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BFD" w:rsidRPr="009C20B1" w:rsidRDefault="00B16BFD" w:rsidP="009C20B1">
      <w:pPr>
        <w:spacing w:after="0"/>
        <w:ind w:firstLine="709"/>
        <w:jc w:val="center"/>
      </w:pPr>
    </w:p>
    <w:p w:rsidR="00B16BFD" w:rsidRPr="009C20B1" w:rsidRDefault="00B16BFD" w:rsidP="009C20B1">
      <w:pPr>
        <w:spacing w:after="0"/>
        <w:ind w:firstLine="709"/>
        <w:jc w:val="center"/>
      </w:pPr>
    </w:p>
    <w:p w:rsidR="00B16BFD" w:rsidRPr="009C20B1" w:rsidRDefault="00B16BFD" w:rsidP="009C20B1">
      <w:pPr>
        <w:spacing w:after="0"/>
        <w:ind w:firstLine="709"/>
        <w:jc w:val="center"/>
      </w:pPr>
    </w:p>
    <w:p w:rsidR="00B16BFD" w:rsidRPr="009C20B1" w:rsidRDefault="00B16BFD" w:rsidP="009C20B1">
      <w:pPr>
        <w:spacing w:after="0"/>
        <w:ind w:firstLine="709"/>
        <w:jc w:val="center"/>
      </w:pPr>
    </w:p>
    <w:p w:rsidR="00B16BFD" w:rsidRPr="009C20B1" w:rsidRDefault="00B16BFD" w:rsidP="009C20B1">
      <w:pPr>
        <w:spacing w:after="0"/>
        <w:ind w:firstLine="709"/>
        <w:jc w:val="center"/>
      </w:pPr>
    </w:p>
    <w:p w:rsidR="009C20B1" w:rsidRDefault="009C20B1" w:rsidP="009C20B1">
      <w:pPr>
        <w:pStyle w:val="a3"/>
        <w:spacing w:line="360" w:lineRule="auto"/>
        <w:ind w:firstLine="709"/>
        <w:jc w:val="center"/>
        <w:rPr>
          <w:szCs w:val="144"/>
        </w:rPr>
      </w:pPr>
    </w:p>
    <w:p w:rsidR="009C20B1" w:rsidRDefault="009C20B1" w:rsidP="009C20B1">
      <w:pPr>
        <w:pStyle w:val="a3"/>
        <w:spacing w:line="360" w:lineRule="auto"/>
        <w:ind w:firstLine="709"/>
        <w:jc w:val="center"/>
        <w:rPr>
          <w:szCs w:val="144"/>
        </w:rPr>
      </w:pPr>
    </w:p>
    <w:p w:rsidR="009C20B1" w:rsidRDefault="009C20B1" w:rsidP="009C20B1">
      <w:pPr>
        <w:pStyle w:val="a3"/>
        <w:spacing w:line="360" w:lineRule="auto"/>
        <w:ind w:firstLine="709"/>
        <w:jc w:val="center"/>
        <w:rPr>
          <w:szCs w:val="144"/>
        </w:rPr>
      </w:pPr>
    </w:p>
    <w:p w:rsidR="009C20B1" w:rsidRDefault="009C20B1" w:rsidP="009C20B1">
      <w:pPr>
        <w:pStyle w:val="a3"/>
        <w:spacing w:line="360" w:lineRule="auto"/>
        <w:ind w:firstLine="709"/>
        <w:jc w:val="center"/>
        <w:rPr>
          <w:szCs w:val="144"/>
        </w:rPr>
      </w:pPr>
    </w:p>
    <w:p w:rsidR="009C20B1" w:rsidRDefault="009C20B1" w:rsidP="009C20B1">
      <w:pPr>
        <w:pStyle w:val="a3"/>
        <w:spacing w:line="360" w:lineRule="auto"/>
        <w:ind w:firstLine="709"/>
        <w:jc w:val="center"/>
        <w:rPr>
          <w:szCs w:val="144"/>
        </w:rPr>
      </w:pPr>
    </w:p>
    <w:p w:rsidR="009C20B1" w:rsidRDefault="009C20B1" w:rsidP="009C20B1">
      <w:pPr>
        <w:pStyle w:val="a3"/>
        <w:spacing w:line="360" w:lineRule="auto"/>
        <w:ind w:firstLine="709"/>
        <w:jc w:val="center"/>
        <w:rPr>
          <w:szCs w:val="144"/>
        </w:rPr>
      </w:pPr>
    </w:p>
    <w:p w:rsidR="009C20B1" w:rsidRDefault="009C20B1" w:rsidP="009C20B1">
      <w:pPr>
        <w:pStyle w:val="a3"/>
        <w:spacing w:line="360" w:lineRule="auto"/>
        <w:ind w:firstLine="709"/>
        <w:jc w:val="center"/>
        <w:rPr>
          <w:szCs w:val="144"/>
        </w:rPr>
      </w:pPr>
    </w:p>
    <w:p w:rsidR="009C20B1" w:rsidRDefault="009C20B1" w:rsidP="009C20B1">
      <w:pPr>
        <w:pStyle w:val="a3"/>
        <w:spacing w:line="360" w:lineRule="auto"/>
        <w:ind w:firstLine="709"/>
        <w:jc w:val="center"/>
        <w:rPr>
          <w:szCs w:val="144"/>
        </w:rPr>
      </w:pPr>
    </w:p>
    <w:p w:rsidR="009C20B1" w:rsidRDefault="009C20B1" w:rsidP="009C20B1">
      <w:pPr>
        <w:pStyle w:val="a3"/>
        <w:spacing w:line="360" w:lineRule="auto"/>
        <w:ind w:firstLine="709"/>
        <w:jc w:val="center"/>
        <w:rPr>
          <w:szCs w:val="144"/>
        </w:rPr>
      </w:pPr>
    </w:p>
    <w:p w:rsidR="009C20B1" w:rsidRDefault="009C20B1" w:rsidP="009C20B1">
      <w:pPr>
        <w:pStyle w:val="a3"/>
        <w:spacing w:line="360" w:lineRule="auto"/>
        <w:ind w:firstLine="709"/>
        <w:jc w:val="center"/>
        <w:rPr>
          <w:szCs w:val="144"/>
        </w:rPr>
      </w:pPr>
    </w:p>
    <w:p w:rsidR="00B16BFD" w:rsidRPr="009C20B1" w:rsidRDefault="00B16BFD" w:rsidP="009C20B1">
      <w:pPr>
        <w:pStyle w:val="a3"/>
        <w:spacing w:line="360" w:lineRule="auto"/>
        <w:ind w:firstLine="709"/>
        <w:jc w:val="center"/>
        <w:rPr>
          <w:szCs w:val="144"/>
        </w:rPr>
      </w:pPr>
      <w:r w:rsidRPr="009C20B1">
        <w:rPr>
          <w:szCs w:val="144"/>
        </w:rPr>
        <w:t>Реферат</w:t>
      </w:r>
    </w:p>
    <w:p w:rsidR="00B16BFD" w:rsidRPr="009C20B1" w:rsidRDefault="00B16BFD" w:rsidP="009C20B1">
      <w:pPr>
        <w:spacing w:after="0"/>
        <w:ind w:firstLine="709"/>
        <w:jc w:val="center"/>
        <w:rPr>
          <w:rFonts w:cs="Courier New"/>
          <w:szCs w:val="36"/>
        </w:rPr>
      </w:pPr>
      <w:r w:rsidRPr="009C20B1">
        <w:rPr>
          <w:rFonts w:cs="Courier New"/>
          <w:szCs w:val="36"/>
        </w:rPr>
        <w:t>На тему:</w:t>
      </w:r>
    </w:p>
    <w:p w:rsidR="00B16BFD" w:rsidRPr="009C20B1" w:rsidRDefault="00B16BFD" w:rsidP="009C20B1">
      <w:pPr>
        <w:spacing w:after="0"/>
        <w:ind w:firstLine="709"/>
        <w:jc w:val="center"/>
        <w:rPr>
          <w:szCs w:val="56"/>
        </w:rPr>
      </w:pPr>
      <w:r w:rsidRPr="009C20B1">
        <w:rPr>
          <w:szCs w:val="56"/>
        </w:rPr>
        <w:t>«</w:t>
      </w:r>
      <w:r w:rsidRPr="009C20B1">
        <w:rPr>
          <w:snapToGrid w:val="0"/>
          <w:szCs w:val="56"/>
        </w:rPr>
        <w:t>Этика периода Средних веков</w:t>
      </w:r>
      <w:r w:rsidRPr="009C20B1">
        <w:rPr>
          <w:szCs w:val="56"/>
        </w:rPr>
        <w:t>»</w:t>
      </w:r>
    </w:p>
    <w:p w:rsidR="00B16BFD" w:rsidRPr="009C20B1" w:rsidRDefault="00B16BFD" w:rsidP="009C20B1">
      <w:pPr>
        <w:spacing w:after="0"/>
        <w:ind w:firstLine="709"/>
        <w:rPr>
          <w:b/>
          <w:snapToGrid w:val="0"/>
          <w:szCs w:val="44"/>
        </w:rPr>
      </w:pPr>
      <w:r w:rsidRPr="009C20B1">
        <w:rPr>
          <w:rFonts w:cs="Courier New"/>
          <w:szCs w:val="96"/>
        </w:rPr>
        <w:br w:type="page"/>
      </w:r>
      <w:r w:rsidR="009C20B1" w:rsidRPr="009C20B1">
        <w:rPr>
          <w:b/>
          <w:snapToGrid w:val="0"/>
          <w:szCs w:val="44"/>
        </w:rPr>
        <w:t>План</w:t>
      </w:r>
    </w:p>
    <w:p w:rsidR="009C20B1" w:rsidRDefault="009C20B1" w:rsidP="009C20B1">
      <w:pPr>
        <w:spacing w:after="0"/>
        <w:ind w:firstLine="709"/>
        <w:jc w:val="both"/>
        <w:rPr>
          <w:szCs w:val="36"/>
        </w:rPr>
      </w:pPr>
    </w:p>
    <w:p w:rsidR="00B16BFD" w:rsidRPr="009C20B1" w:rsidRDefault="00B16BFD" w:rsidP="009C20B1">
      <w:pPr>
        <w:spacing w:after="0"/>
        <w:jc w:val="both"/>
        <w:rPr>
          <w:szCs w:val="36"/>
        </w:rPr>
      </w:pPr>
      <w:r w:rsidRPr="009C20B1">
        <w:rPr>
          <w:szCs w:val="36"/>
        </w:rPr>
        <w:t>Вопрос 1. Корпоративная мораль Средневековья</w:t>
      </w:r>
    </w:p>
    <w:p w:rsidR="00B16BFD" w:rsidRPr="009C20B1" w:rsidRDefault="00B16BFD" w:rsidP="009C20B1">
      <w:pPr>
        <w:pStyle w:val="a4"/>
        <w:spacing w:before="0" w:line="360" w:lineRule="auto"/>
        <w:jc w:val="both"/>
        <w:rPr>
          <w:sz w:val="28"/>
          <w:szCs w:val="36"/>
        </w:rPr>
      </w:pPr>
      <w:r w:rsidRPr="009C20B1">
        <w:rPr>
          <w:sz w:val="28"/>
          <w:szCs w:val="36"/>
        </w:rPr>
        <w:t>Вопрос 2. Философ</w:t>
      </w:r>
      <w:r w:rsidR="00583D87">
        <w:rPr>
          <w:sz w:val="28"/>
          <w:szCs w:val="36"/>
        </w:rPr>
        <w:t>с</w:t>
      </w:r>
      <w:r w:rsidRPr="009C20B1">
        <w:rPr>
          <w:sz w:val="28"/>
          <w:szCs w:val="36"/>
        </w:rPr>
        <w:t>ко-этическая мысль Средневековья (официальная этическая доктрина)</w:t>
      </w:r>
    </w:p>
    <w:p w:rsidR="00B16BFD" w:rsidRPr="009C20B1" w:rsidRDefault="00B16BFD" w:rsidP="009C20B1">
      <w:pPr>
        <w:pStyle w:val="a4"/>
        <w:spacing w:before="0" w:line="360" w:lineRule="auto"/>
        <w:jc w:val="both"/>
        <w:rPr>
          <w:sz w:val="28"/>
          <w:szCs w:val="36"/>
        </w:rPr>
      </w:pPr>
      <w:r w:rsidRPr="009C20B1">
        <w:rPr>
          <w:sz w:val="28"/>
          <w:szCs w:val="36"/>
        </w:rPr>
        <w:t>Вопрос 3. Философско-этическая мысль Средневековья (субъективистские этические учения)</w:t>
      </w:r>
    </w:p>
    <w:p w:rsidR="00B16BFD" w:rsidRPr="00583D87" w:rsidRDefault="00B16BFD" w:rsidP="00583D87">
      <w:pPr>
        <w:spacing w:after="0"/>
        <w:ind w:firstLine="709"/>
        <w:rPr>
          <w:b/>
        </w:rPr>
      </w:pPr>
      <w:r w:rsidRPr="009C20B1">
        <w:rPr>
          <w:szCs w:val="36"/>
        </w:rPr>
        <w:br w:type="page"/>
      </w:r>
      <w:r w:rsidRPr="00583D87">
        <w:rPr>
          <w:b/>
        </w:rPr>
        <w:t>Вопрос 1. Корпоративная мораль Средневековья</w:t>
      </w:r>
    </w:p>
    <w:p w:rsidR="00583D87" w:rsidRPr="009C20B1" w:rsidRDefault="00583D87" w:rsidP="00583D87">
      <w:pPr>
        <w:spacing w:after="0"/>
        <w:ind w:firstLine="709"/>
      </w:pP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1. Христианская мораль Средневековья</w:t>
      </w:r>
    </w:p>
    <w:p w:rsidR="00B16BFD" w:rsidRPr="009C20B1" w:rsidRDefault="00583D87" w:rsidP="009C20B1">
      <w:pPr>
        <w:spacing w:after="0"/>
        <w:ind w:firstLine="709"/>
        <w:jc w:val="both"/>
        <w:rPr>
          <w:snapToGrid w:val="0"/>
        </w:rPr>
      </w:pPr>
      <w:r>
        <w:rPr>
          <w:snapToGrid w:val="0"/>
        </w:rPr>
        <w:t>2. Сословно</w:t>
      </w:r>
      <w:r w:rsidR="00B16BFD" w:rsidRPr="009C20B1">
        <w:rPr>
          <w:snapToGrid w:val="0"/>
        </w:rPr>
        <w:t>-корпоративный характер средневековой морали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1. Этика средневековой Европы V - XI вв. (период феодализма) складывалась в жестких рамках религии. В основу этической мысли легла </w:t>
      </w:r>
      <w:r w:rsidR="00583D87">
        <w:rPr>
          <w:snapToGrid w:val="0"/>
        </w:rPr>
        <w:t>идея</w:t>
      </w:r>
      <w:r w:rsidRPr="009C20B1">
        <w:rPr>
          <w:snapToGrid w:val="0"/>
        </w:rPr>
        <w:t xml:space="preserve"> Бога как морального абсолюта. Бог - объективный, безусловный, единственный источник морали.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Средневековая этическая мысль отрицает античную моральную философию, основывается на вере, а разуму и воле человека отводит второстепенную роль. Для христианской этики Средневековья характерны: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пессимистический взгляд на земную жизнь людей;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оптимистическое упование на Царство Божие;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• утверждение ригоризма, аскетизма и полного подчинения воле Божьей Центром христианской этики является идея </w:t>
      </w:r>
      <w:r w:rsidRPr="009C20B1">
        <w:rPr>
          <w:snapToGrid w:val="0"/>
          <w:u w:val="single"/>
        </w:rPr>
        <w:t>любви к Богу.</w:t>
      </w:r>
      <w:r w:rsidRPr="009C20B1">
        <w:rPr>
          <w:snapToGrid w:val="0"/>
        </w:rPr>
        <w:t xml:space="preserve"> Эта идея: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придает морали общечеловеческий статус;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является универсальным принципом морали;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рождает новую добродетель - милосердие, нравственное отношение ближнему.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Идея любви к Господу и ближнему получает выражение в </w:t>
      </w:r>
      <w:r w:rsidRPr="009C20B1">
        <w:rPr>
          <w:snapToGrid w:val="0"/>
          <w:u w:val="single"/>
        </w:rPr>
        <w:t xml:space="preserve">"золотом правы </w:t>
      </w:r>
      <w:r w:rsidRPr="009C20B1">
        <w:rPr>
          <w:snapToGrid w:val="0"/>
        </w:rPr>
        <w:t>морали": "</w:t>
      </w:r>
      <w:r w:rsidRPr="009C20B1">
        <w:rPr>
          <w:snapToGrid w:val="0"/>
          <w:u w:val="single"/>
        </w:rPr>
        <w:t>Во всем, как хотите, чтобы с вами поступали люди, так поступайте и вы с ними..."</w:t>
      </w:r>
      <w:r w:rsidRPr="009C20B1">
        <w:rPr>
          <w:snapToGrid w:val="0"/>
        </w:rPr>
        <w:t xml:space="preserve"> (Евангелие от Матфея).</w:t>
      </w:r>
    </w:p>
    <w:p w:rsidR="00B16BFD" w:rsidRPr="009C20B1" w:rsidRDefault="00B16BFD" w:rsidP="009C20B1">
      <w:pPr>
        <w:pStyle w:val="a4"/>
        <w:spacing w:before="0" w:line="360" w:lineRule="auto"/>
        <w:ind w:firstLine="709"/>
        <w:jc w:val="both"/>
        <w:rPr>
          <w:sz w:val="28"/>
        </w:rPr>
      </w:pPr>
      <w:r w:rsidRPr="009C20B1">
        <w:rPr>
          <w:sz w:val="28"/>
        </w:rPr>
        <w:t>Для феодального общества характерна слитность морального сознания с другими формами общественного сознания (религией, философией наукой и др.). Теология Средневековья включает религиозную, философскую, этическую проблематику. Решение этих проблем ограничено христианской догматикой.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Религия являлась господствующей идеологией феодального общества Главенство религиозной идеологии закреплялось интересами правящих классов, монополией церкви в духовной культуре общества.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Церковь монополизировала и образование: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начальные школы существовали при храмах и монастырях;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богословский факультет был главным в университетах;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духовенство являлось самым образованным сословием. Образование носило схоластический характер,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Религиозные тексты не подвергались рациональному осмыслению.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2. Феодальный строй - иерархия, в основе которой лежат: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корпоративные связи (цеха ремесленников, купеческие гильдии, крестьянские общины, рыцарские ордена);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социальная зависимость людей (закрепление крестьян землевладельцами, вассальная служба феодалов);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общинная порука.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В феодальном обществе идеалы раннего христианства претерпели изменения: официальная религиозная идеология преследовала инакомыслящих (еретиков), оправдывала богатство, освящала социальное неравенство.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Человек находился в моральной зависимости от общности, к которой принадлежал. Существовать вне системы взаимозависимостей люди не могли.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Была сформирована корпоративная мораль, которая: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включала представление о справедливости по сословному признаку;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указывала человеку место в сословной иерархии, образ жизни, размеры богатства, стиль поведения и пр.;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определяла ценность человека в зависимости от сословной принадлежности;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устанавливала сословную субординацию.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Осмысление сослов</w:t>
      </w:r>
      <w:r w:rsidR="00231A1E">
        <w:rPr>
          <w:snapToGrid w:val="0"/>
        </w:rPr>
        <w:t>но</w:t>
      </w:r>
      <w:r w:rsidRPr="009C20B1">
        <w:rPr>
          <w:snapToGrid w:val="0"/>
        </w:rPr>
        <w:t>-корпоративной морали проходило в рамках религиозного мировоззрения. Церковь освящала сословное неравенство, проповедовала терпимость, покорность, непротивление злу. Несправедливость, жестокость общественных отношений объясняла греховностью каждого человека.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Официальная религиозная идеология объявляла труд уделом черни, обслуживающей "благородные" сословия, и одновременно средством спасения души. Она осуществляла внеэкономическое принуждение к подневольному труду.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В общественном сознании важное место занимали </w:t>
      </w:r>
      <w:r w:rsidRPr="009C20B1">
        <w:rPr>
          <w:snapToGrid w:val="0"/>
          <w:u w:val="single"/>
        </w:rPr>
        <w:t>традиции.</w:t>
      </w:r>
      <w:r w:rsidRPr="009C20B1">
        <w:rPr>
          <w:snapToGrid w:val="0"/>
        </w:rPr>
        <w:t xml:space="preserve"> Они, как и религия, закрепляли корпоративные связи и социальное неравенство.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  <w:u w:val="single"/>
        </w:rPr>
        <w:t>Нормы морали</w:t>
      </w:r>
      <w:r w:rsidRPr="009C20B1">
        <w:rPr>
          <w:snapToGrid w:val="0"/>
        </w:rPr>
        <w:t xml:space="preserve"> были различны для разных сословий и групп. Они были оформлены в виде нравственных кодексов (уставы цехов и гильдий, кодексы рыцарских орденов и др.), которые содержали жестко регламентированные права и обязанности.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Все сословия объединяло христианство: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каждый человек - раб Божий, обладающий бессмертной душой;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убийство любого человека - смертный грех.</w:t>
      </w:r>
    </w:p>
    <w:p w:rsidR="00B16BFD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Ценность человеческой жизни выросла. В отличие от рабовладельца феодал не мог безнаказанно убить крепостного крестьянина. Это не относилось к инакомыслящим, еретикам. Они были вне морали. Убийство еретика не осуждалось официальной религиозной моралью.</w:t>
      </w:r>
    </w:p>
    <w:p w:rsidR="00BD107C" w:rsidRPr="009C20B1" w:rsidRDefault="00BD107C" w:rsidP="009C20B1">
      <w:pPr>
        <w:spacing w:after="0"/>
        <w:ind w:firstLine="709"/>
        <w:jc w:val="both"/>
        <w:rPr>
          <w:snapToGrid w:val="0"/>
        </w:rPr>
      </w:pPr>
    </w:p>
    <w:p w:rsidR="00B16BFD" w:rsidRDefault="00B16BFD" w:rsidP="00BD107C">
      <w:pPr>
        <w:spacing w:after="0"/>
        <w:ind w:firstLine="709"/>
        <w:jc w:val="both"/>
        <w:rPr>
          <w:b/>
          <w:snapToGrid w:val="0"/>
        </w:rPr>
      </w:pPr>
      <w:r w:rsidRPr="00BD107C">
        <w:rPr>
          <w:b/>
          <w:snapToGrid w:val="0"/>
        </w:rPr>
        <w:t>Вопрос 2. Философ</w:t>
      </w:r>
      <w:r w:rsidR="00BD107C" w:rsidRPr="00BD107C">
        <w:rPr>
          <w:b/>
          <w:snapToGrid w:val="0"/>
        </w:rPr>
        <w:t>с</w:t>
      </w:r>
      <w:r w:rsidRPr="00BD107C">
        <w:rPr>
          <w:b/>
          <w:snapToGrid w:val="0"/>
        </w:rPr>
        <w:t>ко-этическая мысль Средневековья</w:t>
      </w:r>
      <w:r w:rsidR="00BD107C" w:rsidRPr="00BD107C">
        <w:rPr>
          <w:b/>
          <w:snapToGrid w:val="0"/>
        </w:rPr>
        <w:t xml:space="preserve"> </w:t>
      </w:r>
      <w:r w:rsidRPr="00BD107C">
        <w:rPr>
          <w:b/>
          <w:snapToGrid w:val="0"/>
        </w:rPr>
        <w:t>(официальная этическая доктрина)</w:t>
      </w:r>
    </w:p>
    <w:p w:rsidR="00BD107C" w:rsidRPr="00BD107C" w:rsidRDefault="00BD107C" w:rsidP="00BD107C">
      <w:pPr>
        <w:spacing w:after="0"/>
        <w:ind w:firstLine="709"/>
        <w:jc w:val="both"/>
        <w:rPr>
          <w:b/>
          <w:snapToGrid w:val="0"/>
        </w:rPr>
      </w:pP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  <w:lang w:val="en-US"/>
        </w:rPr>
        <w:t>L</w:t>
      </w:r>
      <w:r w:rsidRPr="009C20B1">
        <w:rPr>
          <w:snapToGrid w:val="0"/>
        </w:rPr>
        <w:t xml:space="preserve"> Августин Блаженный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2. Фома Аквинский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3. Ансельм Кентерберийский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1. Августин Аврелий Блаженный (345 - 430) был обращен в христианство в 30-летнем возрасте. Одной из основных тем его философии стало духовное перерождение, просветление человека под воздействием благодати Божьей.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Августин Блаженный утверждал: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человек греховен и слаб;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Господь всесилен, абсолютен, совершенен, самодостаточен; Бог - это добро, благо;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высшим благом является воля Господа;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заповеди Божьи не измеряются человеческими мерками, они абсолютно совершенны;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спасение человека заключается в искренней вере.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Августин Блаженный считал, что все, созданное Богом, не должно подвергаться сомнению и является абсолютным благом.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Человек - венец творения, он находится на вершине природной иерархии. Тело человека - не "сосуд греха", оно прекрасно, так как сотворено Богом.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Августин Блаженный считал, что: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земные блага и чувственные удовольствия имеют право на существование, но они играют второстепенную роль, поскольку богатство, удовольствия и прочее отвлекают от мыслей о Боге;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интеллектуальные и эстетические блага помогают человеку постичь Бога;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мораль должна быть обращена к Богу, корни морали - в Божественном начале;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судьбы людей предопределены, поскольку: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человек создан способным к безгрешной жизни;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человеку дана свобода морального выбора;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свобода человека изначально направлена на добро (заповеди Божьи);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зло не коренится в бытии, так как бытие - творение Божье, а представляет собой отказ от добра, нарушение воли Бога;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человек сосредоточился на вторичных земных благах, отступил от велений Господа, впал в гордыню, возомнил, что может быть как Бог.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Августин Блаженный пытался дать ответ на вопрос об источнике зла (входило ли грехопадение человека в замысел Божий?). В итоге Августин утверждал, что эта тема непостижима для человеческого ума.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Августин оправдывал социальное неравенство в феодальном обществе. Он говорил: "Первейшая и повседневная власть... - это власть господина над рабом. Церковь должна заботиться не о том, чтобы сделать рабов свободными, но чтобы сделать их добрыми".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2. Фома Аквинский (1225 - 1274) попытался преодолеть конфликт между верой и знанием, совместить мораль и религию. Фома Аквинский утверждал, что: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предметы теологии и философии совпадают;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в религии присутствуют догматы, которые могут быть доказаны теоретически;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научное обоснование догматов христианства укрепляет веру;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ряд христианских догматов недоступен уму людей.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Бог является благом. Высшим благом для человека является единение с Богом, интеллектуальное созерцание Бога. Блаженство единения с Господом не связано с эмпирическим, чувственным блаженством, а является результатом интеллектуальной деятельности.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Блаженство в эмпирическом мире ограничено, поскольку познание Господа через его выражение в земных явлениях искажено чувственным началом человека. Полным и вечным блаженство может быть только в загробной жизни.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Фома Аквинский считал, что все, что создано Богом, является абсолютным благом, поэтому </w:t>
      </w:r>
      <w:r w:rsidRPr="009C20B1">
        <w:rPr>
          <w:snapToGrid w:val="0"/>
          <w:u w:val="single"/>
        </w:rPr>
        <w:t>абсолютного зла</w:t>
      </w:r>
      <w:r w:rsidRPr="009C20B1">
        <w:rPr>
          <w:snapToGrid w:val="0"/>
        </w:rPr>
        <w:t xml:space="preserve"> не может существовать. Оно рождается в деятельности человека.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Причины зла: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неподчинение человека правилам, законам;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несовершенство воли человека;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неверный моральный выбор.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Нравственность реализует добродетели. </w:t>
      </w:r>
      <w:r w:rsidRPr="009C20B1">
        <w:rPr>
          <w:snapToGrid w:val="0"/>
          <w:u w:val="single"/>
        </w:rPr>
        <w:t>Добродетельный поступок</w:t>
      </w:r>
      <w:r w:rsidRPr="009C20B1">
        <w:rPr>
          <w:snapToGrid w:val="0"/>
        </w:rPr>
        <w:t xml:space="preserve"> - действие, выражающее сознательный выбор, волю индивида. Добродетели Фома Аквинский подразделял на: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умственные - интеллектуальные и практические (ум и благоразумие);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нравственные, основанные на чувствах и тесно связанные с умственными добродетелями (справедливость и т. п.);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• богословские (вера, надежда и важнейшая добродетель - любовь). В сознательных, свободных поступках человек руководствуется не страстями, а разумом. </w:t>
      </w:r>
      <w:r w:rsidRPr="009C20B1">
        <w:rPr>
          <w:snapToGrid w:val="0"/>
          <w:u w:val="single"/>
        </w:rPr>
        <w:t>Страсти</w:t>
      </w:r>
      <w:r w:rsidRPr="009C20B1">
        <w:rPr>
          <w:snapToGrid w:val="0"/>
        </w:rPr>
        <w:t xml:space="preserve"> человека: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являются свойствами низшей, чувственной природы;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морально нейтральны;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приобретают моральные характеристики только тогда, когда подчинены (или не подчинены) разуму.</w:t>
      </w:r>
    </w:p>
    <w:p w:rsidR="00BD107C" w:rsidRPr="00BD107C" w:rsidRDefault="00B16BFD" w:rsidP="00BD107C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По мнению Фомы Аквинского, </w:t>
      </w:r>
      <w:r w:rsidR="00BD107C" w:rsidRPr="00BD107C">
        <w:rPr>
          <w:snapToGrid w:val="0"/>
        </w:rPr>
        <w:t>человеческий разум является низшей ступенью высшей разумности и тесно связан с абсолютным Божественным разумом. Божественный разум руководит людьми посредством:</w:t>
      </w:r>
    </w:p>
    <w:p w:rsidR="00B16BFD" w:rsidRPr="00BD107C" w:rsidRDefault="00BD107C" w:rsidP="00BD107C">
      <w:pPr>
        <w:spacing w:after="0"/>
        <w:ind w:firstLine="709"/>
        <w:jc w:val="both"/>
        <w:rPr>
          <w:snapToGrid w:val="0"/>
        </w:rPr>
      </w:pPr>
      <w:r w:rsidRPr="00BD107C">
        <w:rPr>
          <w:snapToGrid w:val="0"/>
        </w:rPr>
        <w:t>• благодати (Божьего промысла, участия в жизни людей);</w:t>
      </w:r>
    </w:p>
    <w:p w:rsidR="00B16BFD" w:rsidRPr="009C20B1" w:rsidRDefault="00B16BFD" w:rsidP="009C20B1">
      <w:pPr>
        <w:pStyle w:val="a4"/>
        <w:spacing w:before="0" w:line="360" w:lineRule="auto"/>
        <w:ind w:firstLine="709"/>
        <w:jc w:val="both"/>
        <w:rPr>
          <w:sz w:val="28"/>
        </w:rPr>
      </w:pPr>
      <w:r w:rsidRPr="009C20B1">
        <w:rPr>
          <w:sz w:val="28"/>
        </w:rPr>
        <w:t>• закона, указывающего высшее благо, задающего направление деятельности людей. Фома Аквинский выделял: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"вечный закон. Божественную премудрость". Он выражается в религиозных заповедях, в совести людей;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"естественный" закон - стремление всего сущего к добру, желание избежать зла;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"человеческий' закон - законы государства.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3. Схоласт Ансельм Кентерберийский (1033 - 1109) считал, что:</w:t>
      </w:r>
    </w:p>
    <w:p w:rsidR="00B16BFD" w:rsidRPr="009C20B1" w:rsidRDefault="00B16BFD" w:rsidP="009C20B1">
      <w:pPr>
        <w:pStyle w:val="a4"/>
        <w:spacing w:before="0" w:line="360" w:lineRule="auto"/>
        <w:ind w:firstLine="709"/>
        <w:jc w:val="both"/>
        <w:rPr>
          <w:sz w:val="28"/>
        </w:rPr>
      </w:pPr>
      <w:r w:rsidRPr="009C20B1">
        <w:rPr>
          <w:sz w:val="28"/>
        </w:rPr>
        <w:t>• из-за первородного греха человек лишен права свободного морального выбора;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человек не способен осуществлять свободный выбор и в результате при ходит к греху;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моральность человека, его спасение возможны только с помощью Божьей милости.</w:t>
      </w:r>
    </w:p>
    <w:p w:rsidR="00B16BFD" w:rsidRPr="009C20B1" w:rsidRDefault="00B16BFD" w:rsidP="009C20B1">
      <w:pPr>
        <w:spacing w:after="0"/>
        <w:ind w:firstLine="709"/>
        <w:jc w:val="both"/>
        <w:rPr>
          <w:smallCaps/>
          <w:snapToGrid w:val="0"/>
        </w:rPr>
      </w:pPr>
    </w:p>
    <w:p w:rsidR="00B16BFD" w:rsidRPr="00B641AB" w:rsidRDefault="00B16BFD" w:rsidP="00B641AB">
      <w:pPr>
        <w:spacing w:after="0"/>
        <w:ind w:firstLine="709"/>
        <w:jc w:val="both"/>
        <w:rPr>
          <w:b/>
          <w:snapToGrid w:val="0"/>
        </w:rPr>
      </w:pPr>
      <w:r w:rsidRPr="00B641AB">
        <w:rPr>
          <w:b/>
          <w:snapToGrid w:val="0"/>
        </w:rPr>
        <w:t>Вопрос 3. Философско-этическая мысль Средневековья</w:t>
      </w:r>
      <w:r w:rsidR="00B641AB" w:rsidRPr="00B641AB">
        <w:rPr>
          <w:b/>
          <w:snapToGrid w:val="0"/>
        </w:rPr>
        <w:t xml:space="preserve"> </w:t>
      </w:r>
      <w:r w:rsidRPr="00B641AB">
        <w:rPr>
          <w:b/>
          <w:snapToGrid w:val="0"/>
        </w:rPr>
        <w:t>(субъективистские этические учения)</w:t>
      </w:r>
    </w:p>
    <w:p w:rsidR="00B641AB" w:rsidRPr="009C20B1" w:rsidRDefault="00B641AB" w:rsidP="00B641AB">
      <w:pPr>
        <w:spacing w:after="0"/>
        <w:ind w:firstLine="709"/>
        <w:jc w:val="both"/>
        <w:rPr>
          <w:snapToGrid w:val="0"/>
        </w:rPr>
      </w:pP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1. Иоанн Скот Эриугена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2. Пьер Абеляры 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3. Сигер Брабантский</w:t>
      </w:r>
      <w:r w:rsidR="00583D87">
        <w:rPr>
          <w:snapToGrid w:val="0"/>
        </w:rPr>
        <w:t xml:space="preserve"> 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4. Майстер Экхарт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1. Иоанн Скот Эриугена (810 - 877) утверждал: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неразделимость добродетели людей и их спасения;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право свободного морального выбора человека.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2. Пьер Абеляр (1079 -1142) в своих трудах также отстаивал свободу человека в рамках христианской религии. Он утверждал: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человек имеет право свободного морального выбора;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человек несет ответственность за свои поступки;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оценивать поступки человека можно только с учетом его намерений, степени их осознания и его совести;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свобода выбора, данная человеку, является свидетельством премудрости Создателя.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Абеляр полагал также, что логическое доказательство догматов христианства не противоречит вере.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Официальная церковь осуждала взгляды Пьера Абеляра. Его сочинения ("Да и Нет", "Этика" и др.) были запрещены.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3. Сигер Б</w:t>
      </w:r>
      <w:r w:rsidRPr="009C20B1">
        <w:rPr>
          <w:snapToGrid w:val="0"/>
          <w:lang w:val="en-US"/>
        </w:rPr>
        <w:t>pa</w:t>
      </w:r>
      <w:r w:rsidRPr="009C20B1">
        <w:rPr>
          <w:snapToGrid w:val="0"/>
        </w:rPr>
        <w:t>бантский (ок. 1235 - 1282) был последователем П. Абеляра. Учение Сигера противоречило официальной теологии. Он обосновывал мораль только природой человека и полагал, что: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мир не сотворен и вечен;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душа человека состоит из чувственной, индивидуальной души и разумной души;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человек смертей, вместе с его телом умирает и индивидуальная душа;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разумная душа бессмертна, осуществляет свою деятельность в живущих индивидах;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нравственное поведение - это поведение, соответствующее здравому разуму;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• здравый разум соответствует благу человечества;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- чтобы дать моральную оценку деятельности человека, необходимо учи тывать его взаимоотношения с обществом.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4. Майстер Экхарт (1260 - 1327) трактовал этические проблемы, опираясь на личный мистический опыт. Основные положения учения Майстера Экхарта.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Абсолютное (Абсолют) имеет две стороны: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проявленная - Бог;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непроявленная - Божество, бездна, Божественное Ничто.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Проявленный Бог: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является бесконечным милосердием и любовью;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един с миром;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делает мир целостным.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Божественные милосердие и любовь лежат в основе мира.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Человек является тем, что он любит (любит Бога - есть Бог).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Блаженный человек: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един с Богом, тождествен с Богом;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желает того, чего желает Бог;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его душа - частица Бога, "искра Божья".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Постигнуть Бога можно с помощью мистической интуиции. Человек может сделать "поворот к божественному", проникнуть в Божественное Ничто, бездну. Для этого человек должен:</w:t>
      </w:r>
      <w:r w:rsidR="00583D87">
        <w:rPr>
          <w:snapToGrid w:val="0"/>
        </w:rPr>
        <w:t xml:space="preserve"> </w:t>
      </w:r>
      <w:r w:rsidRPr="009C20B1">
        <w:rPr>
          <w:snapToGrid w:val="0"/>
        </w:rPr>
        <w:t>—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ничего не знать (не думать, что познал истину);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ничего не желать (отказаться от эмпирических страстей);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ничего не иметь (не быть привязанным ни к чему, даже к Богу).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Важная добродетель, необходимая для слияния с Божеством, - ценность, то есть: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отрешенность от мира;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равнодушие ко всему, кроме Бога;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стремление стать ничем, слиться с Божественным.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* Кратчайший путь к отрешенности лежит через страдания. Земные радости отвлекают от великой цели, привязывают к миру.</w:t>
      </w:r>
    </w:p>
    <w:p w:rsidR="00B16BFD" w:rsidRPr="009C20B1" w:rsidRDefault="00B16BFD" w:rsidP="009C20B1">
      <w:pPr>
        <w:numPr>
          <w:ilvl w:val="0"/>
          <w:numId w:val="1"/>
        </w:numPr>
        <w:spacing w:after="0"/>
        <w:ind w:left="0" w:firstLine="709"/>
        <w:jc w:val="both"/>
        <w:rPr>
          <w:snapToGrid w:val="0"/>
        </w:rPr>
      </w:pPr>
      <w:r w:rsidRPr="009C20B1">
        <w:rPr>
          <w:snapToGrid w:val="0"/>
        </w:rPr>
        <w:t>Добродетель совершенна, если она бескорыстна и проявляется естественно, без демонстрации.</w:t>
      </w:r>
    </w:p>
    <w:p w:rsidR="00B16BFD" w:rsidRPr="009C20B1" w:rsidRDefault="00B16BFD" w:rsidP="009C20B1">
      <w:pPr>
        <w:pStyle w:val="3"/>
        <w:spacing w:after="0"/>
        <w:ind w:firstLine="709"/>
        <w:jc w:val="both"/>
        <w:rPr>
          <w:sz w:val="28"/>
        </w:rPr>
      </w:pPr>
      <w:r w:rsidRPr="009C20B1">
        <w:rPr>
          <w:sz w:val="28"/>
        </w:rPr>
        <w:t>Экхарт ввел понятия: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* </w:t>
      </w:r>
      <w:r w:rsidRPr="009C20B1">
        <w:rPr>
          <w:snapToGrid w:val="0"/>
          <w:u w:val="single"/>
        </w:rPr>
        <w:t>"внешний человек"</w:t>
      </w:r>
      <w:r w:rsidRPr="009C20B1">
        <w:rPr>
          <w:snapToGrid w:val="0"/>
        </w:rPr>
        <w:t xml:space="preserve"> - телесное, подверженное страстям, эгоцентричное;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 xml:space="preserve">• </w:t>
      </w:r>
      <w:r w:rsidRPr="009C20B1">
        <w:rPr>
          <w:snapToGrid w:val="0"/>
          <w:u w:val="single"/>
        </w:rPr>
        <w:t>"внутренний человек"</w:t>
      </w:r>
      <w:r w:rsidRPr="009C20B1">
        <w:rPr>
          <w:snapToGrid w:val="0"/>
        </w:rPr>
        <w:t xml:space="preserve"> - отрицание земного, телесного. Божественное начало.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  <w:r w:rsidRPr="009C20B1">
        <w:rPr>
          <w:snapToGrid w:val="0"/>
        </w:rPr>
        <w:t>Мейстер Экхарт утверждал приоритет "внутреннего" человека, искры Божьей. "Внутренний" человек изначален в личности. Противоречие между "внешним" и "внутренним" человеком преодолевается путем сознательного, добровольного, свободного отказа от своего ограниченного "я".</w:t>
      </w:r>
    </w:p>
    <w:p w:rsidR="00B16BFD" w:rsidRPr="009C20B1" w:rsidRDefault="00B16BFD" w:rsidP="009C20B1">
      <w:pPr>
        <w:pStyle w:val="a4"/>
        <w:spacing w:before="0" w:line="360" w:lineRule="auto"/>
        <w:ind w:firstLine="709"/>
        <w:jc w:val="both"/>
        <w:rPr>
          <w:sz w:val="28"/>
        </w:rPr>
      </w:pPr>
      <w:r w:rsidRPr="009C20B1">
        <w:rPr>
          <w:sz w:val="28"/>
        </w:rPr>
        <w:t>В своем учении Экхарт провозглашал нравственную независимость человека, значимость индивидуального нравственного выбора, возможность прийти к Богу без посредничества Церкви.</w:t>
      </w:r>
    </w:p>
    <w:p w:rsidR="00B16BFD" w:rsidRPr="009C20B1" w:rsidRDefault="00B16BFD" w:rsidP="009C20B1">
      <w:pPr>
        <w:spacing w:after="0"/>
        <w:ind w:firstLine="709"/>
        <w:jc w:val="both"/>
        <w:rPr>
          <w:snapToGrid w:val="0"/>
        </w:rPr>
      </w:pPr>
    </w:p>
    <w:p w:rsidR="00B16BFD" w:rsidRPr="009A0450" w:rsidRDefault="00B16BFD" w:rsidP="009A0450">
      <w:pPr>
        <w:pStyle w:val="a4"/>
        <w:spacing w:before="0" w:line="360" w:lineRule="auto"/>
        <w:ind w:firstLine="709"/>
        <w:jc w:val="both"/>
        <w:rPr>
          <w:b/>
          <w:sz w:val="28"/>
          <w:szCs w:val="40"/>
        </w:rPr>
      </w:pPr>
      <w:r w:rsidRPr="009C20B1">
        <w:rPr>
          <w:sz w:val="28"/>
        </w:rPr>
        <w:br w:type="page"/>
      </w:r>
      <w:r w:rsidR="009A0450" w:rsidRPr="009A0450">
        <w:rPr>
          <w:b/>
          <w:sz w:val="28"/>
          <w:szCs w:val="40"/>
        </w:rPr>
        <w:t>Литература</w:t>
      </w:r>
    </w:p>
    <w:p w:rsidR="009A0450" w:rsidRPr="009C20B1" w:rsidRDefault="009A0450" w:rsidP="009A0450">
      <w:pPr>
        <w:pStyle w:val="a4"/>
        <w:spacing w:before="0" w:line="360" w:lineRule="auto"/>
        <w:jc w:val="center"/>
        <w:rPr>
          <w:sz w:val="28"/>
          <w:szCs w:val="40"/>
        </w:rPr>
      </w:pPr>
    </w:p>
    <w:p w:rsidR="00B16BFD" w:rsidRPr="009C20B1" w:rsidRDefault="00B16BFD" w:rsidP="009A0450">
      <w:pPr>
        <w:numPr>
          <w:ilvl w:val="0"/>
          <w:numId w:val="2"/>
        </w:numPr>
        <w:spacing w:after="0"/>
        <w:ind w:left="0" w:firstLine="0"/>
        <w:jc w:val="both"/>
        <w:rPr>
          <w:snapToGrid w:val="0"/>
          <w:szCs w:val="32"/>
        </w:rPr>
      </w:pPr>
      <w:r w:rsidRPr="009C20B1">
        <w:rPr>
          <w:snapToGrid w:val="0"/>
          <w:szCs w:val="32"/>
        </w:rPr>
        <w:t>Гусейнов А.А., Апресян Р.Г. Этика: Учебник. — Гардарики, 2003. — 472 с.</w:t>
      </w:r>
    </w:p>
    <w:p w:rsidR="00B16BFD" w:rsidRPr="009C20B1" w:rsidRDefault="00B16BFD" w:rsidP="009A0450">
      <w:pPr>
        <w:numPr>
          <w:ilvl w:val="0"/>
          <w:numId w:val="2"/>
        </w:numPr>
        <w:spacing w:after="0"/>
        <w:ind w:left="0" w:firstLine="0"/>
        <w:jc w:val="both"/>
        <w:rPr>
          <w:snapToGrid w:val="0"/>
          <w:szCs w:val="32"/>
        </w:rPr>
      </w:pPr>
      <w:r w:rsidRPr="009C20B1">
        <w:rPr>
          <w:snapToGrid w:val="0"/>
          <w:szCs w:val="32"/>
        </w:rPr>
        <w:t>Дружинин В.Ф., Демина Л.А. Этика. Курс лекций. — М.: Изд-во МГОУ, 2003. — 176 с.</w:t>
      </w:r>
    </w:p>
    <w:p w:rsidR="00B16BFD" w:rsidRPr="009C20B1" w:rsidRDefault="00B16BFD" w:rsidP="009A0450">
      <w:pPr>
        <w:numPr>
          <w:ilvl w:val="0"/>
          <w:numId w:val="2"/>
        </w:numPr>
        <w:spacing w:after="0"/>
        <w:ind w:left="0" w:firstLine="0"/>
        <w:jc w:val="both"/>
        <w:rPr>
          <w:szCs w:val="32"/>
        </w:rPr>
      </w:pPr>
      <w:r w:rsidRPr="009C20B1">
        <w:rPr>
          <w:snapToGrid w:val="0"/>
          <w:szCs w:val="32"/>
        </w:rPr>
        <w:t>Жаринов В.М. Этика Учебное пособие для вузов. — М.: Изд-во ПРИОР, 2003. — 206 с.</w:t>
      </w:r>
    </w:p>
    <w:p w:rsidR="00B16BFD" w:rsidRPr="009C20B1" w:rsidRDefault="00B16BFD" w:rsidP="009A0450">
      <w:pPr>
        <w:numPr>
          <w:ilvl w:val="0"/>
          <w:numId w:val="2"/>
        </w:numPr>
        <w:spacing w:after="0"/>
        <w:ind w:left="0" w:firstLine="0"/>
        <w:jc w:val="both"/>
        <w:rPr>
          <w:szCs w:val="32"/>
        </w:rPr>
      </w:pPr>
      <w:r w:rsidRPr="009C20B1">
        <w:rPr>
          <w:snapToGrid w:val="0"/>
          <w:szCs w:val="32"/>
        </w:rPr>
        <w:t>Словарь по этике. — М.: Политиздат, 1983. — 445 с.</w:t>
      </w:r>
      <w:bookmarkStart w:id="0" w:name="_GoBack"/>
      <w:bookmarkEnd w:id="0"/>
    </w:p>
    <w:sectPr w:rsidR="00B16BFD" w:rsidRPr="009C20B1" w:rsidSect="009C20B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551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AAC1F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60A"/>
    <w:rsid w:val="000F0202"/>
    <w:rsid w:val="00114827"/>
    <w:rsid w:val="00231A1E"/>
    <w:rsid w:val="004C460A"/>
    <w:rsid w:val="00583D87"/>
    <w:rsid w:val="005E33D8"/>
    <w:rsid w:val="00736184"/>
    <w:rsid w:val="009A0450"/>
    <w:rsid w:val="009C20B1"/>
    <w:rsid w:val="00B16BFD"/>
    <w:rsid w:val="00B641AB"/>
    <w:rsid w:val="00BD107C"/>
    <w:rsid w:val="00FD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EFD6A2-23BD-4DB4-B3BF-28D541C4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0A"/>
    <w:pPr>
      <w:spacing w:after="200" w:line="360" w:lineRule="auto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C460A"/>
    <w:pPr>
      <w:keepNext/>
      <w:spacing w:after="0" w:line="240" w:lineRule="auto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460A"/>
    <w:rPr>
      <w:rFonts w:ascii="Times New Roman" w:hAnsi="Times New Roman"/>
      <w:sz w:val="28"/>
      <w:szCs w:val="22"/>
    </w:rPr>
  </w:style>
  <w:style w:type="paragraph" w:styleId="a4">
    <w:name w:val="Body Text"/>
    <w:basedOn w:val="a"/>
    <w:link w:val="a5"/>
    <w:uiPriority w:val="99"/>
    <w:semiHidden/>
    <w:rsid w:val="004C460A"/>
    <w:pPr>
      <w:spacing w:before="20" w:after="0" w:line="260" w:lineRule="auto"/>
    </w:pPr>
    <w:rPr>
      <w:sz w:val="32"/>
      <w:szCs w:val="20"/>
    </w:rPr>
  </w:style>
  <w:style w:type="paragraph" w:styleId="3">
    <w:name w:val="Body Text 3"/>
    <w:basedOn w:val="a"/>
    <w:link w:val="30"/>
    <w:uiPriority w:val="99"/>
    <w:semiHidden/>
    <w:rsid w:val="004C460A"/>
    <w:pPr>
      <w:spacing w:after="120"/>
    </w:pPr>
    <w:rPr>
      <w:sz w:val="16"/>
      <w:szCs w:val="16"/>
    </w:rPr>
  </w:style>
  <w:style w:type="character" w:customStyle="1" w:styleId="a5">
    <w:name w:val="Основной текст Знак"/>
    <w:link w:val="a4"/>
    <w:uiPriority w:val="99"/>
    <w:semiHidden/>
    <w:locked/>
    <w:rsid w:val="004C460A"/>
    <w:rPr>
      <w:rFonts w:ascii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4C460A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sid w:val="004C460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2014-02-22T13:15:00Z</dcterms:created>
  <dcterms:modified xsi:type="dcterms:W3CDTF">2014-02-22T13:15:00Z</dcterms:modified>
</cp:coreProperties>
</file>