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B" w:rsidRDefault="00CA140B" w:rsidP="00CA140B">
      <w:pPr>
        <w:pStyle w:val="af5"/>
      </w:pPr>
      <w:r>
        <w:t>Содержание</w:t>
      </w:r>
    </w:p>
    <w:p w:rsidR="00CA140B" w:rsidRDefault="00CA140B" w:rsidP="00CA140B">
      <w:pPr>
        <w:pStyle w:val="af5"/>
      </w:pP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Введение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1. Этническая идентичность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2. Типы этнической идентичности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2.1 Позитивная этническая идентичность (норма)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2.2 Этноэгоизм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2.3 Этноизоляционизм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2.4 Национальный фанатизм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2.5 Осознание этнической идентичности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2.6 Виды этнической идентичности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Заключение</w:t>
      </w:r>
    </w:p>
    <w:p w:rsidR="00CA140B" w:rsidRDefault="00CA14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60094">
        <w:rPr>
          <w:rStyle w:val="afd"/>
          <w:noProof/>
        </w:rPr>
        <w:t>Список использованных источников</w:t>
      </w:r>
    </w:p>
    <w:p w:rsidR="00CA140B" w:rsidRPr="00CA140B" w:rsidRDefault="00CA140B" w:rsidP="00CA140B">
      <w:pPr>
        <w:pStyle w:val="1"/>
      </w:pPr>
      <w:r>
        <w:br w:type="page"/>
      </w:r>
      <w:bookmarkStart w:id="0" w:name="_Toc280551354"/>
      <w:r w:rsidR="00252C66" w:rsidRPr="00CA140B">
        <w:t>Введение</w:t>
      </w:r>
      <w:bookmarkEnd w:id="0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CA140B" w:rsidRPr="00CA140B" w:rsidRDefault="00046808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До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недавних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пор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понятие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практически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использовалось,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было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предметом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теоретического,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эмпирического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изучения.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встречалось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монографиях,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учебниках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журнальных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публикациях,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понятия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найти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даже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последних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изданиях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психологических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словарей.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Только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последние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годы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начинает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появляться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страницах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психологической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печати,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однако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по-прежнему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большинства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читателей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остается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чуждым,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малопонятным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плохо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вписывающимся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привычный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категориальный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аппарат.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появляется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ходе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развития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означает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чувство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принадлежности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какой-то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целостной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структуре,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осознание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человеком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того,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он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частью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этой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структуры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занимает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ней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определенное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бесспорное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положение.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помогает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человеку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реализовать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основную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потребность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найти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свою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социальную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нишу,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позволит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ему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избежать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наихудшего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страдания</w:t>
      </w:r>
      <w:r w:rsidR="00CA140B" w:rsidRPr="00CA140B">
        <w:rPr>
          <w:lang w:val="ru-RU"/>
        </w:rPr>
        <w:t xml:space="preserve"> - </w:t>
      </w:r>
      <w:r w:rsidR="00E65523" w:rsidRPr="00CA140B">
        <w:rPr>
          <w:lang w:val="ru-RU"/>
        </w:rPr>
        <w:t>полного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одиночества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E65523" w:rsidRPr="00CA140B">
        <w:rPr>
          <w:lang w:val="ru-RU"/>
        </w:rPr>
        <w:t>сомнений.</w:t>
      </w:r>
    </w:p>
    <w:p w:rsidR="00CA140B" w:rsidRPr="00CA140B" w:rsidRDefault="00046808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i/>
          <w:iCs/>
          <w:lang w:val="ru-RU"/>
        </w:rPr>
        <w:t>Этническая</w:t>
      </w:r>
      <w:r w:rsidR="00CA140B" w:rsidRPr="00CA140B">
        <w:rPr>
          <w:i/>
          <w:iCs/>
          <w:lang w:val="ru-RU"/>
        </w:rPr>
        <w:t xml:space="preserve"> </w:t>
      </w:r>
      <w:r w:rsidRPr="00CA140B">
        <w:rPr>
          <w:i/>
          <w:iCs/>
          <w:lang w:val="ru-RU"/>
        </w:rPr>
        <w:t>идентичность</w:t>
      </w:r>
      <w:r w:rsidR="00CA140B" w:rsidRPr="00CA140B">
        <w:rPr>
          <w:iCs/>
          <w:lang w:val="ru-RU"/>
        </w:rPr>
        <w:t xml:space="preserve"> - </w:t>
      </w:r>
      <w:r w:rsidRPr="00CA140B">
        <w:rPr>
          <w:iCs/>
          <w:lang w:val="ru-RU"/>
        </w:rPr>
        <w:t>составная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часть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социальной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идентичности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личности,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психологическая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категория,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которая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относится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осознанию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своей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принадлежности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определенной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этнической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общности.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В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ее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структуре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обычно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выделяют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два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основных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компонента</w:t>
      </w:r>
      <w:r w:rsidR="00CA140B" w:rsidRPr="00CA140B">
        <w:rPr>
          <w:iCs/>
          <w:lang w:val="ru-RU"/>
        </w:rPr>
        <w:t xml:space="preserve"> - </w:t>
      </w:r>
      <w:r w:rsidRPr="00CA140B">
        <w:rPr>
          <w:iCs/>
          <w:lang w:val="ru-RU"/>
        </w:rPr>
        <w:t>когнитивный</w:t>
      </w:r>
      <w:r w:rsidR="00CA140B" w:rsidRPr="00CA140B">
        <w:rPr>
          <w:iCs/>
          <w:lang w:val="ru-RU"/>
        </w:rPr>
        <w:t xml:space="preserve"> (</w:t>
      </w:r>
      <w:r w:rsidRPr="00CA140B">
        <w:rPr>
          <w:iCs/>
          <w:lang w:val="ru-RU"/>
        </w:rPr>
        <w:t>знания,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представления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об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особенностях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собственной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группы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и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осознание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себя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как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ее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члена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на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основе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определенных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характеристик</w:t>
      </w:r>
      <w:r w:rsidR="00CA140B" w:rsidRPr="00CA140B">
        <w:rPr>
          <w:iCs/>
          <w:lang w:val="ru-RU"/>
        </w:rPr>
        <w:t xml:space="preserve">) </w:t>
      </w:r>
      <w:r w:rsidRPr="00CA140B">
        <w:rPr>
          <w:iCs/>
          <w:lang w:val="ru-RU"/>
        </w:rPr>
        <w:t>и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аффективный</w:t>
      </w:r>
      <w:r w:rsidR="00CA140B" w:rsidRPr="00CA140B">
        <w:rPr>
          <w:iCs/>
          <w:lang w:val="ru-RU"/>
        </w:rPr>
        <w:t xml:space="preserve"> (</w:t>
      </w:r>
      <w:r w:rsidRPr="00CA140B">
        <w:rPr>
          <w:iCs/>
          <w:lang w:val="ru-RU"/>
        </w:rPr>
        <w:t>оценка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качеств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собственной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группы,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отношение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к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членству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в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ней,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значимость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этого</w:t>
      </w:r>
      <w:r w:rsidR="00CA140B" w:rsidRPr="00CA140B">
        <w:rPr>
          <w:iCs/>
          <w:lang w:val="ru-RU"/>
        </w:rPr>
        <w:t xml:space="preserve"> </w:t>
      </w:r>
      <w:r w:rsidRPr="00CA140B">
        <w:rPr>
          <w:iCs/>
          <w:lang w:val="ru-RU"/>
        </w:rPr>
        <w:t>членства</w:t>
      </w:r>
      <w:r w:rsidR="00CA140B" w:rsidRPr="00CA140B">
        <w:rPr>
          <w:iCs/>
          <w:lang w:val="ru-RU"/>
        </w:rPr>
        <w:t>).</w:t>
      </w:r>
    </w:p>
    <w:p w:rsidR="00CA140B" w:rsidRPr="00CA140B" w:rsidRDefault="00CA140B" w:rsidP="00CA140B">
      <w:pPr>
        <w:pStyle w:val="1"/>
      </w:pPr>
      <w:r>
        <w:br w:type="page"/>
      </w:r>
      <w:bookmarkStart w:id="1" w:name="_Toc280551355"/>
      <w:r>
        <w:t xml:space="preserve">1. </w:t>
      </w:r>
      <w:r w:rsidR="00E65523" w:rsidRPr="00CA140B">
        <w:t>Этническая</w:t>
      </w:r>
      <w:r w:rsidRPr="00CA140B">
        <w:t xml:space="preserve"> </w:t>
      </w:r>
      <w:r w:rsidR="00E65523" w:rsidRPr="00CA140B">
        <w:t>идентичность</w:t>
      </w:r>
      <w:bookmarkEnd w:id="1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CA140B" w:rsidRPr="00CA140B" w:rsidRDefault="00E65523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мировой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науке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существует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несколько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объяснительных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концепций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возрождения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второй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половины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века.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социологические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школы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объясняют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рост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: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) </w:t>
      </w:r>
      <w:r w:rsidRPr="00CA140B">
        <w:rPr>
          <w:lang w:val="ru-RU"/>
        </w:rPr>
        <w:t>реакцией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отставших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развитии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порождающую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этнокультурное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разделение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труда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экономическую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технологическую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экспансию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развитых</w:t>
      </w:r>
      <w:r w:rsidR="00CA140B" w:rsidRPr="00CA140B">
        <w:rPr>
          <w:lang w:val="ru-RU"/>
        </w:rPr>
        <w:t xml:space="preserve">; </w:t>
      </w:r>
      <w:r w:rsidRPr="00CA140B">
        <w:rPr>
          <w:lang w:val="ru-RU"/>
        </w:rPr>
        <w:t>б</w:t>
      </w:r>
      <w:r w:rsidR="00CA140B" w:rsidRPr="00CA140B">
        <w:rPr>
          <w:lang w:val="ru-RU"/>
        </w:rPr>
        <w:t xml:space="preserve">) </w:t>
      </w:r>
      <w:r w:rsidRPr="00CA140B">
        <w:rPr>
          <w:lang w:val="ru-RU"/>
        </w:rPr>
        <w:t>мировой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конкуренцией,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результате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которой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интенсифицируется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внутриэтническое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взаимодействие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несмотря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унификацию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материальной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духовной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</w:t>
      </w:r>
      <w:r w:rsidR="00CA140B" w:rsidRPr="00CA140B">
        <w:rPr>
          <w:lang w:val="ru-RU"/>
        </w:rPr>
        <w:t xml:space="preserve">;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) </w:t>
      </w:r>
      <w:r w:rsidRPr="00CA140B">
        <w:rPr>
          <w:lang w:val="ru-RU"/>
        </w:rPr>
        <w:t>повышением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влияния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больших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экономике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политике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облегчением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процессов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сплочения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благодаря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средствам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массовой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коммуникации.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утверждается,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именно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оказываются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выгодном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положении,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большие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например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классы.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формирование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проявление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влияет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целый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ряд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факторов,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обусловленных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особенностями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социального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окружения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межгрупповых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отношений.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Среди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самых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существенных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выделяют</w:t>
      </w:r>
      <w:r w:rsidR="00CA140B" w:rsidRPr="00CA140B">
        <w:rPr>
          <w:lang w:val="ru-RU"/>
        </w:rPr>
        <w:t>:</w:t>
      </w:r>
    </w:p>
    <w:p w:rsidR="00CA140B" w:rsidRPr="00CA140B" w:rsidRDefault="00CA140B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 xml:space="preserve">1) </w:t>
      </w:r>
      <w:r w:rsidR="00B90954" w:rsidRPr="00CA140B">
        <w:rPr>
          <w:lang w:val="ru-RU"/>
        </w:rPr>
        <w:t>глобальные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изменения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социально-политической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сфере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связанные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ними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изменения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межэтнических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отношениях</w:t>
      </w:r>
      <w:r w:rsidRPr="00CA140B">
        <w:rPr>
          <w:lang w:val="ru-RU"/>
        </w:rPr>
        <w:t>;</w:t>
      </w:r>
    </w:p>
    <w:p w:rsidR="00CA140B" w:rsidRPr="00CA140B" w:rsidRDefault="00CA140B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 xml:space="preserve">2) </w:t>
      </w:r>
      <w:r w:rsidR="00B90954" w:rsidRPr="00CA140B">
        <w:rPr>
          <w:lang w:val="ru-RU"/>
        </w:rPr>
        <w:t>гетерогенность/гомогенность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этнического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окружения.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Что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касается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первой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группы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факторов,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то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значимые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события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социальной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сфере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могут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способствовать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интенсификации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идентичности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целого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народа.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Ярким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примером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этого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является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рост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идентичности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титульных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этносов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независимых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государств,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образовавшихся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на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руинах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советской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империи.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этом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случае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осознание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принадлежности,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одной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стороны,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к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общности,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а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другой,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к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государству,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дополняют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усиливают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друг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друга.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исследованиях,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проведенных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1990</w:t>
      </w:r>
      <w:r w:rsidRPr="00CA140B">
        <w:rPr>
          <w:lang w:val="ru-RU"/>
        </w:rPr>
        <w:t xml:space="preserve"> - </w:t>
      </w:r>
      <w:r w:rsidR="00B90954" w:rsidRPr="00CA140B">
        <w:rPr>
          <w:lang w:val="ru-RU"/>
        </w:rPr>
        <w:t>1996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гг.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Беларуси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Литве,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у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групп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большинства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была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обнаружена</w:t>
      </w:r>
      <w:r w:rsidRPr="00CA140B">
        <w:rPr>
          <w:lang w:val="ru-RU"/>
        </w:rPr>
        <w:t xml:space="preserve"> "</w:t>
      </w:r>
      <w:r w:rsidR="00B90954" w:rsidRPr="00CA140B">
        <w:rPr>
          <w:lang w:val="ru-RU"/>
        </w:rPr>
        <w:t>глубоко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политизированная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позитивная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этническая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идентичность,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тесно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связанная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с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чувством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Родины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и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гражданской</w:t>
      </w:r>
      <w:r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принадлежности</w:t>
      </w:r>
      <w:r w:rsidRPr="00CA140B">
        <w:rPr>
          <w:lang w:val="ru-RU"/>
        </w:rPr>
        <w:t>".</w:t>
      </w:r>
    </w:p>
    <w:p w:rsidR="00CA140B" w:rsidRPr="00CA140B" w:rsidRDefault="00B90954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ситуации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пробудилась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многих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русских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жителей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бывших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союзных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республик,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сопровождалось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формированием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отрицательных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гетеростереотипов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ростом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негативных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чувств,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связанных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принадлежностью,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также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обостренным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восприятием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дискриминации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увеличением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дистанции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титульным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этносом.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Т.е.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проявился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синдром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навязанной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этничности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который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означает,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человека,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против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желания,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становится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чересчур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значимой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характеристикой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бытия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сознания,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начинает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определять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место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обществе,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комплекс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обязанностей,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самоидентификации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выходит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первых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мест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.</w:t>
      </w:r>
    </w:p>
    <w:p w:rsidR="00A844A6" w:rsidRPr="00CA140B" w:rsidRDefault="00CA140B" w:rsidP="00CA140B">
      <w:pPr>
        <w:pStyle w:val="1"/>
      </w:pPr>
      <w:r>
        <w:br w:type="page"/>
      </w:r>
      <w:bookmarkStart w:id="2" w:name="_Toc280551356"/>
      <w:r>
        <w:t xml:space="preserve">2. </w:t>
      </w:r>
      <w:r w:rsidR="00A844A6" w:rsidRPr="00CA140B">
        <w:t>Типы</w:t>
      </w:r>
      <w:r w:rsidRPr="00CA140B">
        <w:t xml:space="preserve"> </w:t>
      </w:r>
      <w:r w:rsidR="00A844A6" w:rsidRPr="00CA140B">
        <w:t>этнической</w:t>
      </w:r>
      <w:r w:rsidRPr="00CA140B">
        <w:t xml:space="preserve"> </w:t>
      </w:r>
      <w:r w:rsidR="00A844A6" w:rsidRPr="00CA140B">
        <w:t>идентичности</w:t>
      </w:r>
      <w:bookmarkEnd w:id="2"/>
    </w:p>
    <w:p w:rsidR="00CA140B" w:rsidRDefault="00CA140B" w:rsidP="00CA140B">
      <w:pPr>
        <w:pStyle w:val="a4"/>
        <w:tabs>
          <w:tab w:val="left" w:pos="726"/>
        </w:tabs>
        <w:rPr>
          <w:b/>
          <w:bCs/>
          <w:i/>
          <w:lang w:val="ru-RU"/>
        </w:rPr>
      </w:pPr>
    </w:p>
    <w:p w:rsidR="00CA140B" w:rsidRPr="00CA140B" w:rsidRDefault="00CA140B" w:rsidP="00CA140B">
      <w:pPr>
        <w:pStyle w:val="1"/>
      </w:pPr>
      <w:bookmarkStart w:id="3" w:name="_Toc280551357"/>
      <w:r>
        <w:t xml:space="preserve">2.1 </w:t>
      </w:r>
      <w:r w:rsidR="00A844A6" w:rsidRPr="00CA140B">
        <w:t>Позитивная</w:t>
      </w:r>
      <w:r w:rsidRPr="00CA140B">
        <w:t xml:space="preserve"> </w:t>
      </w:r>
      <w:r w:rsidR="00A844A6" w:rsidRPr="00CA140B">
        <w:t>этническая</w:t>
      </w:r>
      <w:r w:rsidRPr="00CA140B">
        <w:t xml:space="preserve"> </w:t>
      </w:r>
      <w:r w:rsidR="00A844A6" w:rsidRPr="00CA140B">
        <w:t>идентичность</w:t>
      </w:r>
      <w:r w:rsidRPr="00CA140B">
        <w:t xml:space="preserve"> (</w:t>
      </w:r>
      <w:r w:rsidR="00A844A6" w:rsidRPr="00CA140B">
        <w:t>норма</w:t>
      </w:r>
      <w:r w:rsidRPr="00CA140B">
        <w:t>)</w:t>
      </w:r>
      <w:bookmarkEnd w:id="3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CA140B" w:rsidRPr="00CA140B" w:rsidRDefault="00A844A6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Позитивная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большинства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людей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представляет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баланс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толерантности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группам,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который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позволяет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рассматривать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стороны,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условие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самостоятельного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стабильного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существования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другой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условие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мирного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межкультурного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взаимодействия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полиэтническом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мире.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Поэтому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приобретает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статус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нормы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структуре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соотносятся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образ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группам</w:t>
      </w:r>
      <w:r w:rsidR="00CA140B" w:rsidRPr="00CA140B">
        <w:rPr>
          <w:lang w:val="ru-RU"/>
        </w:rPr>
        <w:t>.</w:t>
      </w:r>
    </w:p>
    <w:p w:rsidR="00886308" w:rsidRPr="00CA140B" w:rsidRDefault="00A844A6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Этническую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типу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нормы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характеризует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высокая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толерантность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готовность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межэтническим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контактам.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народам,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сочетающаяся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норме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вовсе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предполагает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эмоциональной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однозначности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противоположность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космополитизму,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идеологии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гражданина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мира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человеку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нормальной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свойственно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естественное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предпочтение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этнокультурных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ценностей.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начальная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ступень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этноцентризма,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когда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стремление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необходимым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условием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сохранения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целостности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неповторимости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этнокультурном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многообразии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мира.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Отклонения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"</w:t>
      </w:r>
      <w:r w:rsidR="00886308" w:rsidRPr="00CA140B">
        <w:rPr>
          <w:lang w:val="ru-RU"/>
        </w:rPr>
        <w:t>нормы</w:t>
      </w:r>
      <w:r w:rsidR="00CA140B" w:rsidRPr="00CA140B">
        <w:rPr>
          <w:lang w:val="ru-RU"/>
        </w:rPr>
        <w:t xml:space="preserve">" </w:t>
      </w:r>
      <w:r w:rsidR="00886308" w:rsidRPr="00CA140B">
        <w:rPr>
          <w:lang w:val="ru-RU"/>
        </w:rPr>
        <w:t>могут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происходить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типу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индифферентности,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гипоидентичности</w:t>
      </w:r>
      <w:r w:rsidR="00CA140B" w:rsidRPr="00CA140B">
        <w:rPr>
          <w:lang w:val="ru-RU"/>
        </w:rPr>
        <w:t xml:space="preserve"> (</w:t>
      </w:r>
      <w:r w:rsidR="00886308" w:rsidRPr="00CA140B">
        <w:rPr>
          <w:lang w:val="ru-RU"/>
        </w:rPr>
        <w:t>этнонигилизм</w:t>
      </w:r>
      <w:r w:rsidR="00CA140B" w:rsidRPr="00CA140B">
        <w:rPr>
          <w:lang w:val="ru-RU"/>
        </w:rPr>
        <w:t xml:space="preserve">) </w:t>
      </w:r>
      <w:r w:rsidR="00886308" w:rsidRPr="00CA140B">
        <w:rPr>
          <w:lang w:val="ru-RU"/>
        </w:rPr>
        <w:t>Индивиды,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которых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самосознание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трансформировалось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типу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гипоидентичности,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характеризуются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тем,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их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этнонигилистические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тенденции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отражают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нежелание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поддерживать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собственные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этнокультурные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ценности,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выражаются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ощущении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неполноценности,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ущемленности,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стыда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за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представителей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своего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этноса,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иногда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негативизма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отношению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ним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трудностях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общении.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Этно-нигилисты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отчуждаются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группы.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Отрицание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один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общих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защитных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механизмов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этом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типе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активизировать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общую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агрессивность.</w:t>
      </w:r>
    </w:p>
    <w:p w:rsidR="00CA140B" w:rsidRDefault="00CA140B" w:rsidP="00CA140B">
      <w:pPr>
        <w:pStyle w:val="a4"/>
        <w:tabs>
          <w:tab w:val="left" w:pos="726"/>
        </w:tabs>
        <w:rPr>
          <w:b/>
          <w:bCs/>
          <w:i/>
          <w:lang w:val="ru-RU"/>
        </w:rPr>
      </w:pPr>
    </w:p>
    <w:p w:rsidR="00CA140B" w:rsidRPr="00CA140B" w:rsidRDefault="00CA140B" w:rsidP="00CA140B">
      <w:pPr>
        <w:pStyle w:val="1"/>
      </w:pPr>
      <w:bookmarkStart w:id="4" w:name="_Toc280551358"/>
      <w:r>
        <w:t xml:space="preserve">2.2 </w:t>
      </w:r>
      <w:r w:rsidR="00A844A6" w:rsidRPr="00CA140B">
        <w:t>Этноэгоизм</w:t>
      </w:r>
      <w:bookmarkEnd w:id="4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A844A6" w:rsidRPr="00CA140B" w:rsidRDefault="00A844A6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основе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трансформации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самосознания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типу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лежит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гипертрофированное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стремление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Гиперидентичность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своеобразный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нарциссизм.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предполагает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переход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естественного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предпочтения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ряду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параметров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абсолютной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убежденности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превосходстве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над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чужими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типе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вероятным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становится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насилие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действия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агрессивный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стиль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решения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конфликтов.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Гиперидентичность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характеристика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самосознания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наступательного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типа,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отражающая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стремление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представителей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доминированию.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межэтническом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взаимодействии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различных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формах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нетерпимости</w:t>
      </w:r>
      <w:r w:rsidR="00CA140B" w:rsidRPr="00CA140B">
        <w:rPr>
          <w:lang w:val="ru-RU"/>
        </w:rPr>
        <w:t xml:space="preserve">: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раздражения,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возникающего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реакция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присутствие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членов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отстаивания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политики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ограничения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возможностей.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Относительно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лояльный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вид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обозначается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этноэгоизм.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выражаться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безобидной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вербальном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уровне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результат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восприятия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через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конструкта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мой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предполагать,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например,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напряженность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раздражение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общении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представителями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права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решать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проблемы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чужой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счет.</w:t>
      </w:r>
    </w:p>
    <w:p w:rsidR="00CA140B" w:rsidRPr="00CA140B" w:rsidRDefault="00CA140B" w:rsidP="00CA140B">
      <w:pPr>
        <w:pStyle w:val="1"/>
      </w:pPr>
      <w:r>
        <w:br w:type="page"/>
      </w:r>
      <w:bookmarkStart w:id="5" w:name="_Toc280551359"/>
      <w:r>
        <w:t xml:space="preserve">2.3 </w:t>
      </w:r>
      <w:r w:rsidR="00A844A6" w:rsidRPr="00CA140B">
        <w:t>Этноизоляционизм</w:t>
      </w:r>
      <w:bookmarkEnd w:id="5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886308" w:rsidRPr="00CA140B" w:rsidRDefault="00886308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Данная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шкала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оценивает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глубокую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трансформацию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соответствует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формированию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самосознания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типу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этноизоляционизма.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убежденности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превосходстве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признании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необходимости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очищения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национальной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негативном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брачным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межнациональным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союзам,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ксенофобии</w:t>
      </w:r>
      <w:r w:rsidR="00CA140B" w:rsidRPr="00CA140B">
        <w:rPr>
          <w:lang w:val="ru-RU"/>
        </w:rPr>
        <w:t xml:space="preserve"> (</w:t>
      </w:r>
      <w:r w:rsidRPr="00CA140B">
        <w:rPr>
          <w:lang w:val="ru-RU"/>
        </w:rPr>
        <w:t>ненависти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всему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чужому</w:t>
      </w:r>
      <w:r w:rsidR="00CA140B" w:rsidRPr="00CA140B">
        <w:rPr>
          <w:lang w:val="ru-RU"/>
        </w:rPr>
        <w:t>).</w:t>
      </w:r>
    </w:p>
    <w:p w:rsidR="00CA140B" w:rsidRDefault="00CA140B" w:rsidP="00CA140B">
      <w:pPr>
        <w:pStyle w:val="a4"/>
        <w:tabs>
          <w:tab w:val="left" w:pos="726"/>
        </w:tabs>
        <w:rPr>
          <w:b/>
          <w:bCs/>
          <w:i/>
          <w:lang w:val="ru-RU"/>
        </w:rPr>
      </w:pPr>
    </w:p>
    <w:p w:rsidR="00CA140B" w:rsidRPr="00CA140B" w:rsidRDefault="00CA140B" w:rsidP="00CA140B">
      <w:pPr>
        <w:pStyle w:val="1"/>
      </w:pPr>
      <w:bookmarkStart w:id="6" w:name="_Toc280551360"/>
      <w:r>
        <w:t xml:space="preserve">2.4 </w:t>
      </w:r>
      <w:r w:rsidR="00886308" w:rsidRPr="00CA140B">
        <w:t>Национальный</w:t>
      </w:r>
      <w:r w:rsidRPr="00CA140B">
        <w:t xml:space="preserve"> </w:t>
      </w:r>
      <w:r w:rsidR="00886308" w:rsidRPr="00CA140B">
        <w:t>фанатизм</w:t>
      </w:r>
      <w:bookmarkEnd w:id="6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CA140B" w:rsidRDefault="00886308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основе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трансформации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самосознания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типу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лежит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гипертрофированное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стремление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Гиперидентичность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своеобразный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нарциссизм.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предполагает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переход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естественного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предпочтения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ряду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параметров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абсолютной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убежденности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превосходстве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над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чужими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типе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вероятным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становится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насилие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действия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агрессивный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стиль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решения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конфликтов.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Гиперидентичность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характеристика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самосознания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наступательного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типа,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отражающая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стремление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представителей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доминированию.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межэтническом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взаимодействии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различных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формах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нетерпимости</w:t>
      </w:r>
      <w:r w:rsidR="00CA140B" w:rsidRPr="00CA140B">
        <w:rPr>
          <w:lang w:val="ru-RU"/>
        </w:rPr>
        <w:t xml:space="preserve">: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раздражения,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возникающего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реакция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присутствие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членов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отстаивания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политики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ограничения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возможностей.</w:t>
      </w:r>
      <w:r w:rsidR="00CA140B" w:rsidRPr="00CA140B">
        <w:rPr>
          <w:lang w:val="ru-RU"/>
        </w:rPr>
        <w:t xml:space="preserve"> </w:t>
      </w:r>
    </w:p>
    <w:p w:rsidR="00CA140B" w:rsidRPr="00CA140B" w:rsidRDefault="00886308" w:rsidP="00CA140B">
      <w:pPr>
        <w:pStyle w:val="a4"/>
        <w:tabs>
          <w:tab w:val="left" w:pos="726"/>
        </w:tabs>
        <w:rPr>
          <w:b/>
          <w:bCs/>
          <w:lang w:val="ru-RU"/>
        </w:rPr>
      </w:pPr>
      <w:r w:rsidRPr="00CA140B">
        <w:rPr>
          <w:lang w:val="ru-RU"/>
        </w:rPr>
        <w:t>Крайним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видом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национальный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фанатизм</w:t>
      </w:r>
      <w:r w:rsidR="00CA140B" w:rsidRPr="00CA140B">
        <w:rPr>
          <w:lang w:val="ru-RU"/>
        </w:rPr>
        <w:t xml:space="preserve">" - </w:t>
      </w:r>
      <w:r w:rsidRPr="00CA140B">
        <w:rPr>
          <w:lang w:val="ru-RU"/>
        </w:rPr>
        <w:t>готовность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любые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действия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имя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иначе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понятых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интересов,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вплоть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чисток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отказа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пользования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ресурсами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социальными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привилегиями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народам,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приоритета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правами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человека,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оправдания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любых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жертв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борьбе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благополучие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народа.</w:t>
      </w:r>
    </w:p>
    <w:p w:rsidR="00CA140B" w:rsidRDefault="00CA140B" w:rsidP="00CA140B">
      <w:pPr>
        <w:pStyle w:val="1"/>
      </w:pPr>
    </w:p>
    <w:p w:rsidR="00CA140B" w:rsidRPr="00CA140B" w:rsidRDefault="00CA140B" w:rsidP="00CA140B">
      <w:pPr>
        <w:pStyle w:val="1"/>
      </w:pPr>
      <w:bookmarkStart w:id="7" w:name="_Toc280551361"/>
      <w:r>
        <w:t xml:space="preserve">2.5 </w:t>
      </w:r>
      <w:r w:rsidR="00EE356B" w:rsidRPr="00CA140B">
        <w:t>Осознание</w:t>
      </w:r>
      <w:r w:rsidRPr="00CA140B">
        <w:t xml:space="preserve"> </w:t>
      </w:r>
      <w:r w:rsidR="00EE356B" w:rsidRPr="00CA140B">
        <w:t>этнической</w:t>
      </w:r>
      <w:r w:rsidRPr="00CA140B">
        <w:t xml:space="preserve"> </w:t>
      </w:r>
      <w:r w:rsidR="00EE356B" w:rsidRPr="00CA140B">
        <w:t>идентичности</w:t>
      </w:r>
      <w:bookmarkEnd w:id="7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CA140B" w:rsidRPr="00CA140B" w:rsidRDefault="00EE356B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Осознание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людьми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значительно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варьирует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того,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живут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моноэтнической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среде.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Ситуация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больше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возможностей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приобретения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знаний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особенностях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способствует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развитию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понимания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формированию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коммуникативных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навыков.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Отсутствие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опыта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обусловливает,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стороны,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меньшую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предрасположенность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подобным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контактам,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стороны,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меньший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интерес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этничности.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Различия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осознании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обнаружены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подростков,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живущих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гетерогенных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средах.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Когда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показатель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сравнивался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русских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Беларуси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Казахстане,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выяснилось,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наиболее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сильно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выражена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живет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условиях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сильно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отличающейся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признакам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</w:t>
      </w:r>
      <w:r w:rsidR="00CA140B" w:rsidRPr="00CA140B">
        <w:rPr>
          <w:lang w:val="ru-RU"/>
        </w:rPr>
        <w:t xml:space="preserve"> (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Казахстане</w:t>
      </w:r>
      <w:r w:rsidR="00CA140B" w:rsidRPr="00CA140B">
        <w:rPr>
          <w:lang w:val="ru-RU"/>
        </w:rPr>
        <w:t xml:space="preserve">).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индивидов,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живущих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среди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представителей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близкой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становится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жизненно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BD68F7" w:rsidRPr="00CA140B">
        <w:rPr>
          <w:lang w:val="ru-RU"/>
        </w:rPr>
        <w:t>ажной</w:t>
      </w:r>
      <w:r w:rsidR="00CA140B" w:rsidRPr="00CA140B">
        <w:rPr>
          <w:lang w:val="ru-RU"/>
        </w:rPr>
        <w:t xml:space="preserve"> </w:t>
      </w:r>
      <w:r w:rsidR="00BD68F7" w:rsidRPr="00CA140B">
        <w:rPr>
          <w:lang w:val="ru-RU"/>
        </w:rPr>
        <w:t>проблемой.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Итак,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четко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осознается,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различиях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между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приобретаются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раньше,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ребенок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живет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среде.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насколько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точны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насколько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установки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многом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зависит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того,</w:t>
      </w:r>
      <w:r w:rsidR="00CA140B" w:rsidRPr="00CA140B">
        <w:rPr>
          <w:lang w:val="ru-RU"/>
        </w:rPr>
        <w:t xml:space="preserve"> </w:t>
      </w:r>
      <w:r w:rsidR="00BD68F7"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="00BD68F7" w:rsidRPr="00CA140B">
        <w:rPr>
          <w:lang w:val="ru-RU"/>
        </w:rPr>
        <w:t>какой</w:t>
      </w:r>
      <w:r w:rsidR="00CA140B" w:rsidRPr="00CA140B">
        <w:rPr>
          <w:lang w:val="ru-RU"/>
        </w:rPr>
        <w:t xml:space="preserve"> </w:t>
      </w:r>
      <w:r w:rsidR="00BD68F7" w:rsidRPr="00CA140B">
        <w:rPr>
          <w:lang w:val="ru-RU"/>
        </w:rPr>
        <w:t>группе</w:t>
      </w:r>
      <w:r w:rsidR="00CA140B" w:rsidRPr="00CA140B">
        <w:rPr>
          <w:lang w:val="ru-RU"/>
        </w:rPr>
        <w:t xml:space="preserve"> </w:t>
      </w:r>
      <w:r w:rsidR="00BD68F7" w:rsidRPr="00CA140B">
        <w:rPr>
          <w:lang w:val="ru-RU"/>
        </w:rPr>
        <w:t>он</w:t>
      </w:r>
      <w:r w:rsidR="00CA140B" w:rsidRPr="00CA140B">
        <w:rPr>
          <w:lang w:val="ru-RU"/>
        </w:rPr>
        <w:t xml:space="preserve"> </w:t>
      </w:r>
      <w:r w:rsidR="00BD68F7" w:rsidRPr="00CA140B">
        <w:rPr>
          <w:lang w:val="ru-RU"/>
        </w:rPr>
        <w:t>принадлежит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большинства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меньшинства.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точки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зрения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психолога,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очень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важно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основе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характеристик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строится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качестве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этнодифференцирующих,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отличающих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данный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всех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могут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выступать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характеристики</w:t>
      </w:r>
      <w:r w:rsidR="00CA140B" w:rsidRPr="00CA140B">
        <w:rPr>
          <w:lang w:val="ru-RU"/>
        </w:rPr>
        <w:t xml:space="preserve">: </w:t>
      </w:r>
      <w:r w:rsidRPr="00CA140B">
        <w:rPr>
          <w:lang w:val="ru-RU"/>
        </w:rPr>
        <w:t>язык,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нормы,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историческая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память,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религия,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представления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земле,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миф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предках,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национальный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профессиональное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искусство.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Список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бесконечен,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оказаться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носа,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способ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запахивания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халата,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древних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китайцев.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некоторые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элементы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материальной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которые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считают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значимыми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идентификации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корейцы,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проживающие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Средней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Азии</w:t>
      </w:r>
      <w:r w:rsidR="00CA140B" w:rsidRPr="00CA140B">
        <w:rPr>
          <w:lang w:val="ru-RU"/>
        </w:rPr>
        <w:t xml:space="preserve">: </w:t>
      </w:r>
      <w:r w:rsidRPr="00CA140B">
        <w:rPr>
          <w:lang w:val="ru-RU"/>
        </w:rPr>
        <w:t>особая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терка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резки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овощей,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национальный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маленький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столик,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удлиненные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подушки,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машинка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резки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лапши.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роль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признаков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восприятии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членов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этноса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меняются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зависимости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особенностей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исторической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ситуации,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стадии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консолидации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этноса,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специфики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окружения.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Этнодифференцирующие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почти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всегда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отражают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некоторую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объективную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реальность,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чаще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элементы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духовной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отражение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быть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менее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адекватным,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менее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искаженным,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даже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ложным.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Например,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происхожден</w:t>
      </w:r>
      <w:r w:rsidR="001436AE" w:rsidRPr="00CA140B">
        <w:rPr>
          <w:lang w:val="ru-RU"/>
        </w:rPr>
        <w:t>ия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членов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современных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этносов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красивый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миф</w:t>
      </w:r>
      <w:r w:rsidR="00CA140B" w:rsidRPr="00CA140B">
        <w:rPr>
          <w:lang w:val="ru-RU"/>
        </w:rPr>
        <w:t xml:space="preserve">;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территорией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могут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ассоциировать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себя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несколько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народов.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Многие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элементы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народно-бытовой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сохранились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только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этнографических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музеях.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язык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быть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утрачен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большинством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населения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восприниматься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лишь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символ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единства.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Иными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словами,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общность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прежде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представлений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каких-либо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признаках,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себе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отличительность.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Совсем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случайно,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попытки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определить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через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ряд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признаков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постоянно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терпели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неудачу,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унификацией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количество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этнодифференцирующих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признаков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неуклонно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сокращается.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Иными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словами,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детей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целенаправленно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формируется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позитивная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идентичность.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Даже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несмотря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это,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высокостатусная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группа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большинства,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если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можно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так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сказать,</w:t>
      </w:r>
      <w:r w:rsidR="00CA140B" w:rsidRPr="00CA140B">
        <w:rPr>
          <w:lang w:val="ru-RU"/>
        </w:rPr>
        <w:t xml:space="preserve"> "</w:t>
      </w:r>
      <w:r w:rsidR="00B90954" w:rsidRPr="00CA140B">
        <w:rPr>
          <w:lang w:val="ru-RU"/>
        </w:rPr>
        <w:t>социально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желательная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группа</w:t>
      </w:r>
      <w:r w:rsidR="00CA140B" w:rsidRPr="00CA140B">
        <w:rPr>
          <w:lang w:val="ru-RU"/>
        </w:rPr>
        <w:t>"</w:t>
      </w:r>
      <w:r w:rsidR="00B90954"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оставаться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ребенка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референтной</w:t>
      </w:r>
      <w:r w:rsidR="00CA140B" w:rsidRPr="00CA140B">
        <w:rPr>
          <w:lang w:val="ru-RU"/>
        </w:rPr>
        <w:t xml:space="preserve"> (</w:t>
      </w:r>
      <w:r w:rsidR="00B90954" w:rsidRPr="00CA140B">
        <w:rPr>
          <w:lang w:val="ru-RU"/>
        </w:rPr>
        <w:t>эталонной</w:t>
      </w:r>
      <w:r w:rsidR="00CA140B" w:rsidRPr="00CA140B">
        <w:rPr>
          <w:lang w:val="ru-RU"/>
        </w:rPr>
        <w:t xml:space="preserve">), </w:t>
      </w:r>
      <w:r w:rsidR="00B90954"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"</w:t>
      </w:r>
      <w:r w:rsidR="00B90954" w:rsidRPr="00CA140B">
        <w:rPr>
          <w:lang w:val="ru-RU"/>
        </w:rPr>
        <w:t>приписанным</w:t>
      </w:r>
      <w:r w:rsidR="00CA140B" w:rsidRPr="00CA140B">
        <w:rPr>
          <w:lang w:val="ru-RU"/>
        </w:rPr>
        <w:t xml:space="preserve">" </w:t>
      </w:r>
      <w:r w:rsidR="00B90954" w:rsidRPr="00CA140B">
        <w:rPr>
          <w:lang w:val="ru-RU"/>
        </w:rPr>
        <w:t>он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окажется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другой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общности.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происходит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из-за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того,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процесс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идентификации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представляет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собой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только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осознание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индивидом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членства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группе,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принятие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группой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индивида,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когда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общество</w:t>
      </w:r>
      <w:r w:rsidR="00CA140B" w:rsidRPr="00CA140B">
        <w:rPr>
          <w:lang w:val="ru-RU"/>
        </w:rPr>
        <w:t xml:space="preserve"> "</w:t>
      </w:r>
      <w:r w:rsidR="00B90954" w:rsidRPr="00CA140B">
        <w:rPr>
          <w:lang w:val="ru-RU"/>
        </w:rPr>
        <w:t>решает</w:t>
      </w:r>
      <w:r w:rsidR="00CA140B" w:rsidRPr="00CA140B">
        <w:rPr>
          <w:lang w:val="ru-RU"/>
        </w:rPr>
        <w:t>"</w:t>
      </w:r>
      <w:r w:rsidR="00B90954"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членом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какой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подрастающий</w:t>
      </w:r>
      <w:r w:rsidR="00CA140B" w:rsidRPr="00CA140B">
        <w:rPr>
          <w:lang w:val="ru-RU"/>
        </w:rPr>
        <w:t xml:space="preserve"> </w:t>
      </w:r>
      <w:r w:rsidR="00B90954" w:rsidRPr="00CA140B">
        <w:rPr>
          <w:lang w:val="ru-RU"/>
        </w:rPr>
        <w:t>член.</w:t>
      </w:r>
    </w:p>
    <w:p w:rsidR="00CA140B" w:rsidRDefault="00CA140B" w:rsidP="00CA140B">
      <w:pPr>
        <w:pStyle w:val="a4"/>
        <w:tabs>
          <w:tab w:val="left" w:pos="726"/>
        </w:tabs>
        <w:rPr>
          <w:b/>
          <w:bCs/>
          <w:lang w:val="ru-RU"/>
        </w:rPr>
      </w:pPr>
    </w:p>
    <w:p w:rsidR="00CA140B" w:rsidRPr="00CA140B" w:rsidRDefault="00CA140B" w:rsidP="00CA140B">
      <w:pPr>
        <w:pStyle w:val="1"/>
      </w:pPr>
      <w:bookmarkStart w:id="8" w:name="_Toc280551362"/>
      <w:r>
        <w:t xml:space="preserve">2.6 </w:t>
      </w:r>
      <w:r w:rsidR="00DB6FD7" w:rsidRPr="00CA140B">
        <w:t>Виды</w:t>
      </w:r>
      <w:r w:rsidRPr="00CA140B">
        <w:t xml:space="preserve"> </w:t>
      </w:r>
      <w:r w:rsidR="00DB6FD7" w:rsidRPr="00CA140B">
        <w:t>этнической</w:t>
      </w:r>
      <w:r w:rsidRPr="00CA140B">
        <w:t xml:space="preserve"> </w:t>
      </w:r>
      <w:r w:rsidR="00DB6FD7" w:rsidRPr="00CA140B">
        <w:t>идентичности</w:t>
      </w:r>
      <w:bookmarkEnd w:id="8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CA140B" w:rsidRPr="00CA140B" w:rsidRDefault="00DB6FD7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большинства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характерна</w:t>
      </w:r>
      <w:r w:rsidR="00CA140B" w:rsidRPr="00CA140B">
        <w:rPr>
          <w:lang w:val="ru-RU"/>
        </w:rPr>
        <w:t xml:space="preserve"> </w:t>
      </w:r>
      <w:r w:rsidRPr="00CA140B">
        <w:rPr>
          <w:i/>
          <w:lang w:val="ru-RU"/>
        </w:rPr>
        <w:t>моноэтническая</w:t>
      </w:r>
      <w:r w:rsidR="00CA140B" w:rsidRPr="00CA140B">
        <w:rPr>
          <w:i/>
          <w:lang w:val="ru-RU"/>
        </w:rPr>
        <w:t xml:space="preserve"> </w:t>
      </w:r>
      <w:r w:rsidRPr="00CA140B">
        <w:rPr>
          <w:i/>
          <w:lang w:val="ru-RU"/>
        </w:rPr>
        <w:t>идентичность</w:t>
      </w:r>
      <w:r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совпадающая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официальной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этнопринадлежностью.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варианты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многочисленных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уровнях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интенсивности.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благоприятных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социально-исторических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условиях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сопровождается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чувствами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гордости,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достоинства,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оптимизма,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уверенности,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удовлетворения,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патриотизма.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Кроме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того,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многочисленных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исследованиях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доказано,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существует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тесная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внутренняя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связь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между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позитивной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групповой</w:t>
      </w:r>
      <w:r w:rsidR="00CA140B" w:rsidRPr="00CA140B">
        <w:rPr>
          <w:lang w:val="ru-RU"/>
        </w:rPr>
        <w:t xml:space="preserve"> (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) </w:t>
      </w:r>
      <w:r w:rsidRPr="00CA140B">
        <w:rPr>
          <w:lang w:val="ru-RU"/>
        </w:rPr>
        <w:t>идентичностью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аутгрупповой</w:t>
      </w:r>
      <w:r w:rsidR="00CA140B" w:rsidRPr="00CA140B">
        <w:rPr>
          <w:lang w:val="ru-RU"/>
        </w:rPr>
        <w:t xml:space="preserve"> (</w:t>
      </w:r>
      <w:r w:rsidRPr="00CA140B">
        <w:rPr>
          <w:lang w:val="ru-RU"/>
        </w:rPr>
        <w:t>межэтнической</w:t>
      </w:r>
      <w:r w:rsidR="00CA140B" w:rsidRPr="00CA140B">
        <w:rPr>
          <w:lang w:val="ru-RU"/>
        </w:rPr>
        <w:t xml:space="preserve">) </w:t>
      </w:r>
      <w:r w:rsidRPr="00CA140B">
        <w:rPr>
          <w:lang w:val="ru-RU"/>
        </w:rPr>
        <w:t>толерантностью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время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гиперидентичность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своим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этносом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полиэтническом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обществе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сопровождается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этноцентристскими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стереотипами,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предубеждениями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представителям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уклонению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тесного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взаимодействия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ними.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Моноэтническая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чужой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смена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случаях,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когда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полиэтническом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обществе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чужая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группа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расценивается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имеющая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высокий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экономический,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т.д.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статус,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чем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своя</w:t>
      </w:r>
      <w:r w:rsidR="00CA140B" w:rsidRPr="00CA140B">
        <w:rPr>
          <w:lang w:val="ru-RU"/>
        </w:rPr>
        <w:t>"</w:t>
      </w:r>
      <w:r w:rsidRPr="00CA140B">
        <w:rPr>
          <w:lang w:val="ru-RU"/>
        </w:rPr>
        <w:t>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Моноэтническая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чужой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ведет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ассимиляции,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т.е.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принятию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традиций,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ценностей,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норм,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языка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чужой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вплоть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до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условии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принят</w:t>
      </w:r>
      <w:r w:rsidR="00886308" w:rsidRPr="00CA140B">
        <w:rPr>
          <w:lang w:val="ru-RU"/>
        </w:rPr>
        <w:t>ия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индивида</w:t>
      </w:r>
      <w:r w:rsidR="00CA140B" w:rsidRPr="00CA140B">
        <w:rPr>
          <w:lang w:val="ru-RU"/>
        </w:rPr>
        <w:t xml:space="preserve"> </w:t>
      </w:r>
      <w:r w:rsidR="00886308" w:rsidRPr="00CA140B">
        <w:rPr>
          <w:lang w:val="ru-RU"/>
        </w:rPr>
        <w:t>группой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полного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растворения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Сильная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идентификация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обеими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взаимодействующими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ведет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формированию</w:t>
      </w:r>
      <w:r w:rsidR="00CA140B" w:rsidRPr="00CA140B">
        <w:rPr>
          <w:i/>
          <w:iCs/>
          <w:lang w:val="ru-RU"/>
        </w:rPr>
        <w:t xml:space="preserve"> </w:t>
      </w:r>
      <w:r w:rsidRPr="00CA140B">
        <w:rPr>
          <w:i/>
          <w:lang w:val="ru-RU"/>
        </w:rPr>
        <w:t>биэтнической</w:t>
      </w:r>
      <w:r w:rsidR="00CA140B" w:rsidRPr="00CA140B">
        <w:rPr>
          <w:i/>
          <w:lang w:val="ru-RU"/>
        </w:rPr>
        <w:t xml:space="preserve"> </w:t>
      </w:r>
      <w:r w:rsidRPr="00CA140B">
        <w:rPr>
          <w:i/>
          <w:lang w:val="ru-RU"/>
        </w:rPr>
        <w:t>идентичности</w:t>
      </w:r>
      <w:r w:rsidRPr="00CA140B">
        <w:rPr>
          <w:lang w:val="ru-RU"/>
        </w:rPr>
        <w:t>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Имеющие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люди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обладают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особенностями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обеих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сходство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обеими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культурами.</w:t>
      </w:r>
      <w:r w:rsidR="00CA140B" w:rsidRPr="00CA140B">
        <w:rPr>
          <w:lang w:val="ru-RU"/>
        </w:rPr>
        <w:t xml:space="preserve"> </w:t>
      </w:r>
      <w:r w:rsidRPr="00CA140B">
        <w:rPr>
          <w:i/>
          <w:lang w:val="ru-RU"/>
        </w:rPr>
        <w:t>Множественная</w:t>
      </w:r>
      <w:r w:rsidR="00CA140B" w:rsidRPr="00CA140B">
        <w:rPr>
          <w:i/>
          <w:lang w:val="ru-RU"/>
        </w:rPr>
        <w:t xml:space="preserve"> </w:t>
      </w:r>
      <w:r w:rsidRPr="00CA140B">
        <w:rPr>
          <w:i/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наиболее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выгодна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человека,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позволяет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использовать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опыт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адаптации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другой,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овладевать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богатствами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еще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без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ущерба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собственной.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людей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называют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посредниками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мостами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между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культурами.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принятие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двум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общностям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благотворно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сказывается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личностном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росте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выходцев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межэтнических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браков.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Hо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слабая,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четко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выраженная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чужой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этническими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группами</w:t>
      </w:r>
      <w:r w:rsidR="00CA140B" w:rsidRPr="00CA140B">
        <w:rPr>
          <w:lang w:val="ru-RU"/>
        </w:rPr>
        <w:t xml:space="preserve"> - </w:t>
      </w:r>
      <w:r w:rsidRPr="00CA140B">
        <w:rPr>
          <w:i/>
          <w:lang w:val="ru-RU"/>
        </w:rPr>
        <w:t>маргинальная</w:t>
      </w:r>
      <w:r w:rsidR="00CA140B" w:rsidRPr="00CA140B">
        <w:rPr>
          <w:i/>
          <w:lang w:val="ru-RU"/>
        </w:rPr>
        <w:t xml:space="preserve"> </w:t>
      </w:r>
      <w:r w:rsidRPr="00CA140B">
        <w:rPr>
          <w:i/>
          <w:lang w:val="ru-RU"/>
        </w:rPr>
        <w:t>этническая</w:t>
      </w:r>
      <w:r w:rsidR="00CA140B" w:rsidRPr="00CA140B">
        <w:rPr>
          <w:i/>
          <w:lang w:val="ru-RU"/>
        </w:rPr>
        <w:t xml:space="preserve"> </w:t>
      </w:r>
      <w:r w:rsidRPr="00CA140B">
        <w:rPr>
          <w:i/>
          <w:lang w:val="ru-RU"/>
        </w:rPr>
        <w:t>идентичность.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прискорбном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случае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человек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колеблется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между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двумя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культурами,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овладевая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должной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мере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нормами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ценностями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них.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Подобные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маргиналы,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путаясь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идентичностях,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часто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испытывают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внутриличностные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конфликты.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именно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поэтому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внешне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могут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быть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агрессивн</w:t>
      </w:r>
      <w:r w:rsidR="001436AE" w:rsidRPr="00CA140B">
        <w:rPr>
          <w:lang w:val="ru-RU"/>
        </w:rPr>
        <w:t>о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настроенными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националистами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пользу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пользу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чужой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зависимости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того,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которая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имеет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высокий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статус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обществе.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обнаруживается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повседневной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жизни,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подтверждено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результатами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эмпирическими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исследований.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модель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двух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измерений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описывает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всех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стратегий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сохранения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человеком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внутреннего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благополучия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неблагоприятном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сравнении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другими.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существуют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уровни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нескольким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группам,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значит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возможен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нулевой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уровень.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Иными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словами,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возможна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слабая,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четко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выраженная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даже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отсутствие,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крайней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мере,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осознаваемом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уровне.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качестве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стратегии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сохранения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личностного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благополучия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отрицании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значимости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фактора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жизни,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обществе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целом</w:t>
      </w:r>
      <w:r w:rsidRPr="00CA140B">
        <w:rPr>
          <w:lang w:val="ru-RU"/>
        </w:rPr>
        <w:t>.</w:t>
      </w:r>
    </w:p>
    <w:p w:rsidR="00CA140B" w:rsidRPr="00CA140B" w:rsidRDefault="00CA140B" w:rsidP="00CA140B">
      <w:pPr>
        <w:pStyle w:val="1"/>
      </w:pPr>
      <w:r>
        <w:br w:type="page"/>
      </w:r>
      <w:bookmarkStart w:id="9" w:name="_Toc280551363"/>
      <w:r w:rsidR="00EE356B" w:rsidRPr="00CA140B">
        <w:t>Заключение</w:t>
      </w:r>
      <w:bookmarkEnd w:id="9"/>
    </w:p>
    <w:p w:rsidR="00CA140B" w:rsidRDefault="00CA140B" w:rsidP="00CA140B">
      <w:pPr>
        <w:pStyle w:val="a4"/>
        <w:tabs>
          <w:tab w:val="left" w:pos="726"/>
        </w:tabs>
        <w:rPr>
          <w:lang w:val="ru-RU"/>
        </w:rPr>
      </w:pPr>
    </w:p>
    <w:p w:rsidR="00CA140B" w:rsidRPr="00CA140B" w:rsidRDefault="00EE356B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зависимости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того,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человека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степенью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достоверности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прогнозировать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поведение,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принимаемые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отвергаемые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нормы,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интересы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принципы,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стереотипы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установки.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Поскольку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следовательно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это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принятие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значимых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данной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группе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ценностей,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установок,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стереотипов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норм.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предположить,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конкретного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каждый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момент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времени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разные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виды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актуальны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степени,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данный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конкретный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момент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наиболее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выпуклой,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главной,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ведущей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какая-то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Значит,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момент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актуализирует,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вместе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осознанием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своей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систему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норм,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т.п. </w:t>
      </w:r>
      <w:r w:rsidRPr="00CA140B">
        <w:rPr>
          <w:lang w:val="ru-RU"/>
        </w:rPr>
        <w:t>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есть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иерархия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ценностей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константной,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перестраивается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времени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зависимости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актуальной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данный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момент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как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реализуемые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поведенческие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модели.При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ракурсе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рассмотрения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актуальная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механизмов,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генерализующим,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переструктурирующим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поведение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внутренние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схемы,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критерии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оценки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категоризации,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механизмом,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тесно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связанным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объективными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социальными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связями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отношениями.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выбирая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себе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место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пространстве,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самым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выбирает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себя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вполне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определенную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идентичность.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Однако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подобном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непостоянном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мире,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где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постоянно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меняются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положения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социуме,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где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сегодня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наиболее</w:t>
      </w:r>
      <w:r w:rsidR="00CA140B" w:rsidRPr="00CA140B">
        <w:rPr>
          <w:lang w:val="ru-RU"/>
        </w:rPr>
        <w:t xml:space="preserve"> "</w:t>
      </w:r>
      <w:r w:rsidRPr="00CA140B">
        <w:rPr>
          <w:lang w:val="ru-RU"/>
        </w:rPr>
        <w:t>популярным,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престижным,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актуальным</w:t>
      </w:r>
      <w:r w:rsidR="00CA140B" w:rsidRPr="00CA140B">
        <w:rPr>
          <w:lang w:val="ru-RU"/>
        </w:rPr>
        <w:t xml:space="preserve">" </w:t>
      </w:r>
      <w:r w:rsidRPr="00CA140B">
        <w:rPr>
          <w:lang w:val="ru-RU"/>
        </w:rPr>
        <w:t>является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положение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социальной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лестнице,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завтра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совсем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другое,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поручиться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положение,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которое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он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занимает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сегодня,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завтра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будет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таким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же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престижности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прибыльности.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подобных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условиях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существования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индивид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выбирает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себя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наиболее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устойчивую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принадлежность,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именно</w:t>
      </w:r>
      <w:r w:rsidR="00CA140B" w:rsidRPr="00CA140B">
        <w:rPr>
          <w:lang w:val="ru-RU"/>
        </w:rPr>
        <w:t xml:space="preserve"> - </w:t>
      </w:r>
      <w:r w:rsidRPr="00CA140B">
        <w:rPr>
          <w:lang w:val="ru-RU"/>
        </w:rPr>
        <w:t>этническую.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Какие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категории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использует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индивид,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чтобы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уйти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от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переживаний,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связанных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принадлежностью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группе</w:t>
      </w:r>
      <w:r w:rsidR="00CA140B" w:rsidRPr="00CA140B">
        <w:rPr>
          <w:lang w:val="ru-RU"/>
        </w:rPr>
        <w:t xml:space="preserve">? </w:t>
      </w:r>
      <w:r w:rsidR="001436AE" w:rsidRPr="00CA140B">
        <w:rPr>
          <w:lang w:val="ru-RU"/>
        </w:rPr>
        <w:t>При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формировании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социальной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он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опираться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гражданскую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идентичность</w:t>
      </w:r>
      <w:r w:rsidR="001436AE" w:rsidRPr="00CA140B">
        <w:rPr>
          <w:i/>
          <w:iCs/>
          <w:lang w:val="ru-RU"/>
        </w:rPr>
        <w:t>.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Или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причислять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себя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широ</w:t>
      </w:r>
      <w:r w:rsidR="00DB282B" w:rsidRPr="00CA140B">
        <w:rPr>
          <w:lang w:val="ru-RU"/>
        </w:rPr>
        <w:t>ким</w:t>
      </w:r>
      <w:r w:rsidR="00CA140B" w:rsidRPr="00CA140B">
        <w:rPr>
          <w:lang w:val="ru-RU"/>
        </w:rPr>
        <w:t xml:space="preserve"> </w:t>
      </w:r>
      <w:r w:rsidR="00DB282B" w:rsidRPr="00CA140B">
        <w:rPr>
          <w:lang w:val="ru-RU"/>
        </w:rPr>
        <w:t>наднациональным</w:t>
      </w:r>
      <w:r w:rsidR="00CA140B" w:rsidRPr="00CA140B">
        <w:rPr>
          <w:lang w:val="ru-RU"/>
        </w:rPr>
        <w:t xml:space="preserve"> </w:t>
      </w:r>
      <w:r w:rsidR="00DB282B" w:rsidRPr="00CA140B">
        <w:rPr>
          <w:lang w:val="ru-RU"/>
        </w:rPr>
        <w:t>общностям</w:t>
      </w:r>
      <w:r w:rsidR="00CA140B" w:rsidRPr="00CA140B">
        <w:rPr>
          <w:lang w:val="ru-RU"/>
        </w:rPr>
        <w:t xml:space="preserve"> - </w:t>
      </w:r>
      <w:r w:rsidR="001436AE" w:rsidRPr="00CA140B">
        <w:rPr>
          <w:lang w:val="ru-RU"/>
        </w:rPr>
        <w:t>европейцам,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азиатам,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гражданам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мира,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т.е.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декларировать</w:t>
      </w:r>
      <w:r w:rsidR="00CA140B" w:rsidRPr="00CA140B">
        <w:rPr>
          <w:i/>
          <w:iCs/>
          <w:lang w:val="ru-RU"/>
        </w:rPr>
        <w:t xml:space="preserve"> </w:t>
      </w:r>
      <w:r w:rsidR="001436AE" w:rsidRPr="00CA140B">
        <w:rPr>
          <w:lang w:val="ru-RU"/>
        </w:rPr>
        <w:t>космополитическую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идентичность.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Однако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вытеснение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структуры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социальной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ее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важнейших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составных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частей</w:t>
      </w:r>
      <w:r w:rsidR="00CA140B" w:rsidRPr="00CA140B">
        <w:rPr>
          <w:lang w:val="ru-RU"/>
        </w:rPr>
        <w:t xml:space="preserve"> - </w:t>
      </w:r>
      <w:r w:rsidR="001436AE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- </w:t>
      </w:r>
      <w:r w:rsidR="001436AE" w:rsidRPr="00CA140B">
        <w:rPr>
          <w:lang w:val="ru-RU"/>
        </w:rPr>
        <w:t>грозит,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стороны,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потерей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целостности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Я</w:t>
      </w:r>
      <w:r w:rsidR="00CA140B" w:rsidRPr="00CA140B">
        <w:rPr>
          <w:lang w:val="ru-RU"/>
        </w:rPr>
        <w:t xml:space="preserve"> - </w:t>
      </w:r>
      <w:r w:rsidR="001436AE" w:rsidRPr="00CA140B">
        <w:rPr>
          <w:lang w:val="ru-RU"/>
        </w:rPr>
        <w:t>образа,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а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другой</w:t>
      </w:r>
      <w:r w:rsidR="00CA140B" w:rsidRPr="00CA140B">
        <w:rPr>
          <w:lang w:val="ru-RU"/>
        </w:rPr>
        <w:t xml:space="preserve"> - </w:t>
      </w:r>
      <w:r w:rsidR="001436AE" w:rsidRPr="00CA140B">
        <w:rPr>
          <w:lang w:val="ru-RU"/>
        </w:rPr>
        <w:t>потерей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связей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с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какой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бы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то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было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культурой.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Утрата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этнической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может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привести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к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негативным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последствиям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для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идентичности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человека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целом,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что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долгое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время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проявлялось,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например,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негритянском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ощущении</w:t>
      </w:r>
      <w:r w:rsidR="00CA140B" w:rsidRPr="00CA140B">
        <w:rPr>
          <w:lang w:val="ru-RU"/>
        </w:rPr>
        <w:t xml:space="preserve"> "</w:t>
      </w:r>
      <w:r w:rsidR="001436AE" w:rsidRPr="00CA140B">
        <w:rPr>
          <w:lang w:val="ru-RU"/>
        </w:rPr>
        <w:t>я</w:t>
      </w:r>
      <w:r w:rsidR="00CA140B" w:rsidRPr="00CA140B">
        <w:rPr>
          <w:lang w:val="ru-RU"/>
        </w:rPr>
        <w:t xml:space="preserve"> - </w:t>
      </w:r>
      <w:r w:rsidR="001436AE" w:rsidRPr="00CA140B">
        <w:rPr>
          <w:lang w:val="ru-RU"/>
        </w:rPr>
        <w:t>никто</w:t>
      </w:r>
      <w:r w:rsidR="00CA140B" w:rsidRPr="00CA140B">
        <w:rPr>
          <w:lang w:val="ru-RU"/>
        </w:rPr>
        <w:t>"</w:t>
      </w:r>
      <w:r w:rsidR="001436AE" w:rsidRPr="00CA140B">
        <w:rPr>
          <w:lang w:val="ru-RU"/>
        </w:rPr>
        <w:t>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невидимости,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безымянности,</w:t>
      </w:r>
      <w:r w:rsidR="00CA140B" w:rsidRPr="00CA140B">
        <w:rPr>
          <w:lang w:val="ru-RU"/>
        </w:rPr>
        <w:t xml:space="preserve"> </w:t>
      </w:r>
      <w:r w:rsidR="001436AE" w:rsidRPr="00CA140B">
        <w:rPr>
          <w:lang w:val="ru-RU"/>
        </w:rPr>
        <w:t>безликости.</w:t>
      </w:r>
    </w:p>
    <w:p w:rsidR="00CA140B" w:rsidRPr="00CA140B" w:rsidRDefault="00EE356B" w:rsidP="00CA140B">
      <w:pPr>
        <w:pStyle w:val="a4"/>
        <w:tabs>
          <w:tab w:val="left" w:pos="726"/>
        </w:tabs>
        <w:rPr>
          <w:lang w:val="ru-RU"/>
        </w:rPr>
      </w:pPr>
      <w:r w:rsidRPr="00CA140B">
        <w:rPr>
          <w:lang w:val="ru-RU"/>
        </w:rPr>
        <w:t>Таким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образом,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проблема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понимания,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функционирования,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развития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этнического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становится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одной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из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наиактуальнейших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на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сегодняшний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день,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не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только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России,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но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и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во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всем</w:t>
      </w:r>
      <w:r w:rsidR="00CA140B" w:rsidRPr="00CA140B">
        <w:rPr>
          <w:lang w:val="ru-RU"/>
        </w:rPr>
        <w:t xml:space="preserve"> </w:t>
      </w:r>
      <w:r w:rsidRPr="00CA140B">
        <w:rPr>
          <w:lang w:val="ru-RU"/>
        </w:rPr>
        <w:t>мире.</w:t>
      </w:r>
    </w:p>
    <w:p w:rsidR="00046808" w:rsidRDefault="00CA140B" w:rsidP="00CA140B">
      <w:pPr>
        <w:pStyle w:val="1"/>
      </w:pPr>
      <w:r>
        <w:br w:type="page"/>
      </w:r>
      <w:bookmarkStart w:id="10" w:name="_Toc280551364"/>
      <w:r w:rsidR="00046808" w:rsidRPr="00CA140B">
        <w:t>Список</w:t>
      </w:r>
      <w:r w:rsidRPr="00CA140B">
        <w:t xml:space="preserve"> </w:t>
      </w:r>
      <w:r w:rsidR="00046808" w:rsidRPr="00CA140B">
        <w:t>использованных</w:t>
      </w:r>
      <w:r w:rsidRPr="00CA140B">
        <w:t xml:space="preserve"> </w:t>
      </w:r>
      <w:r w:rsidR="00046808" w:rsidRPr="00CA140B">
        <w:t>источников</w:t>
      </w:r>
      <w:bookmarkEnd w:id="10"/>
    </w:p>
    <w:p w:rsidR="00CA140B" w:rsidRPr="00CA140B" w:rsidRDefault="00CA140B" w:rsidP="00CA140B">
      <w:pPr>
        <w:rPr>
          <w:lang w:eastAsia="en-US"/>
        </w:rPr>
      </w:pPr>
    </w:p>
    <w:p w:rsidR="00046808" w:rsidRPr="00CA140B" w:rsidRDefault="00046808" w:rsidP="00CA140B">
      <w:pPr>
        <w:pStyle w:val="af0"/>
      </w:pPr>
      <w:r w:rsidRPr="00CA140B">
        <w:t>1.</w:t>
      </w:r>
      <w:r w:rsidR="00CA140B" w:rsidRPr="00CA140B">
        <w:t xml:space="preserve"> </w:t>
      </w:r>
      <w:r w:rsidRPr="00CA140B">
        <w:t>Антонова</w:t>
      </w:r>
      <w:r w:rsidR="00CA140B" w:rsidRPr="00CA140B">
        <w:t xml:space="preserve"> </w:t>
      </w:r>
      <w:r w:rsidRPr="00CA140B">
        <w:t>Н.В.</w:t>
      </w:r>
      <w:r w:rsidR="00CA140B" w:rsidRPr="00CA140B">
        <w:t xml:space="preserve"> "</w:t>
      </w:r>
      <w:r w:rsidRPr="00CA140B">
        <w:t>Проблема</w:t>
      </w:r>
      <w:r w:rsidR="00CA140B" w:rsidRPr="00CA140B">
        <w:t xml:space="preserve"> </w:t>
      </w:r>
      <w:r w:rsidRPr="00CA140B">
        <w:t>личностной</w:t>
      </w:r>
      <w:r w:rsidR="00CA140B" w:rsidRPr="00CA140B">
        <w:t xml:space="preserve"> </w:t>
      </w:r>
      <w:r w:rsidRPr="00CA140B">
        <w:t>идентичности</w:t>
      </w:r>
      <w:r w:rsidR="00CA140B" w:rsidRPr="00CA140B">
        <w:t xml:space="preserve"> </w:t>
      </w:r>
      <w:r w:rsidRPr="00CA140B">
        <w:t>в</w:t>
      </w:r>
      <w:r w:rsidR="00CA140B" w:rsidRPr="00CA140B">
        <w:t xml:space="preserve"> </w:t>
      </w:r>
      <w:r w:rsidRPr="00CA140B">
        <w:t>интерпретации</w:t>
      </w:r>
      <w:r w:rsidR="00CA140B" w:rsidRPr="00CA140B">
        <w:t xml:space="preserve"> </w:t>
      </w:r>
      <w:r w:rsidRPr="00CA140B">
        <w:t>современного</w:t>
      </w:r>
      <w:r w:rsidR="00CA140B" w:rsidRPr="00CA140B">
        <w:t xml:space="preserve"> </w:t>
      </w:r>
      <w:r w:rsidRPr="00CA140B">
        <w:t>психоанализа,</w:t>
      </w:r>
      <w:r w:rsidR="00CA140B" w:rsidRPr="00CA140B">
        <w:t xml:space="preserve"> </w:t>
      </w:r>
      <w:r w:rsidRPr="00CA140B">
        <w:t>интеракционизма</w:t>
      </w:r>
      <w:r w:rsidR="00CA140B" w:rsidRPr="00CA140B">
        <w:t xml:space="preserve"> </w:t>
      </w:r>
      <w:r w:rsidRPr="00CA140B">
        <w:t>и</w:t>
      </w:r>
      <w:r w:rsidR="00CA140B" w:rsidRPr="00CA140B">
        <w:t xml:space="preserve"> </w:t>
      </w:r>
      <w:r w:rsidRPr="00CA140B">
        <w:t>когнитивной</w:t>
      </w:r>
      <w:r w:rsidR="00CA140B" w:rsidRPr="00CA140B">
        <w:t xml:space="preserve"> </w:t>
      </w:r>
      <w:r w:rsidRPr="00CA140B">
        <w:t>психологии</w:t>
      </w:r>
      <w:r w:rsidR="00CA140B" w:rsidRPr="00CA140B">
        <w:t xml:space="preserve">". - </w:t>
      </w:r>
      <w:r w:rsidRPr="00CA140B">
        <w:t>Вопр.</w:t>
      </w:r>
      <w:r w:rsidR="00CA140B" w:rsidRPr="00CA140B">
        <w:t xml:space="preserve"> </w:t>
      </w:r>
      <w:r w:rsidRPr="00CA140B">
        <w:t>психол.,</w:t>
      </w:r>
      <w:r w:rsidR="00CA140B" w:rsidRPr="00CA140B">
        <w:t xml:space="preserve"> </w:t>
      </w:r>
      <w:r w:rsidRPr="00CA140B">
        <w:t>1996</w:t>
      </w:r>
      <w:r w:rsidR="00CA140B" w:rsidRPr="00CA140B">
        <w:t xml:space="preserve"> </w:t>
      </w:r>
      <w:r w:rsidRPr="00CA140B">
        <w:t>№</w:t>
      </w:r>
      <w:r w:rsidR="00CA140B" w:rsidRPr="00CA140B">
        <w:t xml:space="preserve"> </w:t>
      </w:r>
      <w:r w:rsidRPr="00CA140B">
        <w:t>1.</w:t>
      </w:r>
      <w:r w:rsidR="00CA140B" w:rsidRPr="00CA140B">
        <w:t xml:space="preserve"> </w:t>
      </w:r>
      <w:r w:rsidRPr="00CA140B">
        <w:t>С</w:t>
      </w:r>
      <w:r w:rsidR="00CA140B" w:rsidRPr="00CA140B">
        <w:t>.1</w:t>
      </w:r>
      <w:r w:rsidRPr="00CA140B">
        <w:t>31-143.</w:t>
      </w:r>
    </w:p>
    <w:p w:rsidR="00E65523" w:rsidRPr="00CA140B" w:rsidRDefault="00046808" w:rsidP="00CA140B">
      <w:pPr>
        <w:pStyle w:val="af0"/>
      </w:pPr>
      <w:r w:rsidRPr="00CA140B">
        <w:t>2.</w:t>
      </w:r>
      <w:r w:rsidR="00CA140B" w:rsidRPr="00CA140B">
        <w:t xml:space="preserve"> </w:t>
      </w:r>
      <w:r w:rsidR="00E65523" w:rsidRPr="00CA140B">
        <w:t>Ковалев</w:t>
      </w:r>
      <w:r w:rsidR="00CA140B" w:rsidRPr="00CA140B">
        <w:t xml:space="preserve"> </w:t>
      </w:r>
      <w:r w:rsidR="00E65523" w:rsidRPr="00CA140B">
        <w:t>Е</w:t>
      </w:r>
      <w:r w:rsidR="00CA140B" w:rsidRPr="00CA140B">
        <w:t xml:space="preserve">.М. </w:t>
      </w:r>
      <w:r w:rsidR="00E65523" w:rsidRPr="00CA140B">
        <w:t>Штейнберг</w:t>
      </w:r>
      <w:r w:rsidR="00CA140B" w:rsidRPr="00CA140B">
        <w:t xml:space="preserve"> </w:t>
      </w:r>
      <w:r w:rsidR="00E65523" w:rsidRPr="00CA140B">
        <w:t>И</w:t>
      </w:r>
      <w:r w:rsidR="00CA140B" w:rsidRPr="00CA140B">
        <w:t>.Е. "</w:t>
      </w:r>
      <w:r w:rsidR="00E65523" w:rsidRPr="00CA140B">
        <w:t>Качественные</w:t>
      </w:r>
      <w:r w:rsidR="00CA140B" w:rsidRPr="00CA140B">
        <w:t xml:space="preserve"> </w:t>
      </w:r>
      <w:r w:rsidR="00E65523" w:rsidRPr="00CA140B">
        <w:t>методы</w:t>
      </w:r>
      <w:r w:rsidR="00CA140B" w:rsidRPr="00CA140B">
        <w:t xml:space="preserve"> </w:t>
      </w:r>
      <w:r w:rsidR="00E65523" w:rsidRPr="00CA140B">
        <w:t>в</w:t>
      </w:r>
      <w:r w:rsidR="00CA140B" w:rsidRPr="00CA140B">
        <w:t xml:space="preserve"> </w:t>
      </w:r>
      <w:r w:rsidR="00E65523" w:rsidRPr="00CA140B">
        <w:t>полевых</w:t>
      </w:r>
      <w:r w:rsidR="00CA140B" w:rsidRPr="00CA140B">
        <w:t xml:space="preserve"> </w:t>
      </w:r>
      <w:r w:rsidR="00E65523" w:rsidRPr="00CA140B">
        <w:t>социологических</w:t>
      </w:r>
      <w:r w:rsidR="00CA140B" w:rsidRPr="00CA140B">
        <w:t xml:space="preserve"> </w:t>
      </w:r>
      <w:r w:rsidR="00E65523" w:rsidRPr="00CA140B">
        <w:t>исследованиях</w:t>
      </w:r>
      <w:r w:rsidR="00CA140B" w:rsidRPr="00CA140B">
        <w:t>"</w:t>
      </w:r>
      <w:r w:rsidR="00E65523" w:rsidRPr="00CA140B">
        <w:t>,</w:t>
      </w:r>
      <w:r w:rsidR="00CA140B" w:rsidRPr="00CA140B">
        <w:t xml:space="preserve"> - </w:t>
      </w:r>
      <w:r w:rsidR="00E65523" w:rsidRPr="00CA140B">
        <w:t>М.</w:t>
      </w:r>
      <w:r w:rsidR="00CA140B" w:rsidRPr="00CA140B">
        <w:t xml:space="preserve">: </w:t>
      </w:r>
      <w:r w:rsidR="00E65523" w:rsidRPr="00CA140B">
        <w:t>Логос,</w:t>
      </w:r>
      <w:r w:rsidR="00CA140B" w:rsidRPr="00CA140B">
        <w:t xml:space="preserve"> </w:t>
      </w:r>
      <w:r w:rsidR="00E65523" w:rsidRPr="00CA140B">
        <w:t>1999.</w:t>
      </w:r>
    </w:p>
    <w:p w:rsidR="00046808" w:rsidRPr="00CA140B" w:rsidRDefault="00E65523" w:rsidP="00CA140B">
      <w:pPr>
        <w:pStyle w:val="af0"/>
      </w:pPr>
      <w:r w:rsidRPr="00CA140B">
        <w:t>3</w:t>
      </w:r>
      <w:r w:rsidR="00CA140B" w:rsidRPr="00CA140B">
        <w:t xml:space="preserve"> </w:t>
      </w:r>
      <w:r w:rsidR="00046808" w:rsidRPr="00CA140B">
        <w:t>Лебедева</w:t>
      </w:r>
      <w:r w:rsidR="00CA140B" w:rsidRPr="00CA140B">
        <w:t xml:space="preserve"> </w:t>
      </w:r>
      <w:r w:rsidR="00046808" w:rsidRPr="00CA140B">
        <w:t>Н</w:t>
      </w:r>
      <w:r w:rsidR="00CA140B" w:rsidRPr="00CA140B">
        <w:t>.М. "</w:t>
      </w:r>
      <w:r w:rsidR="00046808" w:rsidRPr="00CA140B">
        <w:t>Русская</w:t>
      </w:r>
      <w:r w:rsidR="00CA140B" w:rsidRPr="00CA140B">
        <w:t xml:space="preserve"> </w:t>
      </w:r>
      <w:r w:rsidR="00046808" w:rsidRPr="00CA140B">
        <w:t>диаспора</w:t>
      </w:r>
      <w:r w:rsidR="00CA140B" w:rsidRPr="00CA140B">
        <w:t xml:space="preserve">: </w:t>
      </w:r>
      <w:r w:rsidR="00046808" w:rsidRPr="00CA140B">
        <w:t>диалог</w:t>
      </w:r>
      <w:r w:rsidR="00CA140B" w:rsidRPr="00CA140B">
        <w:t xml:space="preserve"> </w:t>
      </w:r>
      <w:r w:rsidR="00046808" w:rsidRPr="00CA140B">
        <w:t>цивилизаций</w:t>
      </w:r>
      <w:r w:rsidR="00CA140B" w:rsidRPr="00CA140B">
        <w:t xml:space="preserve"> </w:t>
      </w:r>
      <w:r w:rsidR="00046808" w:rsidRPr="00CA140B">
        <w:t>и</w:t>
      </w:r>
      <w:r w:rsidR="00CA140B" w:rsidRPr="00CA140B">
        <w:t xml:space="preserve"> </w:t>
      </w:r>
      <w:r w:rsidR="00046808" w:rsidRPr="00CA140B">
        <w:t>кризис</w:t>
      </w:r>
      <w:r w:rsidR="00CA140B" w:rsidRPr="00CA140B">
        <w:t xml:space="preserve"> </w:t>
      </w:r>
      <w:r w:rsidR="00046808" w:rsidRPr="00CA140B">
        <w:t>социальной</w:t>
      </w:r>
      <w:r w:rsidR="00CA140B" w:rsidRPr="00CA140B">
        <w:t xml:space="preserve"> </w:t>
      </w:r>
      <w:r w:rsidR="00046808" w:rsidRPr="00CA140B">
        <w:t>идентичности</w:t>
      </w:r>
      <w:r w:rsidR="00CA140B" w:rsidRPr="00CA140B">
        <w:t xml:space="preserve">". - </w:t>
      </w:r>
      <w:r w:rsidR="00046808" w:rsidRPr="00CA140B">
        <w:t>Психол.</w:t>
      </w:r>
      <w:r w:rsidR="00CA140B" w:rsidRPr="00CA140B">
        <w:t xml:space="preserve"> </w:t>
      </w:r>
      <w:r w:rsidR="00046808" w:rsidRPr="00CA140B">
        <w:t>журн.,</w:t>
      </w:r>
      <w:r w:rsidR="00CA140B" w:rsidRPr="00CA140B">
        <w:t xml:space="preserve"> </w:t>
      </w:r>
      <w:r w:rsidR="00046808" w:rsidRPr="00CA140B">
        <w:t>1996.</w:t>
      </w:r>
      <w:r w:rsidR="00CA140B" w:rsidRPr="00CA140B">
        <w:t xml:space="preserve"> </w:t>
      </w:r>
      <w:r w:rsidR="00046808" w:rsidRPr="00CA140B">
        <w:t>Т</w:t>
      </w:r>
      <w:r w:rsidR="00CA140B" w:rsidRPr="00CA140B">
        <w:t>.1</w:t>
      </w:r>
      <w:r w:rsidR="00046808" w:rsidRPr="00CA140B">
        <w:t>7.</w:t>
      </w:r>
      <w:r w:rsidR="00CA140B" w:rsidRPr="00CA140B">
        <w:t xml:space="preserve"> </w:t>
      </w:r>
      <w:r w:rsidR="00046808" w:rsidRPr="00CA140B">
        <w:t>№</w:t>
      </w:r>
      <w:r w:rsidR="00CA140B" w:rsidRPr="00CA140B">
        <w:t xml:space="preserve"> </w:t>
      </w:r>
      <w:r w:rsidR="00046808" w:rsidRPr="00CA140B">
        <w:t>4.</w:t>
      </w:r>
      <w:r w:rsidR="00CA140B" w:rsidRPr="00CA140B">
        <w:t xml:space="preserve"> </w:t>
      </w:r>
      <w:r w:rsidR="00046808" w:rsidRPr="00CA140B">
        <w:t>С</w:t>
      </w:r>
      <w:r w:rsidR="00CA140B" w:rsidRPr="00CA140B">
        <w:t>.3</w:t>
      </w:r>
      <w:r w:rsidR="00046808" w:rsidRPr="00CA140B">
        <w:t>2-42.</w:t>
      </w:r>
    </w:p>
    <w:p w:rsidR="00046808" w:rsidRPr="00CA140B" w:rsidRDefault="00E65523" w:rsidP="00CA140B">
      <w:pPr>
        <w:pStyle w:val="af0"/>
      </w:pPr>
      <w:r w:rsidRPr="00CA140B">
        <w:t>4</w:t>
      </w:r>
      <w:r w:rsidR="00046808" w:rsidRPr="00CA140B">
        <w:t>.</w:t>
      </w:r>
      <w:r w:rsidR="00CA140B" w:rsidRPr="00CA140B">
        <w:t xml:space="preserve"> </w:t>
      </w:r>
      <w:r w:rsidR="00046808" w:rsidRPr="00CA140B">
        <w:t>Павленко</w:t>
      </w:r>
      <w:r w:rsidR="00CA140B" w:rsidRPr="00CA140B">
        <w:t xml:space="preserve"> </w:t>
      </w:r>
      <w:r w:rsidR="00046808" w:rsidRPr="00CA140B">
        <w:t>В</w:t>
      </w:r>
      <w:r w:rsidR="00CA140B" w:rsidRPr="00CA140B">
        <w:t>.Н. "</w:t>
      </w:r>
      <w:r w:rsidR="00046808" w:rsidRPr="00CA140B">
        <w:t>Разновидности</w:t>
      </w:r>
      <w:r w:rsidR="00CA140B" w:rsidRPr="00CA140B">
        <w:t xml:space="preserve"> </w:t>
      </w:r>
      <w:r w:rsidR="00046808" w:rsidRPr="00CA140B">
        <w:t>кризиса</w:t>
      </w:r>
      <w:r w:rsidR="00CA140B" w:rsidRPr="00CA140B">
        <w:t xml:space="preserve"> </w:t>
      </w:r>
      <w:r w:rsidR="00046808" w:rsidRPr="00CA140B">
        <w:t>социальной</w:t>
      </w:r>
      <w:r w:rsidR="00CA140B" w:rsidRPr="00CA140B">
        <w:t xml:space="preserve"> </w:t>
      </w:r>
      <w:r w:rsidR="00046808" w:rsidRPr="00CA140B">
        <w:t>идентичности</w:t>
      </w:r>
      <w:r w:rsidR="00CA140B" w:rsidRPr="00CA140B">
        <w:t xml:space="preserve"> </w:t>
      </w:r>
      <w:r w:rsidR="00046808" w:rsidRPr="00CA140B">
        <w:t>в</w:t>
      </w:r>
      <w:r w:rsidR="00CA140B" w:rsidRPr="00CA140B">
        <w:t xml:space="preserve"> </w:t>
      </w:r>
      <w:r w:rsidR="00046808" w:rsidRPr="00CA140B">
        <w:t>Украине.</w:t>
      </w:r>
      <w:r w:rsidR="00CA140B" w:rsidRPr="00CA140B">
        <w:t xml:space="preserve"> </w:t>
      </w:r>
      <w:r w:rsidR="00046808" w:rsidRPr="00CA140B">
        <w:t>Этническая</w:t>
      </w:r>
      <w:r w:rsidR="00CA140B" w:rsidRPr="00CA140B">
        <w:t xml:space="preserve"> </w:t>
      </w:r>
      <w:r w:rsidR="00046808" w:rsidRPr="00CA140B">
        <w:t>психология</w:t>
      </w:r>
      <w:r w:rsidR="00CA140B" w:rsidRPr="00CA140B">
        <w:t xml:space="preserve"> </w:t>
      </w:r>
      <w:r w:rsidR="00046808" w:rsidRPr="00CA140B">
        <w:t>и</w:t>
      </w:r>
      <w:r w:rsidR="00CA140B" w:rsidRPr="00CA140B">
        <w:t xml:space="preserve"> </w:t>
      </w:r>
      <w:r w:rsidR="00046808" w:rsidRPr="00CA140B">
        <w:t>общество</w:t>
      </w:r>
      <w:r w:rsidR="00CA140B" w:rsidRPr="00CA140B">
        <w:t>"</w:t>
      </w:r>
      <w:r w:rsidR="00046808" w:rsidRPr="00CA140B">
        <w:t>.</w:t>
      </w:r>
      <w:r w:rsidR="00CA140B" w:rsidRPr="00CA140B">
        <w:t xml:space="preserve"> </w:t>
      </w:r>
      <w:r w:rsidR="00046808" w:rsidRPr="00CA140B">
        <w:t>М.</w:t>
      </w:r>
      <w:r w:rsidR="00CA140B" w:rsidRPr="00CA140B">
        <w:t xml:space="preserve">: </w:t>
      </w:r>
      <w:r w:rsidR="00046808" w:rsidRPr="00CA140B">
        <w:t>Старый</w:t>
      </w:r>
      <w:r w:rsidR="00CA140B" w:rsidRPr="00CA140B">
        <w:t xml:space="preserve"> </w:t>
      </w:r>
      <w:r w:rsidR="00046808" w:rsidRPr="00CA140B">
        <w:t>Сад,</w:t>
      </w:r>
      <w:r w:rsidR="00CA140B" w:rsidRPr="00CA140B">
        <w:t xml:space="preserve"> </w:t>
      </w:r>
      <w:r w:rsidR="00046808" w:rsidRPr="00CA140B">
        <w:t>1997.</w:t>
      </w:r>
      <w:r w:rsidR="00CA140B" w:rsidRPr="00CA140B">
        <w:t xml:space="preserve"> </w:t>
      </w:r>
      <w:r w:rsidR="00046808" w:rsidRPr="00CA140B">
        <w:t>С</w:t>
      </w:r>
      <w:r w:rsidR="00CA140B" w:rsidRPr="00CA140B">
        <w:t>.8</w:t>
      </w:r>
      <w:r w:rsidR="00046808" w:rsidRPr="00CA140B">
        <w:t>8-97.</w:t>
      </w:r>
    </w:p>
    <w:p w:rsidR="00046808" w:rsidRPr="00CA140B" w:rsidRDefault="00E65523" w:rsidP="00CA140B">
      <w:pPr>
        <w:pStyle w:val="af0"/>
      </w:pPr>
      <w:r w:rsidRPr="00CA140B">
        <w:t>5</w:t>
      </w:r>
      <w:r w:rsidR="00046808" w:rsidRPr="00CA140B">
        <w:t>.</w:t>
      </w:r>
      <w:r w:rsidR="00CA140B" w:rsidRPr="00CA140B">
        <w:t xml:space="preserve"> </w:t>
      </w:r>
      <w:r w:rsidR="00046808" w:rsidRPr="00CA140B">
        <w:t>Павленко</w:t>
      </w:r>
      <w:r w:rsidR="00CA140B" w:rsidRPr="00CA140B">
        <w:t xml:space="preserve"> </w:t>
      </w:r>
      <w:r w:rsidR="00046808" w:rsidRPr="00CA140B">
        <w:t>В</w:t>
      </w:r>
      <w:r w:rsidR="00CA140B" w:rsidRPr="00CA140B">
        <w:t xml:space="preserve">.Н., </w:t>
      </w:r>
      <w:r w:rsidR="00046808" w:rsidRPr="00CA140B">
        <w:t>Корж</w:t>
      </w:r>
      <w:r w:rsidR="00CA140B" w:rsidRPr="00CA140B">
        <w:t xml:space="preserve"> </w:t>
      </w:r>
      <w:r w:rsidR="00046808" w:rsidRPr="00CA140B">
        <w:t>Н</w:t>
      </w:r>
      <w:r w:rsidR="00CA140B" w:rsidRPr="00CA140B">
        <w:t>.Н. "</w:t>
      </w:r>
      <w:r w:rsidR="00046808" w:rsidRPr="00CA140B">
        <w:t>Трансформация</w:t>
      </w:r>
      <w:r w:rsidR="00CA140B" w:rsidRPr="00CA140B">
        <w:t xml:space="preserve"> </w:t>
      </w:r>
      <w:r w:rsidRPr="00CA140B">
        <w:t>социальной</w:t>
      </w:r>
      <w:r w:rsidR="00CA140B" w:rsidRPr="00CA140B">
        <w:t xml:space="preserve"> </w:t>
      </w:r>
      <w:r w:rsidRPr="00CA140B">
        <w:t>идентичности</w:t>
      </w:r>
      <w:r w:rsidR="00CA140B" w:rsidRPr="00CA140B">
        <w:t xml:space="preserve"> </w:t>
      </w:r>
      <w:r w:rsidRPr="00CA140B">
        <w:t>в</w:t>
      </w:r>
      <w:r w:rsidR="00CA140B" w:rsidRPr="00CA140B">
        <w:t xml:space="preserve"> </w:t>
      </w:r>
      <w:r w:rsidRPr="00CA140B">
        <w:t>пост</w:t>
      </w:r>
      <w:r w:rsidR="00046808" w:rsidRPr="00CA140B">
        <w:t>тоталитарном</w:t>
      </w:r>
      <w:r w:rsidR="00CA140B" w:rsidRPr="00CA140B">
        <w:t xml:space="preserve"> </w:t>
      </w:r>
      <w:r w:rsidR="00046808" w:rsidRPr="00CA140B">
        <w:t>обществе</w:t>
      </w:r>
      <w:r w:rsidR="00CA140B" w:rsidRPr="00CA140B">
        <w:t xml:space="preserve">". - </w:t>
      </w:r>
      <w:r w:rsidR="00046808" w:rsidRPr="00CA140B">
        <w:t>Психол.</w:t>
      </w:r>
      <w:r w:rsidR="00CA140B" w:rsidRPr="00CA140B">
        <w:t xml:space="preserve"> </w:t>
      </w:r>
      <w:r w:rsidR="00046808" w:rsidRPr="00CA140B">
        <w:t>журн</w:t>
      </w:r>
      <w:r w:rsidR="00CA140B" w:rsidRPr="00CA140B">
        <w:t>. 19</w:t>
      </w:r>
      <w:r w:rsidR="00046808" w:rsidRPr="00CA140B">
        <w:t>98</w:t>
      </w:r>
      <w:r w:rsidR="00CA140B" w:rsidRPr="00CA140B">
        <w:t>.Т. 19</w:t>
      </w:r>
      <w:r w:rsidR="00046808" w:rsidRPr="00CA140B">
        <w:t>.</w:t>
      </w:r>
      <w:r w:rsidR="00CA140B" w:rsidRPr="00CA140B">
        <w:t xml:space="preserve"> </w:t>
      </w:r>
      <w:r w:rsidR="00046808" w:rsidRPr="00CA140B">
        <w:t>№</w:t>
      </w:r>
      <w:r w:rsidR="00CA140B" w:rsidRPr="00CA140B">
        <w:t xml:space="preserve"> </w:t>
      </w:r>
      <w:r w:rsidR="00046808" w:rsidRPr="00CA140B">
        <w:t>1.</w:t>
      </w:r>
      <w:r w:rsidR="00CA140B" w:rsidRPr="00CA140B">
        <w:t xml:space="preserve"> </w:t>
      </w:r>
      <w:r w:rsidR="00046808" w:rsidRPr="00CA140B">
        <w:t>С</w:t>
      </w:r>
      <w:r w:rsidR="00CA140B" w:rsidRPr="00CA140B">
        <w:t>.8</w:t>
      </w:r>
      <w:r w:rsidR="00046808" w:rsidRPr="00CA140B">
        <w:t>3-95.</w:t>
      </w:r>
    </w:p>
    <w:p w:rsidR="00E65523" w:rsidRPr="00CA140B" w:rsidRDefault="00E65523" w:rsidP="00CA140B">
      <w:pPr>
        <w:pStyle w:val="af0"/>
      </w:pPr>
      <w:r w:rsidRPr="00CA140B">
        <w:t>6</w:t>
      </w:r>
      <w:r w:rsidR="00046808" w:rsidRPr="00CA140B">
        <w:t>.</w:t>
      </w:r>
      <w:r w:rsidR="00CA140B" w:rsidRPr="00CA140B">
        <w:t xml:space="preserve"> </w:t>
      </w:r>
      <w:r w:rsidRPr="00CA140B">
        <w:t>Павленко</w:t>
      </w:r>
      <w:r w:rsidR="00CA140B" w:rsidRPr="00CA140B">
        <w:t xml:space="preserve"> </w:t>
      </w:r>
      <w:r w:rsidRPr="00CA140B">
        <w:t>В</w:t>
      </w:r>
      <w:r w:rsidR="00CA140B" w:rsidRPr="00CA140B">
        <w:t>.Н. "</w:t>
      </w:r>
      <w:r w:rsidRPr="00CA140B">
        <w:t>Представления</w:t>
      </w:r>
      <w:r w:rsidR="00CA140B" w:rsidRPr="00CA140B">
        <w:t xml:space="preserve"> </w:t>
      </w:r>
      <w:r w:rsidRPr="00CA140B">
        <w:t>о</w:t>
      </w:r>
      <w:r w:rsidR="00CA140B" w:rsidRPr="00CA140B">
        <w:t xml:space="preserve"> </w:t>
      </w:r>
      <w:r w:rsidRPr="00CA140B">
        <w:t>соотношении</w:t>
      </w:r>
      <w:r w:rsidR="00CA140B" w:rsidRPr="00CA140B">
        <w:t xml:space="preserve"> </w:t>
      </w:r>
      <w:r w:rsidRPr="00CA140B">
        <w:t>социальной</w:t>
      </w:r>
      <w:r w:rsidR="00CA140B" w:rsidRPr="00CA140B">
        <w:t xml:space="preserve"> </w:t>
      </w:r>
      <w:r w:rsidRPr="00CA140B">
        <w:t>и</w:t>
      </w:r>
      <w:r w:rsidR="00CA140B" w:rsidRPr="00CA140B">
        <w:t xml:space="preserve"> </w:t>
      </w:r>
      <w:r w:rsidRPr="00CA140B">
        <w:t>личностной</w:t>
      </w:r>
      <w:r w:rsidR="00CA140B" w:rsidRPr="00CA140B">
        <w:t xml:space="preserve"> </w:t>
      </w:r>
      <w:r w:rsidRPr="00CA140B">
        <w:t>идентичности</w:t>
      </w:r>
      <w:r w:rsidR="00CA140B" w:rsidRPr="00CA140B">
        <w:t xml:space="preserve"> </w:t>
      </w:r>
      <w:r w:rsidRPr="00CA140B">
        <w:t>в</w:t>
      </w:r>
      <w:r w:rsidR="00CA140B" w:rsidRPr="00CA140B">
        <w:t xml:space="preserve"> </w:t>
      </w:r>
      <w:r w:rsidRPr="00CA140B">
        <w:t>современной</w:t>
      </w:r>
      <w:r w:rsidR="00CA140B" w:rsidRPr="00CA140B">
        <w:t xml:space="preserve"> </w:t>
      </w:r>
      <w:r w:rsidRPr="00CA140B">
        <w:t>западной</w:t>
      </w:r>
      <w:r w:rsidR="00CA140B" w:rsidRPr="00CA140B">
        <w:t xml:space="preserve"> </w:t>
      </w:r>
      <w:r w:rsidRPr="00CA140B">
        <w:t>психологии</w:t>
      </w:r>
      <w:r w:rsidR="00CA140B" w:rsidRPr="00CA140B">
        <w:t>"</w:t>
      </w:r>
      <w:r w:rsidRPr="00CA140B">
        <w:t>,</w:t>
      </w:r>
      <w:r w:rsidR="00CA140B" w:rsidRPr="00CA140B">
        <w:t xml:space="preserve"> </w:t>
      </w:r>
      <w:r w:rsidRPr="00CA140B">
        <w:t>Интернет.</w:t>
      </w:r>
    </w:p>
    <w:p w:rsidR="00CA140B" w:rsidRPr="00CA140B" w:rsidRDefault="00E65523" w:rsidP="00CA140B">
      <w:pPr>
        <w:pStyle w:val="af0"/>
      </w:pPr>
      <w:r w:rsidRPr="00CA140B">
        <w:t>7</w:t>
      </w:r>
      <w:r w:rsidR="00CA140B" w:rsidRPr="00CA140B">
        <w:t xml:space="preserve"> </w:t>
      </w:r>
      <w:r w:rsidR="00046808" w:rsidRPr="00CA140B">
        <w:t>Солдатова</w:t>
      </w:r>
      <w:r w:rsidR="00CA140B" w:rsidRPr="00CA140B">
        <w:t xml:space="preserve"> </w:t>
      </w:r>
      <w:r w:rsidR="00046808" w:rsidRPr="00CA140B">
        <w:t>Г</w:t>
      </w:r>
      <w:r w:rsidR="00CA140B" w:rsidRPr="00CA140B">
        <w:t>.У. "</w:t>
      </w:r>
      <w:r w:rsidR="00046808" w:rsidRPr="00CA140B">
        <w:t>Этническая</w:t>
      </w:r>
      <w:r w:rsidR="00CA140B" w:rsidRPr="00CA140B">
        <w:t xml:space="preserve"> </w:t>
      </w:r>
      <w:r w:rsidR="00046808" w:rsidRPr="00CA140B">
        <w:t>идентичность</w:t>
      </w:r>
      <w:r w:rsidR="00CA140B" w:rsidRPr="00CA140B">
        <w:t xml:space="preserve"> </w:t>
      </w:r>
      <w:r w:rsidR="00046808" w:rsidRPr="00CA140B">
        <w:t>и</w:t>
      </w:r>
      <w:r w:rsidR="00CA140B" w:rsidRPr="00CA140B">
        <w:t xml:space="preserve"> </w:t>
      </w:r>
      <w:r w:rsidR="00046808" w:rsidRPr="00CA140B">
        <w:t>этнополитическая</w:t>
      </w:r>
      <w:r w:rsidR="00CA140B" w:rsidRPr="00CA140B">
        <w:t xml:space="preserve"> </w:t>
      </w:r>
      <w:r w:rsidR="00046808" w:rsidRPr="00CA140B">
        <w:t>мобилизация.</w:t>
      </w:r>
      <w:r w:rsidR="00CA140B" w:rsidRPr="00CA140B">
        <w:t xml:space="preserve"> </w:t>
      </w:r>
      <w:r w:rsidR="00046808" w:rsidRPr="00CA140B">
        <w:t>Демократизация</w:t>
      </w:r>
      <w:r w:rsidR="00CA140B" w:rsidRPr="00CA140B">
        <w:t xml:space="preserve"> </w:t>
      </w:r>
      <w:r w:rsidR="00046808" w:rsidRPr="00CA140B">
        <w:t>и</w:t>
      </w:r>
      <w:r w:rsidR="00CA140B" w:rsidRPr="00CA140B">
        <w:t xml:space="preserve"> </w:t>
      </w:r>
      <w:r w:rsidR="00046808" w:rsidRPr="00CA140B">
        <w:t>образы</w:t>
      </w:r>
      <w:r w:rsidR="00CA140B" w:rsidRPr="00CA140B">
        <w:t xml:space="preserve"> </w:t>
      </w:r>
      <w:r w:rsidR="00046808" w:rsidRPr="00CA140B">
        <w:t>национализма</w:t>
      </w:r>
      <w:r w:rsidR="00CA140B" w:rsidRPr="00CA140B">
        <w:t xml:space="preserve"> </w:t>
      </w:r>
      <w:r w:rsidR="00046808" w:rsidRPr="00CA140B">
        <w:t>в</w:t>
      </w:r>
      <w:r w:rsidR="00CA140B" w:rsidRPr="00CA140B">
        <w:t xml:space="preserve"> </w:t>
      </w:r>
      <w:r w:rsidR="00046808" w:rsidRPr="00CA140B">
        <w:t>Российской</w:t>
      </w:r>
      <w:r w:rsidR="00CA140B" w:rsidRPr="00CA140B">
        <w:t xml:space="preserve"> </w:t>
      </w:r>
      <w:r w:rsidR="00046808" w:rsidRPr="00CA140B">
        <w:t>Федерации</w:t>
      </w:r>
      <w:r w:rsidR="00CA140B" w:rsidRPr="00CA140B">
        <w:t xml:space="preserve"> </w:t>
      </w:r>
      <w:r w:rsidR="00046808" w:rsidRPr="00CA140B">
        <w:t>90-х</w:t>
      </w:r>
      <w:r w:rsidR="00CA140B" w:rsidRPr="00CA140B">
        <w:t xml:space="preserve"> </w:t>
      </w:r>
      <w:r w:rsidR="00046808" w:rsidRPr="00CA140B">
        <w:t>годов</w:t>
      </w:r>
      <w:r w:rsidR="00CA140B" w:rsidRPr="00CA140B">
        <w:t>"</w:t>
      </w:r>
      <w:r w:rsidR="00046808" w:rsidRPr="00CA140B">
        <w:t>,</w:t>
      </w:r>
      <w:r w:rsidR="00CA140B" w:rsidRPr="00CA140B">
        <w:t xml:space="preserve"> - </w:t>
      </w:r>
      <w:r w:rsidR="00046808" w:rsidRPr="00CA140B">
        <w:t>Под</w:t>
      </w:r>
      <w:r w:rsidR="00CA140B" w:rsidRPr="00CA140B">
        <w:t xml:space="preserve"> ред.</w:t>
      </w:r>
      <w:r w:rsidR="00CA37FB">
        <w:t xml:space="preserve"> </w:t>
      </w:r>
      <w:r w:rsidR="00CA140B" w:rsidRPr="00CA140B">
        <w:t xml:space="preserve">Л.М. </w:t>
      </w:r>
      <w:r w:rsidR="00046808" w:rsidRPr="00CA140B">
        <w:t>Дробижевой</w:t>
      </w:r>
      <w:r w:rsidR="00CA140B" w:rsidRPr="00CA140B">
        <w:t xml:space="preserve"> </w:t>
      </w:r>
      <w:r w:rsidR="00046808" w:rsidRPr="00CA140B">
        <w:t>и</w:t>
      </w:r>
      <w:r w:rsidR="00CA140B" w:rsidRPr="00CA140B">
        <w:t xml:space="preserve"> </w:t>
      </w:r>
      <w:r w:rsidR="00046808" w:rsidRPr="00CA140B">
        <w:t>др.</w:t>
      </w:r>
      <w:r w:rsidR="00CA140B" w:rsidRPr="00CA140B">
        <w:t xml:space="preserve"> </w:t>
      </w:r>
      <w:r w:rsidR="00046808" w:rsidRPr="00CA140B">
        <w:t>М.</w:t>
      </w:r>
      <w:r w:rsidR="00CA140B" w:rsidRPr="00CA140B">
        <w:t xml:space="preserve">: </w:t>
      </w:r>
      <w:r w:rsidR="00046808" w:rsidRPr="00CA140B">
        <w:t>Мысль,</w:t>
      </w:r>
      <w:r w:rsidR="00CA140B" w:rsidRPr="00CA140B">
        <w:t xml:space="preserve"> </w:t>
      </w:r>
      <w:r w:rsidR="00046808" w:rsidRPr="00CA140B">
        <w:t>1996.</w:t>
      </w:r>
      <w:r w:rsidR="00CA140B" w:rsidRPr="00CA140B">
        <w:t xml:space="preserve"> </w:t>
      </w:r>
      <w:r w:rsidR="00046808" w:rsidRPr="00CA140B">
        <w:t>С.296-367.</w:t>
      </w:r>
    </w:p>
    <w:p w:rsidR="00046808" w:rsidRPr="00CA140B" w:rsidRDefault="00E65523" w:rsidP="00CA140B">
      <w:pPr>
        <w:pStyle w:val="af0"/>
      </w:pPr>
      <w:r w:rsidRPr="00CA140B">
        <w:t>8</w:t>
      </w:r>
      <w:r w:rsidR="00046808" w:rsidRPr="00CA140B">
        <w:t>.</w:t>
      </w:r>
      <w:r w:rsidR="00CA140B" w:rsidRPr="00CA140B">
        <w:t xml:space="preserve"> </w:t>
      </w:r>
      <w:r w:rsidR="00046808" w:rsidRPr="00CA140B">
        <w:t>Стефаненко</w:t>
      </w:r>
      <w:r w:rsidR="00CA140B" w:rsidRPr="00CA140B">
        <w:t xml:space="preserve"> </w:t>
      </w:r>
      <w:r w:rsidR="00046808" w:rsidRPr="00CA140B">
        <w:t>Т</w:t>
      </w:r>
      <w:r w:rsidR="00CA140B" w:rsidRPr="00CA140B">
        <w:t>.Г. "</w:t>
      </w:r>
      <w:r w:rsidR="00046808" w:rsidRPr="00CA140B">
        <w:t>Этническая</w:t>
      </w:r>
      <w:r w:rsidR="00CA140B" w:rsidRPr="00CA140B">
        <w:t xml:space="preserve"> </w:t>
      </w:r>
      <w:r w:rsidR="00046808" w:rsidRPr="00CA140B">
        <w:t>идентичность</w:t>
      </w:r>
      <w:r w:rsidR="00CA140B" w:rsidRPr="00CA140B">
        <w:t xml:space="preserve"> </w:t>
      </w:r>
      <w:r w:rsidR="00046808" w:rsidRPr="00CA140B">
        <w:t>в</w:t>
      </w:r>
      <w:r w:rsidR="00CA140B" w:rsidRPr="00CA140B">
        <w:t xml:space="preserve"> </w:t>
      </w:r>
      <w:r w:rsidR="00046808" w:rsidRPr="00CA140B">
        <w:t>ситуации</w:t>
      </w:r>
      <w:r w:rsidR="00CA140B" w:rsidRPr="00CA140B">
        <w:t xml:space="preserve"> </w:t>
      </w:r>
      <w:r w:rsidR="00046808" w:rsidRPr="00CA140B">
        <w:t>социальной</w:t>
      </w:r>
      <w:r w:rsidR="00CA140B" w:rsidRPr="00CA140B">
        <w:t xml:space="preserve"> </w:t>
      </w:r>
      <w:r w:rsidR="00046808" w:rsidRPr="00CA140B">
        <w:t>нестабильности</w:t>
      </w:r>
      <w:r w:rsidR="00CA140B" w:rsidRPr="00CA140B">
        <w:t>"</w:t>
      </w:r>
      <w:r w:rsidR="00046808" w:rsidRPr="00CA140B">
        <w:t>,</w:t>
      </w:r>
      <w:r w:rsidR="00CA140B" w:rsidRPr="00CA140B">
        <w:t xml:space="preserve"> "</w:t>
      </w:r>
      <w:r w:rsidR="00046808" w:rsidRPr="00CA140B">
        <w:t>Этническая</w:t>
      </w:r>
      <w:r w:rsidR="00CA140B" w:rsidRPr="00CA140B">
        <w:t xml:space="preserve"> </w:t>
      </w:r>
      <w:r w:rsidR="00046808" w:rsidRPr="00CA140B">
        <w:t>психология</w:t>
      </w:r>
      <w:r w:rsidR="00CA140B" w:rsidRPr="00CA140B">
        <w:t xml:space="preserve"> </w:t>
      </w:r>
      <w:r w:rsidR="00046808" w:rsidRPr="00CA140B">
        <w:t>и</w:t>
      </w:r>
      <w:r w:rsidR="00CA140B" w:rsidRPr="00CA140B">
        <w:t xml:space="preserve"> </w:t>
      </w:r>
      <w:r w:rsidR="00046808" w:rsidRPr="00CA140B">
        <w:t>общество</w:t>
      </w:r>
      <w:r w:rsidR="00CA140B" w:rsidRPr="00CA140B">
        <w:t>"</w:t>
      </w:r>
      <w:r w:rsidR="00046808" w:rsidRPr="00CA140B">
        <w:t>.</w:t>
      </w:r>
      <w:r w:rsidR="00CA140B" w:rsidRPr="00CA140B">
        <w:t xml:space="preserve"> </w:t>
      </w:r>
      <w:r w:rsidR="00046808" w:rsidRPr="00CA140B">
        <w:t>М.</w:t>
      </w:r>
      <w:r w:rsidR="00CA140B" w:rsidRPr="00CA140B">
        <w:t xml:space="preserve">: </w:t>
      </w:r>
      <w:r w:rsidR="00046808" w:rsidRPr="00CA140B">
        <w:t>Старый</w:t>
      </w:r>
      <w:r w:rsidR="00CA140B" w:rsidRPr="00CA140B">
        <w:t xml:space="preserve"> </w:t>
      </w:r>
      <w:r w:rsidR="00046808" w:rsidRPr="00CA140B">
        <w:t>Сад,</w:t>
      </w:r>
      <w:r w:rsidR="00CA140B" w:rsidRPr="00CA140B">
        <w:t xml:space="preserve"> </w:t>
      </w:r>
      <w:r w:rsidR="00046808" w:rsidRPr="00CA140B">
        <w:t>1997.</w:t>
      </w:r>
      <w:r w:rsidR="00CA140B" w:rsidRPr="00CA140B">
        <w:t xml:space="preserve"> </w:t>
      </w:r>
      <w:r w:rsidR="00046808" w:rsidRPr="00CA140B">
        <w:t>С</w:t>
      </w:r>
      <w:r w:rsidR="00CA140B" w:rsidRPr="00CA140B">
        <w:t>.9</w:t>
      </w:r>
      <w:r w:rsidR="00046808" w:rsidRPr="00CA140B">
        <w:t>7-104.</w:t>
      </w:r>
    </w:p>
    <w:p w:rsidR="00C91820" w:rsidRPr="00CA140B" w:rsidRDefault="00046808" w:rsidP="00CA140B">
      <w:pPr>
        <w:pStyle w:val="af0"/>
      </w:pPr>
      <w:r w:rsidRPr="00CA140B">
        <w:t>9.</w:t>
      </w:r>
      <w:r w:rsidR="00CA140B" w:rsidRPr="00CA140B">
        <w:t xml:space="preserve"> </w:t>
      </w:r>
      <w:r w:rsidRPr="00CA140B">
        <w:t>Стефаненко</w:t>
      </w:r>
      <w:r w:rsidR="00CA140B" w:rsidRPr="00CA140B">
        <w:t xml:space="preserve"> </w:t>
      </w:r>
      <w:r w:rsidR="00E65523" w:rsidRPr="00CA140B">
        <w:t>Т</w:t>
      </w:r>
      <w:r w:rsidR="00CA140B" w:rsidRPr="00CA140B">
        <w:t>.Г. "</w:t>
      </w:r>
      <w:r w:rsidRPr="00CA140B">
        <w:t>Социально-психологические</w:t>
      </w:r>
      <w:r w:rsidR="00CA140B" w:rsidRPr="00CA140B">
        <w:t xml:space="preserve"> </w:t>
      </w:r>
      <w:r w:rsidRPr="00CA140B">
        <w:t>аспекты</w:t>
      </w:r>
      <w:r w:rsidR="00CA140B" w:rsidRPr="00CA140B">
        <w:t xml:space="preserve"> </w:t>
      </w:r>
      <w:r w:rsidRPr="00CA140B">
        <w:t>изучения</w:t>
      </w:r>
      <w:r w:rsidR="00CA140B" w:rsidRPr="00CA140B">
        <w:t xml:space="preserve"> </w:t>
      </w:r>
      <w:r w:rsidRPr="00CA140B">
        <w:t>этнической</w:t>
      </w:r>
      <w:r w:rsidR="00CA140B" w:rsidRPr="00CA140B">
        <w:t xml:space="preserve"> </w:t>
      </w:r>
      <w:r w:rsidRPr="00CA140B">
        <w:t>идентичности</w:t>
      </w:r>
      <w:r w:rsidR="00CA140B" w:rsidRPr="00CA140B">
        <w:t>"</w:t>
      </w:r>
      <w:r w:rsidRPr="00CA140B">
        <w:t>,</w:t>
      </w:r>
      <w:r w:rsidR="00CA140B" w:rsidRPr="00CA140B">
        <w:t xml:space="preserve"> - </w:t>
      </w:r>
      <w:r w:rsidRPr="00CA140B">
        <w:t>М.</w:t>
      </w:r>
      <w:r w:rsidR="00CA140B" w:rsidRPr="00CA140B">
        <w:t xml:space="preserve">: </w:t>
      </w:r>
      <w:r w:rsidRPr="00CA140B">
        <w:t>2000.</w:t>
      </w:r>
      <w:r w:rsidR="00CA140B" w:rsidRPr="00CA140B">
        <w:t xml:space="preserve"> </w:t>
      </w:r>
      <w:r w:rsidRPr="00CA140B">
        <w:t>С</w:t>
      </w:r>
      <w:r w:rsidR="00CA140B" w:rsidRPr="00CA140B">
        <w:t>.5</w:t>
      </w:r>
      <w:r w:rsidRPr="00CA140B">
        <w:t>5-71</w:t>
      </w:r>
      <w:r w:rsidR="00CA140B" w:rsidRPr="00CA140B">
        <w:t>.</w:t>
      </w:r>
      <w:bookmarkStart w:id="11" w:name="_GoBack"/>
      <w:bookmarkEnd w:id="11"/>
    </w:p>
    <w:sectPr w:rsidR="00C91820" w:rsidRPr="00CA140B" w:rsidSect="00CA140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C1" w:rsidRDefault="00D01AC1">
      <w:r>
        <w:separator/>
      </w:r>
    </w:p>
  </w:endnote>
  <w:endnote w:type="continuationSeparator" w:id="0">
    <w:p w:rsidR="00D01AC1" w:rsidRDefault="00D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0B" w:rsidRDefault="00CA140B" w:rsidP="001C2A8C">
    <w:pPr>
      <w:pStyle w:val="a5"/>
      <w:framePr w:wrap="around" w:vAnchor="text" w:hAnchor="margin" w:xAlign="center" w:y="1"/>
      <w:rPr>
        <w:rStyle w:val="a7"/>
      </w:rPr>
    </w:pPr>
  </w:p>
  <w:p w:rsidR="00CA140B" w:rsidRDefault="00CA14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0B" w:rsidRDefault="00CA140B" w:rsidP="00CA140B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C1" w:rsidRDefault="00D01AC1">
      <w:r>
        <w:separator/>
      </w:r>
    </w:p>
  </w:footnote>
  <w:footnote w:type="continuationSeparator" w:id="0">
    <w:p w:rsidR="00D01AC1" w:rsidRDefault="00D0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0B" w:rsidRDefault="00CA140B" w:rsidP="00CA140B">
    <w:pPr>
      <w:pStyle w:val="aa"/>
      <w:framePr w:wrap="around" w:vAnchor="text" w:hAnchor="margin" w:xAlign="right" w:y="1"/>
      <w:rPr>
        <w:rStyle w:val="a7"/>
      </w:rPr>
    </w:pPr>
  </w:p>
  <w:p w:rsidR="00CA140B" w:rsidRDefault="00CA140B" w:rsidP="00CA140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0B" w:rsidRDefault="00C60094" w:rsidP="00CA140B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t>3</w:t>
    </w:r>
  </w:p>
  <w:p w:rsidR="00CA140B" w:rsidRDefault="00CA140B" w:rsidP="00CA140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FD7"/>
    <w:rsid w:val="00046808"/>
    <w:rsid w:val="001436AE"/>
    <w:rsid w:val="001877C0"/>
    <w:rsid w:val="001C2A8C"/>
    <w:rsid w:val="00252C66"/>
    <w:rsid w:val="004D63FA"/>
    <w:rsid w:val="006E0671"/>
    <w:rsid w:val="00722537"/>
    <w:rsid w:val="007D652D"/>
    <w:rsid w:val="00886308"/>
    <w:rsid w:val="00986626"/>
    <w:rsid w:val="00A844A6"/>
    <w:rsid w:val="00B4153C"/>
    <w:rsid w:val="00B65227"/>
    <w:rsid w:val="00B90954"/>
    <w:rsid w:val="00BA20BB"/>
    <w:rsid w:val="00BD68F7"/>
    <w:rsid w:val="00C06FCF"/>
    <w:rsid w:val="00C60094"/>
    <w:rsid w:val="00C91820"/>
    <w:rsid w:val="00CA140B"/>
    <w:rsid w:val="00CA37FB"/>
    <w:rsid w:val="00D01AC1"/>
    <w:rsid w:val="00DB282B"/>
    <w:rsid w:val="00DB6FD7"/>
    <w:rsid w:val="00E65523"/>
    <w:rsid w:val="00EE356B"/>
    <w:rsid w:val="00F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12B4F7-51B8-44E5-9573-62FCBA5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A140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A140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A140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A140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A140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A140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A140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A140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A140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A14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CA140B"/>
    <w:rPr>
      <w:lang w:val="uk-UA" w:eastAsia="uk-UA"/>
    </w:rPr>
  </w:style>
  <w:style w:type="paragraph" w:styleId="a5">
    <w:name w:val="footer"/>
    <w:basedOn w:val="a0"/>
    <w:link w:val="a6"/>
    <w:uiPriority w:val="99"/>
    <w:rsid w:val="00DB28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uiPriority w:val="99"/>
    <w:rsid w:val="00CA140B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0"/>
    <w:link w:val="a9"/>
    <w:uiPriority w:val="99"/>
    <w:semiHidden/>
    <w:rsid w:val="00BA20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0"/>
    <w:next w:val="ab"/>
    <w:link w:val="ac"/>
    <w:autoRedefine/>
    <w:uiPriority w:val="99"/>
    <w:rsid w:val="00CA140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A140B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CA140B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CA140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CA140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A140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CA140B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CA140B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CA140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A140B"/>
    <w:pPr>
      <w:ind w:firstLine="0"/>
      <w:jc w:val="left"/>
    </w:pPr>
    <w:rPr>
      <w:smallCaps/>
    </w:rPr>
  </w:style>
  <w:style w:type="paragraph" w:styleId="af3">
    <w:name w:val="Body Text Indent"/>
    <w:basedOn w:val="a0"/>
    <w:link w:val="af4"/>
    <w:uiPriority w:val="99"/>
    <w:rsid w:val="00CA140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CA14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A14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A140B"/>
    <w:pPr>
      <w:jc w:val="center"/>
    </w:pPr>
  </w:style>
  <w:style w:type="paragraph" w:customStyle="1" w:styleId="af7">
    <w:name w:val="ТАБЛИЦА"/>
    <w:next w:val="a0"/>
    <w:autoRedefine/>
    <w:uiPriority w:val="99"/>
    <w:rsid w:val="00CA140B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A140B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A140B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A140B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CA140B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CA14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2010-09-17T16:58:00Z</cp:lastPrinted>
  <dcterms:created xsi:type="dcterms:W3CDTF">2014-03-15T18:33:00Z</dcterms:created>
  <dcterms:modified xsi:type="dcterms:W3CDTF">2014-03-15T18:33:00Z</dcterms:modified>
</cp:coreProperties>
</file>