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33D" w:rsidRDefault="00FF333D" w:rsidP="00FF333D">
      <w:pPr>
        <w:pStyle w:val="ab"/>
        <w:jc w:val="left"/>
        <w:rPr>
          <w:b w:val="0"/>
          <w:bCs w:val="0"/>
          <w:i w:val="0"/>
          <w:iCs w:val="0"/>
          <w:sz w:val="28"/>
          <w:szCs w:val="28"/>
        </w:rPr>
      </w:pPr>
      <w:r>
        <w:rPr>
          <w:b w:val="0"/>
          <w:bCs w:val="0"/>
          <w:i w:val="0"/>
          <w:iCs w:val="0"/>
          <w:sz w:val="28"/>
          <w:szCs w:val="28"/>
        </w:rPr>
        <w:t>Министерство образования и науки Украины</w:t>
      </w:r>
    </w:p>
    <w:p w:rsidR="00FF333D" w:rsidRDefault="00FF333D" w:rsidP="00FF333D">
      <w:pPr>
        <w:pStyle w:val="ab"/>
        <w:jc w:val="left"/>
        <w:rPr>
          <w:b w:val="0"/>
          <w:bCs w:val="0"/>
          <w:i w:val="0"/>
          <w:iCs w:val="0"/>
          <w:sz w:val="28"/>
          <w:szCs w:val="28"/>
        </w:rPr>
      </w:pPr>
      <w:r>
        <w:rPr>
          <w:b w:val="0"/>
          <w:bCs w:val="0"/>
          <w:i w:val="0"/>
          <w:iCs w:val="0"/>
          <w:sz w:val="28"/>
          <w:szCs w:val="28"/>
        </w:rPr>
        <w:t>Запорожский государственный университет</w:t>
      </w:r>
    </w:p>
    <w:p w:rsidR="00FF333D" w:rsidRDefault="00FF333D" w:rsidP="00FF333D">
      <w:pPr>
        <w:pStyle w:val="ab"/>
        <w:jc w:val="left"/>
        <w:rPr>
          <w:i w:val="0"/>
          <w:iCs w:val="0"/>
          <w:sz w:val="44"/>
          <w:szCs w:val="44"/>
        </w:rPr>
      </w:pPr>
    </w:p>
    <w:p w:rsidR="00FF333D" w:rsidRDefault="00FF333D" w:rsidP="00FF333D">
      <w:pPr>
        <w:pStyle w:val="ab"/>
        <w:jc w:val="left"/>
        <w:rPr>
          <w:i w:val="0"/>
          <w:iCs w:val="0"/>
          <w:sz w:val="44"/>
          <w:szCs w:val="44"/>
        </w:rPr>
      </w:pPr>
    </w:p>
    <w:p w:rsidR="00FF333D" w:rsidRDefault="00FF333D" w:rsidP="00FF333D">
      <w:pPr>
        <w:pStyle w:val="ab"/>
        <w:jc w:val="left"/>
        <w:rPr>
          <w:i w:val="0"/>
          <w:iCs w:val="0"/>
          <w:sz w:val="44"/>
          <w:szCs w:val="44"/>
        </w:rPr>
      </w:pPr>
    </w:p>
    <w:p w:rsidR="00FF333D" w:rsidRDefault="00FF333D" w:rsidP="00FF333D">
      <w:pPr>
        <w:pStyle w:val="ab"/>
        <w:jc w:val="left"/>
        <w:rPr>
          <w:i w:val="0"/>
          <w:iCs w:val="0"/>
          <w:sz w:val="44"/>
          <w:szCs w:val="44"/>
        </w:rPr>
      </w:pPr>
    </w:p>
    <w:p w:rsidR="00FF333D" w:rsidRDefault="00FF333D" w:rsidP="00FF333D">
      <w:pPr>
        <w:pStyle w:val="ab"/>
        <w:jc w:val="left"/>
        <w:rPr>
          <w:i w:val="0"/>
          <w:iCs w:val="0"/>
          <w:sz w:val="44"/>
          <w:szCs w:val="44"/>
        </w:rPr>
      </w:pPr>
    </w:p>
    <w:p w:rsidR="00FF333D" w:rsidRDefault="00FF333D" w:rsidP="00FF333D">
      <w:pPr>
        <w:pStyle w:val="ab"/>
        <w:jc w:val="left"/>
        <w:rPr>
          <w:i w:val="0"/>
          <w:iCs w:val="0"/>
          <w:sz w:val="44"/>
          <w:szCs w:val="44"/>
        </w:rPr>
      </w:pPr>
    </w:p>
    <w:p w:rsidR="00FF333D" w:rsidRDefault="00FF333D" w:rsidP="00FF333D">
      <w:pPr>
        <w:pStyle w:val="ab"/>
        <w:jc w:val="left"/>
        <w:rPr>
          <w:i w:val="0"/>
          <w:iCs w:val="0"/>
          <w:sz w:val="44"/>
          <w:szCs w:val="44"/>
        </w:rPr>
      </w:pPr>
      <w:r>
        <w:rPr>
          <w:i w:val="0"/>
          <w:iCs w:val="0"/>
          <w:sz w:val="44"/>
          <w:szCs w:val="44"/>
        </w:rPr>
        <w:t>РЕФЕРАТ</w:t>
      </w:r>
    </w:p>
    <w:p w:rsidR="00FF333D" w:rsidRDefault="00FF333D" w:rsidP="00FF333D">
      <w:pPr>
        <w:pStyle w:val="ab"/>
        <w:jc w:val="left"/>
        <w:rPr>
          <w:i w:val="0"/>
          <w:iCs w:val="0"/>
          <w:sz w:val="44"/>
          <w:szCs w:val="44"/>
        </w:rPr>
      </w:pPr>
      <w:r>
        <w:rPr>
          <w:i w:val="0"/>
          <w:iCs w:val="0"/>
          <w:sz w:val="44"/>
          <w:szCs w:val="44"/>
        </w:rPr>
        <w:t>по этнологии</w:t>
      </w:r>
    </w:p>
    <w:p w:rsidR="00FF333D" w:rsidRDefault="00FF333D" w:rsidP="00FF333D">
      <w:pPr>
        <w:pStyle w:val="ab"/>
        <w:jc w:val="left"/>
        <w:rPr>
          <w:i w:val="0"/>
          <w:iCs w:val="0"/>
          <w:sz w:val="44"/>
          <w:szCs w:val="44"/>
        </w:rPr>
      </w:pPr>
      <w:r>
        <w:rPr>
          <w:i w:val="0"/>
          <w:iCs w:val="0"/>
          <w:sz w:val="44"/>
          <w:szCs w:val="44"/>
        </w:rPr>
        <w:t>на тему:</w:t>
      </w:r>
    </w:p>
    <w:p w:rsidR="00FF333D" w:rsidRDefault="00FF333D" w:rsidP="00FF333D">
      <w:pPr>
        <w:pStyle w:val="ab"/>
        <w:jc w:val="left"/>
        <w:rPr>
          <w:sz w:val="44"/>
          <w:szCs w:val="44"/>
        </w:rPr>
      </w:pPr>
      <w:r>
        <w:rPr>
          <w:sz w:val="44"/>
          <w:szCs w:val="44"/>
        </w:rPr>
        <w:t xml:space="preserve">Этнографическая характеристика </w:t>
      </w:r>
    </w:p>
    <w:p w:rsidR="00FF333D" w:rsidRDefault="00FF333D" w:rsidP="00FF333D">
      <w:pPr>
        <w:pStyle w:val="ab"/>
        <w:jc w:val="left"/>
        <w:rPr>
          <w:sz w:val="44"/>
          <w:szCs w:val="44"/>
        </w:rPr>
      </w:pPr>
      <w:r>
        <w:rPr>
          <w:sz w:val="44"/>
          <w:szCs w:val="44"/>
        </w:rPr>
        <w:t>грузинского народа</w:t>
      </w:r>
    </w:p>
    <w:p w:rsidR="00FF333D" w:rsidRDefault="00FF333D" w:rsidP="00FF333D">
      <w:pPr>
        <w:pStyle w:val="ab"/>
        <w:jc w:val="left"/>
        <w:rPr>
          <w:sz w:val="44"/>
          <w:szCs w:val="44"/>
        </w:rPr>
      </w:pPr>
    </w:p>
    <w:p w:rsidR="00FF333D" w:rsidRDefault="00FF333D" w:rsidP="00FF333D">
      <w:pPr>
        <w:pStyle w:val="ab"/>
        <w:jc w:val="left"/>
        <w:rPr>
          <w:sz w:val="44"/>
          <w:szCs w:val="44"/>
        </w:rPr>
      </w:pPr>
    </w:p>
    <w:p w:rsidR="00FF333D" w:rsidRDefault="00FF333D" w:rsidP="00FF333D">
      <w:pPr>
        <w:pStyle w:val="ab"/>
        <w:jc w:val="left"/>
        <w:rPr>
          <w:sz w:val="44"/>
          <w:szCs w:val="44"/>
        </w:rPr>
      </w:pPr>
    </w:p>
    <w:p w:rsidR="00FF333D" w:rsidRDefault="00FF333D" w:rsidP="00FF333D">
      <w:pPr>
        <w:pStyle w:val="ab"/>
        <w:jc w:val="left"/>
        <w:rPr>
          <w:sz w:val="44"/>
          <w:szCs w:val="44"/>
        </w:rPr>
      </w:pPr>
    </w:p>
    <w:p w:rsidR="00FF333D" w:rsidRDefault="00FF333D" w:rsidP="00FF333D">
      <w:pPr>
        <w:pStyle w:val="ab"/>
        <w:jc w:val="left"/>
        <w:rPr>
          <w:sz w:val="44"/>
          <w:szCs w:val="44"/>
        </w:rPr>
      </w:pPr>
    </w:p>
    <w:p w:rsidR="00FF333D" w:rsidRDefault="00FF333D" w:rsidP="00FF333D">
      <w:pPr>
        <w:pStyle w:val="ab"/>
        <w:jc w:val="left"/>
        <w:rPr>
          <w:sz w:val="44"/>
          <w:szCs w:val="44"/>
        </w:rPr>
      </w:pPr>
    </w:p>
    <w:p w:rsidR="00FF333D" w:rsidRDefault="00FF333D" w:rsidP="00FF333D">
      <w:pPr>
        <w:pStyle w:val="ab"/>
        <w:jc w:val="left"/>
        <w:rPr>
          <w:sz w:val="44"/>
          <w:szCs w:val="44"/>
        </w:rPr>
      </w:pPr>
      <w:r>
        <w:rPr>
          <w:b w:val="0"/>
          <w:bCs w:val="0"/>
          <w:i w:val="0"/>
          <w:iCs w:val="0"/>
          <w:sz w:val="28"/>
          <w:szCs w:val="28"/>
        </w:rPr>
        <w:t>Запорожье, 2003</w:t>
      </w:r>
      <w:r>
        <w:rPr>
          <w:sz w:val="44"/>
          <w:szCs w:val="44"/>
        </w:rPr>
        <w:br w:type="page"/>
        <w:t>ПЛАН</w:t>
      </w:r>
    </w:p>
    <w:p w:rsidR="00FF333D" w:rsidRDefault="00FF333D" w:rsidP="00FF333D">
      <w:pPr>
        <w:pStyle w:val="ab"/>
        <w:jc w:val="left"/>
        <w:rPr>
          <w:sz w:val="44"/>
          <w:szCs w:val="44"/>
        </w:rPr>
      </w:pPr>
    </w:p>
    <w:p w:rsidR="00FF333D" w:rsidRDefault="00FF333D" w:rsidP="00FF333D">
      <w:pPr>
        <w:tabs>
          <w:tab w:val="left" w:pos="426"/>
          <w:tab w:val="left" w:pos="1134"/>
        </w:tabs>
        <w:spacing w:line="360" w:lineRule="auto"/>
        <w:rPr>
          <w:sz w:val="36"/>
          <w:szCs w:val="36"/>
        </w:rPr>
      </w:pPr>
      <w:r>
        <w:rPr>
          <w:sz w:val="32"/>
          <w:szCs w:val="32"/>
        </w:rPr>
        <w:tab/>
        <w:t xml:space="preserve">    </w:t>
      </w:r>
      <w:r>
        <w:rPr>
          <w:sz w:val="36"/>
          <w:szCs w:val="36"/>
          <w:lang w:val="en-US"/>
        </w:rPr>
        <w:t>I</w:t>
      </w:r>
      <w:r>
        <w:rPr>
          <w:sz w:val="36"/>
          <w:szCs w:val="36"/>
        </w:rPr>
        <w:t xml:space="preserve">.   </w:t>
      </w:r>
      <w:r>
        <w:rPr>
          <w:b/>
          <w:bCs/>
          <w:sz w:val="36"/>
          <w:szCs w:val="36"/>
        </w:rPr>
        <w:t>Вступление</w:t>
      </w:r>
    </w:p>
    <w:p w:rsidR="00FF333D" w:rsidRDefault="00FF333D" w:rsidP="00FF333D">
      <w:pPr>
        <w:spacing w:line="360" w:lineRule="auto"/>
        <w:rPr>
          <w:sz w:val="36"/>
          <w:szCs w:val="36"/>
        </w:rPr>
      </w:pPr>
      <w:r>
        <w:rPr>
          <w:sz w:val="36"/>
          <w:szCs w:val="36"/>
          <w:lang w:val="en-US"/>
        </w:rPr>
        <w:t>II</w:t>
      </w:r>
      <w:r>
        <w:rPr>
          <w:sz w:val="36"/>
          <w:szCs w:val="36"/>
        </w:rPr>
        <w:t xml:space="preserve">.  </w:t>
      </w:r>
      <w:r>
        <w:rPr>
          <w:b/>
          <w:bCs/>
          <w:sz w:val="36"/>
          <w:szCs w:val="36"/>
        </w:rPr>
        <w:t>Основная часть:</w:t>
      </w:r>
    </w:p>
    <w:p w:rsidR="00FF333D" w:rsidRDefault="00FF333D" w:rsidP="00FF333D">
      <w:pPr>
        <w:tabs>
          <w:tab w:val="left" w:pos="1276"/>
        </w:tabs>
        <w:spacing w:line="360" w:lineRule="auto"/>
        <w:rPr>
          <w:sz w:val="36"/>
          <w:szCs w:val="36"/>
        </w:rPr>
      </w:pPr>
      <w:r>
        <w:rPr>
          <w:sz w:val="36"/>
          <w:szCs w:val="36"/>
        </w:rPr>
        <w:t xml:space="preserve">      1. Жилище</w:t>
      </w:r>
    </w:p>
    <w:p w:rsidR="00FF333D" w:rsidRDefault="00FF333D" w:rsidP="00FF333D">
      <w:pPr>
        <w:spacing w:line="360" w:lineRule="auto"/>
        <w:rPr>
          <w:sz w:val="36"/>
          <w:szCs w:val="36"/>
        </w:rPr>
      </w:pPr>
      <w:r>
        <w:rPr>
          <w:sz w:val="36"/>
          <w:szCs w:val="36"/>
        </w:rPr>
        <w:t xml:space="preserve">      2. Земледельческая техника</w:t>
      </w:r>
    </w:p>
    <w:p w:rsidR="00FF333D" w:rsidRDefault="00FF333D" w:rsidP="00FF333D">
      <w:pPr>
        <w:spacing w:line="360" w:lineRule="auto"/>
        <w:rPr>
          <w:sz w:val="36"/>
          <w:szCs w:val="36"/>
        </w:rPr>
      </w:pPr>
      <w:r>
        <w:rPr>
          <w:sz w:val="36"/>
          <w:szCs w:val="36"/>
        </w:rPr>
        <w:t xml:space="preserve">      3. Одежда</w:t>
      </w:r>
    </w:p>
    <w:p w:rsidR="00FF333D" w:rsidRDefault="00FF333D" w:rsidP="00FF333D">
      <w:pPr>
        <w:tabs>
          <w:tab w:val="left" w:pos="1276"/>
        </w:tabs>
        <w:spacing w:line="360" w:lineRule="auto"/>
        <w:rPr>
          <w:sz w:val="36"/>
          <w:szCs w:val="36"/>
        </w:rPr>
      </w:pPr>
      <w:r>
        <w:rPr>
          <w:sz w:val="36"/>
          <w:szCs w:val="36"/>
        </w:rPr>
        <w:t xml:space="preserve">      4. Кулинария</w:t>
      </w:r>
    </w:p>
    <w:p w:rsidR="00FF333D" w:rsidRDefault="00FF333D" w:rsidP="00FF333D">
      <w:pPr>
        <w:tabs>
          <w:tab w:val="left" w:pos="1276"/>
        </w:tabs>
        <w:spacing w:line="360" w:lineRule="auto"/>
        <w:rPr>
          <w:sz w:val="36"/>
          <w:szCs w:val="36"/>
        </w:rPr>
      </w:pPr>
      <w:r>
        <w:rPr>
          <w:sz w:val="36"/>
          <w:szCs w:val="36"/>
        </w:rPr>
        <w:t xml:space="preserve">      5. Развитие духовной культуры и обрядность</w:t>
      </w:r>
    </w:p>
    <w:p w:rsidR="00FF333D" w:rsidRDefault="00FF333D" w:rsidP="00FF333D">
      <w:pPr>
        <w:tabs>
          <w:tab w:val="left" w:pos="1276"/>
        </w:tabs>
        <w:spacing w:line="360" w:lineRule="auto"/>
        <w:rPr>
          <w:sz w:val="36"/>
          <w:szCs w:val="36"/>
        </w:rPr>
      </w:pPr>
      <w:r>
        <w:rPr>
          <w:sz w:val="36"/>
          <w:szCs w:val="36"/>
          <w:lang w:val="en-US"/>
        </w:rPr>
        <w:t>III</w:t>
      </w:r>
      <w:r>
        <w:rPr>
          <w:sz w:val="36"/>
          <w:szCs w:val="36"/>
        </w:rPr>
        <w:t xml:space="preserve">. </w:t>
      </w:r>
      <w:r>
        <w:rPr>
          <w:b/>
          <w:bCs/>
          <w:sz w:val="36"/>
          <w:szCs w:val="36"/>
        </w:rPr>
        <w:t>Заключение</w:t>
      </w:r>
    </w:p>
    <w:p w:rsidR="00FF333D" w:rsidRDefault="00FF333D" w:rsidP="00FF333D">
      <w:pPr>
        <w:pStyle w:val="ab"/>
        <w:jc w:val="left"/>
        <w:rPr>
          <w:b w:val="0"/>
          <w:bCs w:val="0"/>
        </w:rPr>
      </w:pPr>
      <w:r>
        <w:rPr>
          <w:b w:val="0"/>
          <w:bCs w:val="0"/>
        </w:rPr>
        <w:t xml:space="preserve">        </w:t>
      </w:r>
      <w:r>
        <w:rPr>
          <w:b w:val="0"/>
          <w:bCs w:val="0"/>
          <w:i w:val="0"/>
          <w:iCs w:val="0"/>
          <w:lang w:val="en-US"/>
        </w:rPr>
        <w:t>IV</w:t>
      </w:r>
      <w:r>
        <w:rPr>
          <w:b w:val="0"/>
          <w:bCs w:val="0"/>
          <w:i w:val="0"/>
          <w:iCs w:val="0"/>
        </w:rPr>
        <w:t>.</w:t>
      </w:r>
      <w:r>
        <w:rPr>
          <w:b w:val="0"/>
          <w:bCs w:val="0"/>
        </w:rPr>
        <w:t xml:space="preserve"> </w:t>
      </w:r>
      <w:r>
        <w:rPr>
          <w:i w:val="0"/>
          <w:iCs w:val="0"/>
        </w:rPr>
        <w:t>Список использованной литературы</w:t>
      </w:r>
    </w:p>
    <w:p w:rsidR="00FF333D" w:rsidRDefault="00FF333D" w:rsidP="00FF333D">
      <w:pPr>
        <w:pStyle w:val="ab"/>
        <w:jc w:val="left"/>
        <w:rPr>
          <w:b w:val="0"/>
          <w:bCs w:val="0"/>
        </w:rPr>
      </w:pPr>
    </w:p>
    <w:p w:rsidR="00FF333D" w:rsidRDefault="00FF333D" w:rsidP="00FF333D">
      <w:pPr>
        <w:pStyle w:val="ab"/>
        <w:jc w:val="left"/>
        <w:rPr>
          <w:b w:val="0"/>
          <w:bCs w:val="0"/>
        </w:rPr>
      </w:pPr>
    </w:p>
    <w:p w:rsidR="00FF333D" w:rsidRDefault="00FF333D" w:rsidP="00FF333D">
      <w:pPr>
        <w:pStyle w:val="ab"/>
        <w:jc w:val="left"/>
        <w:rPr>
          <w:b w:val="0"/>
          <w:bCs w:val="0"/>
        </w:rPr>
      </w:pPr>
    </w:p>
    <w:p w:rsidR="00FF333D" w:rsidRDefault="00FF333D" w:rsidP="00FF333D">
      <w:pPr>
        <w:pStyle w:val="ab"/>
        <w:jc w:val="left"/>
        <w:rPr>
          <w:b w:val="0"/>
          <w:bCs w:val="0"/>
        </w:rPr>
      </w:pPr>
    </w:p>
    <w:p w:rsidR="00FF333D" w:rsidRDefault="00FF333D" w:rsidP="00FF333D">
      <w:pPr>
        <w:pStyle w:val="ab"/>
        <w:jc w:val="left"/>
        <w:rPr>
          <w:b w:val="0"/>
          <w:bCs w:val="0"/>
        </w:rPr>
      </w:pPr>
    </w:p>
    <w:p w:rsidR="00FF333D" w:rsidRDefault="00FF333D" w:rsidP="00FF333D">
      <w:pPr>
        <w:pStyle w:val="ab"/>
        <w:jc w:val="left"/>
        <w:rPr>
          <w:b w:val="0"/>
          <w:bCs w:val="0"/>
        </w:rPr>
      </w:pPr>
    </w:p>
    <w:p w:rsidR="00FF333D" w:rsidRDefault="00FF333D" w:rsidP="00FF333D">
      <w:pPr>
        <w:pStyle w:val="ab"/>
        <w:jc w:val="left"/>
        <w:rPr>
          <w:b w:val="0"/>
          <w:bCs w:val="0"/>
        </w:rPr>
      </w:pPr>
    </w:p>
    <w:p w:rsidR="00FF333D" w:rsidRDefault="00FF333D" w:rsidP="00FF333D">
      <w:pPr>
        <w:pStyle w:val="ab"/>
        <w:jc w:val="left"/>
        <w:rPr>
          <w:b w:val="0"/>
          <w:bCs w:val="0"/>
        </w:rPr>
      </w:pPr>
    </w:p>
    <w:p w:rsidR="00FF333D" w:rsidRDefault="00FF333D" w:rsidP="00FF333D">
      <w:pPr>
        <w:pStyle w:val="ab"/>
        <w:jc w:val="left"/>
        <w:rPr>
          <w:b w:val="0"/>
          <w:bCs w:val="0"/>
        </w:rPr>
      </w:pPr>
    </w:p>
    <w:p w:rsidR="00FF333D" w:rsidRDefault="00FF333D" w:rsidP="00FF333D">
      <w:pPr>
        <w:pStyle w:val="ab"/>
        <w:jc w:val="left"/>
        <w:rPr>
          <w:b w:val="0"/>
          <w:bCs w:val="0"/>
        </w:rPr>
      </w:pPr>
    </w:p>
    <w:p w:rsidR="00FF333D" w:rsidRDefault="00FF333D" w:rsidP="00FF333D">
      <w:pPr>
        <w:pStyle w:val="ab"/>
        <w:jc w:val="left"/>
        <w:rPr>
          <w:b w:val="0"/>
          <w:bCs w:val="0"/>
        </w:rPr>
      </w:pPr>
    </w:p>
    <w:p w:rsidR="00FF333D" w:rsidRDefault="00FF333D" w:rsidP="00FF333D">
      <w:pPr>
        <w:pStyle w:val="ab"/>
        <w:jc w:val="left"/>
        <w:rPr>
          <w:b w:val="0"/>
          <w:bCs w:val="0"/>
        </w:rPr>
      </w:pPr>
    </w:p>
    <w:p w:rsidR="00FF333D" w:rsidRDefault="00FF333D" w:rsidP="00FF333D">
      <w:pPr>
        <w:pStyle w:val="ab"/>
        <w:jc w:val="left"/>
      </w:pPr>
      <w:r>
        <w:t>Вступление</w:t>
      </w:r>
    </w:p>
    <w:p w:rsidR="00FF333D" w:rsidRDefault="00FF333D" w:rsidP="00FF333D">
      <w:pPr>
        <w:spacing w:line="360" w:lineRule="auto"/>
        <w:rPr>
          <w:sz w:val="28"/>
          <w:szCs w:val="28"/>
        </w:rPr>
      </w:pPr>
      <w:r>
        <w:rPr>
          <w:sz w:val="28"/>
          <w:szCs w:val="28"/>
        </w:rPr>
        <w:tab/>
        <w:t>Украина – это полиэтническое государство: неукраинцы составляют в ней более четверти всего населения. Эти народы прошли сложный и неоднозначный путь своего исторического развития. История доказала, что их судьба тесно связана с судьбой украинского народа. Периоды угнетения украинского этноса болезненно отражались на их жизни, а национальное возрождение украинцев способствовало возрождению всех национальностей, которые проживают в Украине. Это наглядно подтвердили и годы государственной независимости суверенной Украинской державы. Законом «О национальных меньшинствах», другими нормативными документами удалось создать необходимые условия для гармонизации жизни всех национальностей и групп. Именно в этот период в Украине было создано 314 организаций национальных меньшинств тридцати восьми народов. Будучи органичной частью украинского народа, этнически-национальные группы остаются своеобразными образованиями с присущим им этническим  самосознанием и самобытной культурой.</w:t>
      </w:r>
    </w:p>
    <w:p w:rsidR="00FF333D" w:rsidRDefault="00FF333D" w:rsidP="00FF333D">
      <w:pPr>
        <w:pStyle w:val="a9"/>
        <w:spacing w:line="360" w:lineRule="auto"/>
        <w:jc w:val="left"/>
        <w:rPr>
          <w:b/>
          <w:bCs/>
          <w:i/>
          <w:iCs/>
        </w:rPr>
      </w:pPr>
      <w:r>
        <w:tab/>
        <w:t>Рассмотрим в рамках этого реферата основные черты быта и обычаи грузинского народа</w:t>
      </w:r>
    </w:p>
    <w:p w:rsidR="00FF333D" w:rsidRDefault="00FF333D" w:rsidP="00FF333D">
      <w:pPr>
        <w:spacing w:line="360" w:lineRule="auto"/>
        <w:rPr>
          <w:sz w:val="28"/>
          <w:szCs w:val="28"/>
        </w:rPr>
      </w:pPr>
      <w:r>
        <w:rPr>
          <w:i/>
          <w:iCs/>
          <w:sz w:val="28"/>
          <w:szCs w:val="28"/>
        </w:rPr>
        <w:tab/>
        <w:t>Грузины</w:t>
      </w:r>
      <w:r>
        <w:rPr>
          <w:sz w:val="28"/>
          <w:szCs w:val="28"/>
        </w:rPr>
        <w:t xml:space="preserve"> (самоназвание – картвелы) – народ, в наше время основное население Грузии. Относятся к южной ветви европеоидной расы. Грузинский язык входит в картвельскую языковую семью.</w:t>
      </w:r>
    </w:p>
    <w:p w:rsidR="00FF333D" w:rsidRDefault="00FF333D" w:rsidP="00FF333D">
      <w:pPr>
        <w:spacing w:line="360" w:lineRule="auto"/>
        <w:rPr>
          <w:sz w:val="28"/>
          <w:szCs w:val="28"/>
        </w:rPr>
      </w:pPr>
      <w:r>
        <w:rPr>
          <w:sz w:val="28"/>
          <w:szCs w:val="28"/>
        </w:rPr>
        <w:t>Грузины эмигрировали на Украину в XVIII ст., спасаясь от турецкого преследования. Выезжали князи и дворяне. С грузинских беглецов была создана сначала рота, а потом полк. В 1738 г. всем, кто служил в грузинском полку, была дана земля в «пристойных местах» на вечное наследственное владение. Князь получал 30, а дворянин–десять дворов. Это были земли Полтавского, Миргородского, Лубенского и Прилуцкого полков. Грузины-переселенцы образовали также типовые военные поселения на юге Украины. Всего на Полтавщину с Москвы царское правительство отправило 5 тыс. грузин и около 2 тыс. армян, греков, волохов с Крыма на Приазовские земли.</w:t>
      </w:r>
    </w:p>
    <w:p w:rsidR="00FF333D" w:rsidRDefault="00FF333D" w:rsidP="00FF333D">
      <w:pPr>
        <w:spacing w:line="360" w:lineRule="auto"/>
        <w:rPr>
          <w:sz w:val="28"/>
          <w:szCs w:val="28"/>
        </w:rPr>
      </w:pPr>
      <w:r>
        <w:rPr>
          <w:sz w:val="28"/>
          <w:szCs w:val="28"/>
        </w:rPr>
        <w:t>За участие в борьбе Шамиля против царских завоевателей часть грузин также была переселена на Украину. По указу 1837 г. о выселении грузин в южные районы Российской империи большинство из них оседало в городах.</w:t>
      </w:r>
      <w:r>
        <w:rPr>
          <w:rStyle w:val="a5"/>
          <w:sz w:val="28"/>
          <w:szCs w:val="28"/>
        </w:rPr>
        <w:footnoteReference w:id="1"/>
      </w:r>
      <w:r>
        <w:rPr>
          <w:sz w:val="28"/>
          <w:szCs w:val="28"/>
        </w:rPr>
        <w:t xml:space="preserve"> </w:t>
      </w:r>
    </w:p>
    <w:p w:rsidR="00FF333D" w:rsidRDefault="00FF333D" w:rsidP="00FF333D">
      <w:pPr>
        <w:spacing w:line="360" w:lineRule="auto"/>
      </w:pPr>
      <w:r>
        <w:rPr>
          <w:sz w:val="28"/>
          <w:szCs w:val="28"/>
        </w:rPr>
        <w:tab/>
        <w:t xml:space="preserve">Сейчас на Украине нет районов компактного проживания грузин. Они живут в разных районах республики. Создана в конце 80-х годов ассоциация украинско-грузинских связей им. Давида Гурамишвили взяла обязательства способствовать развитию духовной жизни грузин на территории Украины.      </w:t>
      </w:r>
      <w:r>
        <w:rPr>
          <w:i/>
          <w:iCs/>
          <w:sz w:val="28"/>
          <w:szCs w:val="28"/>
        </w:rPr>
        <w:t xml:space="preserve">      </w:t>
      </w:r>
      <w:r>
        <w:rPr>
          <w:i/>
          <w:iCs/>
        </w:rPr>
        <w:t xml:space="preserve">      </w:t>
      </w:r>
      <w:r>
        <w:t xml:space="preserve">    </w:t>
      </w:r>
    </w:p>
    <w:p w:rsidR="00FF333D" w:rsidRDefault="00FF333D" w:rsidP="00FF333D">
      <w:pPr>
        <w:pStyle w:val="2"/>
        <w:jc w:val="left"/>
        <w:rPr>
          <w:b/>
          <w:bCs/>
          <w:sz w:val="28"/>
          <w:szCs w:val="28"/>
        </w:rPr>
      </w:pPr>
    </w:p>
    <w:p w:rsidR="00FF333D" w:rsidRDefault="00FF333D" w:rsidP="00FF333D">
      <w:pPr>
        <w:pStyle w:val="2"/>
        <w:jc w:val="left"/>
        <w:rPr>
          <w:b/>
          <w:bCs/>
        </w:rPr>
      </w:pPr>
      <w:r>
        <w:rPr>
          <w:b/>
          <w:bCs/>
        </w:rPr>
        <w:t xml:space="preserve">Жилище </w:t>
      </w:r>
    </w:p>
    <w:p w:rsidR="00FF333D" w:rsidRDefault="00FF333D" w:rsidP="00FF333D">
      <w:pPr>
        <w:spacing w:line="360" w:lineRule="auto"/>
        <w:rPr>
          <w:sz w:val="28"/>
          <w:szCs w:val="28"/>
        </w:rPr>
      </w:pPr>
      <w:r>
        <w:rPr>
          <w:sz w:val="28"/>
          <w:szCs w:val="28"/>
        </w:rPr>
        <w:t xml:space="preserve">        Традиционные поселения грузин разнообразны. Проживая на Украине, часть грузинского этноса устраивалась в селениях, оставшихся от населения, жившего в этих местах раннее и в силу разных причин покинувших эти районы, либо же строили свои жилища по образцу украинских. В то же время, этнические связи грузин со своей родиной проявлялись и в постройке поселений, типичных для Грузии. Поэтому коротко остановимся на типовых жилищах, характерных для грузинских земель.</w:t>
      </w:r>
    </w:p>
    <w:p w:rsidR="00FF333D" w:rsidRDefault="00FF333D" w:rsidP="00FF333D">
      <w:pPr>
        <w:spacing w:line="360" w:lineRule="auto"/>
        <w:rPr>
          <w:sz w:val="28"/>
          <w:szCs w:val="28"/>
        </w:rPr>
      </w:pPr>
      <w:r>
        <w:rPr>
          <w:sz w:val="28"/>
          <w:szCs w:val="28"/>
        </w:rPr>
        <w:t xml:space="preserve"> В равнинно-предгорной зоне Восточной Грузии преобладали в основном скученные, реже–разбросанные или вытянутые вдоль дорог, довольно крупные по размерам; в горах–небольшие, скученные, располагавшиеся уступами по склонам гор. В Западной Грузии селения имели свободную планировку и тянулись обычно на много километров. В более позднее советское время некоторые грузинские села перестраивались по специально разработанным проектам. Иногда вблизи старого села в более удобном месте–ближе к дороге, к водным источникам–строили новый населенный пункт. В западной Грузии традиции свободной планировки сохраняются. Традиционные виды усадеб различались в вертикальном плане. В равнинно-предгорной зоне Восточной Грузии часть хозяйственных помещений, например, марани (винохранилище), размещалась рядом с домом, часть–отдельно и даже вне села. В Западной Грузии усадьбы были большие и в них свободно располагались жилые и хозяйственные строения. По зонам прослеживались значительные различия и в типах жилищ. В горах это были каменные дома-крепости (цихе сахли) с оборонительными башнями, каменные жилища в 2-4 этажа (чардахиани сахли, калоиани сахли, кор); одноэтажные каменные дома (квиткири) с плоской земляной крышей. В равнинно-предгорной зоне Восточной Грузии были распространены дарбази–каменное жилище со ступенчато-венцеобразным перекрытием (гвиргвини), имевшим светодымовое отверстие (эрдо). В центре дарбази находился чаг, по обе стороны которого–два деревянных орнаментированных резьбой опорных столба (дедабодзи). Строились также каменные полуподземные жилища с плоской земляной крышей (мицурис сахли). В Западной Грузии возводили 1- и 2-этажные деревянные дома (саджалабо сахли, ода сахли, джаргвали, пацха) с двух- и четырехскатной крышей из дранки, осоки, соломы, без окон, с двумя дверьми, устроенными друг против друга. Со второй половины 19 в.  начали появляться дома нового типа: двухэтажные, каменные, с окнами, деревянными полами, в несколько комнат, с каминами вместо открытых очагов. Этот тип жилища, более усовершенствованный, распространен в современной Грузии. Важнейшей частью традиционного грузинского жилища был открытый очаг кера, игравший важнейшую роль в культе предков, олицетворявший единство семьи. У  очага выполнялись некоторые ритуалы во время свадьбы, примирения кровников. Были распространены также пристенный камин (бухари), специальные печи для выпечки хлеба–тонэ, пурнэ, гумели.</w:t>
      </w:r>
    </w:p>
    <w:p w:rsidR="00FF333D" w:rsidRDefault="00FF333D" w:rsidP="00FF333D">
      <w:pPr>
        <w:spacing w:line="360" w:lineRule="auto"/>
        <w:rPr>
          <w:sz w:val="28"/>
          <w:szCs w:val="28"/>
        </w:rPr>
      </w:pPr>
      <w:r>
        <w:rPr>
          <w:sz w:val="28"/>
          <w:szCs w:val="28"/>
        </w:rPr>
        <w:t xml:space="preserve">       </w:t>
      </w:r>
      <w:r>
        <w:rPr>
          <w:sz w:val="28"/>
          <w:szCs w:val="28"/>
        </w:rPr>
        <w:tab/>
        <w:t xml:space="preserve"> Сейчас глубокие народные традиции строительства используются и совершенствуются в новых колхозных поселках и в городах.</w:t>
      </w:r>
    </w:p>
    <w:p w:rsidR="00FF333D" w:rsidRDefault="00FF333D" w:rsidP="00FF333D">
      <w:pPr>
        <w:spacing w:line="360" w:lineRule="auto"/>
        <w:rPr>
          <w:sz w:val="28"/>
          <w:szCs w:val="28"/>
        </w:rPr>
      </w:pPr>
    </w:p>
    <w:p w:rsidR="00FF333D" w:rsidRDefault="00FF333D" w:rsidP="00FF333D">
      <w:pPr>
        <w:pStyle w:val="1"/>
        <w:spacing w:line="360" w:lineRule="auto"/>
        <w:jc w:val="left"/>
      </w:pPr>
      <w:r>
        <w:t>Земледельческая техника</w:t>
      </w:r>
    </w:p>
    <w:p w:rsidR="00FF333D" w:rsidRDefault="00FF333D" w:rsidP="00FF333D">
      <w:pPr>
        <w:spacing w:line="360" w:lineRule="auto"/>
        <w:rPr>
          <w:sz w:val="28"/>
          <w:szCs w:val="28"/>
        </w:rPr>
      </w:pPr>
      <w:r>
        <w:rPr>
          <w:sz w:val="28"/>
          <w:szCs w:val="28"/>
        </w:rPr>
        <w:t>Земледельческая техника, как и другие орудия труда, относясь к средствам производства, определяет развитие производительных сил и производственных отношений.</w:t>
      </w:r>
      <w:r>
        <w:rPr>
          <w:rStyle w:val="a5"/>
          <w:sz w:val="28"/>
          <w:szCs w:val="28"/>
        </w:rPr>
        <w:footnoteReference w:id="2"/>
      </w:r>
      <w:r>
        <w:rPr>
          <w:sz w:val="28"/>
          <w:szCs w:val="28"/>
        </w:rPr>
        <w:t xml:space="preserve"> Грузинский народ издавна достиг высокого уровня социально-экономического и хозяйственно-культурного развития. Основа хозяйства грузин–земледелие. Земледельческая техника грузин до недавнего времени оставалась на сравнительно низком уровне. Это объясняется тем тяжелым материальным положением, в котором находилось грузинское крестьянство до революции. Долго держались переложная система. Сохранялись старинные формы земледельческих орудий. Грузинский плуг известен в двух основных формах: легкий деревянный плуг (ачача или кави), сходный с абхазским или черкесским. Другой вид плуга– тяжелый колесный (анеулис гутани), односторонний и однолемешный, с отвалом. Орудиями уборки служили простые косы и серпы. Молотьба производилась при помощи молотильных досок (кеври) со вставленными камнями.</w:t>
      </w:r>
    </w:p>
    <w:p w:rsidR="00FF333D" w:rsidRDefault="00FF333D" w:rsidP="00FF333D">
      <w:pPr>
        <w:spacing w:line="360" w:lineRule="auto"/>
        <w:rPr>
          <w:sz w:val="28"/>
          <w:szCs w:val="28"/>
        </w:rPr>
      </w:pPr>
      <w:r>
        <w:rPr>
          <w:sz w:val="28"/>
          <w:szCs w:val="28"/>
        </w:rPr>
        <w:t xml:space="preserve">Издревле широко использовались грузинами земледельческие орудия–как для ручной работы, так и для использования тягловой силы, начиная от простых и заканчивая сложными формами. Разнообразие мотыг и мотыгообразных орудий, сводящихся к трем основным типам–киркообразным, широколезвийным и комбинированным, объясняется многообразием процессов земледельческого хозяйства. Этими орудиями расчищались подсечные участки, пропалывались хлебные злаки, обрабатывались почвы под посев по склонам высоких гор (заменяя пахотные орудия там, где последние не могли работать). Кроме подсечной, в земледелии были известны также системы залежная, переложная, паровая и глубокая распашка. Каждой из систем соответствовали особые пахотные орудия, разнообразие которых по конструкции, назначению и происхождению очень велико. Наряду с завозными русскими и иноземными фабричными плугами во второй половине </w:t>
      </w:r>
      <w:r>
        <w:rPr>
          <w:sz w:val="28"/>
          <w:szCs w:val="28"/>
          <w:lang w:val="en-US"/>
        </w:rPr>
        <w:t>XIX</w:t>
      </w:r>
      <w:r>
        <w:rPr>
          <w:sz w:val="28"/>
          <w:szCs w:val="28"/>
        </w:rPr>
        <w:t xml:space="preserve"> века продолжали употреблять местные пахотные орудия. Эти средства труда делятся на несколько групп, каждая из которых выполняет определенные функции при обработке почвы. Например, пахотные яремные орудия кавцера (сацера) и ачача. Кавцера состояла из длинного, доходящего до ярма дышла, штыря, резака и рукоятки. В него впрягали пару волов. Другое орудие–грядильное пахотное орудие орхела. Оно состоит из короткого, недостающего до ярма, дышля-грядиля, деревянного крюка, двойной рукоятки, лемеха. Среди прочих пахотных земледельческих орудий, которые были распространены среди грузинского населения, можно назвать передковое пахотное орудие джилга гогора, передковое с отвалом пахотное орудие–озимый плуг (анеулис гутани). </w:t>
      </w:r>
    </w:p>
    <w:p w:rsidR="00FF333D" w:rsidRDefault="00FF333D" w:rsidP="00FF333D">
      <w:pPr>
        <w:spacing w:line="360" w:lineRule="auto"/>
        <w:rPr>
          <w:sz w:val="28"/>
          <w:szCs w:val="28"/>
        </w:rPr>
      </w:pPr>
      <w:r>
        <w:rPr>
          <w:sz w:val="28"/>
          <w:szCs w:val="28"/>
        </w:rPr>
        <w:t xml:space="preserve"> Современная сельскохозяйственная техника повсеместно заменила традиционные орудия, хотя в некоторых ее элементах в определенной мере сохраняются черты, которые отражают традиционный хозяйственный уклад грузин. В настоящее время социально-экономический прогресс привел к тому, что на полях грузины трудятся, используя новейшую агротехнику, осушаются и осваиваются новые области, выводятся новые культуры. </w:t>
      </w:r>
    </w:p>
    <w:p w:rsidR="00FF333D" w:rsidRDefault="00FF333D" w:rsidP="00FF333D">
      <w:pPr>
        <w:spacing w:line="360" w:lineRule="auto"/>
        <w:rPr>
          <w:sz w:val="28"/>
          <w:szCs w:val="28"/>
        </w:rPr>
      </w:pPr>
    </w:p>
    <w:p w:rsidR="00FF333D" w:rsidRDefault="00FF333D" w:rsidP="00FF333D">
      <w:pPr>
        <w:pStyle w:val="1"/>
        <w:spacing w:line="360" w:lineRule="auto"/>
        <w:jc w:val="left"/>
      </w:pPr>
      <w:r>
        <w:t>Одежда</w:t>
      </w:r>
    </w:p>
    <w:p w:rsidR="00FF333D" w:rsidRDefault="00FF333D" w:rsidP="00FF333D">
      <w:pPr>
        <w:pStyle w:val="a9"/>
        <w:spacing w:line="360" w:lineRule="auto"/>
        <w:jc w:val="left"/>
      </w:pPr>
      <w:r>
        <w:tab/>
        <w:t>Традиционная одежда–важный источник изучения этнической истории каждого народа. У грузин сочетались два основных типа костюма: общекавказский и иранско-турецкий. Преобладал первый. Традиционная одежда грузин разных зон однотипна. Типичный мужской костюм характерен тем, что он узкий, длинный. Мужской костюм включал рубаху (перанги), штаны (нипхави, шарвали), верхнюю одежду–чоха (подобие черкески) и короткий ахалухи (тип бешмета), надевавшийся под чоху, пояс (шерстяной, шелковый, кожаный). Зимой носили тулуп (ткави), бурку (набади). Головным убором служили войлочные шапки (набдис куди), меховые папахи, башлыки. На ноги надевали вязаные носки (циндеби). Вязаные или кожаные ноговицы (пачичеби), каламани–самодельную обувь из сыромятной кожи в виде лаптей, в горах носили вязаные сапоги (читеби); социальная верхушка– кожаные сапожки на каблуке.</w:t>
      </w:r>
    </w:p>
    <w:p w:rsidR="00FF333D" w:rsidRDefault="00FF333D" w:rsidP="00FF333D">
      <w:pPr>
        <w:pStyle w:val="a9"/>
        <w:spacing w:line="360" w:lineRule="auto"/>
        <w:jc w:val="left"/>
      </w:pPr>
      <w:r>
        <w:tab/>
        <w:t xml:space="preserve">Грузины носили чоху различной длины, сшитую из местной темно-синей или привозной кустарной ткани. Она спадала ниже середины голени. Скроенная из одного полотнища, чоха имеет сильно скошенный к спине бочок и полностью отрезную спинку. Спереди чоха не сходилась во всю длину, оставляя открытым архалук. Архалук надевали под чоху и шили обычно из черного ластика или сатина. Штаны шили также из ластика, причем каждая штанина имела вид очень широкого прямоугольника, со скошенным углом. </w:t>
      </w:r>
    </w:p>
    <w:p w:rsidR="00FF333D" w:rsidRDefault="00FF333D" w:rsidP="00FF333D">
      <w:pPr>
        <w:pStyle w:val="a9"/>
        <w:spacing w:line="360" w:lineRule="auto"/>
        <w:jc w:val="left"/>
      </w:pPr>
      <w:r>
        <w:t>Женский костюм состоял из рубахи (перанги), длинных штанов (шейдиши), длинного платья (картули каба–«грузинское платье») с нагрудной вставкой (гулиспири), платье подпоясывали длинным матерчатым поясом (сарткели), концы которого спускались почти до подола. Обычно платье шили из одноцветной шелковой или шерстяной ткани. Излюбленными цветами для молодых были белый, розовый, голубой. Более пожилые носили цвета темных оттенков.</w:t>
      </w:r>
      <w:r>
        <w:rPr>
          <w:rStyle w:val="a5"/>
        </w:rPr>
        <w:footnoteReference w:id="3"/>
      </w:r>
      <w:r>
        <w:t xml:space="preserve"> Поверх платья состоятельные грузинки надевали катиби–распашную бархатную одежду на меху. Головной убор состоял из вуали (лечаки), картонного ободка, обшитого бархатом (чихта), тонкого валика, обшитого шелком, и головной повязки (тавсакрави) обычно из бархата. Выходя на улицу, грузинки обязательно накидывали платок (багдади). На ногах носили башмаки на каблуках без задников (коши), мягкую обувь из сафьяна без каблуков (типа тапочек–плости), сафьяновые полусапожки (цуга), каламани.</w:t>
      </w:r>
      <w:r>
        <w:rPr>
          <w:rStyle w:val="a5"/>
        </w:rPr>
        <w:footnoteReference w:id="4"/>
      </w:r>
    </w:p>
    <w:p w:rsidR="00FF333D" w:rsidRDefault="00FF333D" w:rsidP="00FF333D">
      <w:pPr>
        <w:pStyle w:val="a9"/>
        <w:spacing w:line="360" w:lineRule="auto"/>
        <w:jc w:val="left"/>
      </w:pPr>
      <w:r>
        <w:t xml:space="preserve">Грузинки постоянно носили украшения. Местные златокузнецы, обладавшие большим мастерством. Снабжали женское население деревни недорогими кольцами, браслетами, серьгами, поясами, ожерельями, застежками и т. д. </w:t>
      </w:r>
    </w:p>
    <w:p w:rsidR="00FF333D" w:rsidRDefault="00FF333D" w:rsidP="00FF333D">
      <w:pPr>
        <w:pStyle w:val="a9"/>
        <w:spacing w:line="360" w:lineRule="auto"/>
        <w:jc w:val="left"/>
      </w:pPr>
      <w:r>
        <w:t>В некоторых районах женщины не носили катиби, иным был головной убор. Покроем, цветовой гаммой, способами украшения (тесьма, аппликация, вышивка шерстью и бисером) отличался костюм хевсуров, представлявший яркую гамму красного, оранжевого, синего, голубого, желтого цветов. Костюм тушин был темных, в основном  черных, тонов. Для женской одежды было характерно обилие серебряных украшений в виде цепочек.</w:t>
      </w:r>
    </w:p>
    <w:p w:rsidR="00FF333D" w:rsidRDefault="00FF333D" w:rsidP="00FF333D">
      <w:pPr>
        <w:pStyle w:val="a9"/>
        <w:spacing w:line="360" w:lineRule="auto"/>
        <w:jc w:val="left"/>
      </w:pPr>
      <w:r>
        <w:t xml:space="preserve"> Традиционный костюм грузин сменился одеждой городского типа. Сохранили значение цветовая гамма, войлочные головные уборы, отдельные элементы в профессиональной одежде чабанов и пастухов (бурка, каламани). Сейчас национальный костюм сохранился только частично. Однако его употребляют во время различных праздников при исполнении народных песен и танцев.</w:t>
      </w:r>
    </w:p>
    <w:p w:rsidR="00FF333D" w:rsidRDefault="00FF333D" w:rsidP="00FF333D">
      <w:pPr>
        <w:pStyle w:val="a9"/>
        <w:spacing w:line="360" w:lineRule="auto"/>
        <w:jc w:val="left"/>
      </w:pPr>
    </w:p>
    <w:p w:rsidR="00FF333D" w:rsidRDefault="00FF333D" w:rsidP="00FF333D">
      <w:pPr>
        <w:pStyle w:val="a9"/>
        <w:spacing w:line="360" w:lineRule="auto"/>
        <w:jc w:val="left"/>
        <w:rPr>
          <w:b/>
          <w:bCs/>
          <w:i/>
          <w:iCs/>
          <w:sz w:val="36"/>
          <w:szCs w:val="36"/>
        </w:rPr>
      </w:pPr>
      <w:r>
        <w:rPr>
          <w:b/>
          <w:bCs/>
          <w:i/>
          <w:iCs/>
          <w:sz w:val="36"/>
          <w:szCs w:val="36"/>
        </w:rPr>
        <w:t>Кулинария</w:t>
      </w:r>
    </w:p>
    <w:p w:rsidR="00FF333D" w:rsidRDefault="00FF333D" w:rsidP="00FF333D">
      <w:pPr>
        <w:pStyle w:val="a9"/>
        <w:spacing w:line="360" w:lineRule="auto"/>
        <w:jc w:val="left"/>
      </w:pPr>
      <w:r>
        <w:t>В составляющем элементе материальной культуры–народной кулинарии– достаточно стойко сохраняются черты этнической специфики грузин.</w:t>
      </w:r>
    </w:p>
    <w:p w:rsidR="00FF333D" w:rsidRDefault="00FF333D" w:rsidP="00FF333D">
      <w:pPr>
        <w:pStyle w:val="a9"/>
        <w:spacing w:line="360" w:lineRule="auto"/>
        <w:jc w:val="left"/>
      </w:pPr>
      <w:r>
        <w:t xml:space="preserve"> Основу традиционного питания грузин составляли молочные и растительные продукты, хлеб. Это сыр (сулугуни, имеретинский, тушинский) домашнего приготовления из овечьего, коровьего молока, мацони (род кислого молока), масло, творого, сливки, разнообразные овощи и фрукты (зимой сушенные), фасоль, бобы, зелень, в том числе дикорастущая. Хлеб–пресный и на закваске (лаваш, пури, шоти)–выпекали из пшеничной, ячменной, ржаной, овсяной муки. Из кукурузной муки готовили пресный хлеб мчади. Важное место в питании и кулинарии рассматриваемого народа занимала гоми–блюдо в виде круто сваренной каши из просяной или кукурузной муки без соли и масла. Гоми в значительной мере заменяло хлеб; ели его всегда горячим. Из зерна и муки делали каши, похлебки. Мясные блюда из баранины, говядины, курицы, индейки были в основном праздничные. Среди них можно назвать шашлык, хинкали, бозбаш, чихиртма, плов, сациви (кушанье из индейки или курицы в ореховом соусе).</w:t>
      </w:r>
      <w:r>
        <w:rPr>
          <w:rStyle w:val="a5"/>
        </w:rPr>
        <w:footnoteReference w:id="5"/>
      </w:r>
    </w:p>
    <w:p w:rsidR="00FF333D" w:rsidRDefault="00FF333D" w:rsidP="00FF333D">
      <w:pPr>
        <w:pStyle w:val="a9"/>
        <w:spacing w:line="360" w:lineRule="auto"/>
        <w:jc w:val="left"/>
      </w:pPr>
      <w:r>
        <w:t xml:space="preserve">Очень характерны для грузин сладости сложного состава: например, чурчхела–нанизанные на нитку ядра орехов, обмокнутые в гущу из виноградного сока, сваренного с пшеничной мукой, затем высушенные на солнце: </w:t>
      </w:r>
    </w:p>
    <w:p w:rsidR="00FF333D" w:rsidRDefault="00FF333D" w:rsidP="00FF333D">
      <w:pPr>
        <w:pStyle w:val="a9"/>
        <w:spacing w:line="360" w:lineRule="auto"/>
        <w:jc w:val="left"/>
      </w:pPr>
      <w:r>
        <w:t xml:space="preserve">Основным алкогольным напитком было вино, менее распространена водка, а также ячменное пиво, игравшее большую роль в ритуальной жизни. Пища грузин сохраняет свою традиционность, появились также новые блюда (супы, котлеты, борщи), в городах распространились чай и кофе. Устойчивы традиции застольного этикета.   </w:t>
      </w:r>
    </w:p>
    <w:p w:rsidR="00FF333D" w:rsidRDefault="00FF333D" w:rsidP="00FF333D">
      <w:pPr>
        <w:pStyle w:val="a9"/>
        <w:spacing w:line="360" w:lineRule="auto"/>
        <w:jc w:val="left"/>
      </w:pPr>
      <w:r>
        <w:t xml:space="preserve">Сохраняя черты национальной идентичности в кулинарии, грузины в настоящее время  переняли у украинцев многое в наборе основных продуктов, способе их обработки и приготовления, режиме питания.  </w:t>
      </w:r>
    </w:p>
    <w:p w:rsidR="00FF333D" w:rsidRDefault="00FF333D" w:rsidP="00FF333D">
      <w:pPr>
        <w:pStyle w:val="a9"/>
        <w:spacing w:line="360" w:lineRule="auto"/>
        <w:jc w:val="left"/>
      </w:pPr>
    </w:p>
    <w:p w:rsidR="00FF333D" w:rsidRDefault="00FF333D" w:rsidP="00FF333D">
      <w:pPr>
        <w:pStyle w:val="a9"/>
        <w:spacing w:line="360" w:lineRule="auto"/>
        <w:jc w:val="left"/>
        <w:rPr>
          <w:b/>
          <w:bCs/>
          <w:i/>
          <w:iCs/>
          <w:sz w:val="36"/>
          <w:szCs w:val="36"/>
        </w:rPr>
      </w:pPr>
      <w:r>
        <w:rPr>
          <w:b/>
          <w:bCs/>
          <w:i/>
          <w:iCs/>
          <w:sz w:val="36"/>
          <w:szCs w:val="36"/>
        </w:rPr>
        <w:t>Духовная культура и обрядность</w:t>
      </w:r>
    </w:p>
    <w:p w:rsidR="00FF333D" w:rsidRDefault="00FF333D" w:rsidP="00FF333D">
      <w:pPr>
        <w:pStyle w:val="a9"/>
        <w:spacing w:line="360" w:lineRule="auto"/>
        <w:jc w:val="left"/>
      </w:pPr>
      <w:r>
        <w:t>Рассмотрим вначале обряды и обычаи, связанные с традициями семейной жизни грузин. Основной формой семьи была малая семья. Большие семьи (диди оджахи) постепенно, особенно во второй половине 19 века, исчезали. Семейные отношения характеризовались строгой патриархальностью и регламентировались целой системой запретов (избеганий). Супругам запрещалось называть друг друга по имени, произносить имена свекра и свекрови, тестя и тещи, жене–разговаривать со старшими родственниками мужа. Крайними формами обычая избегания являлось запрещение разговора между мужем и женой при посторонних на протяжении 2-3 лет.</w:t>
      </w:r>
      <w:r>
        <w:rPr>
          <w:rStyle w:val="a5"/>
        </w:rPr>
        <w:footnoteReference w:id="6"/>
      </w:r>
      <w:r>
        <w:t xml:space="preserve"> В брачных нормах грузины придерживались строгой экзогамии, запрещались браки между кровными родственниками до 7-8 колена, между однофамильцами, жителями одного квартала, одного теми (общества), между лицами, вступившими в искусственное родство (побратимами, воспитанниками по обычаю аталычества). Были распространены две формы брака: по взаимному согласию родителей жениха и невесты с уплатой залога (выкупа) и брак-похищение.</w:t>
      </w:r>
    </w:p>
    <w:p w:rsidR="00FF333D" w:rsidRDefault="00FF333D" w:rsidP="00FF333D">
      <w:pPr>
        <w:pStyle w:val="a9"/>
        <w:spacing w:line="360" w:lineRule="auto"/>
        <w:jc w:val="left"/>
      </w:pPr>
      <w:r>
        <w:t xml:space="preserve">Грузинский свадебный цикл включал сватовство (мачанклоба), смотрины невесты, обручение (нишноба) и собственно свадьбу (корцили). Обряд обручения считался основным в свадьбе. Свадьба продолжалась несколько дней и отличалась многолюдием. Еще более многолюдными были похороны, требовавшие по существующим обычаям еще больших материальных затрат на устройство в течение года нескольких богатых поминальных трапез. Необходимо отметить, что многие традиции достаточно устойчивы, в т.ч. обычай свадебного и похоронного циклов. </w:t>
      </w:r>
    </w:p>
    <w:p w:rsidR="00FF333D" w:rsidRDefault="00FF333D" w:rsidP="00FF333D">
      <w:pPr>
        <w:pStyle w:val="a9"/>
        <w:spacing w:line="360" w:lineRule="auto"/>
        <w:jc w:val="left"/>
      </w:pPr>
      <w:r>
        <w:t>Характерен для грузин и обычай бослоба. Согласно нему во время родов и некоторое время после них роженица одна находится в специальном помещении (босели).</w:t>
      </w:r>
    </w:p>
    <w:p w:rsidR="00FF333D" w:rsidRDefault="00FF333D" w:rsidP="00FF333D">
      <w:pPr>
        <w:pStyle w:val="a9"/>
        <w:spacing w:line="360" w:lineRule="auto"/>
        <w:jc w:val="left"/>
      </w:pPr>
      <w:r>
        <w:t xml:space="preserve">В традиционном общественном быту грузин стойко сохранялись обычаи взаимопомощи, гостеприимства, кровной мести, аталычества </w:t>
      </w:r>
      <w:r>
        <w:rPr>
          <w:rStyle w:val="a5"/>
        </w:rPr>
        <w:footnoteReference w:id="7"/>
      </w:r>
      <w:r>
        <w:t>, побратимства и посестринства.</w:t>
      </w:r>
    </w:p>
    <w:p w:rsidR="00FF333D" w:rsidRDefault="00FF333D" w:rsidP="00FF333D">
      <w:pPr>
        <w:pStyle w:val="a9"/>
        <w:spacing w:line="360" w:lineRule="auto"/>
        <w:jc w:val="left"/>
      </w:pPr>
      <w:r>
        <w:t>Значительно дольше среди переселенцев связи с прародиной осуществляются при исполнении ими праздников, связанных с традиционными верованиями. Однако традиционная сущность этих праздников в настоящее время в некоторой мере сохраняется только в обрядовой стороне, тогда как их внутренний смысл изменился. Теперь традиционные праздники воспринимаются главным образом как одна из возможностей собрания всей семьи, участия ее в праздничном веселье.</w:t>
      </w:r>
      <w:r>
        <w:rPr>
          <w:rStyle w:val="a5"/>
        </w:rPr>
        <w:footnoteReference w:id="8"/>
      </w:r>
      <w:r>
        <w:t xml:space="preserve"> Красочными обрядами и весельем насыщен праздничная обрядность грузин. Отмечали Новый год (1 января), Рождество (25 декабря), весной–Пасху. Таким образом, живя на территории Украины, представители грузинского народа переняли и традиционные для нашего края праздники. Вместе с тем, грузины отмечают и национальные праздники. Так, в феврале-марте веселый праздник ксеноба-берикаоба с ряжеными, осенью Мцхетоба, Алавердоба и др. По окончанию сбора винограда осенью отмечается праздник ртвели. В наши дни, находясь вдали от своей этнической родины, грузины отмечают и праздники, традиционные для Грузии. Например, Тбилисоба, отмечаемый в конце октября в столице Грузии-Тбилиси.</w:t>
      </w:r>
    </w:p>
    <w:p w:rsidR="00FF333D" w:rsidRDefault="00FF333D" w:rsidP="00FF333D">
      <w:pPr>
        <w:pStyle w:val="a9"/>
        <w:spacing w:line="360" w:lineRule="auto"/>
        <w:jc w:val="left"/>
      </w:pPr>
      <w:r>
        <w:t>Оригинальными у грузин являются обычаи, связанные с охраной здоровья детей. Если заболеванию ребенка не находили рационального объяснения, то его связывали с влиянием сверхъестественных сил. Методы лечения были связаны именно с этими представлениями. Наибольший вред мог принести, по существующим обычаям, ребенку сглаз. «От сглаза и бык может умереть»,–говорили в народе. С первых дней ребенка стремились оградить от влияния «нечистых сил» с помощью различных амулетов. Под подушку в колыбель новорожденного клали уголь и нож с черной ручкой, спички, свиную щетину. На люльку вешали крестик  из считавшегося священным каменного дерева. Если в семье был новорожденный, запрещалось приносить вечером в дом воду, т.к. опасались, что вместе с водой могли проникнуть и «злые силы» и унести ребенка из дома. Если приходилось выносить ребенка из дома после захода солнца, то на лбу его углем чертили крест и прикрывали лоб чепчиком или просто мазали ему лицо сажей. В настоящее время эти обычаи уже отошли в прошлое и сохранились только в памяти людей старшего поколения. Основная причина исчезновения их из быта народа–улучшение медицинского обслуживания и повышение культурного уровня населения.</w:t>
      </w:r>
      <w:r>
        <w:rPr>
          <w:rStyle w:val="a5"/>
        </w:rPr>
        <w:footnoteReference w:id="9"/>
      </w:r>
      <w:r>
        <w:t xml:space="preserve"> </w:t>
      </w:r>
    </w:p>
    <w:p w:rsidR="00FF333D" w:rsidRDefault="00FF333D" w:rsidP="00FF333D">
      <w:pPr>
        <w:pStyle w:val="a9"/>
        <w:spacing w:line="360" w:lineRule="auto"/>
        <w:jc w:val="left"/>
      </w:pPr>
      <w:r>
        <w:t>У грузин очень интересный и разнообразный фольклор в виде сказок, исторических преданий, легенд, баллад, пословиц, песен–трудовых, обрядовых, героических.  От древнего героического эпоса сохранились только разрозненные куски, которые частью поются, частью рассказываются как сказки. Сюда относятся сказания о богатыре Амирани, сказания о Ростоме и сыне его Зурабе, поэма об Абессаломе и Этери. Существуют исторические песни</w:t>
      </w:r>
    </w:p>
    <w:p w:rsidR="00FF333D" w:rsidRDefault="00FF333D" w:rsidP="00FF333D">
      <w:pPr>
        <w:pStyle w:val="a9"/>
        <w:spacing w:line="360" w:lineRule="auto"/>
        <w:jc w:val="left"/>
      </w:pPr>
      <w:r>
        <w:t>Сказочный эпос очень богат: известны волшебные сказки и сказки-мифы, сказки о животных, бытовые, песни-плачи, народные танцы (лекури, хоруми, гандаган). В волшебных сказках очень часто фигурируют злые духи-дэвы, чудовищные змеи, оборотни, колдуньи.</w:t>
      </w:r>
    </w:p>
    <w:p w:rsidR="00FF333D" w:rsidRDefault="00FF333D" w:rsidP="00FF333D">
      <w:pPr>
        <w:pStyle w:val="a9"/>
        <w:spacing w:line="360" w:lineRule="auto"/>
        <w:jc w:val="left"/>
      </w:pPr>
      <w:r>
        <w:t>Грузины в области духовной культуры создали выдающиеся образцы народного творчества. Еще с Х в. у грузинского народа существовал тот уровень музыкального искусства, который европейская музыка достигла лишь в эпоху Возрождения. Одним из излюбленных народных музыкальных инструментов является чианури–смычковый инструмент, прототип скрипки. Затем пандури и чонгури–щипковые инструменты, разновидность лютни. Пандури распространилась у целого ряда народов Кавказа. Возможно, что и украинская бандура имеет кавказское происхождение. Характерна также архаическая многоствольная свирель- «флейта Пана», по-грузински «соинари». Кроме этого есть целый ряд духовых и ударных инструментов. Особенно популярен небольшой бубен-тамбурин (даира), под который танцуют.</w:t>
      </w:r>
    </w:p>
    <w:p w:rsidR="00FF333D" w:rsidRDefault="00FF333D" w:rsidP="00FF333D">
      <w:pPr>
        <w:pStyle w:val="a9"/>
        <w:spacing w:line="360" w:lineRule="auto"/>
        <w:jc w:val="left"/>
      </w:pPr>
      <w:r>
        <w:t>В духовной жизни каждого народа особое место занимает религия. Господствующей религией грузин с IV в. является христианство. В то же время наряду с господствующим христианством среди грузинского народа фактически сохранялись и более ранние формы верований, которые, однако, не составляли отдельной религии, а тесно переплетались с христианством. Характерны аграрные обряды и верования; земледельческие праздники, почитание святых- покровителей земледелия, изготовление обрядовых печений, таких же, как и у русских и украинских крестьян, магические приемы борьбы с засухой–обливание водой куклы, выпахивание дождя (женщины впрягались в плуг и перепахивали русло реки) и другие приемы. Некоторые болезни, особенно оспу, суеверное население олицетворяло в виде женщин.</w:t>
      </w:r>
      <w:r>
        <w:rPr>
          <w:rStyle w:val="a5"/>
        </w:rPr>
        <w:footnoteReference w:id="10"/>
      </w:r>
    </w:p>
    <w:p w:rsidR="00FF333D" w:rsidRDefault="00FF333D" w:rsidP="00FF333D">
      <w:pPr>
        <w:pStyle w:val="a9"/>
        <w:spacing w:line="360" w:lineRule="auto"/>
        <w:jc w:val="left"/>
      </w:pPr>
      <w:r>
        <w:t>Очень многие обряды и верования связаны были  с семейной жизнью, с рождением ребенка, свадьбой, пропитаны магическими элементами: применение железа, чтобы отогнать злых духов от ребенка; пропускание невесты и жениха под скрещенными шашками, когда они входят в церковь и т.д.</w:t>
      </w:r>
    </w:p>
    <w:p w:rsidR="00FF333D" w:rsidRDefault="00FF333D" w:rsidP="00FF333D">
      <w:pPr>
        <w:pStyle w:val="a9"/>
        <w:spacing w:line="360" w:lineRule="auto"/>
        <w:jc w:val="left"/>
        <w:rPr>
          <w:b/>
          <w:bCs/>
          <w:i/>
          <w:iCs/>
        </w:rPr>
      </w:pPr>
    </w:p>
    <w:p w:rsidR="00FF333D" w:rsidRDefault="00FF333D" w:rsidP="00FF333D">
      <w:pPr>
        <w:pStyle w:val="a9"/>
        <w:spacing w:line="360" w:lineRule="auto"/>
        <w:jc w:val="left"/>
        <w:rPr>
          <w:b/>
          <w:bCs/>
          <w:i/>
          <w:iCs/>
          <w:sz w:val="36"/>
          <w:szCs w:val="36"/>
        </w:rPr>
      </w:pPr>
      <w:r>
        <w:rPr>
          <w:b/>
          <w:bCs/>
          <w:i/>
          <w:iCs/>
          <w:sz w:val="36"/>
          <w:szCs w:val="36"/>
        </w:rPr>
        <w:t>Заключение</w:t>
      </w:r>
    </w:p>
    <w:p w:rsidR="00FF333D" w:rsidRDefault="00FF333D" w:rsidP="00FF333D">
      <w:pPr>
        <w:pStyle w:val="a9"/>
        <w:spacing w:line="360" w:lineRule="auto"/>
        <w:jc w:val="left"/>
      </w:pPr>
      <w:r>
        <w:t>Заимствуя новое, перестраивая в новых условиях свой быт, переселенцы, неэтническое население, как видно из приведенных материалов, сохраняли немало черт своей традиционной культуры. Более устойчивыми оказался семейный быт и традиционные народные верования, в хозяйстве и материальной культуре  сохраняется только то, что соответствует новым природно-хозяйственным и социальным условиям, в которых и оказались грузины на территории нашей страны.</w:t>
      </w:r>
    </w:p>
    <w:p w:rsidR="00FF333D" w:rsidRDefault="00FF333D" w:rsidP="00FF333D">
      <w:pPr>
        <w:pStyle w:val="a9"/>
        <w:spacing w:line="360" w:lineRule="auto"/>
        <w:jc w:val="left"/>
      </w:pPr>
      <w:r>
        <w:t>В заключение данной работы считаю уместным подчеркнуть, что в том государстве, в котором развитие каких-либо этнических общностей терпит притеснения или искусственное торможение, не может идти и речи о существовании полноценной современной нации. Развитие и полнокровное существование всех национальных меньшинств, грузинского этноса в том числе,–залог и предпосылка построения настоящей демократии в нашем государстве. Необходимо на лучших национальных традициях этносов, населяющих Украину, стремиться к этнической консолидации украинского народа, к повышению культурно-бытового уровня всего населения нашей страны, ведь как говорил еще великий Кобзарь Т.Шевченко: «</w:t>
      </w:r>
      <w:r>
        <w:rPr>
          <w:lang w:val="en-US"/>
        </w:rPr>
        <w:t>I</w:t>
      </w:r>
      <w:r>
        <w:t xml:space="preserve"> чужому научайтесь, і свойого не цурайтесь».           </w:t>
      </w:r>
    </w:p>
    <w:p w:rsidR="00FF333D" w:rsidRDefault="00FF333D" w:rsidP="00FF333D">
      <w:pPr>
        <w:pStyle w:val="ab"/>
        <w:jc w:val="left"/>
        <w:rPr>
          <w:b w:val="0"/>
          <w:bCs w:val="0"/>
          <w:sz w:val="40"/>
          <w:szCs w:val="40"/>
        </w:rPr>
      </w:pPr>
    </w:p>
    <w:p w:rsidR="00FF333D" w:rsidRDefault="00FF333D" w:rsidP="00FF333D">
      <w:pPr>
        <w:pStyle w:val="ab"/>
        <w:jc w:val="left"/>
        <w:rPr>
          <w:b w:val="0"/>
          <w:bCs w:val="0"/>
          <w:sz w:val="40"/>
          <w:szCs w:val="40"/>
        </w:rPr>
      </w:pPr>
    </w:p>
    <w:p w:rsidR="00FF333D" w:rsidRDefault="00FF333D" w:rsidP="00FF333D">
      <w:pPr>
        <w:pStyle w:val="ab"/>
        <w:jc w:val="left"/>
        <w:rPr>
          <w:b w:val="0"/>
          <w:bCs w:val="0"/>
          <w:sz w:val="40"/>
          <w:szCs w:val="40"/>
        </w:rPr>
      </w:pPr>
    </w:p>
    <w:p w:rsidR="00FF333D" w:rsidRDefault="00FF333D" w:rsidP="00FF333D">
      <w:pPr>
        <w:pStyle w:val="ab"/>
        <w:jc w:val="left"/>
        <w:rPr>
          <w:b w:val="0"/>
          <w:bCs w:val="0"/>
          <w:sz w:val="40"/>
          <w:szCs w:val="40"/>
        </w:rPr>
      </w:pPr>
    </w:p>
    <w:p w:rsidR="00FF333D" w:rsidRDefault="00FF333D" w:rsidP="00FF333D">
      <w:pPr>
        <w:pStyle w:val="ab"/>
        <w:jc w:val="left"/>
        <w:rPr>
          <w:b w:val="0"/>
          <w:bCs w:val="0"/>
          <w:sz w:val="40"/>
          <w:szCs w:val="40"/>
        </w:rPr>
      </w:pPr>
    </w:p>
    <w:p w:rsidR="00FF333D" w:rsidRDefault="00FF333D" w:rsidP="00FF333D">
      <w:pPr>
        <w:pStyle w:val="ab"/>
        <w:jc w:val="left"/>
        <w:rPr>
          <w:b w:val="0"/>
          <w:bCs w:val="0"/>
          <w:sz w:val="40"/>
          <w:szCs w:val="40"/>
        </w:rPr>
      </w:pPr>
    </w:p>
    <w:p w:rsidR="00FF333D" w:rsidRDefault="00FF333D" w:rsidP="00FF333D">
      <w:pPr>
        <w:pStyle w:val="ab"/>
        <w:jc w:val="left"/>
        <w:rPr>
          <w:b w:val="0"/>
          <w:bCs w:val="0"/>
          <w:sz w:val="40"/>
          <w:szCs w:val="40"/>
        </w:rPr>
      </w:pPr>
    </w:p>
    <w:p w:rsidR="00FF333D" w:rsidRDefault="00FF333D" w:rsidP="00FF333D">
      <w:pPr>
        <w:pStyle w:val="ab"/>
        <w:jc w:val="left"/>
        <w:rPr>
          <w:b w:val="0"/>
          <w:bCs w:val="0"/>
          <w:sz w:val="40"/>
          <w:szCs w:val="40"/>
        </w:rPr>
      </w:pPr>
    </w:p>
    <w:p w:rsidR="00FF333D" w:rsidRDefault="00FF333D" w:rsidP="00FF333D">
      <w:pPr>
        <w:pStyle w:val="ab"/>
        <w:jc w:val="left"/>
        <w:rPr>
          <w:b w:val="0"/>
          <w:bCs w:val="0"/>
          <w:sz w:val="40"/>
          <w:szCs w:val="40"/>
        </w:rPr>
      </w:pPr>
    </w:p>
    <w:p w:rsidR="00FF333D" w:rsidRDefault="00FF333D" w:rsidP="00FF333D">
      <w:pPr>
        <w:pStyle w:val="ab"/>
        <w:jc w:val="left"/>
        <w:rPr>
          <w:b w:val="0"/>
          <w:bCs w:val="0"/>
          <w:sz w:val="40"/>
          <w:szCs w:val="40"/>
        </w:rPr>
      </w:pPr>
    </w:p>
    <w:p w:rsidR="00FF333D" w:rsidRDefault="00FF333D" w:rsidP="00FF333D">
      <w:pPr>
        <w:pStyle w:val="ab"/>
        <w:jc w:val="left"/>
        <w:rPr>
          <w:b w:val="0"/>
          <w:bCs w:val="0"/>
          <w:sz w:val="40"/>
          <w:szCs w:val="40"/>
        </w:rPr>
      </w:pPr>
    </w:p>
    <w:p w:rsidR="00FF333D" w:rsidRDefault="00FF333D" w:rsidP="00FF333D">
      <w:pPr>
        <w:pStyle w:val="ab"/>
        <w:jc w:val="left"/>
        <w:rPr>
          <w:b w:val="0"/>
          <w:bCs w:val="0"/>
          <w:sz w:val="40"/>
          <w:szCs w:val="40"/>
        </w:rPr>
      </w:pPr>
    </w:p>
    <w:p w:rsidR="00FF333D" w:rsidRDefault="00FF333D" w:rsidP="00FF333D">
      <w:pPr>
        <w:pStyle w:val="ab"/>
        <w:jc w:val="left"/>
        <w:rPr>
          <w:b w:val="0"/>
          <w:bCs w:val="0"/>
          <w:sz w:val="40"/>
          <w:szCs w:val="40"/>
        </w:rPr>
      </w:pPr>
    </w:p>
    <w:p w:rsidR="00FF333D" w:rsidRDefault="00FF333D" w:rsidP="00FF333D">
      <w:pPr>
        <w:pStyle w:val="ab"/>
        <w:jc w:val="left"/>
        <w:rPr>
          <w:b w:val="0"/>
          <w:bCs w:val="0"/>
          <w:sz w:val="40"/>
          <w:szCs w:val="40"/>
        </w:rPr>
      </w:pPr>
    </w:p>
    <w:p w:rsidR="00FF333D" w:rsidRDefault="00FF333D" w:rsidP="00FF333D">
      <w:pPr>
        <w:pStyle w:val="ab"/>
        <w:jc w:val="left"/>
        <w:rPr>
          <w:b w:val="0"/>
          <w:bCs w:val="0"/>
          <w:sz w:val="40"/>
          <w:szCs w:val="40"/>
        </w:rPr>
      </w:pPr>
    </w:p>
    <w:p w:rsidR="00FF333D" w:rsidRDefault="00FF333D" w:rsidP="00FF333D">
      <w:pPr>
        <w:pStyle w:val="ab"/>
        <w:jc w:val="left"/>
        <w:rPr>
          <w:b w:val="0"/>
          <w:bCs w:val="0"/>
          <w:sz w:val="40"/>
          <w:szCs w:val="40"/>
        </w:rPr>
      </w:pPr>
    </w:p>
    <w:p w:rsidR="00FF333D" w:rsidRDefault="00FF333D" w:rsidP="00FF333D">
      <w:pPr>
        <w:pStyle w:val="ab"/>
        <w:jc w:val="left"/>
        <w:rPr>
          <w:sz w:val="40"/>
          <w:szCs w:val="40"/>
        </w:rPr>
      </w:pPr>
      <w:r>
        <w:rPr>
          <w:sz w:val="40"/>
          <w:szCs w:val="40"/>
        </w:rPr>
        <w:t>ИСПОЛЬЗОВАННАЯ  ЛИТЕРАТУРА</w:t>
      </w:r>
    </w:p>
    <w:p w:rsidR="00FF333D" w:rsidRDefault="00FF333D" w:rsidP="00FF333D">
      <w:pPr>
        <w:spacing w:line="360" w:lineRule="auto"/>
        <w:rPr>
          <w:sz w:val="28"/>
          <w:szCs w:val="28"/>
        </w:rPr>
      </w:pPr>
    </w:p>
    <w:p w:rsidR="00FF333D" w:rsidRDefault="00FF333D" w:rsidP="00FF333D">
      <w:pPr>
        <w:spacing w:line="360" w:lineRule="auto"/>
        <w:rPr>
          <w:sz w:val="32"/>
          <w:szCs w:val="32"/>
        </w:rPr>
      </w:pPr>
      <w:r>
        <w:rPr>
          <w:sz w:val="32"/>
          <w:szCs w:val="32"/>
        </w:rPr>
        <w:t>1.Народы мира: историко-этнографический справочник. – М.,1988</w:t>
      </w:r>
    </w:p>
    <w:p w:rsidR="00FF333D" w:rsidRDefault="00FF333D" w:rsidP="00FF333D">
      <w:pPr>
        <w:spacing w:line="360" w:lineRule="auto"/>
        <w:rPr>
          <w:sz w:val="32"/>
          <w:szCs w:val="32"/>
        </w:rPr>
      </w:pPr>
      <w:r>
        <w:rPr>
          <w:sz w:val="32"/>
          <w:szCs w:val="32"/>
        </w:rPr>
        <w:t>2.Етнографія України (за ред. С.А. Макарчука). – Л.,1994</w:t>
      </w:r>
    </w:p>
    <w:p w:rsidR="00FF333D" w:rsidRDefault="00FF333D" w:rsidP="00FF333D">
      <w:pPr>
        <w:spacing w:line="360" w:lineRule="auto"/>
        <w:rPr>
          <w:sz w:val="32"/>
          <w:szCs w:val="32"/>
        </w:rPr>
      </w:pPr>
      <w:r>
        <w:rPr>
          <w:sz w:val="32"/>
          <w:szCs w:val="32"/>
        </w:rPr>
        <w:t>3.Культура і побут населення України. – К.,1993</w:t>
      </w:r>
    </w:p>
    <w:p w:rsidR="00FF333D" w:rsidRDefault="00FF333D" w:rsidP="00FF333D">
      <w:pPr>
        <w:spacing w:line="360" w:lineRule="auto"/>
        <w:rPr>
          <w:sz w:val="32"/>
          <w:szCs w:val="32"/>
        </w:rPr>
      </w:pPr>
      <w:r>
        <w:rPr>
          <w:sz w:val="32"/>
          <w:szCs w:val="32"/>
        </w:rPr>
        <w:t>4.Большая Советская Энциклопедия. – М.,1972.–Т.7</w:t>
      </w:r>
    </w:p>
    <w:p w:rsidR="00FF333D" w:rsidRDefault="00FF333D" w:rsidP="00FF333D">
      <w:pPr>
        <w:spacing w:line="360" w:lineRule="auto"/>
        <w:rPr>
          <w:sz w:val="32"/>
          <w:szCs w:val="32"/>
        </w:rPr>
      </w:pPr>
      <w:r>
        <w:rPr>
          <w:sz w:val="32"/>
          <w:szCs w:val="32"/>
        </w:rPr>
        <w:t>5.Токарев С.А. Этнография народов СССР.</w:t>
      </w:r>
      <w:r>
        <w:rPr>
          <w:sz w:val="28"/>
          <w:szCs w:val="28"/>
        </w:rPr>
        <w:t xml:space="preserve"> – </w:t>
      </w:r>
      <w:r>
        <w:rPr>
          <w:sz w:val="32"/>
          <w:szCs w:val="32"/>
        </w:rPr>
        <w:t>М.,1957</w:t>
      </w:r>
    </w:p>
    <w:p w:rsidR="00FF333D" w:rsidRDefault="00FF333D" w:rsidP="00FF333D">
      <w:pPr>
        <w:spacing w:line="360" w:lineRule="auto"/>
        <w:rPr>
          <w:sz w:val="32"/>
          <w:szCs w:val="32"/>
        </w:rPr>
      </w:pPr>
      <w:r>
        <w:rPr>
          <w:sz w:val="32"/>
          <w:szCs w:val="32"/>
        </w:rPr>
        <w:t xml:space="preserve">6.Этнические и культурно-бытовые процессы на Кавказе. </w:t>
      </w:r>
      <w:r>
        <w:rPr>
          <w:sz w:val="28"/>
          <w:szCs w:val="28"/>
        </w:rPr>
        <w:t xml:space="preserve">– </w:t>
      </w:r>
      <w:r>
        <w:rPr>
          <w:sz w:val="32"/>
          <w:szCs w:val="32"/>
        </w:rPr>
        <w:t>М.,1978</w:t>
      </w:r>
    </w:p>
    <w:p w:rsidR="00FF333D" w:rsidRDefault="00FF333D" w:rsidP="00FF333D">
      <w:pPr>
        <w:spacing w:line="360" w:lineRule="auto"/>
        <w:rPr>
          <w:sz w:val="32"/>
          <w:szCs w:val="32"/>
        </w:rPr>
      </w:pPr>
      <w:r>
        <w:rPr>
          <w:sz w:val="32"/>
          <w:szCs w:val="32"/>
        </w:rPr>
        <w:t>7.Соловьева Л.Т. Обряды и обычаи грузин, связанные с охраной здоровья детей // Полевые исследования института этнографии 1980-1981.</w:t>
      </w:r>
      <w:r>
        <w:rPr>
          <w:sz w:val="28"/>
          <w:szCs w:val="28"/>
        </w:rPr>
        <w:t xml:space="preserve"> – </w:t>
      </w:r>
      <w:r>
        <w:rPr>
          <w:sz w:val="32"/>
          <w:szCs w:val="32"/>
        </w:rPr>
        <w:t>М.,1984</w:t>
      </w:r>
    </w:p>
    <w:p w:rsidR="00FF333D" w:rsidRDefault="00FF333D" w:rsidP="00FF333D">
      <w:pPr>
        <w:spacing w:line="360" w:lineRule="auto"/>
        <w:rPr>
          <w:sz w:val="28"/>
          <w:szCs w:val="28"/>
        </w:rPr>
      </w:pPr>
      <w:r>
        <w:rPr>
          <w:sz w:val="32"/>
          <w:szCs w:val="32"/>
        </w:rPr>
        <w:t>8. Народы Кавказа (под ред. Б.А. Гарданова).</w:t>
      </w:r>
      <w:r>
        <w:rPr>
          <w:sz w:val="28"/>
          <w:szCs w:val="28"/>
        </w:rPr>
        <w:t>–</w:t>
      </w:r>
      <w:r>
        <w:rPr>
          <w:sz w:val="32"/>
          <w:szCs w:val="32"/>
        </w:rPr>
        <w:t>М.,1962.-Т.2</w:t>
      </w:r>
    </w:p>
    <w:p w:rsidR="00FF333D" w:rsidRDefault="00FF333D" w:rsidP="00FF333D">
      <w:pPr>
        <w:pStyle w:val="a9"/>
        <w:spacing w:line="360" w:lineRule="auto"/>
        <w:jc w:val="left"/>
      </w:pPr>
    </w:p>
    <w:p w:rsidR="00FF333D" w:rsidRDefault="00FF333D" w:rsidP="00FF333D">
      <w:pPr>
        <w:pStyle w:val="a9"/>
        <w:jc w:val="left"/>
      </w:pPr>
      <w:r>
        <w:t xml:space="preserve">       </w:t>
      </w:r>
    </w:p>
    <w:p w:rsidR="00FF333D" w:rsidRDefault="00FF333D" w:rsidP="00FF333D"/>
    <w:p w:rsidR="00FF333D" w:rsidRDefault="00FF333D" w:rsidP="00FF333D"/>
    <w:p w:rsidR="00FF333D" w:rsidRDefault="00FF333D" w:rsidP="00FF333D"/>
    <w:p w:rsidR="00FF333D" w:rsidRDefault="00FF333D" w:rsidP="00FF333D">
      <w:pPr>
        <w:rPr>
          <w:sz w:val="28"/>
          <w:szCs w:val="28"/>
        </w:rPr>
      </w:pPr>
      <w:bookmarkStart w:id="0" w:name="_GoBack"/>
      <w:bookmarkEnd w:id="0"/>
    </w:p>
    <w:sectPr w:rsidR="00FF333D">
      <w:headerReference w:type="default" r:id="rId6"/>
      <w:pgSz w:w="11906" w:h="16838"/>
      <w:pgMar w:top="1134" w:right="851" w:bottom="96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F55" w:rsidRDefault="00533F55">
      <w:r>
        <w:separator/>
      </w:r>
    </w:p>
  </w:endnote>
  <w:endnote w:type="continuationSeparator" w:id="0">
    <w:p w:rsidR="00533F55" w:rsidRDefault="0053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ragmaticaKMM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F55" w:rsidRDefault="00533F55">
      <w:r>
        <w:separator/>
      </w:r>
    </w:p>
  </w:footnote>
  <w:footnote w:type="continuationSeparator" w:id="0">
    <w:p w:rsidR="00533F55" w:rsidRDefault="00533F55">
      <w:r>
        <w:continuationSeparator/>
      </w:r>
    </w:p>
  </w:footnote>
  <w:footnote w:id="1">
    <w:p w:rsidR="00533F55" w:rsidRDefault="00FF333D">
      <w:pPr>
        <w:pStyle w:val="a3"/>
      </w:pPr>
      <w:r>
        <w:rPr>
          <w:rStyle w:val="a5"/>
        </w:rPr>
        <w:footnoteRef/>
      </w:r>
      <w:r>
        <w:t xml:space="preserve"> Рожик М.Є. </w:t>
      </w:r>
      <w:r>
        <w:rPr>
          <w:lang w:val="en-US"/>
        </w:rPr>
        <w:t>I</w:t>
      </w:r>
      <w:r>
        <w:t>нші народи України //Етнографія України. -Л.,1994</w:t>
      </w:r>
    </w:p>
  </w:footnote>
  <w:footnote w:id="2">
    <w:p w:rsidR="00533F55" w:rsidRDefault="00FF333D">
      <w:pPr>
        <w:pStyle w:val="a3"/>
      </w:pPr>
      <w:r>
        <w:rPr>
          <w:rStyle w:val="a5"/>
        </w:rPr>
        <w:footnoteRef/>
      </w:r>
      <w:r>
        <w:t xml:space="preserve"> Культура і побут населення України.-К.,1993.-С.269</w:t>
      </w:r>
    </w:p>
  </w:footnote>
  <w:footnote w:id="3">
    <w:p w:rsidR="00533F55" w:rsidRDefault="00FF333D">
      <w:pPr>
        <w:pStyle w:val="a3"/>
      </w:pPr>
      <w:r>
        <w:rPr>
          <w:rStyle w:val="a5"/>
        </w:rPr>
        <w:footnoteRef/>
      </w:r>
      <w:r>
        <w:t xml:space="preserve"> Народы Кавказа (под ред. Б.А. Гардинова).-М.,1962.-Т.2.-С.300</w:t>
      </w:r>
    </w:p>
  </w:footnote>
  <w:footnote w:id="4">
    <w:p w:rsidR="00533F55" w:rsidRDefault="00FF333D">
      <w:pPr>
        <w:pStyle w:val="a3"/>
      </w:pPr>
      <w:r>
        <w:rPr>
          <w:rStyle w:val="a5"/>
        </w:rPr>
        <w:footnoteRef/>
      </w:r>
      <w:r>
        <w:t xml:space="preserve"> Народы мира (историко-этнографический справочник).-М.,1988.-С.142</w:t>
      </w:r>
    </w:p>
  </w:footnote>
  <w:footnote w:id="5">
    <w:p w:rsidR="00533F55" w:rsidRDefault="00FF333D">
      <w:pPr>
        <w:pStyle w:val="a3"/>
      </w:pPr>
      <w:r>
        <w:rPr>
          <w:rStyle w:val="a5"/>
        </w:rPr>
        <w:footnoteRef/>
      </w:r>
      <w:r>
        <w:t xml:space="preserve"> Народы мира (историко-этнографический справочник).-М.,1988.-С.143</w:t>
      </w:r>
    </w:p>
  </w:footnote>
  <w:footnote w:id="6">
    <w:p w:rsidR="00533F55" w:rsidRDefault="00FF333D">
      <w:pPr>
        <w:pStyle w:val="a3"/>
      </w:pPr>
      <w:r>
        <w:rPr>
          <w:rStyle w:val="a5"/>
        </w:rPr>
        <w:footnoteRef/>
      </w:r>
      <w:r>
        <w:t xml:space="preserve"> Волкова Н.Г. Этнические процессы в Грузинской ССР // Этнические и культурно-бытовые процессы на Кавказе. - С.32</w:t>
      </w:r>
    </w:p>
  </w:footnote>
  <w:footnote w:id="7">
    <w:p w:rsidR="00FF333D" w:rsidRDefault="00FF333D">
      <w:pPr>
        <w:spacing w:before="120"/>
        <w:jc w:val="both"/>
        <w:rPr>
          <w:snapToGrid w:val="0"/>
          <w:sz w:val="24"/>
          <w:szCs w:val="24"/>
        </w:rPr>
      </w:pPr>
      <w:r>
        <w:rPr>
          <w:rStyle w:val="a5"/>
        </w:rPr>
        <w:footnoteRef/>
      </w:r>
      <w:r>
        <w:t xml:space="preserve"> </w:t>
      </w:r>
      <w:r>
        <w:rPr>
          <w:rFonts w:ascii="PragmaticaKMM Cyr" w:hAnsi="PragmaticaKMM Cyr" w:cs="PragmaticaKMM Cyr"/>
          <w:snapToGrid w:val="0"/>
        </w:rPr>
        <w:t>Аталычество (тюрк. аталык — отцовство) - обычай отдавать детей знатных родителей на воспитание своим слугам или другим людям (по достижении определенного возраста возвращались в родную семью), распространенный у грузин и других народов Кавказа</w:t>
      </w:r>
    </w:p>
    <w:p w:rsidR="00533F55" w:rsidRDefault="00533F55">
      <w:pPr>
        <w:spacing w:before="120"/>
        <w:jc w:val="both"/>
      </w:pPr>
    </w:p>
  </w:footnote>
  <w:footnote w:id="8">
    <w:p w:rsidR="00533F55" w:rsidRDefault="00FF333D">
      <w:pPr>
        <w:pStyle w:val="a3"/>
      </w:pPr>
      <w:r>
        <w:rPr>
          <w:rStyle w:val="a5"/>
        </w:rPr>
        <w:footnoteRef/>
      </w:r>
      <w:r>
        <w:t xml:space="preserve"> Этнические и культурно-бытовые процессы на Кавказе.-М.-1978.-С.34</w:t>
      </w:r>
    </w:p>
  </w:footnote>
  <w:footnote w:id="9">
    <w:p w:rsidR="00533F55" w:rsidRDefault="00FF333D">
      <w:pPr>
        <w:pStyle w:val="a3"/>
      </w:pPr>
      <w:r>
        <w:rPr>
          <w:rStyle w:val="a5"/>
        </w:rPr>
        <w:footnoteRef/>
      </w:r>
      <w:r>
        <w:t xml:space="preserve"> Соловьева Л.Т. Обряды и обычаи грузин, связанные с охраной здоровья детей //Полевые исследования института этнографии 1980-1981.-М.,1984.</w:t>
      </w:r>
    </w:p>
  </w:footnote>
  <w:footnote w:id="10">
    <w:p w:rsidR="00533F55" w:rsidRDefault="00FF333D">
      <w:pPr>
        <w:pStyle w:val="a3"/>
      </w:pPr>
      <w:r>
        <w:rPr>
          <w:rStyle w:val="a5"/>
        </w:rPr>
        <w:footnoteRef/>
      </w:r>
      <w:r>
        <w:t xml:space="preserve"> Токарев С.А. Этнография народов СССР.-М.,1957.-С.279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33D" w:rsidRDefault="00860363">
    <w:pPr>
      <w:pStyle w:val="a6"/>
      <w:framePr w:wrap="auto" w:vAnchor="text" w:hAnchor="margin" w:xAlign="center" w:y="1"/>
      <w:rPr>
        <w:rStyle w:val="a8"/>
      </w:rPr>
    </w:pPr>
    <w:r>
      <w:rPr>
        <w:rStyle w:val="a8"/>
        <w:noProof/>
      </w:rPr>
      <w:t>1</w:t>
    </w:r>
  </w:p>
  <w:p w:rsidR="00FF333D" w:rsidRDefault="00FF333D">
    <w:pPr>
      <w:pStyle w:val="a6"/>
      <w:jc w:val="center"/>
    </w:pPr>
    <w:r>
      <w:t>ttp://monax.ru/order/ - рефераты на заказ (более 2300 авторов в 450 городах СНГ).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33D"/>
    <w:rsid w:val="0012039D"/>
    <w:rsid w:val="00533F55"/>
    <w:rsid w:val="00860363"/>
    <w:rsid w:val="00DC022A"/>
    <w:rsid w:val="00EF2C19"/>
    <w:rsid w:val="00FF3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156496-590B-46F1-AFF1-E831CC96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i/>
      <w:iCs/>
      <w:sz w:val="36"/>
      <w:szCs w:val="36"/>
    </w:rPr>
  </w:style>
  <w:style w:type="paragraph" w:styleId="2">
    <w:name w:val="heading 2"/>
    <w:basedOn w:val="a"/>
    <w:next w:val="a"/>
    <w:link w:val="20"/>
    <w:uiPriority w:val="99"/>
    <w:qFormat/>
    <w:pPr>
      <w:keepNext/>
      <w:spacing w:line="360" w:lineRule="auto"/>
      <w:jc w:val="center"/>
      <w:outlineLvl w:val="1"/>
    </w:pPr>
    <w:rPr>
      <w:i/>
      <w:iCs/>
      <w:sz w:val="36"/>
      <w:szCs w:val="36"/>
    </w:rPr>
  </w:style>
  <w:style w:type="paragraph" w:styleId="3">
    <w:name w:val="heading 3"/>
    <w:basedOn w:val="a"/>
    <w:next w:val="a"/>
    <w:link w:val="30"/>
    <w:uiPriority w:val="99"/>
    <w:qFormat/>
    <w:pPr>
      <w:keepNext/>
      <w:spacing w:line="360" w:lineRule="auto"/>
      <w:jc w:val="center"/>
      <w:outlineLvl w:val="2"/>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 w:type="paragraph" w:styleId="a9">
    <w:name w:val="Body Text"/>
    <w:basedOn w:val="a"/>
    <w:link w:val="aa"/>
    <w:uiPriority w:val="99"/>
    <w:pPr>
      <w:jc w:val="both"/>
    </w:pPr>
    <w:rPr>
      <w:sz w:val="28"/>
      <w:szCs w:val="28"/>
    </w:rPr>
  </w:style>
  <w:style w:type="character" w:customStyle="1" w:styleId="aa">
    <w:name w:val="Основной текст Знак"/>
    <w:link w:val="a9"/>
    <w:uiPriority w:val="99"/>
    <w:semiHidden/>
    <w:rPr>
      <w:sz w:val="20"/>
      <w:szCs w:val="20"/>
    </w:rPr>
  </w:style>
  <w:style w:type="paragraph" w:styleId="ab">
    <w:name w:val="Title"/>
    <w:basedOn w:val="a"/>
    <w:link w:val="ac"/>
    <w:uiPriority w:val="99"/>
    <w:qFormat/>
    <w:pPr>
      <w:spacing w:line="360" w:lineRule="auto"/>
      <w:jc w:val="center"/>
    </w:pPr>
    <w:rPr>
      <w:b/>
      <w:bCs/>
      <w:i/>
      <w:iCs/>
      <w:sz w:val="36"/>
      <w:szCs w:val="36"/>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Document Map"/>
    <w:basedOn w:val="a"/>
    <w:link w:val="ae"/>
    <w:uiPriority w:val="99"/>
    <w:semiHidden/>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3334</Words>
  <Characters>19007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cc</Company>
  <LinksUpToDate>false</LinksUpToDate>
  <CharactersWithSpaces>22297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User</dc:creator>
  <cp:keywords/>
  <dc:description/>
  <cp:lastModifiedBy>admin</cp:lastModifiedBy>
  <cp:revision>2</cp:revision>
  <cp:lastPrinted>2000-05-21T09:53:00Z</cp:lastPrinted>
  <dcterms:created xsi:type="dcterms:W3CDTF">2014-02-17T17:32:00Z</dcterms:created>
  <dcterms:modified xsi:type="dcterms:W3CDTF">2014-02-17T17:32:00Z</dcterms:modified>
</cp:coreProperties>
</file>