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46" w:rsidRDefault="00511E46">
      <w:pPr>
        <w:numPr>
          <w:ilvl w:val="0"/>
          <w:numId w:val="1"/>
        </w:numPr>
        <w:tabs>
          <w:tab w:val="clear" w:pos="720"/>
          <w:tab w:val="num" w:pos="180"/>
        </w:tabs>
        <w:ind w:left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,2.,3. Этносы возникали вместе с развитием человеческих групп. Каждой эпохе присущи свои этносы (объекты нашего изучения). В России преобл. теоретич. взгляды на этн. общности, как на реальные объекты. На их счёт нет единой концепции: Вавилонская башня; концепция Гегеля об «абсолютной идее», проявляющей «историч. народ»; т. Гумилёва и Широкогорова в традиции соц. дарвинизма – пассионарный толчок – рождение этноса (вне Земли) за счёт пассионариев на 1500 с рядом фаз развития; наиболее распр. – дуалистич. (этнические свойства, этнич. Элементы – составляющие); информ. концепция Чебоксарова – генераторы, рецепиетнты, пучки в этносе.   Если этнос – компонентная социальная система, историч. возникшая, то компоненты: расселение этноса, его воспроизводство и демография, производственно-экономическая деятельность, система соц. отношений и институтов, язык, речь, культура, стереотипные обычаи, привычки, обряды, психология восприятия своего этноса  и общей картины мира, система личностного контактирования. </w:t>
      </w: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Этнология изучает: возникновен. этносов, эволюцию этносов, совр. жизнь и перспективы. Также она изучает: расселение народов, соц. классы, группы, демографию, субэтносы (этнические – с групповым самосозн. и этнографические), культуру, хозяйство, экономику, обряды, обычаи, нравы, верования, язык, самосознание, политологию межэтн. отношений.</w:t>
      </w: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Ф-ии этнологии: научно-познавательная и самопознавательн. для каждого этноса.</w:t>
      </w: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Ещё раз ко 2. Отчеч. этнология. Учёные Анучин (*комплексный метод исследования), Богораз, Иохельсон, Штернберг исследовали и отдельные народы и этн. теорию. Практики – Миклухо-Маклай, Пржевальский, Потанин. Силна т. эволюционизма. Марксисты – Зибер (производств. отношения в доклассовом обществе), Ковалевский. Для Росси характерен гуманизм. Советская этнология получила собств. школу – Богораз, Преображенский, Толстов, Куфтин, Руденко, Токарева. Разработка т. Хоз-культ типа.</w:t>
      </w: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ind w:firstLine="360"/>
        <w:jc w:val="both"/>
        <w:rPr>
          <w:rFonts w:ascii="Bookman Old Style" w:hAnsi="Bookman Old Style"/>
          <w:sz w:val="16"/>
        </w:rPr>
      </w:pPr>
    </w:p>
    <w:p w:rsidR="00511E46" w:rsidRDefault="00511E46">
      <w:pPr>
        <w:numPr>
          <w:ilvl w:val="0"/>
          <w:numId w:val="2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Бернье в 17в. употребил термин «раса». Основные и второго порядка. Сложились из одного вида? в эпоху неоантропа (40-16 тыс). Расы: негроидные (негры, негриллы, бушмены, смешанные (эфиопы, жителы Судана, мулаты)); европеоидные (северные, южные, смешанные (америк. метисы, смешанные группы Сибири)); монголоидные (корен. американцы, монголоиды, эскимосы, палеоазиаты, тихоокеанцы, смешанные (южные монголоиды, японц, индонезийцы)); австралоидные (веддоиды, австралийцы, айны, папуасы, меланезийцы, негритосы, смешанные (малагасийцы, полинезийцы, микронезийцы, гавайцы)). Признаки</w:t>
      </w: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jc w:val="both"/>
        <w:rPr>
          <w:rFonts w:ascii="Bookman Old Style" w:hAnsi="Bookman Old Style"/>
          <w:sz w:val="16"/>
        </w:rPr>
      </w:pPr>
    </w:p>
    <w:p w:rsidR="00511E46" w:rsidRDefault="00511E46">
      <w:pPr>
        <w:numPr>
          <w:ilvl w:val="0"/>
          <w:numId w:val="2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Лингвистический – анализ грамматики, лексики, фонетики. Связь - по принципу генетического родства. Ностратическая т.</w:t>
      </w:r>
    </w:p>
    <w:p w:rsidR="00511E46" w:rsidRDefault="00511E46">
      <w:pPr>
        <w:numPr>
          <w:ilvl w:val="0"/>
          <w:numId w:val="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Индоевропейская: славянская (восточно, западно, южно) балтийская германская кельтская романская албанская греческая армянская иранская нуристанская, индоарийская.</w:t>
      </w:r>
    </w:p>
    <w:p w:rsidR="00511E46" w:rsidRDefault="00511E46">
      <w:pPr>
        <w:pStyle w:val="a3"/>
        <w:numPr>
          <w:ilvl w:val="0"/>
          <w:numId w:val="7"/>
        </w:numPr>
      </w:pPr>
      <w:r>
        <w:t>Картвельская</w:t>
      </w:r>
    </w:p>
    <w:p w:rsidR="00511E46" w:rsidRDefault="00511E46">
      <w:pPr>
        <w:pStyle w:val="a3"/>
        <w:numPr>
          <w:ilvl w:val="0"/>
          <w:numId w:val="7"/>
        </w:numPr>
      </w:pPr>
      <w:r>
        <w:t>Дравидская: южная, центральная, северо-восточная, северо-западная.</w:t>
      </w:r>
    </w:p>
    <w:p w:rsidR="00511E46" w:rsidRDefault="00511E46">
      <w:pPr>
        <w:pStyle w:val="a3"/>
        <w:numPr>
          <w:ilvl w:val="0"/>
          <w:numId w:val="7"/>
        </w:numPr>
      </w:pPr>
      <w:r>
        <w:t>Уральско-юкагирская: финно-угорская, самодийская, юкагирская.</w:t>
      </w:r>
    </w:p>
    <w:p w:rsidR="00511E46" w:rsidRDefault="00511E46">
      <w:pPr>
        <w:pStyle w:val="a3"/>
        <w:numPr>
          <w:ilvl w:val="0"/>
          <w:numId w:val="7"/>
        </w:numPr>
      </w:pPr>
      <w:r>
        <w:t>Алтайская: тюркская, монгольская, тунгусо-манчжурская.</w:t>
      </w:r>
    </w:p>
    <w:p w:rsidR="00511E46" w:rsidRDefault="00511E46">
      <w:pPr>
        <w:pStyle w:val="a3"/>
        <w:numPr>
          <w:ilvl w:val="0"/>
          <w:numId w:val="7"/>
        </w:numPr>
      </w:pPr>
      <w:r>
        <w:t>Корейская</w:t>
      </w:r>
    </w:p>
    <w:p w:rsidR="00511E46" w:rsidRDefault="00511E46">
      <w:pPr>
        <w:pStyle w:val="a3"/>
        <w:numPr>
          <w:ilvl w:val="0"/>
          <w:numId w:val="7"/>
        </w:numPr>
      </w:pPr>
      <w:r>
        <w:t>Японская</w:t>
      </w:r>
    </w:p>
    <w:p w:rsidR="00511E46" w:rsidRDefault="00511E46">
      <w:pPr>
        <w:pStyle w:val="a3"/>
        <w:numPr>
          <w:ilvl w:val="0"/>
          <w:numId w:val="7"/>
        </w:numPr>
      </w:pPr>
      <w:r>
        <w:t>Эскимосско-алеутская</w:t>
      </w:r>
    </w:p>
    <w:p w:rsidR="00511E46" w:rsidRDefault="00511E46">
      <w:pPr>
        <w:pStyle w:val="a3"/>
        <w:numPr>
          <w:ilvl w:val="0"/>
          <w:numId w:val="7"/>
        </w:numPr>
      </w:pPr>
      <w:r>
        <w:t>Афразийская: семитская, берберская, чадская, кушитская</w:t>
      </w:r>
    </w:p>
    <w:p w:rsidR="00511E46" w:rsidRDefault="00511E46">
      <w:pPr>
        <w:pStyle w:val="a3"/>
        <w:numPr>
          <w:ilvl w:val="0"/>
          <w:numId w:val="7"/>
        </w:numPr>
      </w:pPr>
      <w:r>
        <w:t>Нигер-кордофанская: манде, нигер-конго (центральная, западно-атлантическая), кордофанская.</w:t>
      </w:r>
    </w:p>
    <w:p w:rsidR="00511E46" w:rsidRDefault="00511E46">
      <w:pPr>
        <w:pStyle w:val="a3"/>
        <w:numPr>
          <w:ilvl w:val="0"/>
          <w:numId w:val="7"/>
        </w:numPr>
      </w:pPr>
      <w:r>
        <w:t>Нило-сахарская: восточно-суданская, центральносуданкая, берта, кунама, сахарская, сонган, фур, комуз.</w:t>
      </w:r>
    </w:p>
    <w:p w:rsidR="00511E46" w:rsidRDefault="00511E46">
      <w:pPr>
        <w:pStyle w:val="a3"/>
        <w:numPr>
          <w:ilvl w:val="0"/>
          <w:numId w:val="7"/>
        </w:numPr>
      </w:pPr>
      <w:r>
        <w:t>Койсанская: южноафриканская, сандаве, хадза.</w:t>
      </w:r>
    </w:p>
    <w:p w:rsidR="00511E46" w:rsidRDefault="00511E46">
      <w:pPr>
        <w:pStyle w:val="a3"/>
        <w:numPr>
          <w:ilvl w:val="0"/>
          <w:numId w:val="7"/>
        </w:numPr>
      </w:pPr>
      <w:r>
        <w:t>Северо-кавказская: абхазо-адыгейская, нахско-дагестанская.</w:t>
      </w:r>
    </w:p>
    <w:p w:rsidR="00511E46" w:rsidRDefault="00511E46">
      <w:pPr>
        <w:pStyle w:val="a3"/>
        <w:numPr>
          <w:ilvl w:val="0"/>
          <w:numId w:val="7"/>
        </w:numPr>
      </w:pPr>
      <w:r>
        <w:t>Сино-тибетская: китайская, тибето-бирманская, качинская, бодо-гаро, миджу, дигаро, мири, дхимал, лекча, восточно-гималайская, невари, гурунт, западногималайская</w:t>
      </w:r>
    </w:p>
    <w:p w:rsidR="00511E46" w:rsidRDefault="00511E46">
      <w:pPr>
        <w:pStyle w:val="a3"/>
        <w:numPr>
          <w:ilvl w:val="0"/>
          <w:numId w:val="7"/>
        </w:numPr>
      </w:pPr>
      <w:r>
        <w:t>Австроазиатская: мон-кхмерская, аслийская, никобарская, кхаси, мунда.</w:t>
      </w:r>
    </w:p>
    <w:p w:rsidR="00511E46" w:rsidRDefault="00511E46">
      <w:pPr>
        <w:pStyle w:val="a3"/>
        <w:numPr>
          <w:ilvl w:val="0"/>
          <w:numId w:val="7"/>
        </w:numPr>
      </w:pPr>
      <w:r>
        <w:t>Мяо-яо</w:t>
      </w:r>
    </w:p>
    <w:p w:rsidR="00511E46" w:rsidRDefault="00511E46">
      <w:pPr>
        <w:pStyle w:val="a3"/>
        <w:numPr>
          <w:ilvl w:val="0"/>
          <w:numId w:val="7"/>
        </w:numPr>
      </w:pPr>
      <w:r>
        <w:t>Кадаи: тайская, кам-суйская, онг-бе, ли, лаккья, гэлао.</w:t>
      </w:r>
    </w:p>
    <w:p w:rsidR="00511E46" w:rsidRDefault="00511E46">
      <w:pPr>
        <w:pStyle w:val="a3"/>
        <w:numPr>
          <w:ilvl w:val="0"/>
          <w:numId w:val="7"/>
        </w:numPr>
      </w:pPr>
      <w:r>
        <w:t>Австронезийская: западно, центрально, восточно австронезийские, мела, микро, полинезийские.</w:t>
      </w:r>
    </w:p>
    <w:p w:rsidR="00511E46" w:rsidRDefault="00511E46">
      <w:pPr>
        <w:pStyle w:val="a3"/>
        <w:numPr>
          <w:ilvl w:val="0"/>
          <w:numId w:val="7"/>
        </w:numPr>
      </w:pPr>
      <w:r>
        <w:t>Андаманская</w:t>
      </w:r>
    </w:p>
    <w:p w:rsidR="00511E46" w:rsidRDefault="00511E46">
      <w:pPr>
        <w:pStyle w:val="a3"/>
        <w:numPr>
          <w:ilvl w:val="0"/>
          <w:numId w:val="7"/>
        </w:numPr>
      </w:pPr>
      <w:r>
        <w:t>Трансновогвинейская</w:t>
      </w:r>
    </w:p>
    <w:p w:rsidR="00511E46" w:rsidRDefault="00511E46">
      <w:pPr>
        <w:pStyle w:val="a3"/>
        <w:numPr>
          <w:ilvl w:val="0"/>
          <w:numId w:val="7"/>
        </w:numPr>
      </w:pPr>
      <w:r>
        <w:t>Сепик-Раму</w:t>
      </w:r>
    </w:p>
    <w:p w:rsidR="00511E46" w:rsidRDefault="00511E46">
      <w:pPr>
        <w:pStyle w:val="a3"/>
        <w:numPr>
          <w:ilvl w:val="0"/>
          <w:numId w:val="7"/>
        </w:numPr>
      </w:pPr>
      <w:r>
        <w:t>Торричелли</w:t>
      </w:r>
    </w:p>
    <w:p w:rsidR="00511E46" w:rsidRDefault="00511E46">
      <w:pPr>
        <w:pStyle w:val="a3"/>
        <w:numPr>
          <w:ilvl w:val="0"/>
          <w:numId w:val="7"/>
        </w:numPr>
      </w:pPr>
      <w:r>
        <w:t>Западнопапуасская.</w:t>
      </w:r>
    </w:p>
    <w:p w:rsidR="00511E46" w:rsidRDefault="00511E46">
      <w:pPr>
        <w:pStyle w:val="a3"/>
        <w:numPr>
          <w:ilvl w:val="0"/>
          <w:numId w:val="7"/>
        </w:numPr>
      </w:pPr>
      <w:r>
        <w:t>Восточнопапуасская</w:t>
      </w:r>
    </w:p>
    <w:p w:rsidR="00511E46" w:rsidRDefault="00511E46">
      <w:pPr>
        <w:pStyle w:val="a3"/>
        <w:numPr>
          <w:ilvl w:val="0"/>
          <w:numId w:val="7"/>
        </w:numPr>
      </w:pPr>
      <w:r>
        <w:t>Северо-американская</w:t>
      </w:r>
    </w:p>
    <w:p w:rsidR="00511E46" w:rsidRDefault="00511E46">
      <w:pPr>
        <w:pStyle w:val="a3"/>
        <w:numPr>
          <w:ilvl w:val="0"/>
          <w:numId w:val="7"/>
        </w:numPr>
      </w:pPr>
      <w:r>
        <w:t>Центрально-амриканская,</w:t>
      </w:r>
    </w:p>
    <w:p w:rsidR="00511E46" w:rsidRDefault="00511E46">
      <w:pPr>
        <w:pStyle w:val="a3"/>
        <w:numPr>
          <w:ilvl w:val="0"/>
          <w:numId w:val="7"/>
        </w:numPr>
      </w:pPr>
      <w:r>
        <w:t>Андская</w:t>
      </w:r>
    </w:p>
    <w:p w:rsidR="00511E46" w:rsidRDefault="00511E46">
      <w:pPr>
        <w:pStyle w:val="a3"/>
        <w:numPr>
          <w:ilvl w:val="0"/>
          <w:numId w:val="7"/>
        </w:numPr>
      </w:pPr>
      <w:r>
        <w:t>Экваториально-туканоанская</w:t>
      </w:r>
    </w:p>
    <w:p w:rsidR="00511E46" w:rsidRDefault="00511E46">
      <w:pPr>
        <w:pStyle w:val="a3"/>
        <w:numPr>
          <w:ilvl w:val="0"/>
          <w:numId w:val="7"/>
        </w:numPr>
      </w:pPr>
      <w:r>
        <w:t>Чибча-паэс</w:t>
      </w:r>
    </w:p>
    <w:p w:rsidR="00511E46" w:rsidRDefault="00511E46">
      <w:pPr>
        <w:pStyle w:val="a3"/>
        <w:numPr>
          <w:ilvl w:val="0"/>
          <w:numId w:val="7"/>
        </w:numPr>
      </w:pPr>
      <w:r>
        <w:t>Же-пано-карибская</w:t>
      </w:r>
    </w:p>
    <w:p w:rsidR="00511E46" w:rsidRDefault="00511E46">
      <w:pPr>
        <w:pStyle w:val="a3"/>
        <w:numPr>
          <w:ilvl w:val="0"/>
          <w:numId w:val="7"/>
        </w:numPr>
      </w:pPr>
      <w:r>
        <w:t>Австралийская</w:t>
      </w:r>
    </w:p>
    <w:p w:rsidR="00511E46" w:rsidRDefault="00511E46">
      <w:pPr>
        <w:pStyle w:val="a3"/>
        <w:numPr>
          <w:ilvl w:val="0"/>
          <w:numId w:val="7"/>
        </w:numPr>
      </w:pPr>
      <w:r>
        <w:t>Чукотско-камчатская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8"/>
        </w:numPr>
      </w:pPr>
      <w:r>
        <w:t>Христианство (34%): правосл, катол, протеста (англик, лют, реформ, присв, конгрегационализм), монофизитство (армяне, эфиопы), несторианство (ассирийцы). Ислам (18%) 8 век: сунизм (большинство), шиизм – признают суру только частями (отдел Корана), хариджизм (Оман)- аскеты. Буддизм (6%) 5-6вв.: Махояна, Хинояна.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9"/>
        </w:numPr>
      </w:pPr>
      <w:r>
        <w:t>Одними из первых высказали идеи – Толстов, Левин, потом – Чебоксаров. Это комплексы хозяйства и культуры, исторически сложившиеся у разных народов, близких по социально-экономическому  развитию и обитающих в сходных условиях среды. Формировались в палеолит. ХКТ – составная часть любого способа производства.</w:t>
      </w:r>
    </w:p>
    <w:p w:rsidR="00511E46" w:rsidRDefault="00511E46">
      <w:pPr>
        <w:pStyle w:val="a3"/>
      </w:pPr>
      <w:r>
        <w:rPr>
          <w:i/>
        </w:rPr>
        <w:t>Присваивающий. (Архично первобытно присваивающий сп. пр-ва)</w:t>
      </w:r>
      <w:r>
        <w:t xml:space="preserve"> Орудия из кости, рога, дерева, камня, раковин, холодного металла. Бродячая охота и собирательство тропиков; специализированная охота и собирательство тропиков; охота, рыболовство и собирательство тропиков; пешая таёжная охота; арктическая охота на морского зверя; прибрежное рыболовство и собирательство; оленная охота; охота, рыболовство, собирательство с зачаткми земеледелия и животноводства.</w:t>
      </w:r>
    </w:p>
    <w:p w:rsidR="00511E46" w:rsidRDefault="00511E46">
      <w:pPr>
        <w:pStyle w:val="a3"/>
      </w:pPr>
      <w:r>
        <w:rPr>
          <w:i/>
        </w:rPr>
        <w:t xml:space="preserve">Производящий (ранний) (Первобытно-производящий сп. пр-ва). </w:t>
      </w:r>
      <w:r>
        <w:t>10 тыс. в первичных центрах (Вавилов). Комплексное хозяйство ранних земледельцев  субтропиков; земледелие и животноводство умеренного пояса; Оленеводство тайги и тундры; ручное земледелие тропиков.</w:t>
      </w:r>
    </w:p>
    <w:p w:rsidR="00511E46" w:rsidRDefault="00511E46">
      <w:pPr>
        <w:pStyle w:val="a3"/>
      </w:pPr>
      <w:r>
        <w:rPr>
          <w:i/>
        </w:rPr>
        <w:t xml:space="preserve">Производящий (развитый). </w:t>
      </w:r>
      <w:r>
        <w:t>Пастушеское скотоводство и земледелие (</w:t>
      </w:r>
      <w:r>
        <w:rPr>
          <w:i/>
        </w:rPr>
        <w:t>патриархально пастушеский с.п.</w:t>
      </w:r>
      <w:r>
        <w:t>); кочевое и полукочевое скотоводство (</w:t>
      </w:r>
      <w:r>
        <w:rPr>
          <w:i/>
        </w:rPr>
        <w:t>номадный с.п.</w:t>
      </w:r>
      <w:r>
        <w:t>); Традиционное земледелие и животноводство предгосударственных обществ Африки (</w:t>
      </w:r>
      <w:r>
        <w:rPr>
          <w:i/>
        </w:rPr>
        <w:t>Африканский с.п.</w:t>
      </w:r>
      <w:r>
        <w:t>); Земледелие и животноводство лесной и лесостепной зоны Европы (</w:t>
      </w:r>
      <w:r>
        <w:rPr>
          <w:i/>
        </w:rPr>
        <w:t>варварский с.п.</w:t>
      </w:r>
      <w:r>
        <w:t>).</w:t>
      </w:r>
    </w:p>
    <w:p w:rsidR="00511E46" w:rsidRDefault="00511E46">
      <w:pPr>
        <w:pStyle w:val="a3"/>
      </w:pPr>
      <w:r>
        <w:rPr>
          <w:i/>
        </w:rPr>
        <w:t>Производящий (интенсивный).</w:t>
      </w:r>
      <w:r>
        <w:t xml:space="preserve"> Плужное и ручное земледелие древних цивилизаций субтропиков  и тропиков Северной Африки, Западной, Южной, Юго-восточной и Восточной Азии, Центральной и Южной Америки («Азиатский» с.п.); плужное земледелие Древней Греции и Рима (рабовладельческий с.п.); плужное земледелие средней полосы; Средневековое ручное и плужное земледелие в гос-вах Азии и Африки; Средневековый ремесленно-торговый, городской (Феодальный с.п.).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9"/>
        </w:numPr>
      </w:pPr>
      <w:r>
        <w:t xml:space="preserve">Это районы, в которых вследствие длительного обитания разных народов на одной территории, в результате взаимных влияний, общности исторических судеб, возникла определённая культурная общность. Её границы не постоянны, но они реальны в опр. момент. выделить эту область можно по общим хоз, культурно-бытовым чертам. Это условность, лишь приём классификации.  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0"/>
        </w:numPr>
      </w:pPr>
      <w:r>
        <w:t>В нач 20в. – движение функционалистов в этнологии. Но возможна ли практика? В состоянии ли общество воздействовать на процессы в и между этносами? Да, возможно, но сложны из-за отсутствия аппарата и полностью достоверной информации. Теоретико-методологические возможности этнол. недооценивают. Схема такова: знание тенденции «работы» этносов можно создавать оптимальные условия для её протекания.</w:t>
      </w:r>
    </w:p>
    <w:p w:rsidR="00511E46" w:rsidRDefault="00511E46">
      <w:pPr>
        <w:pStyle w:val="a3"/>
        <w:ind w:firstLine="360"/>
      </w:pPr>
      <w:r>
        <w:t>Мултанское дело (кон19в.) о удмуртских жертвоприношениях.</w:t>
      </w:r>
    </w:p>
    <w:p w:rsidR="00511E46" w:rsidRDefault="00511E46">
      <w:pPr>
        <w:pStyle w:val="a3"/>
        <w:ind w:firstLine="360"/>
      </w:pPr>
      <w:r>
        <w:t>В 20-30-е годы – улучшение положения колониальных народов – приобщение народов севера и Сибири к гигиене, письменности, искоренение кровной мести на Сев. Кавказе.</w:t>
      </w:r>
    </w:p>
    <w:p w:rsidR="00511E46" w:rsidRDefault="00511E46">
      <w:pPr>
        <w:pStyle w:val="a3"/>
        <w:ind w:firstLine="360"/>
      </w:pPr>
      <w:r>
        <w:t>Задачи: деятельность по преодолению межэтнических конфликтов и противоречий; обнаружение потенциальных; проектирование программ кросс культурного обмена и взаимодействия; этнозащитные предприятия от технико-экономических программ; распр. этнол. знаний.</w:t>
      </w: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numPr>
          <w:ilvl w:val="0"/>
          <w:numId w:val="10"/>
        </w:numPr>
      </w:pPr>
      <w:r>
        <w:t>Этнологический источник – любой объект, кот. можно использовать для извл. информации. Это материальные предметы культуры (артефакты) и отражение сторон этнического объекта (предания и мемораты) – чаще рисунки и записи, устные рассказы, кадры. Сначала надо проверить источник. Также существуют классические письменные повествовательные источники; сведения, получаемые в экспедициях, где помимо визуальной инф, учёный получает верхн. пункты. Для крупных исследований используются все средства и многие побочные науки. Анализ – на ЭВМ.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1"/>
        </w:numPr>
      </w:pPr>
      <w:r>
        <w:t>Кювье, Ламарк, Дарвин, Гексли, Геккель создали её и заложили основы антропологии и учения о первобытном обществе. Она положена в основу изучения народов не Европы, что позволило создать Этнографию, как науку. Быстро вошла в моду, из-за политической ситуации и требования знаний о колонизированных народах. Классики: Бастиан, Бахофен, Тейлор, Морган, Леббок, Фрезер, Харузинг. Решались проблемы истории семьи, религии, соцявлений. Бастиан - система «элементарных и народных» идей, необходимость связи этнологии с историей. Бахофен – материнское право. Тейлор, Фрезер – история религии, семейно-брачных отношений.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1"/>
        </w:numPr>
      </w:pPr>
      <w:r>
        <w:t>Кон. 19- нач. 20вв. – концепция культурной диффузии. Главные факторы развития культуры связаны с заимствованием, переносом, смешением её элементов. Стремление заменить понятие развития культуры механистическими принципами её изменения посредством диффузии. Отрицание всемирно-исторических законов с заменой единичности явлений. Это рассмотрение культуры в отрыве от живых людей, от этноса. Ратцель (поставил вопрос об этногенезе), Фробениус – мистик и идеалист – «душа культуры», её одушевление. Гребнер – «культурные круги». Шмидт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3"/>
        </w:numPr>
      </w:pPr>
      <w:r>
        <w:t>На его формирование повлияли философские идеи о непознаваемости ист. процесса. Турнвальд. Но преобладало в Англии – Малиновский. Задачи этн. – изучение взаимосвязи и  взаимообусловленности ф-ии культурных явлений. Единая и функциональная структура к-ры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3"/>
        </w:numPr>
      </w:pPr>
      <w:r>
        <w:t>С 1869г. занимается антропологич. и этнологич. иссед. Думал, что расовые и культурные признаки формируются под влиянием природы и социума. Для доказательства – в океанию при содействии гео общества на «Витязе». Посетил Новую Гвинею, Филиппины, Индонезию, Малакку, Зап Микронезию, Сев. Меланезию. Поселился в Австралии. Изучал племена, общался с аборигенами.</w:t>
      </w:r>
    </w:p>
    <w:p w:rsidR="00511E46" w:rsidRDefault="00511E46">
      <w:pPr>
        <w:pStyle w:val="a3"/>
        <w:ind w:firstLine="360"/>
      </w:pPr>
      <w:r>
        <w:t xml:space="preserve">Поставил вопрос о родстве рас. Доказал принадлежность папуасов к </w:t>
      </w:r>
      <w:r>
        <w:rPr>
          <w:lang w:val="en-US"/>
        </w:rPr>
        <w:t>Homo</w:t>
      </w:r>
      <w:r>
        <w:t>. Открыл их земледелие и опроверг мнение о необх. предшествия ему скотоводства. Призывы к гуманности.</w:t>
      </w: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ind w:firstLine="360"/>
      </w:pPr>
    </w:p>
    <w:p w:rsidR="00511E46" w:rsidRDefault="00511E46">
      <w:pPr>
        <w:pStyle w:val="a3"/>
        <w:numPr>
          <w:ilvl w:val="0"/>
          <w:numId w:val="14"/>
        </w:numPr>
      </w:pPr>
      <w:r>
        <w:t xml:space="preserve">Основная часть населения – этнофоры крупных этносов. Урбанизация породила приток иноземного населения и смешение. Стремление крупных государств к унификации культуры. Экзогамные браки – (20-25% - норма).  НТр. Общая напряжённость ситуации в социоэтносфере. Одни считают межэтн. конфликты спонтанными, другие социально и политически основанными. Истина – посередине. Классиф: конфликт психологических стереотипов; идеологической концепции; политических институтов. Движения: автономистические, сепаратистские, ирредентизм, этноэгалитаристские, антииммигрантские, </w:t>
      </w: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</w:pPr>
    </w:p>
    <w:p w:rsidR="00511E46" w:rsidRDefault="00511E46">
      <w:pPr>
        <w:pStyle w:val="a3"/>
        <w:numPr>
          <w:ilvl w:val="0"/>
          <w:numId w:val="18"/>
        </w:numPr>
      </w:pPr>
      <w:r>
        <w:t xml:space="preserve">Многочисленны и разнообразны. Основные – исторический и структурно-функциональный. Исторический – зарождение, становление, развитие и перспективы объекта. С-ф – выявление значения культурного элемента или социального института в жизни народа. Сторонники против историзма в этнол. Системный метод - ещё один – расчленяет этнос на компоненты и анализирует их, интегрируя два предыдущих. Сложности – мнение об относительности этих методов и важности интуитивного вживания, ведь познание этноса идёт через субъективное взаимодействие между ним и познающим. Нижний уровень - прикладные методы поиска и сбора. Экспедиции – маршрутные и стационарные. </w:t>
      </w:r>
      <w:bookmarkStart w:id="0" w:name="_GoBack"/>
      <w:bookmarkEnd w:id="0"/>
    </w:p>
    <w:sectPr w:rsidR="00511E46">
      <w:pgSz w:w="16838" w:h="11906" w:orient="landscape" w:code="9"/>
      <w:pgMar w:top="539" w:right="638" w:bottom="719" w:left="720" w:header="720" w:footer="720" w:gutter="0"/>
      <w:cols w:num="5" w:space="708" w:equalWidth="0">
        <w:col w:w="3060" w:space="180"/>
        <w:col w:w="3060" w:space="180"/>
        <w:col w:w="2880" w:space="180"/>
        <w:col w:w="2700" w:space="182"/>
        <w:col w:w="30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C6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5234F7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1F9E2FD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95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9F34B3"/>
    <w:multiLevelType w:val="hybridMultilevel"/>
    <w:tmpl w:val="FCCA6EE8"/>
    <w:lvl w:ilvl="0" w:tplc="BCD496F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6FD6C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AF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A4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E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24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8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85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8B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560AB"/>
    <w:multiLevelType w:val="singleLevel"/>
    <w:tmpl w:val="5BE84E34"/>
    <w:lvl w:ilvl="0">
      <w:start w:val="20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4B5013C6"/>
    <w:multiLevelType w:val="hybridMultilevel"/>
    <w:tmpl w:val="81F89588"/>
    <w:lvl w:ilvl="0" w:tplc="1FAC4E7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D4DC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4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A2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F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2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2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83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EF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93F3D"/>
    <w:multiLevelType w:val="singleLevel"/>
    <w:tmpl w:val="6CA4266E"/>
    <w:lvl w:ilvl="0">
      <w:start w:val="15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57686AF5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5A733859"/>
    <w:multiLevelType w:val="singleLevel"/>
    <w:tmpl w:val="6CA4266E"/>
    <w:lvl w:ilvl="0">
      <w:start w:val="15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62757F66"/>
    <w:multiLevelType w:val="singleLevel"/>
    <w:tmpl w:val="11847638"/>
    <w:lvl w:ilvl="0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>
    <w:nsid w:val="6DCF6BD9"/>
    <w:multiLevelType w:val="singleLevel"/>
    <w:tmpl w:val="E0B28D36"/>
    <w:lvl w:ilvl="0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706D4B67"/>
    <w:multiLevelType w:val="singleLevel"/>
    <w:tmpl w:val="389C125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752F5877"/>
    <w:multiLevelType w:val="singleLevel"/>
    <w:tmpl w:val="76680B12"/>
    <w:lvl w:ilvl="0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758E2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1A72A2"/>
    <w:multiLevelType w:val="multilevel"/>
    <w:tmpl w:val="FB0494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7C1E5CED"/>
    <w:multiLevelType w:val="singleLevel"/>
    <w:tmpl w:val="59AC7C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7EF0244B"/>
    <w:multiLevelType w:val="multilevel"/>
    <w:tmpl w:val="FB0494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0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57D"/>
    <w:rsid w:val="00484835"/>
    <w:rsid w:val="00511E46"/>
    <w:rsid w:val="005A37E0"/>
    <w:rsid w:val="008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D031-871B-464C-A0CA-E571938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Bookman Old Style" w:hAnsi="Bookman Old Sty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Межпланет. косм. станц. "Мир"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Череззаборногузадерищенский</dc:creator>
  <cp:keywords/>
  <cp:lastModifiedBy>Irina</cp:lastModifiedBy>
  <cp:revision>2</cp:revision>
  <dcterms:created xsi:type="dcterms:W3CDTF">2014-08-03T14:04:00Z</dcterms:created>
  <dcterms:modified xsi:type="dcterms:W3CDTF">2014-08-03T14:04:00Z</dcterms:modified>
</cp:coreProperties>
</file>