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EE1" w:rsidRDefault="00131EE1" w:rsidP="00CD3148">
      <w:pPr>
        <w:pStyle w:val="aff1"/>
      </w:pPr>
    </w:p>
    <w:p w:rsidR="00131EE1" w:rsidRDefault="00131EE1" w:rsidP="00CD3148">
      <w:pPr>
        <w:pStyle w:val="aff1"/>
      </w:pPr>
    </w:p>
    <w:p w:rsidR="00CD3148" w:rsidRDefault="00CD3148" w:rsidP="00CD3148">
      <w:pPr>
        <w:pStyle w:val="aff1"/>
      </w:pPr>
    </w:p>
    <w:p w:rsidR="00CD3148" w:rsidRDefault="00CD3148" w:rsidP="00CD3148">
      <w:pPr>
        <w:pStyle w:val="aff1"/>
      </w:pPr>
    </w:p>
    <w:p w:rsidR="00CD3148" w:rsidRDefault="00CD3148" w:rsidP="00CD3148">
      <w:pPr>
        <w:pStyle w:val="aff1"/>
      </w:pPr>
    </w:p>
    <w:p w:rsidR="00CD3148" w:rsidRDefault="00CD3148" w:rsidP="00CD3148">
      <w:pPr>
        <w:pStyle w:val="aff1"/>
      </w:pPr>
    </w:p>
    <w:p w:rsidR="00CD3148" w:rsidRDefault="00CD3148" w:rsidP="00CD3148">
      <w:pPr>
        <w:pStyle w:val="aff1"/>
      </w:pPr>
    </w:p>
    <w:p w:rsidR="00CD3148" w:rsidRDefault="00CD3148" w:rsidP="00CD3148">
      <w:pPr>
        <w:pStyle w:val="aff1"/>
      </w:pPr>
    </w:p>
    <w:p w:rsidR="00CD3148" w:rsidRDefault="00CD3148" w:rsidP="00CD3148">
      <w:pPr>
        <w:pStyle w:val="aff1"/>
      </w:pPr>
    </w:p>
    <w:p w:rsidR="00CD3148" w:rsidRDefault="00CD3148" w:rsidP="00CD3148">
      <w:pPr>
        <w:pStyle w:val="aff1"/>
      </w:pPr>
    </w:p>
    <w:p w:rsidR="00CD3148" w:rsidRDefault="00CD3148" w:rsidP="00CD3148">
      <w:pPr>
        <w:pStyle w:val="aff1"/>
      </w:pPr>
    </w:p>
    <w:p w:rsidR="00131EE1" w:rsidRPr="00131EE1" w:rsidRDefault="00131EE1" w:rsidP="00CD3148">
      <w:pPr>
        <w:pStyle w:val="aff1"/>
      </w:pPr>
    </w:p>
    <w:p w:rsidR="00D21147" w:rsidRPr="00131EE1" w:rsidRDefault="00D21147" w:rsidP="00CD3148">
      <w:pPr>
        <w:pStyle w:val="aff1"/>
        <w:rPr>
          <w:b/>
          <w:bCs/>
        </w:rPr>
      </w:pPr>
      <w:r w:rsidRPr="00131EE1">
        <w:rPr>
          <w:b/>
          <w:bCs/>
        </w:rPr>
        <w:t>Контрольная работа по социологии</w:t>
      </w:r>
    </w:p>
    <w:p w:rsidR="00131EE1" w:rsidRDefault="00D21147" w:rsidP="00CD3148">
      <w:pPr>
        <w:pStyle w:val="aff1"/>
      </w:pPr>
      <w:r w:rsidRPr="00131EE1">
        <w:t>Этносоциология</w:t>
      </w:r>
    </w:p>
    <w:p w:rsidR="00131EE1" w:rsidRDefault="00131EE1" w:rsidP="00CD3148">
      <w:pPr>
        <w:pStyle w:val="aff1"/>
      </w:pPr>
    </w:p>
    <w:p w:rsidR="00131EE1" w:rsidRDefault="00131EE1" w:rsidP="00CD3148">
      <w:pPr>
        <w:pStyle w:val="aff1"/>
      </w:pPr>
    </w:p>
    <w:p w:rsidR="00CD3148" w:rsidRDefault="00CD3148" w:rsidP="00CD3148">
      <w:pPr>
        <w:pStyle w:val="aff1"/>
      </w:pPr>
    </w:p>
    <w:p w:rsidR="00CD3148" w:rsidRDefault="00CD3148" w:rsidP="00CD3148">
      <w:pPr>
        <w:pStyle w:val="aff1"/>
      </w:pPr>
    </w:p>
    <w:p w:rsidR="00CD3148" w:rsidRDefault="00CD3148" w:rsidP="00CD3148">
      <w:pPr>
        <w:pStyle w:val="aff1"/>
      </w:pPr>
    </w:p>
    <w:p w:rsidR="00CD3148" w:rsidRDefault="00CD3148" w:rsidP="00CD3148">
      <w:pPr>
        <w:pStyle w:val="aff1"/>
      </w:pPr>
    </w:p>
    <w:p w:rsidR="00CD3148" w:rsidRDefault="00CD3148" w:rsidP="00CD3148">
      <w:pPr>
        <w:pStyle w:val="aff1"/>
      </w:pPr>
    </w:p>
    <w:p w:rsidR="00CD3148" w:rsidRDefault="00CD3148" w:rsidP="00CD3148">
      <w:pPr>
        <w:pStyle w:val="aff1"/>
      </w:pPr>
    </w:p>
    <w:p w:rsidR="00CD3148" w:rsidRDefault="00CD3148" w:rsidP="00CD3148">
      <w:pPr>
        <w:pStyle w:val="aff1"/>
      </w:pPr>
    </w:p>
    <w:p w:rsidR="00CD3148" w:rsidRDefault="00CD3148" w:rsidP="00CD3148">
      <w:pPr>
        <w:pStyle w:val="aff1"/>
      </w:pPr>
    </w:p>
    <w:p w:rsidR="00CD3148" w:rsidRDefault="00CD3148" w:rsidP="00CD3148">
      <w:pPr>
        <w:pStyle w:val="aff1"/>
      </w:pPr>
    </w:p>
    <w:p w:rsidR="00CD3148" w:rsidRDefault="00CD3148" w:rsidP="00CD3148">
      <w:pPr>
        <w:pStyle w:val="aff1"/>
      </w:pPr>
    </w:p>
    <w:p w:rsidR="00CD3148" w:rsidRPr="00131EE1" w:rsidRDefault="00CD3148" w:rsidP="00CD3148">
      <w:pPr>
        <w:pStyle w:val="aff1"/>
      </w:pPr>
    </w:p>
    <w:p w:rsidR="00131EE1" w:rsidRDefault="00D21147" w:rsidP="00CD3148">
      <w:pPr>
        <w:pStyle w:val="aff1"/>
      </w:pPr>
      <w:r w:rsidRPr="00131EE1">
        <w:t>Пермь 200</w:t>
      </w:r>
      <w:r w:rsidR="00673B33" w:rsidRPr="00131EE1">
        <w:t>8</w:t>
      </w:r>
      <w:r w:rsidRPr="00131EE1">
        <w:t>г</w:t>
      </w:r>
      <w:r w:rsidR="00131EE1" w:rsidRPr="00131EE1">
        <w:t>.</w:t>
      </w:r>
    </w:p>
    <w:p w:rsidR="00D21147" w:rsidRPr="00131EE1" w:rsidRDefault="00CD3148" w:rsidP="00CD3148">
      <w:pPr>
        <w:pStyle w:val="af9"/>
      </w:pPr>
      <w:r>
        <w:br w:type="page"/>
      </w:r>
      <w:r w:rsidR="00D21147" w:rsidRPr="00131EE1">
        <w:t>Содержание</w:t>
      </w:r>
    </w:p>
    <w:p w:rsidR="00CD3148" w:rsidRDefault="00CD3148" w:rsidP="00131EE1"/>
    <w:p w:rsidR="00EB35CB" w:rsidRDefault="00EB35CB">
      <w:pPr>
        <w:pStyle w:val="24"/>
        <w:rPr>
          <w:smallCaps w:val="0"/>
          <w:noProof/>
          <w:sz w:val="24"/>
          <w:szCs w:val="24"/>
        </w:rPr>
      </w:pPr>
      <w:r w:rsidRPr="00206171">
        <w:rPr>
          <w:rStyle w:val="af0"/>
          <w:noProof/>
        </w:rPr>
        <w:t>Введение</w:t>
      </w:r>
    </w:p>
    <w:p w:rsidR="00EB35CB" w:rsidRDefault="00EB35CB">
      <w:pPr>
        <w:pStyle w:val="24"/>
        <w:rPr>
          <w:smallCaps w:val="0"/>
          <w:noProof/>
          <w:sz w:val="24"/>
          <w:szCs w:val="24"/>
        </w:rPr>
      </w:pPr>
      <w:r w:rsidRPr="00206171">
        <w:rPr>
          <w:rStyle w:val="af0"/>
          <w:noProof/>
        </w:rPr>
        <w:t>Глава 1. Теоретические основы этносоциологии</w:t>
      </w:r>
    </w:p>
    <w:p w:rsidR="00EB35CB" w:rsidRDefault="00EB35CB">
      <w:pPr>
        <w:pStyle w:val="24"/>
        <w:rPr>
          <w:smallCaps w:val="0"/>
          <w:noProof/>
          <w:sz w:val="24"/>
          <w:szCs w:val="24"/>
        </w:rPr>
      </w:pPr>
      <w:r w:rsidRPr="00206171">
        <w:rPr>
          <w:rStyle w:val="af0"/>
          <w:noProof/>
        </w:rPr>
        <w:t>Глава 2. Этнонациональные конфликты</w:t>
      </w:r>
    </w:p>
    <w:p w:rsidR="00EB35CB" w:rsidRDefault="00EB35CB">
      <w:pPr>
        <w:pStyle w:val="24"/>
        <w:rPr>
          <w:smallCaps w:val="0"/>
          <w:noProof/>
          <w:sz w:val="24"/>
          <w:szCs w:val="24"/>
        </w:rPr>
      </w:pPr>
      <w:r w:rsidRPr="00206171">
        <w:rPr>
          <w:rStyle w:val="af0"/>
          <w:noProof/>
        </w:rPr>
        <w:t>Заключение</w:t>
      </w:r>
    </w:p>
    <w:p w:rsidR="00EB35CB" w:rsidRDefault="00EB35CB">
      <w:pPr>
        <w:pStyle w:val="24"/>
        <w:rPr>
          <w:smallCaps w:val="0"/>
          <w:noProof/>
          <w:sz w:val="24"/>
          <w:szCs w:val="24"/>
        </w:rPr>
      </w:pPr>
      <w:r w:rsidRPr="00206171">
        <w:rPr>
          <w:rStyle w:val="af0"/>
          <w:noProof/>
        </w:rPr>
        <w:t>Список литературы</w:t>
      </w:r>
    </w:p>
    <w:p w:rsidR="00131EE1" w:rsidRPr="00131EE1" w:rsidRDefault="00131EE1" w:rsidP="00131EE1"/>
    <w:p w:rsidR="00131EE1" w:rsidRPr="00131EE1" w:rsidRDefault="00CD3148" w:rsidP="00CD3148">
      <w:pPr>
        <w:pStyle w:val="2"/>
      </w:pPr>
      <w:r>
        <w:br w:type="page"/>
      </w:r>
      <w:bookmarkStart w:id="0" w:name="_Toc239059779"/>
      <w:r w:rsidR="00D21147" w:rsidRPr="00131EE1">
        <w:t>Введение</w:t>
      </w:r>
      <w:bookmarkEnd w:id="0"/>
    </w:p>
    <w:p w:rsidR="00CD3148" w:rsidRDefault="00CD3148" w:rsidP="00131EE1"/>
    <w:p w:rsidR="00131EE1" w:rsidRDefault="00D21147" w:rsidP="00131EE1">
      <w:r w:rsidRPr="00131EE1">
        <w:t>Предметом этносоциологии являются национальное самосознание и этническое поведение, опосредованные конкретно-историческими условиями их функционирования</w:t>
      </w:r>
      <w:r w:rsidR="00131EE1" w:rsidRPr="00131EE1">
        <w:t>.</w:t>
      </w:r>
    </w:p>
    <w:p w:rsidR="00131EE1" w:rsidRDefault="00D21147" w:rsidP="00131EE1">
      <w:pPr>
        <w:rPr>
          <w:snapToGrid w:val="0"/>
        </w:rPr>
      </w:pPr>
      <w:r w:rsidRPr="00131EE1">
        <w:rPr>
          <w:snapToGrid w:val="0"/>
        </w:rPr>
        <w:t>В этнографической литературе под этносом</w:t>
      </w:r>
      <w:r w:rsidR="00131EE1">
        <w:rPr>
          <w:snapToGrid w:val="0"/>
        </w:rPr>
        <w:t xml:space="preserve"> (</w:t>
      </w:r>
      <w:r w:rsidRPr="00131EE1">
        <w:rPr>
          <w:snapToGrid w:val="0"/>
        </w:rPr>
        <w:t>этнической общностью</w:t>
      </w:r>
      <w:r w:rsidR="00131EE1" w:rsidRPr="00131EE1">
        <w:rPr>
          <w:snapToGrid w:val="0"/>
        </w:rPr>
        <w:t xml:space="preserve">) </w:t>
      </w:r>
      <w:r w:rsidRPr="00131EE1">
        <w:rPr>
          <w:snapToGrid w:val="0"/>
        </w:rPr>
        <w:t>понимается</w:t>
      </w:r>
      <w:r w:rsidR="00131EE1" w:rsidRPr="00131EE1">
        <w:rPr>
          <w:snapToGrid w:val="0"/>
        </w:rPr>
        <w:t xml:space="preserve"> </w:t>
      </w:r>
      <w:r w:rsidRPr="00131EE1">
        <w:rPr>
          <w:snapToGrid w:val="0"/>
        </w:rPr>
        <w:t>природно-социальная и антропологическая общность людей, возникшая и развивающая на основе единства природно-ландшафтных условий кровного родства, языка, особенностей, внешнего облика, общей культуры и религии</w:t>
      </w:r>
      <w:r w:rsidR="00131EE1" w:rsidRPr="00131EE1">
        <w:rPr>
          <w:snapToGrid w:val="0"/>
        </w:rPr>
        <w:t xml:space="preserve">. </w:t>
      </w:r>
      <w:r w:rsidRPr="00131EE1">
        <w:rPr>
          <w:snapToGrid w:val="0"/>
        </w:rPr>
        <w:t>Этнос характеризуются наличием усто</w:t>
      </w:r>
      <w:r w:rsidR="00B061C4" w:rsidRPr="00131EE1">
        <w:rPr>
          <w:snapToGrid w:val="0"/>
        </w:rPr>
        <w:t>йчивого самосознания и</w:t>
      </w:r>
      <w:r w:rsidR="00131EE1" w:rsidRPr="00131EE1">
        <w:rPr>
          <w:snapToGrid w:val="0"/>
        </w:rPr>
        <w:t xml:space="preserve"> </w:t>
      </w:r>
      <w:r w:rsidR="00B061C4" w:rsidRPr="00131EE1">
        <w:rPr>
          <w:snapToGrid w:val="0"/>
        </w:rPr>
        <w:t>самоназвания, которое трансформируется в языках других народов, а самосознание развивается через антитезу</w:t>
      </w:r>
      <w:r w:rsidR="00131EE1">
        <w:rPr>
          <w:snapToGrid w:val="0"/>
        </w:rPr>
        <w:t xml:space="preserve"> "</w:t>
      </w:r>
      <w:r w:rsidR="00B061C4" w:rsidRPr="00131EE1">
        <w:rPr>
          <w:snapToGrid w:val="0"/>
        </w:rPr>
        <w:t xml:space="preserve">Мы </w:t>
      </w:r>
      <w:r w:rsidR="00131EE1">
        <w:rPr>
          <w:snapToGrid w:val="0"/>
        </w:rPr>
        <w:t>-</w:t>
      </w:r>
      <w:r w:rsidR="00B061C4" w:rsidRPr="00131EE1">
        <w:rPr>
          <w:snapToGrid w:val="0"/>
        </w:rPr>
        <w:t xml:space="preserve"> они</w:t>
      </w:r>
      <w:r w:rsidR="00131EE1">
        <w:rPr>
          <w:snapToGrid w:val="0"/>
        </w:rPr>
        <w:t xml:space="preserve">". </w:t>
      </w:r>
      <w:r w:rsidR="00B061C4" w:rsidRPr="00131EE1">
        <w:rPr>
          <w:snapToGrid w:val="0"/>
        </w:rPr>
        <w:t xml:space="preserve">Поэтому для этноса характерна комплиментарность, </w:t>
      </w:r>
      <w:r w:rsidR="00131EE1">
        <w:rPr>
          <w:snapToGrid w:val="0"/>
        </w:rPr>
        <w:t>т.е.</w:t>
      </w:r>
      <w:r w:rsidR="00131EE1" w:rsidRPr="00131EE1">
        <w:rPr>
          <w:snapToGrid w:val="0"/>
        </w:rPr>
        <w:t xml:space="preserve"> </w:t>
      </w:r>
      <w:r w:rsidR="00B061C4" w:rsidRPr="00131EE1">
        <w:rPr>
          <w:snapToGrid w:val="0"/>
        </w:rPr>
        <w:t>наличие симпатии или антипатии к другим этносам</w:t>
      </w:r>
      <w:r w:rsidR="00131EE1" w:rsidRPr="00131EE1">
        <w:rPr>
          <w:snapToGrid w:val="0"/>
        </w:rPr>
        <w:t>.</w:t>
      </w:r>
    </w:p>
    <w:p w:rsidR="00131EE1" w:rsidRDefault="00B061C4" w:rsidP="00EB35CB">
      <w:r w:rsidRPr="00131EE1">
        <w:rPr>
          <w:snapToGrid w:val="0"/>
        </w:rPr>
        <w:t>Этносоциальный организм, составляющий ядро этноса, обладает не только культурным, но также и территориальным, политическим, экономическим единством</w:t>
      </w:r>
      <w:r w:rsidR="00131EE1" w:rsidRPr="00131EE1">
        <w:rPr>
          <w:snapToGrid w:val="0"/>
        </w:rPr>
        <w:t xml:space="preserve">. </w:t>
      </w:r>
      <w:r w:rsidRPr="00131EE1">
        <w:rPr>
          <w:snapToGrid w:val="0"/>
        </w:rPr>
        <w:t>На определенном этапе развития он преобразуется в нацию</w:t>
      </w:r>
      <w:r w:rsidR="00131EE1" w:rsidRPr="00131EE1">
        <w:rPr>
          <w:snapToGrid w:val="0"/>
        </w:rPr>
        <w:t>. [</w:t>
      </w:r>
      <w:r w:rsidRPr="00131EE1">
        <w:t>1</w:t>
      </w:r>
      <w:r w:rsidR="00131EE1" w:rsidRPr="00131EE1">
        <w:t>]</w:t>
      </w:r>
    </w:p>
    <w:p w:rsidR="00D21147" w:rsidRPr="00131EE1" w:rsidRDefault="00CD3148" w:rsidP="00CD3148">
      <w:pPr>
        <w:pStyle w:val="2"/>
      </w:pPr>
      <w:r>
        <w:br w:type="page"/>
      </w:r>
      <w:bookmarkStart w:id="1" w:name="_Toc239059780"/>
      <w:r w:rsidR="00D21147" w:rsidRPr="00131EE1">
        <w:t>Глава 1</w:t>
      </w:r>
      <w:r w:rsidR="00EB35CB">
        <w:t>.</w:t>
      </w:r>
      <w:r w:rsidR="00FF4EC6" w:rsidRPr="00131EE1">
        <w:t xml:space="preserve"> Теоретические основы этносоциологии</w:t>
      </w:r>
      <w:bookmarkEnd w:id="1"/>
    </w:p>
    <w:p w:rsidR="00CD3148" w:rsidRDefault="00CD3148" w:rsidP="00131EE1"/>
    <w:p w:rsidR="00131EE1" w:rsidRDefault="00435006" w:rsidP="00131EE1">
      <w:r w:rsidRPr="00131EE1">
        <w:t>Во многих государствах мира в настоящее время</w:t>
      </w:r>
      <w:r w:rsidR="006C41C7" w:rsidRPr="00131EE1">
        <w:t xml:space="preserve"> </w:t>
      </w:r>
      <w:r w:rsidRPr="00131EE1">
        <w:t>существует многоэтническое население</w:t>
      </w:r>
      <w:r w:rsidR="00131EE1" w:rsidRPr="00131EE1">
        <w:t xml:space="preserve">. </w:t>
      </w:r>
      <w:r w:rsidRPr="00131EE1">
        <w:t>В век глобализации и</w:t>
      </w:r>
      <w:r w:rsidR="006C41C7" w:rsidRPr="00131EE1">
        <w:t xml:space="preserve"> </w:t>
      </w:r>
      <w:r w:rsidRPr="00131EE1">
        <w:t xml:space="preserve">быстрых социальных перемен все возрастающее число государств сталкиваются с большими преимуществами, которые дает этническое разнообразие и одновременно с серьезными </w:t>
      </w:r>
      <w:r w:rsidR="006C41C7" w:rsidRPr="00131EE1">
        <w:t>проблемами, с которыми оно сопр</w:t>
      </w:r>
      <w:r w:rsidRPr="00131EE1">
        <w:t>яжено</w:t>
      </w:r>
      <w:r w:rsidR="00131EE1" w:rsidRPr="00131EE1">
        <w:t>.</w:t>
      </w:r>
    </w:p>
    <w:p w:rsidR="00131EE1" w:rsidRDefault="00CD0A41" w:rsidP="00131EE1">
      <w:r w:rsidRPr="00131EE1">
        <w:t>На сегодня в мире насчитывается более 2 тысяч этносов, среди которых 96,2% составляют этнические общности численностью в 1 млн</w:t>
      </w:r>
      <w:r w:rsidR="00131EE1" w:rsidRPr="00131EE1">
        <w:t xml:space="preserve">. </w:t>
      </w:r>
      <w:r w:rsidRPr="00131EE1">
        <w:t>и более человек</w:t>
      </w:r>
      <w:r w:rsidR="00131EE1" w:rsidRPr="00131EE1">
        <w:t>. [</w:t>
      </w:r>
      <w:r w:rsidRPr="00131EE1">
        <w:t>9</w:t>
      </w:r>
      <w:r w:rsidR="00131EE1" w:rsidRPr="00131EE1">
        <w:t>]</w:t>
      </w:r>
    </w:p>
    <w:p w:rsidR="00131EE1" w:rsidRDefault="00435006" w:rsidP="00131EE1">
      <w:r w:rsidRPr="00131EE1">
        <w:t xml:space="preserve">Этническое многообразие может значительно </w:t>
      </w:r>
      <w:r w:rsidR="006C41C7" w:rsidRPr="00131EE1">
        <w:t>обогащать</w:t>
      </w:r>
      <w:r w:rsidRPr="00131EE1">
        <w:t xml:space="preserve"> общество</w:t>
      </w:r>
      <w:r w:rsidR="00131EE1" w:rsidRPr="00131EE1">
        <w:t xml:space="preserve">. </w:t>
      </w:r>
      <w:r w:rsidRPr="00131EE1">
        <w:t xml:space="preserve">Мультиэтнические </w:t>
      </w:r>
      <w:r w:rsidR="006C41C7" w:rsidRPr="00131EE1">
        <w:t>государства</w:t>
      </w:r>
      <w:r w:rsidRPr="00131EE1">
        <w:t xml:space="preserve"> часто представляют собой полные жизни динамические образования</w:t>
      </w:r>
      <w:r w:rsidR="00131EE1" w:rsidRPr="00131EE1">
        <w:t xml:space="preserve">. </w:t>
      </w:r>
      <w:r w:rsidRPr="00131EE1">
        <w:t xml:space="preserve">Но </w:t>
      </w:r>
      <w:r w:rsidR="006C41C7" w:rsidRPr="00131EE1">
        <w:t>государства могут также оказаться беспомощными перед лицом внутренних столкновений или внешней угрозы</w:t>
      </w:r>
      <w:r w:rsidR="00131EE1" w:rsidRPr="00131EE1">
        <w:t xml:space="preserve">. </w:t>
      </w:r>
      <w:r w:rsidR="006C41C7" w:rsidRPr="00131EE1">
        <w:t xml:space="preserve">Иногда общество, история которого на протяжении данного времени характеризовалось этнической терпимостью и интеграцией, быстро охватывают этнические конфликты </w:t>
      </w:r>
      <w:r w:rsidR="00131EE1">
        <w:t>-</w:t>
      </w:r>
      <w:r w:rsidR="006C41C7" w:rsidRPr="00131EE1">
        <w:t xml:space="preserve"> враждебные столкновения между различными этническими группами</w:t>
      </w:r>
      <w:r w:rsidR="00131EE1" w:rsidRPr="00131EE1">
        <w:t>.</w:t>
      </w:r>
    </w:p>
    <w:p w:rsidR="00131EE1" w:rsidRDefault="006C41C7" w:rsidP="00131EE1">
      <w:r w:rsidRPr="00131EE1">
        <w:t>Этническая принадлежность связана с культурными обычаями и взглядами того или иного сообщества, которые отличают его от других сообществ людей</w:t>
      </w:r>
      <w:r w:rsidR="00131EE1" w:rsidRPr="00131EE1">
        <w:t xml:space="preserve">. </w:t>
      </w:r>
      <w:r w:rsidRPr="00131EE1">
        <w:t>Особенность культуры, отличающие одни этнические группы от других, могут быть различными, но чаще всего это язык, история, предки, религия, стиль одежды</w:t>
      </w:r>
      <w:r w:rsidR="00131EE1" w:rsidRPr="00131EE1">
        <w:t>.</w:t>
      </w:r>
    </w:p>
    <w:p w:rsidR="00131EE1" w:rsidRDefault="006C41C7" w:rsidP="00131EE1">
      <w:r w:rsidRPr="00131EE1">
        <w:t>Для многих этническая принадлежность является центральной для идентификации индивида или группы</w:t>
      </w:r>
      <w:r w:rsidR="00131EE1" w:rsidRPr="00131EE1">
        <w:t xml:space="preserve">. </w:t>
      </w:r>
      <w:r w:rsidRPr="00131EE1">
        <w:t>Она может служить важной связующей нитью с прошлым и часто сохраняется благодаря осуществлению культурных традиций</w:t>
      </w:r>
      <w:r w:rsidR="00131EE1" w:rsidRPr="00131EE1">
        <w:t xml:space="preserve">. </w:t>
      </w:r>
      <w:r w:rsidRPr="00131EE1">
        <w:t xml:space="preserve">Этническая принадлежность изменчива и может </w:t>
      </w:r>
      <w:r w:rsidR="008236F9" w:rsidRPr="00131EE1">
        <w:t>приспосабливаться</w:t>
      </w:r>
      <w:r w:rsidRPr="00131EE1">
        <w:t xml:space="preserve"> к меняющимся обстоятельствам</w:t>
      </w:r>
      <w:r w:rsidR="00131EE1" w:rsidRPr="00131EE1">
        <w:t>.</w:t>
      </w:r>
    </w:p>
    <w:p w:rsidR="00131EE1" w:rsidRDefault="008236F9" w:rsidP="00131EE1">
      <w:r w:rsidRPr="00131EE1">
        <w:t>Трансформационные процессы этнонационального развития и взаимодействия могут дифференцировать на объединяющие и разделяющие</w:t>
      </w:r>
      <w:r w:rsidR="00131EE1" w:rsidRPr="00131EE1">
        <w:t>.</w:t>
      </w:r>
    </w:p>
    <w:p w:rsidR="00131EE1" w:rsidRDefault="008038A2" w:rsidP="00131EE1">
      <w:r w:rsidRPr="00131EE1">
        <w:t>Объединяющие</w:t>
      </w:r>
      <w:r w:rsidR="008236F9" w:rsidRPr="00131EE1">
        <w:t xml:space="preserve"> подразделяются</w:t>
      </w:r>
      <w:r w:rsidR="00131EE1" w:rsidRPr="00131EE1">
        <w:t>:</w:t>
      </w:r>
    </w:p>
    <w:p w:rsidR="00131EE1" w:rsidRDefault="008236F9" w:rsidP="00131EE1">
      <w:r w:rsidRPr="00131EE1">
        <w:t xml:space="preserve">Консолидация </w:t>
      </w:r>
      <w:r w:rsidR="00131EE1">
        <w:t>-</w:t>
      </w:r>
      <w:r w:rsidRPr="00131EE1">
        <w:t xml:space="preserve"> представляет собой сплочение нескольких самостоятельных родственных по языку, культуре, образу жизни этнических групп в единый новый, более крупный этнос</w:t>
      </w:r>
      <w:r w:rsidR="00131EE1" w:rsidRPr="00131EE1">
        <w:t xml:space="preserve">. </w:t>
      </w:r>
      <w:r w:rsidRPr="00131EE1">
        <w:t>Именно такой характер имело слияние нескольких восточных племен в единую дре</w:t>
      </w:r>
      <w:r w:rsidR="007C0DDF" w:rsidRPr="00131EE1">
        <w:t xml:space="preserve">внерусскую народность Х </w:t>
      </w:r>
      <w:r w:rsidR="00131EE1">
        <w:t>-</w:t>
      </w:r>
      <w:r w:rsidR="007C0DDF" w:rsidRPr="00131EE1">
        <w:t xml:space="preserve"> X</w:t>
      </w:r>
      <w:r w:rsidR="007C0DDF" w:rsidRPr="00131EE1">
        <w:rPr>
          <w:lang w:val="en-US"/>
        </w:rPr>
        <w:t>II</w:t>
      </w:r>
      <w:r w:rsidR="007C0DDF" w:rsidRPr="00131EE1">
        <w:t xml:space="preserve"> вв</w:t>
      </w:r>
      <w:r w:rsidR="00131EE1" w:rsidRPr="00131EE1">
        <w:t>.</w:t>
      </w:r>
    </w:p>
    <w:p w:rsidR="00131EE1" w:rsidRDefault="007C0DDF" w:rsidP="00131EE1">
      <w:r w:rsidRPr="00131EE1">
        <w:t xml:space="preserve">Ассимиляция </w:t>
      </w:r>
      <w:r w:rsidR="00131EE1">
        <w:t>-</w:t>
      </w:r>
      <w:r w:rsidRPr="00131EE1">
        <w:t xml:space="preserve"> растворение одного этноса или части в другом, </w:t>
      </w:r>
      <w:r w:rsidR="008038A2" w:rsidRPr="00131EE1">
        <w:t>обычно</w:t>
      </w:r>
      <w:r w:rsidRPr="00131EE1">
        <w:t xml:space="preserve"> более многочисленном, в результате чего утрачиваются некоторые исконные этнические особенности и приобретаются новые, свойственные более мощному этносу</w:t>
      </w:r>
      <w:r w:rsidR="00131EE1" w:rsidRPr="00131EE1">
        <w:t xml:space="preserve">. </w:t>
      </w:r>
      <w:r w:rsidRPr="00131EE1">
        <w:t>Такой процесс интенсивно протекает в Италии, Германии, Швеции, Дании и др</w:t>
      </w:r>
      <w:r w:rsidR="00131EE1" w:rsidRPr="00131EE1">
        <w:t>. .</w:t>
      </w:r>
    </w:p>
    <w:p w:rsidR="00131EE1" w:rsidRDefault="007C0DDF" w:rsidP="00131EE1">
      <w:r w:rsidRPr="00131EE1">
        <w:t xml:space="preserve">Кооперация </w:t>
      </w:r>
      <w:r w:rsidR="00131EE1">
        <w:t>-</w:t>
      </w:r>
      <w:r w:rsidRPr="00131EE1">
        <w:t xml:space="preserve"> сотрудничество двух близких по культуре, языку, образу</w:t>
      </w:r>
      <w:r w:rsidR="00131EE1" w:rsidRPr="00131EE1">
        <w:t xml:space="preserve"> </w:t>
      </w:r>
      <w:r w:rsidRPr="00131EE1">
        <w:t>жизни этносов, которые длительное время осуществляют друг с другом, активно взаимодействуют во всех сферах жизнедеятельности на одной, общей им территории, но сохраняют свое качественное своеобразие, не сливаются друг с другом</w:t>
      </w:r>
      <w:r w:rsidR="00131EE1">
        <w:t xml:space="preserve"> (</w:t>
      </w:r>
      <w:r w:rsidR="008038A2" w:rsidRPr="00131EE1">
        <w:t>польско-белорусское, белорусско-литовское</w:t>
      </w:r>
      <w:r w:rsidR="00131EE1" w:rsidRPr="00131EE1">
        <w:t>).</w:t>
      </w:r>
    </w:p>
    <w:p w:rsidR="00131EE1" w:rsidRDefault="00882F43" w:rsidP="00131EE1">
      <w:r w:rsidRPr="00131EE1">
        <w:t>К трансформационным этническим процессам разделительного типа относиться</w:t>
      </w:r>
      <w:r w:rsidR="00131EE1" w:rsidRPr="00131EE1">
        <w:t>:</w:t>
      </w:r>
    </w:p>
    <w:p w:rsidR="00131EE1" w:rsidRDefault="00882F43" w:rsidP="00131EE1">
      <w:r w:rsidRPr="00131EE1">
        <w:t xml:space="preserve">Этническое доминирование </w:t>
      </w:r>
      <w:r w:rsidR="00131EE1">
        <w:t>-</w:t>
      </w:r>
      <w:r w:rsidRPr="00131EE1">
        <w:t xml:space="preserve"> проявляется в стремлении возвысить свой этнос при одновременном ущемлении интересов и прав других этнических групп, в период становления государственной независимости, становиться характерной чертой общественно-политической жизни в Узбекистане, Таджикистане и др</w:t>
      </w:r>
      <w:r w:rsidR="00131EE1" w:rsidRPr="00131EE1">
        <w:t>. .</w:t>
      </w:r>
    </w:p>
    <w:p w:rsidR="00131EE1" w:rsidRDefault="00882F43" w:rsidP="00131EE1">
      <w:r w:rsidRPr="00131EE1">
        <w:t xml:space="preserve">Этнодискриминация </w:t>
      </w:r>
      <w:r w:rsidR="00131EE1">
        <w:t>-</w:t>
      </w:r>
      <w:r w:rsidRPr="00131EE1">
        <w:t xml:space="preserve"> ограничение или лишение прав определенной группе граждан по признаку национальной принадлежности, отчетливо проявилось в последние годы в Эстонии, Латвии, Молдове</w:t>
      </w:r>
      <w:r w:rsidR="00131EE1" w:rsidRPr="00131EE1">
        <w:t>.</w:t>
      </w:r>
    </w:p>
    <w:p w:rsidR="00131EE1" w:rsidRDefault="00882F43" w:rsidP="00131EE1">
      <w:r w:rsidRPr="00131EE1">
        <w:t xml:space="preserve">Этноприоритетный национализм </w:t>
      </w:r>
      <w:r w:rsidR="00131EE1">
        <w:t>-</w:t>
      </w:r>
      <w:r w:rsidRPr="00131EE1">
        <w:t xml:space="preserve"> ориентировано на различное выставление, превозношение своего этноса, придание приоритетной значимости этому этносу, его языку, культуре, традициям</w:t>
      </w:r>
      <w:r w:rsidR="00131EE1" w:rsidRPr="00131EE1">
        <w:t xml:space="preserve">. </w:t>
      </w:r>
      <w:r w:rsidRPr="00131EE1">
        <w:t>Нашел распространенные формы в Грузии, Азербайджане, Армении, Чечне</w:t>
      </w:r>
      <w:r w:rsidR="00131EE1" w:rsidRPr="00131EE1">
        <w:t>.</w:t>
      </w:r>
    </w:p>
    <w:p w:rsidR="00131EE1" w:rsidRDefault="00882F43" w:rsidP="00131EE1">
      <w:r w:rsidRPr="00131EE1">
        <w:t>Все виды трансформаций осложняющих нормальное этническое развитие, рано или поздно приводит к обострению межэтнической неприязни, к возникновению этнонациональных конфликтов</w:t>
      </w:r>
      <w:r w:rsidR="00131EE1" w:rsidRPr="00131EE1">
        <w:t>. [</w:t>
      </w:r>
      <w:r w:rsidR="00435006" w:rsidRPr="00131EE1">
        <w:t>2</w:t>
      </w:r>
      <w:r w:rsidR="00131EE1" w:rsidRPr="00131EE1">
        <w:t>]</w:t>
      </w:r>
    </w:p>
    <w:p w:rsidR="00131EE1" w:rsidRDefault="00435006" w:rsidP="00131EE1">
      <w:pPr>
        <w:rPr>
          <w:snapToGrid w:val="0"/>
        </w:rPr>
      </w:pPr>
      <w:r w:rsidRPr="00131EE1">
        <w:rPr>
          <w:snapToGrid w:val="0"/>
        </w:rPr>
        <w:t>На территории современной России живут представители более ста наций, народностей и этнических групп</w:t>
      </w:r>
      <w:r w:rsidR="00131EE1" w:rsidRPr="00131EE1">
        <w:rPr>
          <w:snapToGrid w:val="0"/>
        </w:rPr>
        <w:t xml:space="preserve">. </w:t>
      </w:r>
      <w:r w:rsidRPr="00131EE1">
        <w:rPr>
          <w:snapToGrid w:val="0"/>
        </w:rPr>
        <w:t xml:space="preserve">В начале </w:t>
      </w:r>
      <w:r w:rsidRPr="00131EE1">
        <w:rPr>
          <w:snapToGrid w:val="0"/>
          <w:lang w:val="en-US"/>
        </w:rPr>
        <w:t>XX</w:t>
      </w:r>
      <w:r w:rsidRPr="00131EE1">
        <w:rPr>
          <w:snapToGrid w:val="0"/>
        </w:rPr>
        <w:t xml:space="preserve"> века они обладали различной исходной базой</w:t>
      </w:r>
      <w:r w:rsidR="00131EE1" w:rsidRPr="00131EE1">
        <w:rPr>
          <w:snapToGrid w:val="0"/>
        </w:rPr>
        <w:t xml:space="preserve"> - </w:t>
      </w:r>
      <w:r w:rsidRPr="00131EE1">
        <w:rPr>
          <w:snapToGrid w:val="0"/>
        </w:rPr>
        <w:t>от жизни в условиях примитивной организации хозяйства до капиталистических экономических отношений</w:t>
      </w:r>
      <w:r w:rsidR="00131EE1" w:rsidRPr="00131EE1">
        <w:rPr>
          <w:snapToGrid w:val="0"/>
        </w:rPr>
        <w:t xml:space="preserve">. </w:t>
      </w:r>
      <w:r w:rsidRPr="00131EE1">
        <w:rPr>
          <w:snapToGrid w:val="0"/>
        </w:rPr>
        <w:t>Соответст</w:t>
      </w:r>
      <w:r w:rsidR="00F93FF2" w:rsidRPr="00131EE1">
        <w:rPr>
          <w:snapToGrid w:val="0"/>
        </w:rPr>
        <w:t xml:space="preserve">венно большим был разрыв </w:t>
      </w:r>
      <w:r w:rsidRPr="00131EE1">
        <w:rPr>
          <w:snapToGrid w:val="0"/>
        </w:rPr>
        <w:t>в уровне культуры</w:t>
      </w:r>
      <w:r w:rsidR="00131EE1" w:rsidRPr="00131EE1">
        <w:rPr>
          <w:snapToGrid w:val="0"/>
        </w:rPr>
        <w:t xml:space="preserve">. </w:t>
      </w:r>
      <w:r w:rsidRPr="00131EE1">
        <w:rPr>
          <w:snapToGrid w:val="0"/>
        </w:rPr>
        <w:t>Разнообразие обычаев, традиций дополнялось серьезными различиями в приобщении к достижениям человеческой цивилизации</w:t>
      </w:r>
      <w:r w:rsidR="00131EE1" w:rsidRPr="00131EE1">
        <w:rPr>
          <w:snapToGrid w:val="0"/>
        </w:rPr>
        <w:t>.</w:t>
      </w:r>
    </w:p>
    <w:p w:rsidR="00131EE1" w:rsidRDefault="008236F9" w:rsidP="00131EE1">
      <w:pPr>
        <w:rPr>
          <w:snapToGrid w:val="0"/>
        </w:rPr>
      </w:pPr>
      <w:r w:rsidRPr="00131EE1">
        <w:rPr>
          <w:snapToGrid w:val="0"/>
        </w:rPr>
        <w:t>При анализе методов решения национальн</w:t>
      </w:r>
      <w:r w:rsidR="00F93FF2" w:rsidRPr="00131EE1">
        <w:rPr>
          <w:snapToGrid w:val="0"/>
        </w:rPr>
        <w:t xml:space="preserve">ого вопроса исследователи </w:t>
      </w:r>
      <w:r w:rsidRPr="00131EE1">
        <w:rPr>
          <w:snapToGrid w:val="0"/>
        </w:rPr>
        <w:t>часто ограничивались анализом показателей экономического и социального развития н</w:t>
      </w:r>
      <w:r w:rsidR="00F93FF2" w:rsidRPr="00131EE1">
        <w:rPr>
          <w:snapToGrid w:val="0"/>
        </w:rPr>
        <w:t xml:space="preserve">аций и народностей, </w:t>
      </w:r>
      <w:r w:rsidRPr="00131EE1">
        <w:rPr>
          <w:snapToGrid w:val="0"/>
        </w:rPr>
        <w:t>мало обращали внимание на те аспекты национальных отношений, которые связаны с восприятием людьми объективной реальности, с противоречия</w:t>
      </w:r>
      <w:r w:rsidR="00F93FF2" w:rsidRPr="00131EE1">
        <w:rPr>
          <w:snapToGrid w:val="0"/>
        </w:rPr>
        <w:t>ми в национальном самосознании</w:t>
      </w:r>
      <w:r w:rsidR="00131EE1" w:rsidRPr="00131EE1">
        <w:rPr>
          <w:snapToGrid w:val="0"/>
        </w:rPr>
        <w:t>.</w:t>
      </w:r>
    </w:p>
    <w:p w:rsidR="00131EE1" w:rsidRDefault="00F93FF2" w:rsidP="00131EE1">
      <w:pPr>
        <w:rPr>
          <w:snapToGrid w:val="0"/>
        </w:rPr>
      </w:pPr>
      <w:r w:rsidRPr="00131EE1">
        <w:rPr>
          <w:snapToGrid w:val="0"/>
        </w:rPr>
        <w:t xml:space="preserve">Прежде </w:t>
      </w:r>
      <w:r w:rsidR="00FF4EC6" w:rsidRPr="00131EE1">
        <w:rPr>
          <w:snapToGrid w:val="0"/>
        </w:rPr>
        <w:t>всего,</w:t>
      </w:r>
      <w:r w:rsidRPr="00131EE1">
        <w:rPr>
          <w:snapToGrid w:val="0"/>
        </w:rPr>
        <w:t xml:space="preserve"> исследователи</w:t>
      </w:r>
      <w:r w:rsidR="00131EE1" w:rsidRPr="00131EE1">
        <w:rPr>
          <w:snapToGrid w:val="0"/>
        </w:rPr>
        <w:t xml:space="preserve"> </w:t>
      </w:r>
      <w:r w:rsidRPr="00131EE1">
        <w:rPr>
          <w:snapToGrid w:val="0"/>
        </w:rPr>
        <w:t>отмечают значение культуры, накопленных ею ценностей для развития и укрепления национального самосознания</w:t>
      </w:r>
      <w:r w:rsidR="00131EE1" w:rsidRPr="00131EE1">
        <w:rPr>
          <w:snapToGrid w:val="0"/>
        </w:rPr>
        <w:t xml:space="preserve">. </w:t>
      </w:r>
      <w:r w:rsidRPr="00131EE1">
        <w:rPr>
          <w:snapToGrid w:val="0"/>
        </w:rPr>
        <w:t>Разнообразие и неповторимость национальных культур, учет их специфических особенностей, признание самобытности культуры</w:t>
      </w:r>
      <w:r w:rsidR="00131EE1">
        <w:rPr>
          <w:snapToGrid w:val="0"/>
        </w:rPr>
        <w:t xml:space="preserve"> (</w:t>
      </w:r>
      <w:r w:rsidRPr="00131EE1">
        <w:rPr>
          <w:snapToGrid w:val="0"/>
        </w:rPr>
        <w:t>но не исключительности</w:t>
      </w:r>
      <w:r w:rsidR="00131EE1" w:rsidRPr="00131EE1">
        <w:rPr>
          <w:snapToGrid w:val="0"/>
        </w:rPr>
        <w:t xml:space="preserve">) </w:t>
      </w:r>
      <w:r w:rsidRPr="00131EE1">
        <w:rPr>
          <w:snapToGrid w:val="0"/>
        </w:rPr>
        <w:t>одних народов и подлинное уважение к духовным ценностям других народов</w:t>
      </w:r>
      <w:r w:rsidR="00131EE1" w:rsidRPr="00131EE1">
        <w:rPr>
          <w:snapToGrid w:val="0"/>
        </w:rPr>
        <w:t xml:space="preserve"> - </w:t>
      </w:r>
      <w:r w:rsidRPr="00131EE1">
        <w:rPr>
          <w:snapToGrid w:val="0"/>
        </w:rPr>
        <w:t>этот духовно-нравственный компонент национальных отношений приобрел в настоящее время исключительное значение, ибо в нем проявляются как общечеловеческие</w:t>
      </w:r>
      <w:r w:rsidR="00131EE1" w:rsidRPr="00131EE1">
        <w:rPr>
          <w:snapToGrid w:val="0"/>
        </w:rPr>
        <w:t>.</w:t>
      </w:r>
    </w:p>
    <w:p w:rsidR="00131EE1" w:rsidRDefault="00F93FF2" w:rsidP="00131EE1">
      <w:pPr>
        <w:rPr>
          <w:snapToGrid w:val="0"/>
        </w:rPr>
      </w:pPr>
      <w:r w:rsidRPr="00131EE1">
        <w:rPr>
          <w:snapToGrid w:val="0"/>
        </w:rPr>
        <w:t>Национальная культура проявляет себя в таких явлениях и процессах, как деятельность массовых</w:t>
      </w:r>
      <w:r w:rsidR="00131EE1">
        <w:rPr>
          <w:snapToGrid w:val="0"/>
        </w:rPr>
        <w:t xml:space="preserve"> (</w:t>
      </w:r>
      <w:r w:rsidRPr="00131EE1">
        <w:rPr>
          <w:snapToGrid w:val="0"/>
        </w:rPr>
        <w:t>библиотеки, клубы, кино</w:t>
      </w:r>
      <w:r w:rsidR="00131EE1" w:rsidRPr="00131EE1">
        <w:rPr>
          <w:snapToGrid w:val="0"/>
        </w:rPr>
        <w:t xml:space="preserve">) </w:t>
      </w:r>
      <w:r w:rsidRPr="00131EE1">
        <w:rPr>
          <w:snapToGrid w:val="0"/>
        </w:rPr>
        <w:t>и специализированных учреждений</w:t>
      </w:r>
      <w:r w:rsidR="00131EE1">
        <w:rPr>
          <w:snapToGrid w:val="0"/>
        </w:rPr>
        <w:t xml:space="preserve"> (</w:t>
      </w:r>
      <w:r w:rsidRPr="00131EE1">
        <w:rPr>
          <w:snapToGrid w:val="0"/>
        </w:rPr>
        <w:t xml:space="preserve">театры, музеи, художественные выставки, филармонии и </w:t>
      </w:r>
      <w:r w:rsidR="00131EE1">
        <w:rPr>
          <w:snapToGrid w:val="0"/>
        </w:rPr>
        <w:t>т.д.)</w:t>
      </w:r>
      <w:r w:rsidR="00131EE1" w:rsidRPr="00131EE1">
        <w:rPr>
          <w:snapToGrid w:val="0"/>
        </w:rPr>
        <w:t xml:space="preserve">. </w:t>
      </w:r>
      <w:r w:rsidRPr="00131EE1">
        <w:rPr>
          <w:snapToGrid w:val="0"/>
        </w:rPr>
        <w:t>Как показывают социологические исследования, развитие таких форм национальной культуры и их влияние на национальное самосознание протекают своеобразно</w:t>
      </w:r>
      <w:r w:rsidR="00131EE1" w:rsidRPr="00131EE1">
        <w:rPr>
          <w:snapToGrid w:val="0"/>
        </w:rPr>
        <w:t xml:space="preserve">. </w:t>
      </w:r>
      <w:r w:rsidRPr="00131EE1">
        <w:rPr>
          <w:snapToGrid w:val="0"/>
        </w:rPr>
        <w:t>Попытки замкнуться только в рамках отдельной национальной культуры приводят лишь к обеднению духовной жизни, к</w:t>
      </w:r>
      <w:r w:rsidR="00FF4EC6" w:rsidRPr="00131EE1">
        <w:rPr>
          <w:snapToGrid w:val="0"/>
        </w:rPr>
        <w:t xml:space="preserve"> замкнутости и даже деградации</w:t>
      </w:r>
      <w:r w:rsidR="00131EE1" w:rsidRPr="00131EE1">
        <w:rPr>
          <w:snapToGrid w:val="0"/>
        </w:rPr>
        <w:t>.</w:t>
      </w:r>
    </w:p>
    <w:p w:rsidR="00131EE1" w:rsidRDefault="00131EE1" w:rsidP="00131EE1">
      <w:pPr>
        <w:rPr>
          <w:snapToGrid w:val="0"/>
        </w:rPr>
      </w:pPr>
    </w:p>
    <w:p w:rsidR="00F93FF2" w:rsidRPr="00131EE1" w:rsidRDefault="00D21147" w:rsidP="00CD3148">
      <w:pPr>
        <w:pStyle w:val="2"/>
      </w:pPr>
      <w:bookmarkStart w:id="2" w:name="_Toc239059781"/>
      <w:r w:rsidRPr="00131EE1">
        <w:t>Глава 2</w:t>
      </w:r>
      <w:r w:rsidR="00EB35CB">
        <w:t>.</w:t>
      </w:r>
      <w:r w:rsidR="00F93FF2" w:rsidRPr="00131EE1">
        <w:t xml:space="preserve"> Этнонациональные конфликты</w:t>
      </w:r>
      <w:bookmarkEnd w:id="2"/>
    </w:p>
    <w:p w:rsidR="00CD3148" w:rsidRDefault="00CD3148" w:rsidP="00131EE1">
      <w:pPr>
        <w:rPr>
          <w:snapToGrid w:val="0"/>
        </w:rPr>
      </w:pPr>
    </w:p>
    <w:p w:rsidR="00131EE1" w:rsidRDefault="00F93FF2" w:rsidP="00131EE1">
      <w:pPr>
        <w:rPr>
          <w:snapToGrid w:val="0"/>
        </w:rPr>
      </w:pPr>
      <w:r w:rsidRPr="00131EE1">
        <w:rPr>
          <w:snapToGrid w:val="0"/>
        </w:rPr>
        <w:t>Говоря об этносоциологии, следует выделить феномен, раскрывающий специфику проявления национального в любом гражданском обществе и степень возрастания его влияния на жизнь каждой многонациональной страны</w:t>
      </w:r>
      <w:r w:rsidR="00131EE1" w:rsidRPr="00131EE1">
        <w:rPr>
          <w:snapToGrid w:val="0"/>
        </w:rPr>
        <w:t xml:space="preserve">. </w:t>
      </w:r>
      <w:r w:rsidRPr="00131EE1">
        <w:rPr>
          <w:snapToGrid w:val="0"/>
        </w:rPr>
        <w:t>При определенных условиях именно в сфере сознания</w:t>
      </w:r>
      <w:r w:rsidR="00131EE1">
        <w:rPr>
          <w:snapToGrid w:val="0"/>
        </w:rPr>
        <w:t xml:space="preserve"> (</w:t>
      </w:r>
      <w:r w:rsidRPr="00131EE1">
        <w:rPr>
          <w:snapToGrid w:val="0"/>
        </w:rPr>
        <w:t>а впоследствии и в поведении</w:t>
      </w:r>
      <w:r w:rsidR="00131EE1" w:rsidRPr="00131EE1">
        <w:rPr>
          <w:snapToGrid w:val="0"/>
        </w:rPr>
        <w:t xml:space="preserve">) </w:t>
      </w:r>
      <w:r w:rsidRPr="00131EE1">
        <w:rPr>
          <w:snapToGrid w:val="0"/>
        </w:rPr>
        <w:t>возникает возможность появления национализма и шовинизма, представляющих по своей сути деформацию политического и духовного компонента национальных отношений, что порождает одно из обличий этнического эгоизма</w:t>
      </w:r>
      <w:r w:rsidR="00131EE1" w:rsidRPr="00131EE1">
        <w:rPr>
          <w:snapToGrid w:val="0"/>
        </w:rPr>
        <w:t xml:space="preserve"> - </w:t>
      </w:r>
      <w:r w:rsidRPr="00131EE1">
        <w:rPr>
          <w:snapToGrid w:val="0"/>
        </w:rPr>
        <w:t>стремление обеспечить привилегии своему народу за счет других</w:t>
      </w:r>
      <w:r w:rsidR="00131EE1" w:rsidRPr="00131EE1">
        <w:rPr>
          <w:snapToGrid w:val="0"/>
        </w:rPr>
        <w:t>.</w:t>
      </w:r>
    </w:p>
    <w:p w:rsidR="00131EE1" w:rsidRDefault="00CD0A41" w:rsidP="00131EE1">
      <w:r w:rsidRPr="00131EE1">
        <w:rPr>
          <w:snapToGrid w:val="0"/>
        </w:rPr>
        <w:t xml:space="preserve">Каждый этнос, многочисленный или </w:t>
      </w:r>
      <w:r w:rsidR="00AE3EE2" w:rsidRPr="00131EE1">
        <w:rPr>
          <w:snapToGrid w:val="0"/>
        </w:rPr>
        <w:t>малочисленный</w:t>
      </w:r>
      <w:r w:rsidRPr="00131EE1">
        <w:rPr>
          <w:snapToGrid w:val="0"/>
        </w:rPr>
        <w:t xml:space="preserve"> стремится сохранить себя, свои исторические традиции и опыт, самобытную культуру</w:t>
      </w:r>
      <w:r w:rsidR="00131EE1" w:rsidRPr="00131EE1">
        <w:rPr>
          <w:snapToGrid w:val="0"/>
        </w:rPr>
        <w:t xml:space="preserve">. </w:t>
      </w:r>
      <w:r w:rsidRPr="00131EE1">
        <w:rPr>
          <w:snapToGrid w:val="0"/>
        </w:rPr>
        <w:t xml:space="preserve">Чаще всего эти </w:t>
      </w:r>
      <w:r w:rsidR="00AE3EE2" w:rsidRPr="00131EE1">
        <w:rPr>
          <w:snapToGrid w:val="0"/>
        </w:rPr>
        <w:t>процессы</w:t>
      </w:r>
      <w:r w:rsidRPr="00131EE1">
        <w:rPr>
          <w:snapToGrid w:val="0"/>
        </w:rPr>
        <w:t xml:space="preserve"> в его комплексном сознании и представлении связаны с созданием независимого национального государства</w:t>
      </w:r>
      <w:r w:rsidR="00131EE1">
        <w:rPr>
          <w:snapToGrid w:val="0"/>
        </w:rPr>
        <w:t xml:space="preserve"> (</w:t>
      </w:r>
      <w:r w:rsidR="00AE3EE2" w:rsidRPr="00131EE1">
        <w:rPr>
          <w:snapToGrid w:val="0"/>
        </w:rPr>
        <w:t>курды</w:t>
      </w:r>
      <w:r w:rsidR="00131EE1" w:rsidRPr="00131EE1">
        <w:rPr>
          <w:snapToGrid w:val="0"/>
        </w:rPr>
        <w:t xml:space="preserve">) </w:t>
      </w:r>
      <w:r w:rsidRPr="00131EE1">
        <w:rPr>
          <w:snapToGrid w:val="0"/>
        </w:rPr>
        <w:t>не территории своего компактного проживания</w:t>
      </w:r>
      <w:r w:rsidR="00AE3EE2" w:rsidRPr="00131EE1">
        <w:rPr>
          <w:snapToGrid w:val="0"/>
        </w:rPr>
        <w:t xml:space="preserve"> </w:t>
      </w:r>
      <w:r w:rsidRPr="00131EE1">
        <w:rPr>
          <w:snapToGrid w:val="0"/>
        </w:rPr>
        <w:t xml:space="preserve">или </w:t>
      </w:r>
      <w:r w:rsidR="00AE3EE2" w:rsidRPr="00131EE1">
        <w:rPr>
          <w:snapToGrid w:val="0"/>
        </w:rPr>
        <w:t>его</w:t>
      </w:r>
      <w:r w:rsidRPr="00131EE1">
        <w:rPr>
          <w:snapToGrid w:val="0"/>
        </w:rPr>
        <w:t xml:space="preserve"> восстановление</w:t>
      </w:r>
      <w:r w:rsidR="00131EE1">
        <w:rPr>
          <w:snapToGrid w:val="0"/>
        </w:rPr>
        <w:t xml:space="preserve"> (</w:t>
      </w:r>
      <w:r w:rsidRPr="00131EE1">
        <w:rPr>
          <w:snapToGrid w:val="0"/>
        </w:rPr>
        <w:t>п</w:t>
      </w:r>
      <w:r w:rsidR="00EB35CB">
        <w:rPr>
          <w:snapToGrid w:val="0"/>
        </w:rPr>
        <w:t>а</w:t>
      </w:r>
      <w:r w:rsidRPr="00131EE1">
        <w:rPr>
          <w:snapToGrid w:val="0"/>
        </w:rPr>
        <w:t>лестинцы</w:t>
      </w:r>
      <w:r w:rsidR="00131EE1" w:rsidRPr="00131EE1">
        <w:rPr>
          <w:snapToGrid w:val="0"/>
        </w:rPr>
        <w:t>),</w:t>
      </w:r>
      <w:r w:rsidRPr="00131EE1">
        <w:rPr>
          <w:snapToGrid w:val="0"/>
        </w:rPr>
        <w:t xml:space="preserve"> а также стоят перед проблемой объединения двух государств одной этнической общности</w:t>
      </w:r>
      <w:r w:rsidR="00131EE1">
        <w:rPr>
          <w:snapToGrid w:val="0"/>
        </w:rPr>
        <w:t xml:space="preserve"> (</w:t>
      </w:r>
      <w:r w:rsidRPr="00131EE1">
        <w:rPr>
          <w:snapToGrid w:val="0"/>
        </w:rPr>
        <w:t>Вьетнам, Корея</w:t>
      </w:r>
      <w:r w:rsidR="00131EE1" w:rsidRPr="00131EE1">
        <w:rPr>
          <w:snapToGrid w:val="0"/>
        </w:rPr>
        <w:t>). [</w:t>
      </w:r>
      <w:r w:rsidR="00AE3EE2" w:rsidRPr="00131EE1">
        <w:t>5</w:t>
      </w:r>
      <w:r w:rsidR="00131EE1">
        <w:t>],</w:t>
      </w:r>
      <w:r w:rsidR="00131EE1" w:rsidRPr="00131EE1">
        <w:t xml:space="preserve"> [</w:t>
      </w:r>
      <w:r w:rsidR="00AE3EE2" w:rsidRPr="00131EE1">
        <w:t>9</w:t>
      </w:r>
      <w:r w:rsidR="00131EE1" w:rsidRPr="00131EE1">
        <w:t>]</w:t>
      </w:r>
    </w:p>
    <w:p w:rsidR="00131EE1" w:rsidRDefault="00AE3EE2" w:rsidP="00131EE1">
      <w:r w:rsidRPr="00131EE1">
        <w:t>Этнонациональные конфликты способны приобрести особенно обостренные формы проявления в том случае, если этнообщность в стремлении</w:t>
      </w:r>
      <w:r w:rsidR="0065610F" w:rsidRPr="00131EE1">
        <w:t xml:space="preserve"> национального самоопределения попытается подчинить все иные этнические группы, существующие на территории данной страны</w:t>
      </w:r>
      <w:r w:rsidR="00131EE1" w:rsidRPr="00131EE1">
        <w:t>.</w:t>
      </w:r>
    </w:p>
    <w:p w:rsidR="00131EE1" w:rsidRDefault="00AD2142" w:rsidP="00131EE1">
      <w:r w:rsidRPr="00131EE1">
        <w:rPr>
          <w:snapToGrid w:val="0"/>
        </w:rPr>
        <w:t xml:space="preserve">Этноцентризм </w:t>
      </w:r>
      <w:r w:rsidR="00131EE1">
        <w:rPr>
          <w:snapToGrid w:val="0"/>
        </w:rPr>
        <w:t>-</w:t>
      </w:r>
      <w:r w:rsidRPr="00131EE1">
        <w:rPr>
          <w:snapToGrid w:val="0"/>
        </w:rPr>
        <w:t xml:space="preserve"> подозрительное отношение к чужим, сочетающееся с тенденцией оценивать культуру других людей исходя из собственной культуры</w:t>
      </w:r>
      <w:r w:rsidR="00131EE1" w:rsidRPr="00131EE1">
        <w:rPr>
          <w:snapToGrid w:val="0"/>
        </w:rPr>
        <w:t xml:space="preserve">. </w:t>
      </w:r>
      <w:r w:rsidRPr="00131EE1">
        <w:rPr>
          <w:snapToGrid w:val="0"/>
        </w:rPr>
        <w:t>Этноцентризм часто сопровождается закрытостью этнических групп</w:t>
      </w:r>
      <w:r w:rsidR="00131EE1" w:rsidRPr="00131EE1">
        <w:rPr>
          <w:snapToGrid w:val="0"/>
        </w:rPr>
        <w:t xml:space="preserve">. </w:t>
      </w:r>
      <w:r w:rsidRPr="00131EE1">
        <w:rPr>
          <w:snapToGrid w:val="0"/>
        </w:rPr>
        <w:t>Закрытость является результатом процесса, посредством которого группа возводит границы, отгораживающие от других групп, к числу таких приемов относиться ограничение или полное запрещение смешанных браков между группами, сокращение социальных контактов и экономических связей</w:t>
      </w:r>
      <w:r w:rsidR="00131EE1" w:rsidRPr="00131EE1">
        <w:rPr>
          <w:snapToGrid w:val="0"/>
        </w:rPr>
        <w:t xml:space="preserve">. </w:t>
      </w:r>
      <w:r w:rsidRPr="00131EE1">
        <w:rPr>
          <w:snapToGrid w:val="0"/>
        </w:rPr>
        <w:t>Иногда границы разделения взаимно навязывают друг другу группы, имеющие один социальный статус</w:t>
      </w:r>
      <w:r w:rsidR="00131EE1" w:rsidRPr="00131EE1">
        <w:rPr>
          <w:snapToGrid w:val="0"/>
        </w:rPr>
        <w:t xml:space="preserve">: </w:t>
      </w:r>
      <w:r w:rsidRPr="00131EE1">
        <w:rPr>
          <w:snapToGrid w:val="0"/>
        </w:rPr>
        <w:t>их члены держатся отдельно друг от друга, но ни одна из групп не доминирует над другой</w:t>
      </w:r>
      <w:r w:rsidR="00131EE1" w:rsidRPr="00131EE1">
        <w:rPr>
          <w:snapToGrid w:val="0"/>
        </w:rPr>
        <w:t xml:space="preserve">. </w:t>
      </w:r>
      <w:r w:rsidRPr="00131EE1">
        <w:rPr>
          <w:snapToGrid w:val="0"/>
        </w:rPr>
        <w:t>При таких условиях</w:t>
      </w:r>
      <w:r w:rsidR="00BD55F6" w:rsidRPr="00131EE1">
        <w:rPr>
          <w:snapToGrid w:val="0"/>
        </w:rPr>
        <w:t xml:space="preserve"> </w:t>
      </w:r>
      <w:r w:rsidRPr="00131EE1">
        <w:rPr>
          <w:snapToGrid w:val="0"/>
        </w:rPr>
        <w:t>закрытость группы совпадает</w:t>
      </w:r>
      <w:r w:rsidR="00BD55F6" w:rsidRPr="00131EE1">
        <w:rPr>
          <w:snapToGrid w:val="0"/>
        </w:rPr>
        <w:t xml:space="preserve"> с характером распределения ресурсов, устанавливая неравенства в распределении богатства и материальных благ</w:t>
      </w:r>
      <w:r w:rsidR="00131EE1" w:rsidRPr="00131EE1">
        <w:rPr>
          <w:snapToGrid w:val="0"/>
        </w:rPr>
        <w:t xml:space="preserve">. </w:t>
      </w:r>
      <w:r w:rsidR="00BD55F6" w:rsidRPr="00131EE1">
        <w:rPr>
          <w:snapToGrid w:val="0"/>
        </w:rPr>
        <w:t>Некоторые из самых ожесточенных конфликтов между этническими группами были вызваны именно закрытостью групп, потому что границы между ними сигнализируют в первую очередь о неравенстве отношений к богатству, власти и социальному положению</w:t>
      </w:r>
      <w:r w:rsidR="00131EE1" w:rsidRPr="00131EE1">
        <w:rPr>
          <w:snapToGrid w:val="0"/>
        </w:rPr>
        <w:t>. [</w:t>
      </w:r>
      <w:r w:rsidR="00BD55F6" w:rsidRPr="00131EE1">
        <w:t>2</w:t>
      </w:r>
      <w:r w:rsidR="00131EE1" w:rsidRPr="00131EE1">
        <w:t>]</w:t>
      </w:r>
    </w:p>
    <w:p w:rsidR="00131EE1" w:rsidRDefault="008E482B" w:rsidP="00131EE1">
      <w:pPr>
        <w:rPr>
          <w:snapToGrid w:val="0"/>
        </w:rPr>
      </w:pPr>
      <w:r w:rsidRPr="00131EE1">
        <w:rPr>
          <w:snapToGrid w:val="0"/>
        </w:rPr>
        <w:t>Гипертрофикация стремления ориентироваться только на национально особенно порождает серьезные издержки в развитии национальной культуры</w:t>
      </w:r>
      <w:r w:rsidR="00131EE1" w:rsidRPr="00131EE1">
        <w:rPr>
          <w:snapToGrid w:val="0"/>
        </w:rPr>
        <w:t xml:space="preserve">. </w:t>
      </w:r>
      <w:r w:rsidRPr="00131EE1">
        <w:rPr>
          <w:snapToGrid w:val="0"/>
        </w:rPr>
        <w:t xml:space="preserve">Неоднократно выдвигавшееся требование </w:t>
      </w:r>
      <w:r w:rsidR="00E67EFD" w:rsidRPr="00131EE1">
        <w:rPr>
          <w:snapToGrid w:val="0"/>
        </w:rPr>
        <w:t xml:space="preserve">к установлению пропорционального их представительства в органах управления, культуры </w:t>
      </w:r>
      <w:r w:rsidRPr="00131EE1">
        <w:rPr>
          <w:snapToGrid w:val="0"/>
        </w:rPr>
        <w:t>стремиться к соблюдению адекватных пропорций в удовлетворении культурных, языковых и других запросов, как у коренн</w:t>
      </w:r>
      <w:r w:rsidR="00E67EFD" w:rsidRPr="00131EE1">
        <w:rPr>
          <w:snapToGrid w:val="0"/>
        </w:rPr>
        <w:t>ых, так и у некоренных народов</w:t>
      </w:r>
      <w:r w:rsidR="00131EE1" w:rsidRPr="00131EE1">
        <w:rPr>
          <w:snapToGrid w:val="0"/>
        </w:rPr>
        <w:t xml:space="preserve">. </w:t>
      </w:r>
      <w:r w:rsidR="00E67EFD" w:rsidRPr="00131EE1">
        <w:rPr>
          <w:snapToGrid w:val="0"/>
        </w:rPr>
        <w:t>Вследствие чего</w:t>
      </w:r>
      <w:r w:rsidRPr="00131EE1">
        <w:rPr>
          <w:snapToGrid w:val="0"/>
        </w:rPr>
        <w:t xml:space="preserve"> создает на уровне индивидуального и группового сознания потенциальную почву для национально</w:t>
      </w:r>
      <w:r w:rsidR="00E67EFD" w:rsidRPr="00131EE1">
        <w:rPr>
          <w:snapToGrid w:val="0"/>
        </w:rPr>
        <w:t>го</w:t>
      </w:r>
      <w:r w:rsidRPr="00131EE1">
        <w:rPr>
          <w:snapToGrid w:val="0"/>
        </w:rPr>
        <w:t xml:space="preserve"> </w:t>
      </w:r>
      <w:r w:rsidR="00E67EFD" w:rsidRPr="00131EE1">
        <w:rPr>
          <w:snapToGrid w:val="0"/>
        </w:rPr>
        <w:t>высокомерия</w:t>
      </w:r>
      <w:r w:rsidRPr="00131EE1">
        <w:rPr>
          <w:snapToGrid w:val="0"/>
        </w:rPr>
        <w:t xml:space="preserve"> и </w:t>
      </w:r>
      <w:r w:rsidR="00E67EFD" w:rsidRPr="00131EE1">
        <w:rPr>
          <w:snapToGrid w:val="0"/>
        </w:rPr>
        <w:t>неприязни</w:t>
      </w:r>
      <w:r w:rsidRPr="00131EE1">
        <w:rPr>
          <w:snapToGrid w:val="0"/>
        </w:rPr>
        <w:t xml:space="preserve"> у одних групп </w:t>
      </w:r>
      <w:r w:rsidR="00E67EFD" w:rsidRPr="00131EE1">
        <w:rPr>
          <w:snapToGrid w:val="0"/>
        </w:rPr>
        <w:t>к</w:t>
      </w:r>
      <w:r w:rsidRPr="00131EE1">
        <w:rPr>
          <w:snapToGrid w:val="0"/>
        </w:rPr>
        <w:t xml:space="preserve"> други</w:t>
      </w:r>
      <w:r w:rsidR="00E67EFD" w:rsidRPr="00131EE1">
        <w:rPr>
          <w:snapToGrid w:val="0"/>
        </w:rPr>
        <w:t>м</w:t>
      </w:r>
      <w:r w:rsidR="00131EE1" w:rsidRPr="00131EE1">
        <w:rPr>
          <w:snapToGrid w:val="0"/>
        </w:rPr>
        <w:t>.</w:t>
      </w:r>
    </w:p>
    <w:p w:rsidR="00131EE1" w:rsidRDefault="00AE3EE2" w:rsidP="00131EE1">
      <w:r w:rsidRPr="00131EE1">
        <w:rPr>
          <w:snapToGrid w:val="0"/>
        </w:rPr>
        <w:t>Одним из самых распространенных способов межэтнического взаимодействия на всем протяжении истории были войны</w:t>
      </w:r>
      <w:r w:rsidR="00131EE1" w:rsidRPr="00131EE1">
        <w:rPr>
          <w:snapToGrid w:val="0"/>
        </w:rPr>
        <w:t xml:space="preserve">. </w:t>
      </w:r>
      <w:r w:rsidRPr="00131EE1">
        <w:rPr>
          <w:snapToGrid w:val="0"/>
        </w:rPr>
        <w:t>Следствием войны</w:t>
      </w:r>
      <w:r w:rsidR="00131EE1" w:rsidRPr="00131EE1">
        <w:rPr>
          <w:snapToGrid w:val="0"/>
        </w:rPr>
        <w:t xml:space="preserve">: </w:t>
      </w:r>
      <w:r w:rsidRPr="00131EE1">
        <w:rPr>
          <w:snapToGrid w:val="0"/>
        </w:rPr>
        <w:t>образование новых этнических общностей или массовое переселение народа</w:t>
      </w:r>
      <w:r w:rsidR="00131EE1" w:rsidRPr="00131EE1">
        <w:rPr>
          <w:snapToGrid w:val="0"/>
        </w:rPr>
        <w:t xml:space="preserve">. </w:t>
      </w:r>
      <w:r w:rsidR="00BD55F6" w:rsidRPr="00131EE1">
        <w:rPr>
          <w:snapToGrid w:val="0"/>
        </w:rPr>
        <w:t xml:space="preserve">В мире </w:t>
      </w:r>
      <w:r w:rsidR="00F93FF2" w:rsidRPr="00131EE1">
        <w:rPr>
          <w:snapToGrid w:val="0"/>
        </w:rPr>
        <w:t>практически не осталось однонациональных государств, этнические процессы стали характерными для всех без исключения обществ</w:t>
      </w:r>
      <w:r w:rsidR="00131EE1" w:rsidRPr="00131EE1">
        <w:rPr>
          <w:snapToGrid w:val="0"/>
        </w:rPr>
        <w:t xml:space="preserve">. </w:t>
      </w:r>
      <w:r w:rsidR="00F93FF2" w:rsidRPr="00131EE1">
        <w:rPr>
          <w:snapToGrid w:val="0"/>
        </w:rPr>
        <w:t>Это обнаружилось и в Канаде</w:t>
      </w:r>
      <w:r w:rsidR="00131EE1">
        <w:rPr>
          <w:snapToGrid w:val="0"/>
        </w:rPr>
        <w:t xml:space="preserve"> (</w:t>
      </w:r>
      <w:r w:rsidR="00F93FF2" w:rsidRPr="00131EE1">
        <w:rPr>
          <w:snapToGrid w:val="0"/>
        </w:rPr>
        <w:t>особая позиция французских жителей провинции Квебек</w:t>
      </w:r>
      <w:r w:rsidR="00131EE1" w:rsidRPr="00131EE1">
        <w:rPr>
          <w:snapToGrid w:val="0"/>
        </w:rPr>
        <w:t>),</w:t>
      </w:r>
      <w:r w:rsidR="00F93FF2" w:rsidRPr="00131EE1">
        <w:rPr>
          <w:snapToGrid w:val="0"/>
        </w:rPr>
        <w:t xml:space="preserve"> и в Чехословакии, и в Турции, и в Ираке, и во многих многоплеменных государствах Африки</w:t>
      </w:r>
      <w:r w:rsidR="00131EE1" w:rsidRPr="00131EE1">
        <w:rPr>
          <w:snapToGrid w:val="0"/>
        </w:rPr>
        <w:t xml:space="preserve">. </w:t>
      </w:r>
      <w:r w:rsidR="00F93FF2" w:rsidRPr="00131EE1">
        <w:rPr>
          <w:snapToGrid w:val="0"/>
        </w:rPr>
        <w:t>Более того, обострились этнические противоречия в странах, которые издавна считались едиными с точки зрения нации, но располагающими этническими группами</w:t>
      </w:r>
      <w:r w:rsidR="00131EE1" w:rsidRPr="00131EE1">
        <w:rPr>
          <w:snapToGrid w:val="0"/>
        </w:rPr>
        <w:t xml:space="preserve">. </w:t>
      </w:r>
      <w:r w:rsidR="00F93FF2" w:rsidRPr="00131EE1">
        <w:rPr>
          <w:snapToGrid w:val="0"/>
        </w:rPr>
        <w:t>Этнические противоречия отмечались в Бельгии и Испании</w:t>
      </w:r>
      <w:r w:rsidR="00131EE1" w:rsidRPr="00131EE1">
        <w:rPr>
          <w:snapToGrid w:val="0"/>
        </w:rPr>
        <w:t xml:space="preserve">. </w:t>
      </w:r>
      <w:r w:rsidR="00F93FF2" w:rsidRPr="00131EE1">
        <w:rPr>
          <w:snapToGrid w:val="0"/>
        </w:rPr>
        <w:t>В сочетании с религиозными эти процессы наложили серьезный отпечаток на повседневную жизнь и привели к трагедии в Северной Ирландии, в Пенджабе</w:t>
      </w:r>
      <w:r w:rsidR="00131EE1">
        <w:rPr>
          <w:snapToGrid w:val="0"/>
        </w:rPr>
        <w:t xml:space="preserve"> (</w:t>
      </w:r>
      <w:r w:rsidR="00F93FF2" w:rsidRPr="00131EE1">
        <w:rPr>
          <w:snapToGrid w:val="0"/>
        </w:rPr>
        <w:t>Индия</w:t>
      </w:r>
      <w:r w:rsidR="00131EE1" w:rsidRPr="00131EE1">
        <w:rPr>
          <w:snapToGrid w:val="0"/>
        </w:rPr>
        <w:t>),</w:t>
      </w:r>
      <w:r w:rsidR="00F93FF2" w:rsidRPr="00131EE1">
        <w:rPr>
          <w:snapToGrid w:val="0"/>
        </w:rPr>
        <w:t xml:space="preserve"> в Югославии</w:t>
      </w:r>
      <w:r w:rsidR="00131EE1" w:rsidRPr="00131EE1">
        <w:rPr>
          <w:snapToGrid w:val="0"/>
        </w:rPr>
        <w:t>. [</w:t>
      </w:r>
      <w:r w:rsidRPr="00131EE1">
        <w:t>7</w:t>
      </w:r>
      <w:r w:rsidR="00131EE1">
        <w:t>],</w:t>
      </w:r>
      <w:r w:rsidR="00131EE1" w:rsidRPr="00131EE1">
        <w:t xml:space="preserve"> [</w:t>
      </w:r>
      <w:r w:rsidRPr="00131EE1">
        <w:t>9</w:t>
      </w:r>
      <w:r w:rsidR="00131EE1" w:rsidRPr="00131EE1">
        <w:t>]</w:t>
      </w:r>
    </w:p>
    <w:p w:rsidR="00131EE1" w:rsidRDefault="00F93FF2" w:rsidP="00131EE1">
      <w:pPr>
        <w:rPr>
          <w:snapToGrid w:val="0"/>
        </w:rPr>
      </w:pPr>
      <w:r w:rsidRPr="00131EE1">
        <w:rPr>
          <w:snapToGrid w:val="0"/>
        </w:rPr>
        <w:t>Поворот к национальным, этническим проблемам происходит в глобальных масштабах</w:t>
      </w:r>
      <w:r w:rsidR="00131EE1" w:rsidRPr="00131EE1">
        <w:rPr>
          <w:snapToGrid w:val="0"/>
        </w:rPr>
        <w:t xml:space="preserve">. </w:t>
      </w:r>
      <w:r w:rsidRPr="00131EE1">
        <w:rPr>
          <w:snapToGrid w:val="0"/>
        </w:rPr>
        <w:t>Достаточно сказать, что в войнах и вооруженных конфликтах вес этнического фактора в 1984</w:t>
      </w:r>
      <w:r w:rsidR="00131EE1" w:rsidRPr="00131EE1">
        <w:rPr>
          <w:snapToGrid w:val="0"/>
        </w:rPr>
        <w:t>-</w:t>
      </w:r>
      <w:r w:rsidRPr="00131EE1">
        <w:rPr>
          <w:snapToGrid w:val="0"/>
        </w:rPr>
        <w:t>1989 годах достиг, по данным Д</w:t>
      </w:r>
      <w:r w:rsidR="00131EE1" w:rsidRPr="00131EE1">
        <w:rPr>
          <w:snapToGrid w:val="0"/>
        </w:rPr>
        <w:t xml:space="preserve">. </w:t>
      </w:r>
      <w:r w:rsidRPr="00131EE1">
        <w:rPr>
          <w:snapToGrid w:val="0"/>
        </w:rPr>
        <w:t>Райта, половины</w:t>
      </w:r>
      <w:r w:rsidR="00131EE1">
        <w:rPr>
          <w:snapToGrid w:val="0"/>
        </w:rPr>
        <w:t xml:space="preserve"> (</w:t>
      </w:r>
      <w:r w:rsidRPr="00131EE1">
        <w:rPr>
          <w:snapToGrid w:val="0"/>
        </w:rPr>
        <w:t>15 из 30</w:t>
      </w:r>
      <w:r w:rsidR="00131EE1" w:rsidRPr="00131EE1">
        <w:rPr>
          <w:snapToGrid w:val="0"/>
        </w:rPr>
        <w:t>),</w:t>
      </w:r>
      <w:r w:rsidRPr="00131EE1">
        <w:rPr>
          <w:snapToGrid w:val="0"/>
        </w:rPr>
        <w:t xml:space="preserve"> в то время как за весь период нового времени</w:t>
      </w:r>
      <w:r w:rsidR="00131EE1">
        <w:rPr>
          <w:snapToGrid w:val="0"/>
        </w:rPr>
        <w:t xml:space="preserve"> (</w:t>
      </w:r>
      <w:r w:rsidRPr="00131EE1">
        <w:rPr>
          <w:snapToGrid w:val="0"/>
        </w:rPr>
        <w:t>с 1496 по 1983 год</w:t>
      </w:r>
      <w:r w:rsidR="00131EE1" w:rsidRPr="00131EE1">
        <w:rPr>
          <w:snapToGrid w:val="0"/>
        </w:rPr>
        <w:t xml:space="preserve">) </w:t>
      </w:r>
      <w:r w:rsidRPr="00131EE1">
        <w:rPr>
          <w:snapToGrid w:val="0"/>
        </w:rPr>
        <w:t>только 86 из 240 войн характеризовались той или иной степенью этнической нетерпимости</w:t>
      </w:r>
      <w:r w:rsidR="00131EE1" w:rsidRPr="00131EE1">
        <w:rPr>
          <w:snapToGrid w:val="0"/>
        </w:rPr>
        <w:t xml:space="preserve">. </w:t>
      </w:r>
      <w:r w:rsidRPr="00131EE1">
        <w:rPr>
          <w:snapToGrid w:val="0"/>
        </w:rPr>
        <w:t>Анализ реальной ситуации показывает, что удельный вес этнических вооруженных конфликтов в ближайшем будущем будет возрастать</w:t>
      </w:r>
      <w:r w:rsidR="00131EE1" w:rsidRPr="00131EE1">
        <w:rPr>
          <w:snapToGrid w:val="0"/>
        </w:rPr>
        <w:t xml:space="preserve">. </w:t>
      </w:r>
      <w:r w:rsidRPr="00131EE1">
        <w:rPr>
          <w:snapToGrid w:val="0"/>
        </w:rPr>
        <w:t>Отражением этой тенденции стали события в Казахстане, в Нагорном Карабахе, в Грузии, в странах Прибалтики, на Северном Кавказе</w:t>
      </w:r>
      <w:r w:rsidR="00131EE1" w:rsidRPr="00131EE1">
        <w:rPr>
          <w:snapToGrid w:val="0"/>
        </w:rPr>
        <w:t xml:space="preserve">. </w:t>
      </w:r>
      <w:r w:rsidRPr="00131EE1">
        <w:rPr>
          <w:snapToGrid w:val="0"/>
        </w:rPr>
        <w:t>Обострились проблемы крупных этнических групп и диаспор, по тем или иным причинам не имеющих своей государственности на территории СНГ</w:t>
      </w:r>
      <w:r w:rsidR="00131EE1" w:rsidRPr="00131EE1">
        <w:rPr>
          <w:snapToGrid w:val="0"/>
        </w:rPr>
        <w:t xml:space="preserve">: </w:t>
      </w:r>
      <w:r w:rsidRPr="00131EE1">
        <w:rPr>
          <w:snapToGrid w:val="0"/>
        </w:rPr>
        <w:t>немцев, уйгуров, крымских татар, курдов</w:t>
      </w:r>
      <w:r w:rsidR="00131EE1" w:rsidRPr="00131EE1">
        <w:rPr>
          <w:snapToGrid w:val="0"/>
        </w:rPr>
        <w:t>.</w:t>
      </w:r>
    </w:p>
    <w:p w:rsidR="00131EE1" w:rsidRDefault="001F5263" w:rsidP="00131EE1">
      <w:pPr>
        <w:rPr>
          <w:snapToGrid w:val="0"/>
        </w:rPr>
      </w:pPr>
      <w:r w:rsidRPr="00131EE1">
        <w:rPr>
          <w:snapToGrid w:val="0"/>
        </w:rPr>
        <w:t>Н</w:t>
      </w:r>
      <w:r w:rsidR="00345502" w:rsidRPr="00131EE1">
        <w:rPr>
          <w:snapToGrid w:val="0"/>
        </w:rPr>
        <w:t>а Земле существует около 2000 языков в 266 странах, из которых 259 являются государственными</w:t>
      </w:r>
      <w:r w:rsidR="00131EE1" w:rsidRPr="00131EE1">
        <w:rPr>
          <w:snapToGrid w:val="0"/>
        </w:rPr>
        <w:t xml:space="preserve">. </w:t>
      </w:r>
      <w:r w:rsidR="00345502" w:rsidRPr="00131EE1">
        <w:rPr>
          <w:snapToGrid w:val="0"/>
        </w:rPr>
        <w:t xml:space="preserve">Но более 90% населения мира в качестве государственных используют 12 основных языков, которые имеют аудиторию от 100 </w:t>
      </w:r>
      <w:r w:rsidRPr="00131EE1">
        <w:rPr>
          <w:snapToGrid w:val="0"/>
        </w:rPr>
        <w:t>млн</w:t>
      </w:r>
      <w:r w:rsidR="00131EE1" w:rsidRPr="00131EE1">
        <w:rPr>
          <w:snapToGrid w:val="0"/>
        </w:rPr>
        <w:t xml:space="preserve">. </w:t>
      </w:r>
      <w:r w:rsidR="00345502" w:rsidRPr="00131EE1">
        <w:rPr>
          <w:snapToGrid w:val="0"/>
        </w:rPr>
        <w:t xml:space="preserve">до 1,2 </w:t>
      </w:r>
      <w:r w:rsidRPr="00131EE1">
        <w:rPr>
          <w:snapToGrid w:val="0"/>
        </w:rPr>
        <w:t>млрд</w:t>
      </w:r>
      <w:r w:rsidR="00131EE1" w:rsidRPr="00131EE1">
        <w:rPr>
          <w:snapToGrid w:val="0"/>
        </w:rPr>
        <w:t xml:space="preserve">. </w:t>
      </w:r>
      <w:r w:rsidR="00345502" w:rsidRPr="00131EE1">
        <w:rPr>
          <w:snapToGrid w:val="0"/>
        </w:rPr>
        <w:t>человек</w:t>
      </w:r>
      <w:r w:rsidR="00131EE1" w:rsidRPr="00131EE1">
        <w:rPr>
          <w:snapToGrid w:val="0"/>
        </w:rPr>
        <w:t>.</w:t>
      </w:r>
    </w:p>
    <w:p w:rsidR="00131EE1" w:rsidRDefault="008236F9" w:rsidP="00131EE1">
      <w:pPr>
        <w:rPr>
          <w:snapToGrid w:val="0"/>
        </w:rPr>
      </w:pPr>
      <w:r w:rsidRPr="00131EE1">
        <w:rPr>
          <w:snapToGrid w:val="0"/>
        </w:rPr>
        <w:t xml:space="preserve">Этнические проблемы </w:t>
      </w:r>
      <w:r w:rsidR="001F5263" w:rsidRPr="00131EE1">
        <w:rPr>
          <w:snapToGrid w:val="0"/>
        </w:rPr>
        <w:t xml:space="preserve">и в России </w:t>
      </w:r>
      <w:r w:rsidRPr="00131EE1">
        <w:rPr>
          <w:snapToGrid w:val="0"/>
        </w:rPr>
        <w:t>всегда занимали особое место в истории</w:t>
      </w:r>
      <w:r w:rsidR="00131EE1" w:rsidRPr="00131EE1">
        <w:rPr>
          <w:snapToGrid w:val="0"/>
        </w:rPr>
        <w:t>.</w:t>
      </w:r>
    </w:p>
    <w:p w:rsidR="00131EE1" w:rsidRDefault="00452996" w:rsidP="00131EE1">
      <w:r w:rsidRPr="00131EE1">
        <w:t xml:space="preserve">Россия </w:t>
      </w:r>
      <w:r w:rsidR="00131EE1">
        <w:t>-</w:t>
      </w:r>
      <w:r w:rsidRPr="00131EE1">
        <w:t xml:space="preserve"> многонациональная страна, где проживают представители более 120 народов</w:t>
      </w:r>
      <w:r w:rsidR="00131EE1" w:rsidRPr="00131EE1">
        <w:t xml:space="preserve">. </w:t>
      </w:r>
      <w:r w:rsidRPr="00131EE1">
        <w:t>Во многих республиках в составе РФ титульное население составляет меньшинство</w:t>
      </w:r>
      <w:r w:rsidR="00131EE1" w:rsidRPr="00131EE1">
        <w:t xml:space="preserve">. </w:t>
      </w:r>
      <w:r w:rsidRPr="00131EE1">
        <w:t>Из 21 республики только в 5-титульное население превышает 50% населения данной республики</w:t>
      </w:r>
      <w:r w:rsidR="00131EE1">
        <w:t xml:space="preserve"> (</w:t>
      </w:r>
      <w:r w:rsidRPr="00131EE1">
        <w:t>в Чувашии, Туве, Коми, Чечне, Северной Осетии</w:t>
      </w:r>
      <w:r w:rsidR="00131EE1" w:rsidRPr="00131EE1">
        <w:t xml:space="preserve">). </w:t>
      </w:r>
      <w:r w:rsidRPr="00131EE1">
        <w:t>В целом во всех республиках</w:t>
      </w:r>
      <w:r w:rsidR="00131EE1">
        <w:t xml:space="preserve"> "</w:t>
      </w:r>
      <w:r w:rsidRPr="00131EE1">
        <w:t>коренное население</w:t>
      </w:r>
      <w:r w:rsidR="00131EE1">
        <w:t xml:space="preserve">" </w:t>
      </w:r>
      <w:r w:rsidRPr="00131EE1">
        <w:t xml:space="preserve">составляет всего 32% населения, а в автономных округах </w:t>
      </w:r>
      <w:r w:rsidR="00131EE1">
        <w:t>-</w:t>
      </w:r>
      <w:r w:rsidRPr="00131EE1">
        <w:t xml:space="preserve"> 10,5%</w:t>
      </w:r>
      <w:r w:rsidR="00131EE1" w:rsidRPr="00131EE1">
        <w:t xml:space="preserve">. </w:t>
      </w:r>
      <w:r w:rsidRPr="00131EE1">
        <w:t>Уже этот факт говорит о том, что возможны серьезные противоречия между титульным и остальным населением в условиях провозглашенного суверенитета республик</w:t>
      </w:r>
      <w:r w:rsidR="00131EE1" w:rsidRPr="00131EE1">
        <w:t xml:space="preserve">. </w:t>
      </w:r>
      <w:r w:rsidRPr="00131EE1">
        <w:t>Важным фактором, определяющим характер развития межэтнических отношений в России, является то, что русские составляют более 80% населения страны</w:t>
      </w:r>
      <w:r w:rsidR="00131EE1" w:rsidRPr="00131EE1">
        <w:t>.</w:t>
      </w:r>
    </w:p>
    <w:p w:rsidR="00131EE1" w:rsidRDefault="00452996" w:rsidP="00131EE1">
      <w:r w:rsidRPr="00131EE1">
        <w:t xml:space="preserve">Главная особенность межэтнических конфликтов в России обусловлена как различием соотношения русского и нерусского населения на всем этнотерриториальном пространстве, </w:t>
      </w:r>
      <w:r w:rsidR="00084216" w:rsidRPr="00131EE1">
        <w:t>это связано</w:t>
      </w:r>
      <w:r w:rsidRPr="00131EE1">
        <w:t xml:space="preserve"> тем, что национальная психология русских и активизированное национальное самосознание в некоторых своих </w:t>
      </w:r>
      <w:r w:rsidR="00CA0DF6" w:rsidRPr="00131EE1">
        <w:t xml:space="preserve">развитиях </w:t>
      </w:r>
      <w:r w:rsidRPr="00131EE1">
        <w:t>может дестабилизировать социально-политическую ситуацию и обострить межэтнические противоречия</w:t>
      </w:r>
      <w:r w:rsidR="00131EE1" w:rsidRPr="00131EE1">
        <w:t>.</w:t>
      </w:r>
    </w:p>
    <w:p w:rsidR="00131EE1" w:rsidRDefault="008236F9" w:rsidP="00131EE1">
      <w:pPr>
        <w:rPr>
          <w:snapToGrid w:val="0"/>
        </w:rPr>
      </w:pPr>
      <w:r w:rsidRPr="00131EE1">
        <w:rPr>
          <w:snapToGrid w:val="0"/>
        </w:rPr>
        <w:t xml:space="preserve">В этом смысле </w:t>
      </w:r>
      <w:r w:rsidR="00084216" w:rsidRPr="00131EE1">
        <w:rPr>
          <w:snapToGrid w:val="0"/>
        </w:rPr>
        <w:t>проблему национального</w:t>
      </w:r>
      <w:r w:rsidRPr="00131EE1">
        <w:rPr>
          <w:snapToGrid w:val="0"/>
        </w:rPr>
        <w:t xml:space="preserve"> вопроса</w:t>
      </w:r>
      <w:r w:rsidR="00084216" w:rsidRPr="00131EE1">
        <w:rPr>
          <w:snapToGrid w:val="0"/>
        </w:rPr>
        <w:t xml:space="preserve"> пытались решить</w:t>
      </w:r>
      <w:r w:rsidRPr="00131EE1">
        <w:rPr>
          <w:snapToGrid w:val="0"/>
        </w:rPr>
        <w:t xml:space="preserve"> в Советской России после 1917 года и в 20-х годах</w:t>
      </w:r>
      <w:r w:rsidR="00131EE1" w:rsidRPr="00131EE1">
        <w:rPr>
          <w:snapToGrid w:val="0"/>
        </w:rPr>
        <w:t xml:space="preserve"> - </w:t>
      </w:r>
      <w:r w:rsidRPr="00131EE1">
        <w:rPr>
          <w:snapToGrid w:val="0"/>
        </w:rPr>
        <w:t>признани</w:t>
      </w:r>
      <w:r w:rsidR="00084216" w:rsidRPr="00131EE1">
        <w:rPr>
          <w:snapToGrid w:val="0"/>
        </w:rPr>
        <w:t>е</w:t>
      </w:r>
      <w:r w:rsidRPr="00131EE1">
        <w:rPr>
          <w:snapToGrid w:val="0"/>
        </w:rPr>
        <w:t xml:space="preserve"> прав всех без исключения народов</w:t>
      </w:r>
      <w:r w:rsidR="00131EE1" w:rsidRPr="00131EE1">
        <w:rPr>
          <w:snapToGrid w:val="0"/>
        </w:rPr>
        <w:t xml:space="preserve">. </w:t>
      </w:r>
      <w:r w:rsidRPr="00131EE1">
        <w:rPr>
          <w:snapToGrid w:val="0"/>
        </w:rPr>
        <w:t>Обнародованная 2 ноября 1917 года “Декларация прав народов России” устанавливала свободное развитие, равенство и суверенность всех национальностей и народностей России</w:t>
      </w:r>
      <w:r w:rsidR="00131EE1" w:rsidRPr="00131EE1">
        <w:rPr>
          <w:snapToGrid w:val="0"/>
        </w:rPr>
        <w:t xml:space="preserve">. </w:t>
      </w:r>
      <w:r w:rsidRPr="00131EE1">
        <w:rPr>
          <w:snapToGrid w:val="0"/>
        </w:rPr>
        <w:t>Некоторое время спустя Советское правительство в своем обращении “Ко всем трудящимся мусульманам России и Востока</w:t>
      </w:r>
      <w:r w:rsidR="00131EE1">
        <w:rPr>
          <w:snapToGrid w:val="0"/>
        </w:rPr>
        <w:t xml:space="preserve">" </w:t>
      </w:r>
      <w:r w:rsidRPr="00131EE1">
        <w:rPr>
          <w:snapToGrid w:val="0"/>
        </w:rPr>
        <w:t>гарантировало им полную свободу устройства жизни</w:t>
      </w:r>
      <w:r w:rsidR="00131EE1" w:rsidRPr="00131EE1">
        <w:rPr>
          <w:snapToGrid w:val="0"/>
        </w:rPr>
        <w:t xml:space="preserve">. </w:t>
      </w:r>
      <w:r w:rsidRPr="00131EE1">
        <w:rPr>
          <w:snapToGrid w:val="0"/>
        </w:rPr>
        <w:t>Эти акты принесли определенные плоды, создав условия для доверия между народами, что стало основой для решения ряда экономических и социальных проблем и в области национальных отношений</w:t>
      </w:r>
      <w:r w:rsidR="00131EE1" w:rsidRPr="00131EE1">
        <w:rPr>
          <w:snapToGrid w:val="0"/>
        </w:rPr>
        <w:t xml:space="preserve">. </w:t>
      </w:r>
      <w:r w:rsidRPr="00131EE1">
        <w:rPr>
          <w:snapToGrid w:val="0"/>
        </w:rPr>
        <w:t>Были осуществлены меры по развитию национальных культур, созданию письменности многих национальных меньшинств</w:t>
      </w:r>
      <w:r w:rsidR="00131EE1" w:rsidRPr="00131EE1">
        <w:rPr>
          <w:snapToGrid w:val="0"/>
        </w:rPr>
        <w:t xml:space="preserve">. </w:t>
      </w:r>
      <w:r w:rsidR="00345502" w:rsidRPr="00131EE1">
        <w:rPr>
          <w:snapToGrid w:val="0"/>
        </w:rPr>
        <w:t xml:space="preserve">Многообразие </w:t>
      </w:r>
      <w:r w:rsidRPr="00131EE1">
        <w:rPr>
          <w:snapToGrid w:val="0"/>
        </w:rPr>
        <w:t xml:space="preserve">было </w:t>
      </w:r>
      <w:r w:rsidR="00345502" w:rsidRPr="00131EE1">
        <w:rPr>
          <w:snapToGrid w:val="0"/>
        </w:rPr>
        <w:t xml:space="preserve">утерянным </w:t>
      </w:r>
      <w:r w:rsidRPr="00131EE1">
        <w:rPr>
          <w:snapToGrid w:val="0"/>
        </w:rPr>
        <w:t>в решении национальной государственности и культурной автономии до начала 30-х годов существовали не только республики и округа, но и национальные районы и даже волости</w:t>
      </w:r>
      <w:r w:rsidR="00131EE1">
        <w:rPr>
          <w:snapToGrid w:val="0"/>
        </w:rPr>
        <w:t xml:space="preserve"> (</w:t>
      </w:r>
      <w:r w:rsidRPr="00131EE1">
        <w:rPr>
          <w:snapToGrid w:val="0"/>
        </w:rPr>
        <w:t>сельсоветы</w:t>
      </w:r>
      <w:r w:rsidR="00131EE1" w:rsidRPr="00131EE1">
        <w:rPr>
          <w:snapToGrid w:val="0"/>
        </w:rPr>
        <w:t>),</w:t>
      </w:r>
      <w:r w:rsidRPr="00131EE1">
        <w:rPr>
          <w:snapToGrid w:val="0"/>
        </w:rPr>
        <w:t xml:space="preserve"> многочисленные национально-культурные центры</w:t>
      </w:r>
      <w:r w:rsidR="00131EE1" w:rsidRPr="00131EE1">
        <w:rPr>
          <w:snapToGrid w:val="0"/>
        </w:rPr>
        <w:t xml:space="preserve">. </w:t>
      </w:r>
      <w:r w:rsidRPr="00131EE1">
        <w:rPr>
          <w:snapToGrid w:val="0"/>
        </w:rPr>
        <w:t>Только в Новосибирске в 1919 году издавалось 17 газет на национальных языках, в том числе на венгерском, чешском, немецком, китайском</w:t>
      </w:r>
      <w:r w:rsidR="00131EE1" w:rsidRPr="00131EE1">
        <w:rPr>
          <w:snapToGrid w:val="0"/>
        </w:rPr>
        <w:t>.</w:t>
      </w:r>
    </w:p>
    <w:p w:rsidR="00131EE1" w:rsidRDefault="008236F9" w:rsidP="00131EE1">
      <w:pPr>
        <w:rPr>
          <w:snapToGrid w:val="0"/>
        </w:rPr>
      </w:pPr>
      <w:r w:rsidRPr="00131EE1">
        <w:rPr>
          <w:snapToGrid w:val="0"/>
        </w:rPr>
        <w:t>В 90-е годы многие аналитики возложили вину за распад СССР, за этнические конфликты, взлет национализма и шовинизма на национальную политику, на создание национально-государственных</w:t>
      </w:r>
      <w:r w:rsidR="00131EE1">
        <w:rPr>
          <w:snapToGrid w:val="0"/>
        </w:rPr>
        <w:t xml:space="preserve"> (</w:t>
      </w:r>
      <w:r w:rsidRPr="00131EE1">
        <w:rPr>
          <w:snapToGrid w:val="0"/>
        </w:rPr>
        <w:t>республики</w:t>
      </w:r>
      <w:r w:rsidR="00131EE1" w:rsidRPr="00131EE1">
        <w:rPr>
          <w:snapToGrid w:val="0"/>
        </w:rPr>
        <w:t xml:space="preserve">) </w:t>
      </w:r>
      <w:r w:rsidRPr="00131EE1">
        <w:rPr>
          <w:snapToGrid w:val="0"/>
        </w:rPr>
        <w:t>и национально-территориальных</w:t>
      </w:r>
      <w:r w:rsidR="00131EE1">
        <w:rPr>
          <w:snapToGrid w:val="0"/>
        </w:rPr>
        <w:t xml:space="preserve"> (</w:t>
      </w:r>
      <w:r w:rsidRPr="00131EE1">
        <w:rPr>
          <w:snapToGrid w:val="0"/>
        </w:rPr>
        <w:t>национальные области и округа</w:t>
      </w:r>
      <w:r w:rsidR="00131EE1" w:rsidRPr="00131EE1">
        <w:rPr>
          <w:snapToGrid w:val="0"/>
        </w:rPr>
        <w:t xml:space="preserve">) </w:t>
      </w:r>
      <w:r w:rsidRPr="00131EE1">
        <w:rPr>
          <w:snapToGrid w:val="0"/>
        </w:rPr>
        <w:t>образований</w:t>
      </w:r>
      <w:r w:rsidR="00131EE1" w:rsidRPr="00131EE1">
        <w:rPr>
          <w:snapToGrid w:val="0"/>
        </w:rPr>
        <w:t xml:space="preserve">. </w:t>
      </w:r>
      <w:r w:rsidR="00084216" w:rsidRPr="00131EE1">
        <w:rPr>
          <w:snapToGrid w:val="0"/>
        </w:rPr>
        <w:t>Но ошибка состояла не в том, что, по Конституции СССР 1936 года, была создана четырехчленная система национально-государственного строительства</w:t>
      </w:r>
      <w:r w:rsidR="00131EE1" w:rsidRPr="00131EE1">
        <w:rPr>
          <w:snapToGrid w:val="0"/>
        </w:rPr>
        <w:t xml:space="preserve"> - </w:t>
      </w:r>
      <w:r w:rsidR="00084216" w:rsidRPr="00131EE1">
        <w:rPr>
          <w:snapToGrid w:val="0"/>
        </w:rPr>
        <w:t>союзная республика, автономная республика, автономная область и национальный округ, а в том, что по мере огромных индустриальных преобразований в стране в результате большой миграции и социальных перемещений была изменена этническая карта</w:t>
      </w:r>
      <w:r w:rsidR="00131EE1" w:rsidRPr="00131EE1">
        <w:rPr>
          <w:snapToGrid w:val="0"/>
        </w:rPr>
        <w:t>.</w:t>
      </w:r>
    </w:p>
    <w:p w:rsidR="00131EE1" w:rsidRDefault="00CA0DF6" w:rsidP="00131EE1">
      <w:r w:rsidRPr="00131EE1">
        <w:t>Не этнополитическая ситуация в России сама по себе, не численное доминирование русского этноса порождает конфликты, а та кризисная политическая, социально-экономическая и духовная ситуация, в которой оказались все народы, в том числе русская нация</w:t>
      </w:r>
      <w:r w:rsidR="00131EE1" w:rsidRPr="00131EE1">
        <w:t xml:space="preserve">. </w:t>
      </w:r>
      <w:r w:rsidRPr="00131EE1">
        <w:t>Все сферы общества охвачены противоречиями, которые своеобразно переплетаются в жизни каждой нации, деформируя их представление об интересах, потребностях, источниках их удовлетворения</w:t>
      </w:r>
      <w:r w:rsidR="00131EE1" w:rsidRPr="00131EE1">
        <w:t>. [</w:t>
      </w:r>
      <w:r w:rsidR="00084216" w:rsidRPr="00131EE1">
        <w:t>3</w:t>
      </w:r>
      <w:r w:rsidR="00131EE1">
        <w:t>],</w:t>
      </w:r>
      <w:r w:rsidR="00131EE1" w:rsidRPr="00131EE1">
        <w:t xml:space="preserve"> [</w:t>
      </w:r>
      <w:r w:rsidR="00084216" w:rsidRPr="00131EE1">
        <w:t>8</w:t>
      </w:r>
      <w:r w:rsidR="00131EE1" w:rsidRPr="00131EE1">
        <w:t>]</w:t>
      </w:r>
    </w:p>
    <w:p w:rsidR="00131EE1" w:rsidRDefault="008236F9" w:rsidP="00131EE1">
      <w:pPr>
        <w:rPr>
          <w:snapToGrid w:val="0"/>
        </w:rPr>
      </w:pPr>
      <w:r w:rsidRPr="00131EE1">
        <w:rPr>
          <w:snapToGrid w:val="0"/>
        </w:rPr>
        <w:t>В национальной политике не учитывалась специфика национальных и межнациональных отношений, которая заключается в необходимости рассматривать их как своеобразные синтетические общественные отношения</w:t>
      </w:r>
      <w:r w:rsidR="00131EE1" w:rsidRPr="00131EE1">
        <w:rPr>
          <w:snapToGrid w:val="0"/>
        </w:rPr>
        <w:t xml:space="preserve">. </w:t>
      </w:r>
      <w:r w:rsidRPr="00131EE1">
        <w:rPr>
          <w:snapToGrid w:val="0"/>
        </w:rPr>
        <w:t>Эта синтетичность проявляется в том, что, во-первых, они включают в себя отношения всех сфер общественной жизни</w:t>
      </w:r>
      <w:r w:rsidR="00131EE1" w:rsidRPr="00131EE1">
        <w:rPr>
          <w:snapToGrid w:val="0"/>
        </w:rPr>
        <w:t xml:space="preserve"> - </w:t>
      </w:r>
      <w:r w:rsidRPr="00131EE1">
        <w:rPr>
          <w:snapToGrid w:val="0"/>
        </w:rPr>
        <w:t>экономические, социальные, политические, духовные</w:t>
      </w:r>
      <w:r w:rsidR="00131EE1" w:rsidRPr="00131EE1">
        <w:rPr>
          <w:snapToGrid w:val="0"/>
        </w:rPr>
        <w:t xml:space="preserve"> - </w:t>
      </w:r>
      <w:r w:rsidRPr="00131EE1">
        <w:rPr>
          <w:snapToGrid w:val="0"/>
        </w:rPr>
        <w:t>и, во-вторых, одновременно предполагают их анализ как единства материального и идеального</w:t>
      </w:r>
      <w:r w:rsidR="00131EE1" w:rsidRPr="00131EE1">
        <w:rPr>
          <w:snapToGrid w:val="0"/>
        </w:rPr>
        <w:t xml:space="preserve">. </w:t>
      </w:r>
      <w:r w:rsidRPr="00131EE1">
        <w:rPr>
          <w:snapToGrid w:val="0"/>
        </w:rPr>
        <w:t>Игнорирование такого подхода привело к тому, что болезненно заявили о себе стремления к национальной замкнутости, местничеству, иждивенческие настроения</w:t>
      </w:r>
      <w:r w:rsidR="00131EE1" w:rsidRPr="00131EE1">
        <w:rPr>
          <w:snapToGrid w:val="0"/>
        </w:rPr>
        <w:t xml:space="preserve">. </w:t>
      </w:r>
      <w:r w:rsidRPr="00131EE1">
        <w:rPr>
          <w:snapToGrid w:val="0"/>
        </w:rPr>
        <w:t>Поэтому для этносоциологии большое значение имеет изучение национальных особенностей всех сфер общественной жизни</w:t>
      </w:r>
      <w:r w:rsidR="00131EE1" w:rsidRPr="00131EE1">
        <w:rPr>
          <w:snapToGrid w:val="0"/>
        </w:rPr>
        <w:t>.</w:t>
      </w:r>
    </w:p>
    <w:p w:rsidR="00131EE1" w:rsidRDefault="008236F9" w:rsidP="00131EE1">
      <w:pPr>
        <w:rPr>
          <w:snapToGrid w:val="0"/>
        </w:rPr>
      </w:pPr>
      <w:r w:rsidRPr="00131EE1">
        <w:rPr>
          <w:snapToGrid w:val="0"/>
        </w:rPr>
        <w:t>Чрезмерная централизация экономического и социального развития, подавление инициативы и самостоятельности породили процессы, которые, с одной стороны, стимулировали губительную для гражданского общества миграцию из одной республики в другую, а с другой</w:t>
      </w:r>
      <w:r w:rsidR="00131EE1" w:rsidRPr="00131EE1">
        <w:rPr>
          <w:snapToGrid w:val="0"/>
        </w:rPr>
        <w:t xml:space="preserve"> - </w:t>
      </w:r>
      <w:r w:rsidRPr="00131EE1">
        <w:rPr>
          <w:snapToGrid w:val="0"/>
        </w:rPr>
        <w:t>стагнацию социальных перемещений, избыток рабочей силы в республиках Средней Азии и Закавказья</w:t>
      </w:r>
      <w:r w:rsidR="00131EE1" w:rsidRPr="00131EE1">
        <w:rPr>
          <w:snapToGrid w:val="0"/>
        </w:rPr>
        <w:t xml:space="preserve">. </w:t>
      </w:r>
      <w:r w:rsidRPr="00131EE1">
        <w:rPr>
          <w:snapToGrid w:val="0"/>
        </w:rPr>
        <w:t>Несовершенство этих отношений тормозило трудовую активность и в государственном, и в кооперативном секторе, серьезно искажало структуру потребления и доходов</w:t>
      </w:r>
      <w:r w:rsidR="00131EE1" w:rsidRPr="00131EE1">
        <w:rPr>
          <w:snapToGrid w:val="0"/>
        </w:rPr>
        <w:t xml:space="preserve">. </w:t>
      </w:r>
      <w:r w:rsidRPr="00131EE1">
        <w:rPr>
          <w:snapToGrid w:val="0"/>
        </w:rPr>
        <w:t>Все это в немалой степени способствовало распространению “теневой экономики”, имеющей нередко национальную окраску и глубоко деформирующей нравственные устои</w:t>
      </w:r>
      <w:r w:rsidR="00131EE1" w:rsidRPr="00131EE1">
        <w:rPr>
          <w:snapToGrid w:val="0"/>
        </w:rPr>
        <w:t>.</w:t>
      </w:r>
    </w:p>
    <w:p w:rsidR="00131EE1" w:rsidRDefault="008236F9" w:rsidP="00131EE1">
      <w:pPr>
        <w:rPr>
          <w:snapToGrid w:val="0"/>
        </w:rPr>
      </w:pPr>
      <w:r w:rsidRPr="00131EE1">
        <w:rPr>
          <w:snapToGrid w:val="0"/>
        </w:rPr>
        <w:t>Что касается национального самосознания населения республик России, то его высокая степень автономности поддерживается лишь в тех из них, которые обладают значительным экономическим потенциалом</w:t>
      </w:r>
      <w:r w:rsidR="00131EE1">
        <w:rPr>
          <w:snapToGrid w:val="0"/>
        </w:rPr>
        <w:t xml:space="preserve"> (</w:t>
      </w:r>
      <w:r w:rsidRPr="00131EE1">
        <w:rPr>
          <w:snapToGrid w:val="0"/>
        </w:rPr>
        <w:t>Татарстан, Якутия, Бурятия и Башкирия</w:t>
      </w:r>
      <w:r w:rsidR="00131EE1" w:rsidRPr="00131EE1">
        <w:rPr>
          <w:snapToGrid w:val="0"/>
        </w:rPr>
        <w:t xml:space="preserve">). </w:t>
      </w:r>
      <w:r w:rsidRPr="00131EE1">
        <w:rPr>
          <w:snapToGrid w:val="0"/>
        </w:rPr>
        <w:t xml:space="preserve">Для других же идеи хозяйственной автаркии, экономического суверенитета и самостоятельности обернулись серьезными </w:t>
      </w:r>
      <w:r w:rsidR="005066CE" w:rsidRPr="00131EE1">
        <w:rPr>
          <w:snapToGrid w:val="0"/>
        </w:rPr>
        <w:t>затратами</w:t>
      </w:r>
      <w:r w:rsidR="00131EE1" w:rsidRPr="00131EE1">
        <w:rPr>
          <w:snapToGrid w:val="0"/>
        </w:rPr>
        <w:t>.</w:t>
      </w:r>
    </w:p>
    <w:p w:rsidR="00131EE1" w:rsidRDefault="008236F9" w:rsidP="00131EE1">
      <w:pPr>
        <w:rPr>
          <w:snapToGrid w:val="0"/>
        </w:rPr>
      </w:pPr>
      <w:r w:rsidRPr="00131EE1">
        <w:rPr>
          <w:snapToGrid w:val="0"/>
        </w:rPr>
        <w:t xml:space="preserve">Важным направлением в </w:t>
      </w:r>
      <w:r w:rsidR="006F0860" w:rsidRPr="00131EE1">
        <w:rPr>
          <w:snapToGrid w:val="0"/>
        </w:rPr>
        <w:t>этно</w:t>
      </w:r>
      <w:r w:rsidRPr="00131EE1">
        <w:rPr>
          <w:snapToGrid w:val="0"/>
        </w:rPr>
        <w:t>социологии стала сфера на</w:t>
      </w:r>
      <w:r w:rsidR="006F0860" w:rsidRPr="00131EE1">
        <w:rPr>
          <w:snapToGrid w:val="0"/>
        </w:rPr>
        <w:t>циональных отношений, т</w:t>
      </w:r>
      <w:r w:rsidRPr="00131EE1">
        <w:rPr>
          <w:snapToGrid w:val="0"/>
        </w:rPr>
        <w:t xml:space="preserve">ак как именно </w:t>
      </w:r>
      <w:r w:rsidR="006F0860" w:rsidRPr="00131EE1">
        <w:rPr>
          <w:snapToGrid w:val="0"/>
        </w:rPr>
        <w:t>в ней</w:t>
      </w:r>
      <w:r w:rsidRPr="00131EE1">
        <w:rPr>
          <w:snapToGrid w:val="0"/>
        </w:rPr>
        <w:t xml:space="preserve"> решаются вопросы социальной справедливости, осуществляется развитие социальной структуры, создаются условия для повседневной жизни людей, функционирование общественного сознания</w:t>
      </w:r>
      <w:r w:rsidR="00131EE1" w:rsidRPr="00131EE1">
        <w:rPr>
          <w:snapToGrid w:val="0"/>
        </w:rPr>
        <w:t xml:space="preserve">. </w:t>
      </w:r>
      <w:r w:rsidRPr="00131EE1">
        <w:rPr>
          <w:snapToGrid w:val="0"/>
        </w:rPr>
        <w:t>Именно в этой сфере сопоставляются возможности социального положения людей различных национальностей, профессионального продвижения, перспектив личной и общественной жизни</w:t>
      </w:r>
      <w:r w:rsidR="00131EE1" w:rsidRPr="00131EE1">
        <w:rPr>
          <w:snapToGrid w:val="0"/>
        </w:rPr>
        <w:t>.</w:t>
      </w:r>
    </w:p>
    <w:p w:rsidR="00131EE1" w:rsidRDefault="008236F9" w:rsidP="00131EE1">
      <w:r w:rsidRPr="00131EE1">
        <w:t>Так, анализ просчетов в национальной политике показывает, что если интересы</w:t>
      </w:r>
      <w:r w:rsidR="00E1561D" w:rsidRPr="00131EE1">
        <w:t xml:space="preserve"> представителей одной нации</w:t>
      </w:r>
      <w:r w:rsidR="00131EE1">
        <w:t xml:space="preserve"> (</w:t>
      </w:r>
      <w:r w:rsidRPr="00131EE1">
        <w:t>народности</w:t>
      </w:r>
      <w:r w:rsidR="00131EE1" w:rsidRPr="00131EE1">
        <w:t xml:space="preserve">) </w:t>
      </w:r>
      <w:r w:rsidRPr="00131EE1">
        <w:t>преувеличиваются, то это</w:t>
      </w:r>
      <w:r w:rsidR="00E1561D" w:rsidRPr="00131EE1">
        <w:t xml:space="preserve"> </w:t>
      </w:r>
      <w:r w:rsidRPr="00131EE1">
        <w:t>ведет к ущемлению интересов других национальностей</w:t>
      </w:r>
      <w:r w:rsidR="00131EE1" w:rsidRPr="00131EE1">
        <w:t xml:space="preserve">. </w:t>
      </w:r>
      <w:r w:rsidRPr="00131EE1">
        <w:t>Эти предпочтения четко фиксировались в общественном сознании, на основан</w:t>
      </w:r>
      <w:r w:rsidR="00E1561D" w:rsidRPr="00131EE1">
        <w:t xml:space="preserve">ии чего делались </w:t>
      </w:r>
      <w:r w:rsidRPr="00131EE1">
        <w:t>выводы</w:t>
      </w:r>
      <w:r w:rsidR="00131EE1" w:rsidRPr="00131EE1">
        <w:t xml:space="preserve">. </w:t>
      </w:r>
      <w:r w:rsidR="006F0860" w:rsidRPr="00131EE1">
        <w:t>Т</w:t>
      </w:r>
      <w:r w:rsidRPr="00131EE1">
        <w:t xml:space="preserve">аким </w:t>
      </w:r>
      <w:r w:rsidR="00417DED" w:rsidRPr="00131EE1">
        <w:t>образом,</w:t>
      </w:r>
      <w:r w:rsidRPr="00131EE1">
        <w:t xml:space="preserve"> понятая национальная политика с точки зрения поддержки интересов определенной нации привела к уменьшению населения других нац</w:t>
      </w:r>
      <w:r w:rsidR="00E1561D" w:rsidRPr="00131EE1">
        <w:t>иональностей в ряде республик, п</w:t>
      </w:r>
      <w:r w:rsidRPr="00131EE1">
        <w:t xml:space="preserve">о отношению к </w:t>
      </w:r>
      <w:r w:rsidR="00E1561D" w:rsidRPr="00131EE1">
        <w:t>ним</w:t>
      </w:r>
      <w:r w:rsidRPr="00131EE1">
        <w:t xml:space="preserve"> стали употребляться слова “мигрант</w:t>
      </w:r>
      <w:r w:rsidR="00131EE1">
        <w:t xml:space="preserve">", </w:t>
      </w:r>
      <w:r w:rsidRPr="00131EE1">
        <w:t>“инородец</w:t>
      </w:r>
      <w:r w:rsidR="00131EE1">
        <w:t xml:space="preserve">", </w:t>
      </w:r>
      <w:r w:rsidRPr="00131EE1">
        <w:t>что сильно затрагивало национальные чувства и нередко вело к обострению межнациональных отношений</w:t>
      </w:r>
      <w:r w:rsidR="00131EE1" w:rsidRPr="00131EE1">
        <w:t>.</w:t>
      </w:r>
    </w:p>
    <w:p w:rsidR="00131EE1" w:rsidRPr="00131EE1" w:rsidRDefault="00CD3148" w:rsidP="00CD3148">
      <w:pPr>
        <w:pStyle w:val="2"/>
      </w:pPr>
      <w:r>
        <w:br w:type="page"/>
      </w:r>
      <w:bookmarkStart w:id="3" w:name="_Toc239059782"/>
      <w:r w:rsidR="00D21147" w:rsidRPr="00131EE1">
        <w:t>Заключение</w:t>
      </w:r>
      <w:bookmarkEnd w:id="3"/>
    </w:p>
    <w:p w:rsidR="00CD3148" w:rsidRDefault="00CD3148" w:rsidP="00131EE1">
      <w:pPr>
        <w:rPr>
          <w:snapToGrid w:val="0"/>
        </w:rPr>
      </w:pPr>
    </w:p>
    <w:p w:rsidR="00131EE1" w:rsidRDefault="008236F9" w:rsidP="00131EE1">
      <w:pPr>
        <w:rPr>
          <w:snapToGrid w:val="0"/>
        </w:rPr>
      </w:pPr>
      <w:r w:rsidRPr="00131EE1">
        <w:rPr>
          <w:snapToGrid w:val="0"/>
        </w:rPr>
        <w:t>На современном этапе развития человечества есть целый ряд национальных проблем, которые обострились во многих странах</w:t>
      </w:r>
      <w:r w:rsidR="00131EE1" w:rsidRPr="00131EE1">
        <w:rPr>
          <w:snapToGrid w:val="0"/>
        </w:rPr>
        <w:t>.</w:t>
      </w:r>
    </w:p>
    <w:p w:rsidR="00131EE1" w:rsidRDefault="00E04960" w:rsidP="00131EE1">
      <w:r w:rsidRPr="00131EE1">
        <w:t>Межнациональные, межэтнические конфликты и по структуре, и по характеру формирования, и по ожесточенности противоборства, по сложности их регулирования и разрешения, занимают особое место среди других социальных конфликтов</w:t>
      </w:r>
      <w:r w:rsidR="00131EE1" w:rsidRPr="00131EE1">
        <w:t xml:space="preserve">. </w:t>
      </w:r>
      <w:r w:rsidRPr="00131EE1">
        <w:t>Не только социальные противоречия, языковые и культурные проблемы, но и историческая память,</w:t>
      </w:r>
      <w:r w:rsidR="00131EE1">
        <w:t xml:space="preserve"> "</w:t>
      </w:r>
      <w:r w:rsidRPr="00131EE1">
        <w:t>мобилизованное прошлое</w:t>
      </w:r>
      <w:r w:rsidR="00131EE1">
        <w:t xml:space="preserve">" </w:t>
      </w:r>
      <w:r w:rsidRPr="00131EE1">
        <w:t>становятся мощными факторами и основами конфликта</w:t>
      </w:r>
      <w:r w:rsidR="00131EE1" w:rsidRPr="00131EE1">
        <w:t>.</w:t>
      </w:r>
    </w:p>
    <w:p w:rsidR="00131EE1" w:rsidRDefault="00E04960" w:rsidP="00131EE1">
      <w:r w:rsidRPr="00131EE1">
        <w:rPr>
          <w:snapToGrid w:val="0"/>
        </w:rPr>
        <w:t>Но особую значимость эти процессы приобрели для России и всех бывших союзных республик, ныне независимых государств, ибо обострение межнациональных и этнических противоречий грозит обернуться серьезными социальными потрясениями</w:t>
      </w:r>
      <w:r w:rsidR="00131EE1" w:rsidRPr="00131EE1">
        <w:rPr>
          <w:snapToGrid w:val="0"/>
        </w:rPr>
        <w:t xml:space="preserve">. </w:t>
      </w:r>
      <w:r w:rsidRPr="00131EE1">
        <w:t>Распад СССР, казалось бы, разрешил крупные и глубокие противоречия между нациями и открыл полосу спокойного решения культурных, языковых и иных проблем в новых государствах, появившихся на территории бывшего Союза</w:t>
      </w:r>
      <w:r w:rsidR="00131EE1" w:rsidRPr="00131EE1">
        <w:t xml:space="preserve">. </w:t>
      </w:r>
      <w:r w:rsidRPr="00131EE1">
        <w:t>Но этого не произошло, прежде всего, потому, что государства возникли не на основе свободного, демократического самоопределения, а в результате решения группы верхушки политических лидеров</w:t>
      </w:r>
      <w:r w:rsidR="00131EE1" w:rsidRPr="00131EE1">
        <w:t xml:space="preserve">. </w:t>
      </w:r>
      <w:r w:rsidRPr="00131EE1">
        <w:t>Межэтнические противоречия усилились, существовавшие к этому времени конфликты вспыхнули с новой силой, обострились в различных регионах бывшего Союза</w:t>
      </w:r>
      <w:r w:rsidR="00131EE1">
        <w:t xml:space="preserve"> (</w:t>
      </w:r>
      <w:r w:rsidRPr="00131EE1">
        <w:t xml:space="preserve">Карабах, Осетия, Абхазия, Приднестровье и </w:t>
      </w:r>
      <w:r w:rsidR="00131EE1">
        <w:t>т.д.)</w:t>
      </w:r>
      <w:r w:rsidR="00131EE1" w:rsidRPr="00131EE1">
        <w:t xml:space="preserve">. </w:t>
      </w:r>
      <w:r w:rsidRPr="00131EE1">
        <w:t>Межэтнические противоречия и конфликты заняли существенное место в общественной жизни России</w:t>
      </w:r>
      <w:r w:rsidR="00131EE1" w:rsidRPr="00131EE1">
        <w:t>.</w:t>
      </w:r>
    </w:p>
    <w:p w:rsidR="00131EE1" w:rsidRDefault="00FD7577" w:rsidP="00131EE1">
      <w:r w:rsidRPr="00131EE1">
        <w:t>Каждый конкретный конфликт на межнациональной почве имеет свои особенности, свои причины</w:t>
      </w:r>
      <w:r w:rsidR="00131EE1" w:rsidRPr="00131EE1">
        <w:t xml:space="preserve">. </w:t>
      </w:r>
      <w:r w:rsidRPr="00131EE1">
        <w:t>Сама федеративная организация государства России является почвой всевозможных конфликтов</w:t>
      </w:r>
      <w:r w:rsidR="00131EE1" w:rsidRPr="00131EE1">
        <w:t xml:space="preserve">. </w:t>
      </w:r>
      <w:r w:rsidRPr="00131EE1">
        <w:t>Очень острый конфликт с Татарстаном удалось урегулировать конституционным путем, заключением особого двустороннего договора</w:t>
      </w:r>
      <w:r w:rsidR="00131EE1" w:rsidRPr="00131EE1">
        <w:t xml:space="preserve">. </w:t>
      </w:r>
      <w:r w:rsidRPr="00131EE1">
        <w:t>С Чечней это не удалось, и политический конфликт вылился в военный</w:t>
      </w:r>
      <w:r w:rsidR="00131EE1" w:rsidRPr="00131EE1">
        <w:t xml:space="preserve">. </w:t>
      </w:r>
      <w:r w:rsidRPr="00131EE1">
        <w:t>Все указанные межэтнические конфликты, как и другие, нуждаются в особом рассмотрении</w:t>
      </w:r>
      <w:r w:rsidR="00131EE1" w:rsidRPr="00131EE1">
        <w:t>.</w:t>
      </w:r>
    </w:p>
    <w:p w:rsidR="00131EE1" w:rsidRDefault="00FD7577" w:rsidP="00131EE1">
      <w:r w:rsidRPr="00131EE1">
        <w:t>Но одно уже вполне очевидно</w:t>
      </w:r>
      <w:r w:rsidR="00131EE1" w:rsidRPr="00131EE1">
        <w:t xml:space="preserve">: </w:t>
      </w:r>
      <w:r w:rsidRPr="00131EE1">
        <w:t>все существующие и потенциально возможные межэтнические и межнациональные конфликты, прямо или косвенно затрагивающие интересы русского народа, могут быть мирно урегулированы в обоюдных интересах, если в полной мере учитываются в этих конфликтах рост самосознания русского этноса и психологические проявления русского национального характера</w:t>
      </w:r>
      <w:r w:rsidR="00131EE1" w:rsidRPr="00131EE1">
        <w:t xml:space="preserve">. </w:t>
      </w:r>
      <w:r w:rsidRPr="00131EE1">
        <w:t>Чеченский кризис показал, что вопросы целостности Российского государства и нерушимости его границ приобрели приоритетное значение в способах регулирования межэтнических проблем</w:t>
      </w:r>
      <w:r w:rsidR="00131EE1" w:rsidRPr="00131EE1">
        <w:t>.</w:t>
      </w:r>
    </w:p>
    <w:p w:rsidR="00131EE1" w:rsidRDefault="008236F9" w:rsidP="00131EE1">
      <w:pPr>
        <w:rPr>
          <w:snapToGrid w:val="0"/>
        </w:rPr>
      </w:pPr>
      <w:r w:rsidRPr="00131EE1">
        <w:rPr>
          <w:snapToGrid w:val="0"/>
        </w:rPr>
        <w:t>Рассматривая национальные и межнациональные отношения, следует отметить, что в духовной сфере нет незначительных вопросов</w:t>
      </w:r>
      <w:r w:rsidR="00131EE1" w:rsidRPr="00131EE1">
        <w:rPr>
          <w:snapToGrid w:val="0"/>
        </w:rPr>
        <w:t xml:space="preserve">. </w:t>
      </w:r>
      <w:r w:rsidRPr="00131EE1">
        <w:rPr>
          <w:snapToGrid w:val="0"/>
        </w:rPr>
        <w:t>Игнорирование даже небольших, на первый взгляд, проблем способно при определенных обстоятельствах превратить их в серьезную конфликтную ситуацию</w:t>
      </w:r>
      <w:r w:rsidR="00131EE1" w:rsidRPr="00131EE1">
        <w:rPr>
          <w:snapToGrid w:val="0"/>
        </w:rPr>
        <w:t xml:space="preserve">. </w:t>
      </w:r>
      <w:r w:rsidRPr="00131EE1">
        <w:rPr>
          <w:snapToGrid w:val="0"/>
        </w:rPr>
        <w:t>Локальность этих конфликтов несоизмерима с их значением в идеологическом аспекте</w:t>
      </w:r>
      <w:r w:rsidR="00131EE1" w:rsidRPr="00131EE1">
        <w:rPr>
          <w:snapToGrid w:val="0"/>
        </w:rPr>
        <w:t xml:space="preserve">: </w:t>
      </w:r>
      <w:r w:rsidRPr="00131EE1">
        <w:rPr>
          <w:snapToGrid w:val="0"/>
        </w:rPr>
        <w:t>они быстро становятся достоянием всего общественного сознания и оказывают влияние на функционирование всей общественной жизни</w:t>
      </w:r>
      <w:r w:rsidR="00131EE1" w:rsidRPr="00131EE1">
        <w:rPr>
          <w:snapToGrid w:val="0"/>
        </w:rPr>
        <w:t>.</w:t>
      </w:r>
    </w:p>
    <w:p w:rsidR="00131EE1" w:rsidRDefault="00345502" w:rsidP="00131EE1">
      <w:pPr>
        <w:rPr>
          <w:snapToGrid w:val="0"/>
        </w:rPr>
      </w:pPr>
      <w:r w:rsidRPr="00131EE1">
        <w:rPr>
          <w:snapToGrid w:val="0"/>
        </w:rPr>
        <w:t>Применительно к проблемам традиций, обычаев, привычек может быть сформулировано единственное требование</w:t>
      </w:r>
      <w:r w:rsidR="00131EE1" w:rsidRPr="00131EE1">
        <w:rPr>
          <w:snapToGrid w:val="0"/>
        </w:rPr>
        <w:t xml:space="preserve">: </w:t>
      </w:r>
      <w:r w:rsidRPr="00131EE1">
        <w:rPr>
          <w:snapToGrid w:val="0"/>
        </w:rPr>
        <w:t>их существование, развитие, поддержка должны основываться на одном</w:t>
      </w:r>
      <w:r w:rsidR="00131EE1" w:rsidRPr="00131EE1">
        <w:rPr>
          <w:snapToGrid w:val="0"/>
        </w:rPr>
        <w:t xml:space="preserve"> - </w:t>
      </w:r>
      <w:r w:rsidRPr="00131EE1">
        <w:rPr>
          <w:snapToGrid w:val="0"/>
        </w:rPr>
        <w:t>уважении к человеческому достоинству, на том, чтобы специфические явления духовной жизни одного народа не ущемляли и не попирали ни в коей мере ценности других наций и народностей</w:t>
      </w:r>
      <w:r w:rsidR="00131EE1" w:rsidRPr="00131EE1">
        <w:rPr>
          <w:snapToGrid w:val="0"/>
        </w:rPr>
        <w:t>.</w:t>
      </w:r>
    </w:p>
    <w:p w:rsidR="00131EE1" w:rsidRPr="00131EE1" w:rsidRDefault="00CD3148" w:rsidP="00CD3148">
      <w:pPr>
        <w:pStyle w:val="2"/>
      </w:pPr>
      <w:r>
        <w:br w:type="page"/>
      </w:r>
      <w:bookmarkStart w:id="4" w:name="_Toc239059783"/>
      <w:r w:rsidR="00D21147" w:rsidRPr="00131EE1">
        <w:t>Список литературы</w:t>
      </w:r>
      <w:bookmarkEnd w:id="4"/>
    </w:p>
    <w:p w:rsidR="00CD3148" w:rsidRDefault="00CD3148" w:rsidP="00131EE1"/>
    <w:p w:rsidR="00131EE1" w:rsidRDefault="00131EE1" w:rsidP="00CD3148">
      <w:pPr>
        <w:ind w:firstLine="0"/>
      </w:pPr>
      <w:r w:rsidRPr="00131EE1">
        <w:t>[</w:t>
      </w:r>
      <w:r w:rsidR="00D21147" w:rsidRPr="00131EE1">
        <w:t>1</w:t>
      </w:r>
      <w:r w:rsidRPr="00131EE1">
        <w:t xml:space="preserve">]. </w:t>
      </w:r>
      <w:r w:rsidR="00D21147" w:rsidRPr="00131EE1">
        <w:t>Бабосов Е</w:t>
      </w:r>
      <w:r>
        <w:t>.М. "</w:t>
      </w:r>
      <w:r w:rsidR="00D21147" w:rsidRPr="00131EE1">
        <w:t>Общая социология</w:t>
      </w:r>
      <w:r>
        <w:t xml:space="preserve">", </w:t>
      </w:r>
      <w:r w:rsidR="00D21147" w:rsidRPr="00131EE1">
        <w:t>учебное пособие для вузов, Минск,</w:t>
      </w:r>
      <w:r>
        <w:t xml:space="preserve"> "</w:t>
      </w:r>
      <w:r w:rsidR="00D21147" w:rsidRPr="00131EE1">
        <w:t>Тетра Системс</w:t>
      </w:r>
      <w:r>
        <w:t xml:space="preserve">", </w:t>
      </w:r>
      <w:r w:rsidR="00D21147" w:rsidRPr="00131EE1">
        <w:t>2002, 640 с</w:t>
      </w:r>
      <w:r w:rsidRPr="00131EE1">
        <w:t>.</w:t>
      </w:r>
    </w:p>
    <w:p w:rsidR="00131EE1" w:rsidRDefault="00131EE1" w:rsidP="00CD3148">
      <w:pPr>
        <w:ind w:firstLine="0"/>
      </w:pPr>
      <w:r w:rsidRPr="00131EE1">
        <w:t>[</w:t>
      </w:r>
      <w:r w:rsidR="00435006" w:rsidRPr="00131EE1">
        <w:t>2</w:t>
      </w:r>
      <w:r w:rsidRPr="00131EE1">
        <w:t xml:space="preserve">]. </w:t>
      </w:r>
      <w:r w:rsidR="00435006" w:rsidRPr="00131EE1">
        <w:t>Гидденс Э</w:t>
      </w:r>
      <w:r w:rsidRPr="00131EE1">
        <w:t>.</w:t>
      </w:r>
      <w:r>
        <w:t xml:space="preserve"> "</w:t>
      </w:r>
      <w:r w:rsidR="00435006" w:rsidRPr="00131EE1">
        <w:t>Социология</w:t>
      </w:r>
      <w:r>
        <w:t xml:space="preserve">", </w:t>
      </w:r>
      <w:r w:rsidR="00435006" w:rsidRPr="00131EE1">
        <w:t>перевод с англ</w:t>
      </w:r>
      <w:r>
        <w:t>.,</w:t>
      </w:r>
      <w:r w:rsidR="00435006" w:rsidRPr="00131EE1">
        <w:t xml:space="preserve"> М</w:t>
      </w:r>
      <w:r>
        <w:t>.,</w:t>
      </w:r>
      <w:r w:rsidR="00435006" w:rsidRPr="00131EE1">
        <w:t xml:space="preserve"> Едиториал УРСС, 2005, 632 с</w:t>
      </w:r>
      <w:r w:rsidRPr="00131EE1">
        <w:t>.</w:t>
      </w:r>
    </w:p>
    <w:p w:rsidR="00131EE1" w:rsidRDefault="00131EE1" w:rsidP="00CD3148">
      <w:pPr>
        <w:ind w:firstLine="0"/>
      </w:pPr>
      <w:r w:rsidRPr="00131EE1">
        <w:t>[</w:t>
      </w:r>
      <w:r w:rsidR="00435006" w:rsidRPr="00131EE1">
        <w:t>3</w:t>
      </w:r>
      <w:r w:rsidRPr="00131EE1">
        <w:t xml:space="preserve">]. </w:t>
      </w:r>
      <w:r w:rsidR="00485B9D" w:rsidRPr="00131EE1">
        <w:t>Научный журнал</w:t>
      </w:r>
      <w:r>
        <w:t xml:space="preserve"> "</w:t>
      </w:r>
      <w:r w:rsidR="00485B9D" w:rsidRPr="00131EE1">
        <w:t>Вестник Московского Университета</w:t>
      </w:r>
      <w:r>
        <w:t xml:space="preserve">", </w:t>
      </w:r>
      <w:r w:rsidR="00485B9D" w:rsidRPr="00131EE1">
        <w:t>серия 18</w:t>
      </w:r>
      <w:r>
        <w:t xml:space="preserve"> "</w:t>
      </w:r>
      <w:r w:rsidR="00485B9D" w:rsidRPr="00131EE1">
        <w:t>социология и политология</w:t>
      </w:r>
      <w:r>
        <w:t xml:space="preserve">" </w:t>
      </w:r>
      <w:r w:rsidR="00485B9D" w:rsidRPr="00131EE1">
        <w:t>№1</w:t>
      </w:r>
      <w:r w:rsidRPr="00131EE1">
        <w:t xml:space="preserve"> </w:t>
      </w:r>
      <w:r w:rsidR="00485B9D" w:rsidRPr="00131EE1">
        <w:t>2005, 200с</w:t>
      </w:r>
      <w:r w:rsidRPr="00131EE1">
        <w:t>.</w:t>
      </w:r>
    </w:p>
    <w:p w:rsidR="00131EE1" w:rsidRDefault="009D4EBD" w:rsidP="00CD3148">
      <w:pPr>
        <w:ind w:firstLine="0"/>
      </w:pPr>
      <w:r w:rsidRPr="00131EE1">
        <w:t>Автор статьи</w:t>
      </w:r>
      <w:r w:rsidR="00131EE1" w:rsidRPr="00131EE1">
        <w:t xml:space="preserve">: </w:t>
      </w:r>
      <w:r w:rsidRPr="00131EE1">
        <w:t>Татунц С</w:t>
      </w:r>
      <w:r w:rsidR="00131EE1">
        <w:t>.А. "</w:t>
      </w:r>
      <w:r w:rsidRPr="00131EE1">
        <w:t>Этносоциология в России и МГУ</w:t>
      </w:r>
      <w:r w:rsidR="00131EE1">
        <w:t>"</w:t>
      </w:r>
    </w:p>
    <w:p w:rsidR="00131EE1" w:rsidRDefault="00131EE1" w:rsidP="00CD3148">
      <w:pPr>
        <w:ind w:firstLine="0"/>
      </w:pPr>
      <w:r w:rsidRPr="00131EE1">
        <w:t>[</w:t>
      </w:r>
      <w:r w:rsidR="009D4EBD" w:rsidRPr="00131EE1">
        <w:t>4</w:t>
      </w:r>
      <w:r w:rsidRPr="00131EE1">
        <w:t xml:space="preserve">]. </w:t>
      </w:r>
      <w:r w:rsidR="009D4EBD" w:rsidRPr="00131EE1">
        <w:t>Научный и культурно-просветительский журнал</w:t>
      </w:r>
      <w:r>
        <w:t xml:space="preserve"> "</w:t>
      </w:r>
      <w:r w:rsidR="009D4EBD" w:rsidRPr="00131EE1">
        <w:t>Полис</w:t>
      </w:r>
      <w:r w:rsidRPr="00131EE1">
        <w:t xml:space="preserve">: </w:t>
      </w:r>
      <w:r w:rsidR="009D4EBD" w:rsidRPr="00131EE1">
        <w:t>политические исследования</w:t>
      </w:r>
      <w:r>
        <w:t xml:space="preserve">" </w:t>
      </w:r>
      <w:r w:rsidR="009D4EBD" w:rsidRPr="00131EE1">
        <w:t>№2 2005, 190 с</w:t>
      </w:r>
      <w:r w:rsidRPr="00131EE1">
        <w:t>.</w:t>
      </w:r>
    </w:p>
    <w:p w:rsidR="00131EE1" w:rsidRDefault="009D4EBD" w:rsidP="00CD3148">
      <w:pPr>
        <w:ind w:firstLine="0"/>
      </w:pPr>
      <w:r w:rsidRPr="00131EE1">
        <w:t>Автор статьи</w:t>
      </w:r>
      <w:r w:rsidR="00131EE1" w:rsidRPr="00131EE1">
        <w:t xml:space="preserve">: </w:t>
      </w:r>
      <w:r w:rsidRPr="00131EE1">
        <w:t>О</w:t>
      </w:r>
      <w:r w:rsidR="00131EE1">
        <w:t>.Г. "</w:t>
      </w:r>
      <w:r w:rsidRPr="00131EE1">
        <w:t>О временных ресурсах постсоветского этнонационализма</w:t>
      </w:r>
      <w:r w:rsidR="00131EE1">
        <w:t>"</w:t>
      </w:r>
    </w:p>
    <w:p w:rsidR="00131EE1" w:rsidRDefault="00131EE1" w:rsidP="00CD3148">
      <w:pPr>
        <w:ind w:firstLine="0"/>
      </w:pPr>
      <w:r w:rsidRPr="00131EE1">
        <w:t>[</w:t>
      </w:r>
      <w:r w:rsidR="009D4EBD" w:rsidRPr="00131EE1">
        <w:t>5</w:t>
      </w:r>
      <w:r w:rsidRPr="00131EE1">
        <w:t xml:space="preserve">]. </w:t>
      </w:r>
      <w:r w:rsidR="009D4EBD" w:rsidRPr="00131EE1">
        <w:t>Ежемесячный научный и общественно-политический журнал Российской академии наук</w:t>
      </w:r>
      <w:r>
        <w:t xml:space="preserve"> "</w:t>
      </w:r>
      <w:r w:rsidR="009D4EBD" w:rsidRPr="00131EE1">
        <w:t>Социс</w:t>
      </w:r>
      <w:r>
        <w:t xml:space="preserve">" </w:t>
      </w:r>
      <w:r w:rsidR="009D4EBD" w:rsidRPr="00131EE1">
        <w:t>№8 2005, 160 с</w:t>
      </w:r>
      <w:r w:rsidRPr="00131EE1">
        <w:t>.</w:t>
      </w:r>
    </w:p>
    <w:p w:rsidR="00131EE1" w:rsidRDefault="009D4EBD" w:rsidP="00CD3148">
      <w:pPr>
        <w:ind w:firstLine="0"/>
      </w:pPr>
      <w:r w:rsidRPr="00131EE1">
        <w:t>Автор статьи</w:t>
      </w:r>
      <w:r w:rsidR="00131EE1" w:rsidRPr="00131EE1">
        <w:t xml:space="preserve">: </w:t>
      </w:r>
      <w:r w:rsidRPr="00131EE1">
        <w:t>Якимилей В</w:t>
      </w:r>
      <w:r w:rsidR="00131EE1">
        <w:t xml:space="preserve">.Н., </w:t>
      </w:r>
      <w:r w:rsidRPr="00131EE1">
        <w:t>Никовская Л</w:t>
      </w:r>
      <w:r w:rsidR="00131EE1">
        <w:t>.Ш. "</w:t>
      </w:r>
      <w:r w:rsidRPr="00131EE1">
        <w:t>Сложносоставные конфликты атрибут постсоциалистической трансформации</w:t>
      </w:r>
      <w:r w:rsidR="00131EE1">
        <w:t>".</w:t>
      </w:r>
    </w:p>
    <w:p w:rsidR="00131EE1" w:rsidRDefault="00131EE1" w:rsidP="00CD3148">
      <w:pPr>
        <w:ind w:firstLine="0"/>
      </w:pPr>
      <w:r w:rsidRPr="00131EE1">
        <w:t>[</w:t>
      </w:r>
      <w:r w:rsidR="009D4EBD" w:rsidRPr="00131EE1">
        <w:t>6</w:t>
      </w:r>
      <w:r w:rsidRPr="00131EE1">
        <w:t xml:space="preserve">]. </w:t>
      </w:r>
      <w:r w:rsidR="009D4EBD" w:rsidRPr="00131EE1">
        <w:t>Губогло М</w:t>
      </w:r>
      <w:r>
        <w:t>.Н. "</w:t>
      </w:r>
      <w:r w:rsidR="009D4EBD" w:rsidRPr="00131EE1">
        <w:t>Идентификация идентичности</w:t>
      </w:r>
      <w:r w:rsidRPr="00131EE1">
        <w:t xml:space="preserve">: </w:t>
      </w:r>
      <w:r w:rsidR="009D4EBD" w:rsidRPr="00131EE1">
        <w:t>этносоциологические очерки</w:t>
      </w:r>
      <w:r>
        <w:t xml:space="preserve">", </w:t>
      </w:r>
      <w:r w:rsidR="009D4EBD" w:rsidRPr="00131EE1">
        <w:t>М</w:t>
      </w:r>
      <w:r>
        <w:t>.,</w:t>
      </w:r>
      <w:r w:rsidR="009D4EBD" w:rsidRPr="00131EE1">
        <w:t xml:space="preserve"> Наука, 2003, 764 с</w:t>
      </w:r>
      <w:r w:rsidRPr="00131EE1">
        <w:t>.</w:t>
      </w:r>
    </w:p>
    <w:p w:rsidR="00131EE1" w:rsidRDefault="00131EE1" w:rsidP="00CD3148">
      <w:pPr>
        <w:ind w:firstLine="0"/>
      </w:pPr>
      <w:r w:rsidRPr="00131EE1">
        <w:t>[</w:t>
      </w:r>
      <w:r w:rsidR="009D4EBD" w:rsidRPr="00131EE1">
        <w:t>7</w:t>
      </w:r>
      <w:r w:rsidRPr="00131EE1">
        <w:t xml:space="preserve">]. </w:t>
      </w:r>
      <w:r w:rsidR="009D4EBD" w:rsidRPr="00131EE1">
        <w:t>Ежемесячный научный и общественно-политический журнал Российской академии наук</w:t>
      </w:r>
      <w:r>
        <w:t xml:space="preserve"> "</w:t>
      </w:r>
      <w:r w:rsidR="009D4EBD" w:rsidRPr="00131EE1">
        <w:t>Социс</w:t>
      </w:r>
      <w:r>
        <w:t xml:space="preserve">" </w:t>
      </w:r>
      <w:r w:rsidR="009D4EBD" w:rsidRPr="00131EE1">
        <w:t>№1 2004, 160 с</w:t>
      </w:r>
      <w:r w:rsidRPr="00131EE1">
        <w:t>.</w:t>
      </w:r>
    </w:p>
    <w:p w:rsidR="00131EE1" w:rsidRDefault="009D4EBD" w:rsidP="00CD3148">
      <w:pPr>
        <w:ind w:firstLine="0"/>
      </w:pPr>
      <w:r w:rsidRPr="00131EE1">
        <w:t>Автор статьи</w:t>
      </w:r>
      <w:r w:rsidR="00131EE1" w:rsidRPr="00131EE1">
        <w:t xml:space="preserve">: </w:t>
      </w:r>
      <w:r w:rsidRPr="00131EE1">
        <w:t>Пузиков В</w:t>
      </w:r>
      <w:r w:rsidR="00131EE1">
        <w:t xml:space="preserve">.Г., </w:t>
      </w:r>
      <w:r w:rsidRPr="00131EE1">
        <w:t>Тимофеев А</w:t>
      </w:r>
      <w:r w:rsidR="00131EE1">
        <w:t>.Ф. "</w:t>
      </w:r>
      <w:r w:rsidRPr="00131EE1">
        <w:t xml:space="preserve">Международное сотрудничество </w:t>
      </w:r>
      <w:r w:rsidR="00131EE1">
        <w:t>-</w:t>
      </w:r>
      <w:r w:rsidRPr="00131EE1">
        <w:t xml:space="preserve"> альтернатива международному терроризму</w:t>
      </w:r>
      <w:r w:rsidR="00131EE1">
        <w:t>"</w:t>
      </w:r>
    </w:p>
    <w:p w:rsidR="00131EE1" w:rsidRDefault="00131EE1" w:rsidP="00CD3148">
      <w:pPr>
        <w:ind w:firstLine="0"/>
      </w:pPr>
      <w:r w:rsidRPr="00131EE1">
        <w:t>[</w:t>
      </w:r>
      <w:r w:rsidR="009D4EBD" w:rsidRPr="00131EE1">
        <w:t>8</w:t>
      </w:r>
      <w:r w:rsidRPr="00131EE1">
        <w:t xml:space="preserve">]. </w:t>
      </w:r>
      <w:r w:rsidR="009D4EBD" w:rsidRPr="00131EE1">
        <w:t>Заславская Т</w:t>
      </w:r>
      <w:r>
        <w:t>.И. "</w:t>
      </w:r>
      <w:r w:rsidR="009D4EBD" w:rsidRPr="00131EE1">
        <w:t>Современное российское общество</w:t>
      </w:r>
      <w:r w:rsidRPr="00131EE1">
        <w:t xml:space="preserve">: </w:t>
      </w:r>
      <w:r w:rsidR="009D4EBD" w:rsidRPr="00131EE1">
        <w:t>социальный механизм трансформации</w:t>
      </w:r>
      <w:r>
        <w:t xml:space="preserve">", </w:t>
      </w:r>
      <w:r w:rsidR="009D4EBD" w:rsidRPr="00131EE1">
        <w:t>учебное пособие, Дело, 2004, 400с</w:t>
      </w:r>
      <w:r w:rsidRPr="00131EE1">
        <w:t>.</w:t>
      </w:r>
    </w:p>
    <w:p w:rsidR="00D21147" w:rsidRPr="00131EE1" w:rsidRDefault="00131EE1" w:rsidP="00EB35CB">
      <w:pPr>
        <w:ind w:firstLine="0"/>
      </w:pPr>
      <w:r w:rsidRPr="00131EE1">
        <w:t>[</w:t>
      </w:r>
      <w:r w:rsidR="009D4EBD" w:rsidRPr="00131EE1">
        <w:t>9</w:t>
      </w:r>
      <w:r w:rsidRPr="00131EE1">
        <w:t>].</w:t>
      </w:r>
      <w:r>
        <w:t xml:space="preserve"> "</w:t>
      </w:r>
      <w:r w:rsidR="00F44665" w:rsidRPr="00131EE1">
        <w:t>Мультикультурализм и этнокультурные процессы в м</w:t>
      </w:r>
      <w:r w:rsidR="00EB35CB">
        <w:t>е</w:t>
      </w:r>
      <w:r w:rsidR="00F44665" w:rsidRPr="00131EE1">
        <w:t>няющемся мире</w:t>
      </w:r>
      <w:r w:rsidRPr="00131EE1">
        <w:t xml:space="preserve">: </w:t>
      </w:r>
      <w:r w:rsidR="00F44665" w:rsidRPr="00131EE1">
        <w:t>Исследовательские подходы и интерпретации</w:t>
      </w:r>
      <w:r>
        <w:t xml:space="preserve">", </w:t>
      </w:r>
      <w:r w:rsidR="00F44665" w:rsidRPr="00131EE1">
        <w:t>М</w:t>
      </w:r>
      <w:r>
        <w:t>.,</w:t>
      </w:r>
      <w:r w:rsidR="00F44665" w:rsidRPr="00131EE1">
        <w:t xml:space="preserve"> Аспект-пресс, 2003,</w:t>
      </w:r>
      <w:r w:rsidRPr="00131EE1">
        <w:t xml:space="preserve"> </w:t>
      </w:r>
      <w:r w:rsidR="00F44665" w:rsidRPr="00131EE1">
        <w:t>188</w:t>
      </w:r>
      <w:r w:rsidR="00DE457D" w:rsidRPr="00131EE1">
        <w:t xml:space="preserve"> с</w:t>
      </w:r>
      <w:r w:rsidRPr="00131EE1">
        <w:t>.</w:t>
      </w:r>
      <w:bookmarkStart w:id="5" w:name="_GoBack"/>
      <w:bookmarkEnd w:id="5"/>
    </w:p>
    <w:sectPr w:rsidR="00D21147" w:rsidRPr="00131EE1" w:rsidSect="00131EE1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5A4" w:rsidRDefault="00CA15A4">
      <w:r>
        <w:separator/>
      </w:r>
    </w:p>
  </w:endnote>
  <w:endnote w:type="continuationSeparator" w:id="0">
    <w:p w:rsidR="00CA15A4" w:rsidRDefault="00CA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EE1" w:rsidRDefault="00131EE1" w:rsidP="001F526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5A4" w:rsidRDefault="00CA15A4">
      <w:r>
        <w:separator/>
      </w:r>
    </w:p>
  </w:footnote>
  <w:footnote w:type="continuationSeparator" w:id="0">
    <w:p w:rsidR="00CA15A4" w:rsidRDefault="00CA15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EE1" w:rsidRDefault="00206171" w:rsidP="00131EE1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131EE1" w:rsidRDefault="00131EE1" w:rsidP="00131EE1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1351CE"/>
    <w:multiLevelType w:val="hybridMultilevel"/>
    <w:tmpl w:val="68782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0246E0">
      <w:start w:val="1"/>
      <w:numFmt w:val="decimal"/>
      <w:lvlText w:val="%2)"/>
      <w:lvlJc w:val="left"/>
      <w:pPr>
        <w:tabs>
          <w:tab w:val="num" w:pos="0"/>
        </w:tabs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7B5170"/>
    <w:multiLevelType w:val="hybridMultilevel"/>
    <w:tmpl w:val="EEC82BE8"/>
    <w:lvl w:ilvl="0" w:tplc="AD96DF84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1147"/>
    <w:rsid w:val="00084216"/>
    <w:rsid w:val="00101C1B"/>
    <w:rsid w:val="00131EE1"/>
    <w:rsid w:val="001B4467"/>
    <w:rsid w:val="001D6E03"/>
    <w:rsid w:val="001F5263"/>
    <w:rsid w:val="00206171"/>
    <w:rsid w:val="002A7D19"/>
    <w:rsid w:val="002D408F"/>
    <w:rsid w:val="00300189"/>
    <w:rsid w:val="00345502"/>
    <w:rsid w:val="00417DED"/>
    <w:rsid w:val="00435006"/>
    <w:rsid w:val="00452996"/>
    <w:rsid w:val="00485B9D"/>
    <w:rsid w:val="005066CE"/>
    <w:rsid w:val="005D794C"/>
    <w:rsid w:val="0065610F"/>
    <w:rsid w:val="00673B33"/>
    <w:rsid w:val="006C41C7"/>
    <w:rsid w:val="006F0860"/>
    <w:rsid w:val="00797691"/>
    <w:rsid w:val="007C0DDF"/>
    <w:rsid w:val="008038A2"/>
    <w:rsid w:val="00813B6D"/>
    <w:rsid w:val="008236F9"/>
    <w:rsid w:val="00865FC0"/>
    <w:rsid w:val="00882F43"/>
    <w:rsid w:val="00897177"/>
    <w:rsid w:val="008E482B"/>
    <w:rsid w:val="009D3012"/>
    <w:rsid w:val="009D4EBD"/>
    <w:rsid w:val="00A31462"/>
    <w:rsid w:val="00AD2142"/>
    <w:rsid w:val="00AE3EE2"/>
    <w:rsid w:val="00B061C4"/>
    <w:rsid w:val="00BC0F0E"/>
    <w:rsid w:val="00BD55F6"/>
    <w:rsid w:val="00BE7618"/>
    <w:rsid w:val="00CA0DF6"/>
    <w:rsid w:val="00CA15A4"/>
    <w:rsid w:val="00CD0A41"/>
    <w:rsid w:val="00CD3148"/>
    <w:rsid w:val="00D0715B"/>
    <w:rsid w:val="00D12DE2"/>
    <w:rsid w:val="00D21147"/>
    <w:rsid w:val="00DA6D52"/>
    <w:rsid w:val="00DB641C"/>
    <w:rsid w:val="00DE457D"/>
    <w:rsid w:val="00E04960"/>
    <w:rsid w:val="00E1561D"/>
    <w:rsid w:val="00E67EFD"/>
    <w:rsid w:val="00EB35CB"/>
    <w:rsid w:val="00EF289B"/>
    <w:rsid w:val="00F44665"/>
    <w:rsid w:val="00F93FF2"/>
    <w:rsid w:val="00FD7577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5C88BA4-7EE6-4864-9DC8-2A5FEA5FF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31EE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31EE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31EE1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131EE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31EE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31EE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31EE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31EE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31EE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lock Text"/>
    <w:basedOn w:val="a2"/>
    <w:uiPriority w:val="99"/>
    <w:rsid w:val="00D21147"/>
    <w:pPr>
      <w:widowControl w:val="0"/>
      <w:autoSpaceDE w:val="0"/>
      <w:autoSpaceDN w:val="0"/>
      <w:ind w:left="-426" w:right="-1050"/>
    </w:pPr>
  </w:style>
  <w:style w:type="paragraph" w:styleId="21">
    <w:name w:val="Body Text 2"/>
    <w:basedOn w:val="a2"/>
    <w:link w:val="22"/>
    <w:uiPriority w:val="99"/>
    <w:rsid w:val="008236F9"/>
    <w:pPr>
      <w:widowControl w:val="0"/>
      <w:autoSpaceDE w:val="0"/>
      <w:autoSpaceDN w:val="0"/>
      <w:ind w:right="-1330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7">
    <w:name w:val="footer"/>
    <w:basedOn w:val="a2"/>
    <w:link w:val="a8"/>
    <w:uiPriority w:val="99"/>
    <w:semiHidden/>
    <w:rsid w:val="00131EE1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link w:val="aa"/>
    <w:uiPriority w:val="99"/>
    <w:semiHidden/>
    <w:locked/>
    <w:rsid w:val="00131EE1"/>
    <w:rPr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131EE1"/>
  </w:style>
  <w:style w:type="table" w:styleId="-1">
    <w:name w:val="Table Web 1"/>
    <w:basedOn w:val="a4"/>
    <w:uiPriority w:val="99"/>
    <w:rsid w:val="00131EE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c"/>
    <w:link w:val="a9"/>
    <w:uiPriority w:val="99"/>
    <w:rsid w:val="00131EE1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131EE1"/>
    <w:rPr>
      <w:vertAlign w:val="superscript"/>
    </w:rPr>
  </w:style>
  <w:style w:type="paragraph" w:styleId="ac">
    <w:name w:val="Body Text"/>
    <w:basedOn w:val="a2"/>
    <w:link w:val="ae"/>
    <w:uiPriority w:val="99"/>
    <w:rsid w:val="00131EE1"/>
    <w:pPr>
      <w:ind w:firstLine="0"/>
    </w:pPr>
  </w:style>
  <w:style w:type="character" w:customStyle="1" w:styleId="ae">
    <w:name w:val="Основной текст Знак"/>
    <w:link w:val="ac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131EE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131EE1"/>
    <w:rPr>
      <w:color w:val="0000FF"/>
      <w:u w:val="single"/>
    </w:rPr>
  </w:style>
  <w:style w:type="paragraph" w:customStyle="1" w:styleId="23">
    <w:name w:val="Заголовок 2 дипл"/>
    <w:basedOn w:val="a2"/>
    <w:next w:val="af1"/>
    <w:uiPriority w:val="99"/>
    <w:rsid w:val="00131EE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131EE1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rPr>
      <w:sz w:val="28"/>
      <w:szCs w:val="28"/>
    </w:rPr>
  </w:style>
  <w:style w:type="character" w:customStyle="1" w:styleId="11">
    <w:name w:val="Текст Знак1"/>
    <w:link w:val="af3"/>
    <w:uiPriority w:val="99"/>
    <w:locked/>
    <w:rsid w:val="00131EE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3">
    <w:name w:val="Plain Text"/>
    <w:basedOn w:val="a2"/>
    <w:link w:val="11"/>
    <w:uiPriority w:val="99"/>
    <w:rsid w:val="00131EE1"/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8">
    <w:name w:val="Нижний колонтитул Знак"/>
    <w:link w:val="a7"/>
    <w:uiPriority w:val="99"/>
    <w:semiHidden/>
    <w:locked/>
    <w:rsid w:val="00131EE1"/>
    <w:rPr>
      <w:sz w:val="28"/>
      <w:szCs w:val="28"/>
      <w:lang w:val="ru-RU" w:eastAsia="ru-RU"/>
    </w:rPr>
  </w:style>
  <w:style w:type="character" w:styleId="af5">
    <w:name w:val="footnote reference"/>
    <w:uiPriority w:val="99"/>
    <w:semiHidden/>
    <w:rsid w:val="00131EE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31EE1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131EE1"/>
    <w:rPr>
      <w:sz w:val="28"/>
      <w:szCs w:val="28"/>
    </w:rPr>
  </w:style>
  <w:style w:type="paragraph" w:styleId="af7">
    <w:name w:val="Normal (Web)"/>
    <w:basedOn w:val="a2"/>
    <w:uiPriority w:val="99"/>
    <w:rsid w:val="00131EE1"/>
    <w:pPr>
      <w:spacing w:before="100" w:beforeAutospacing="1" w:after="100" w:afterAutospacing="1"/>
    </w:pPr>
    <w:rPr>
      <w:lang w:val="uk-UA" w:eastAsia="uk-UA"/>
    </w:rPr>
  </w:style>
  <w:style w:type="paragraph" w:styleId="12">
    <w:name w:val="toc 1"/>
    <w:basedOn w:val="a2"/>
    <w:next w:val="a2"/>
    <w:autoRedefine/>
    <w:uiPriority w:val="99"/>
    <w:semiHidden/>
    <w:rsid w:val="00131EE1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131EE1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31EE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131EE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31EE1"/>
    <w:pPr>
      <w:ind w:left="958"/>
    </w:pPr>
  </w:style>
  <w:style w:type="paragraph" w:styleId="25">
    <w:name w:val="Body Text Indent 2"/>
    <w:basedOn w:val="a2"/>
    <w:link w:val="26"/>
    <w:uiPriority w:val="99"/>
    <w:rsid w:val="00131EE1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31EE1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131EE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131EE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31EE1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31EE1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131EE1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131EE1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131EE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31EE1"/>
    <w:rPr>
      <w:i/>
      <w:iCs/>
    </w:rPr>
  </w:style>
  <w:style w:type="paragraph" w:customStyle="1" w:styleId="afa">
    <w:name w:val="ТАБЛИЦА"/>
    <w:next w:val="a2"/>
    <w:autoRedefine/>
    <w:uiPriority w:val="99"/>
    <w:rsid w:val="00131EE1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131EE1"/>
  </w:style>
  <w:style w:type="paragraph" w:customStyle="1" w:styleId="13">
    <w:name w:val="Стиль ТАБЛИЦА + Междустр.интервал:  полуторный1"/>
    <w:basedOn w:val="afa"/>
    <w:autoRedefine/>
    <w:uiPriority w:val="99"/>
    <w:rsid w:val="00131EE1"/>
  </w:style>
  <w:style w:type="table" w:customStyle="1" w:styleId="14">
    <w:name w:val="Стиль таблицы1"/>
    <w:uiPriority w:val="99"/>
    <w:rsid w:val="00131EE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131EE1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131EE1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131EE1"/>
    <w:rPr>
      <w:sz w:val="20"/>
      <w:szCs w:val="20"/>
    </w:rPr>
  </w:style>
  <w:style w:type="character" w:customStyle="1" w:styleId="aff0">
    <w:name w:val="Текст сноски Знак"/>
    <w:link w:val="aff"/>
    <w:uiPriority w:val="99"/>
    <w:semiHidden/>
    <w:rPr>
      <w:sz w:val="20"/>
      <w:szCs w:val="20"/>
    </w:rPr>
  </w:style>
  <w:style w:type="paragraph" w:customStyle="1" w:styleId="aff1">
    <w:name w:val="титут"/>
    <w:autoRedefine/>
    <w:uiPriority w:val="99"/>
    <w:rsid w:val="00131EE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3341</Words>
  <Characters>19045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домашний компутер</Company>
  <LinksUpToDate>false</LinksUpToDate>
  <CharactersWithSpaces>22342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Ирина </dc:creator>
  <cp:keywords/>
  <dc:description/>
  <cp:lastModifiedBy>admin</cp:lastModifiedBy>
  <cp:revision>2</cp:revision>
  <dcterms:created xsi:type="dcterms:W3CDTF">2014-03-08T05:32:00Z</dcterms:created>
  <dcterms:modified xsi:type="dcterms:W3CDTF">2014-03-08T05:32:00Z</dcterms:modified>
</cp:coreProperties>
</file>