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18" w:rsidRPr="00D90707" w:rsidRDefault="000B6618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</w:p>
    <w:p w:rsidR="000B6618" w:rsidRDefault="000B6618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90707" w:rsidRDefault="00D90707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90707" w:rsidRDefault="00D90707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90707" w:rsidRDefault="00D90707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90707" w:rsidRDefault="00D90707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90707" w:rsidRDefault="00D90707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90707" w:rsidRDefault="00D90707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90707" w:rsidRPr="00D90707" w:rsidRDefault="00D90707" w:rsidP="00D90707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B6618" w:rsidRPr="00D90707" w:rsidRDefault="000B6618" w:rsidP="00D90707">
      <w:pPr>
        <w:pStyle w:val="Style1"/>
        <w:widowControl/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D90707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РЕФЕРАТ</w:t>
      </w:r>
    </w:p>
    <w:p w:rsidR="000B6618" w:rsidRDefault="000B6618" w:rsidP="00D90707">
      <w:pPr>
        <w:pStyle w:val="Style1"/>
        <w:widowControl/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9285F" w:rsidRPr="0089285F" w:rsidRDefault="0089285F" w:rsidP="00D90707">
      <w:pPr>
        <w:pStyle w:val="Style1"/>
        <w:widowControl/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574A38" w:rsidRPr="00D90707" w:rsidRDefault="00574A38" w:rsidP="00D90707">
      <w:pPr>
        <w:pStyle w:val="Style1"/>
        <w:widowControl/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D90707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Эволюция иммунной системы</w:t>
      </w: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</w:p>
    <w:p w:rsidR="000B6618" w:rsidRPr="00D90707" w:rsidRDefault="000B6618" w:rsidP="00D90707">
      <w:pPr>
        <w:pStyle w:val="Style2"/>
        <w:widowControl/>
        <w:spacing w:line="360" w:lineRule="auto"/>
        <w:ind w:firstLine="709"/>
        <w:jc w:val="center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2009</w:t>
      </w:r>
    </w:p>
    <w:p w:rsidR="00574A38" w:rsidRPr="00D90707" w:rsidRDefault="000B661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br w:type="page"/>
      </w:r>
      <w:r w:rsidR="00574A38" w:rsidRPr="00D90707">
        <w:rPr>
          <w:rStyle w:val="FontStyle19"/>
          <w:color w:val="000000"/>
          <w:sz w:val="28"/>
          <w:szCs w:val="28"/>
        </w:rPr>
        <w:t>Изучение разнообразных видов позвоночных позволяет составить представление об эволюционном развитии иммунной системы вплоть до формирования ее сложноорганизованных механизмов у млекопитающих. Однако филогенез системы приобретенного иммунитета позвоночных, особенно его молекулярных основ, остается неясным, несмотря на многочисленные исследования иммунитета у беспозвоночных. В то же время изучение беспозвоночных проливает свет на происхождение врожденного иммунитета</w:t>
      </w:r>
      <w:r w:rsidRPr="00D90707">
        <w:rPr>
          <w:rStyle w:val="FontStyle19"/>
          <w:color w:val="000000"/>
          <w:sz w:val="28"/>
          <w:szCs w:val="28"/>
        </w:rPr>
        <w:t>,</w:t>
      </w:r>
      <w:r w:rsidR="00574A38" w:rsidRPr="00D90707">
        <w:rPr>
          <w:rStyle w:val="FontStyle19"/>
          <w:color w:val="000000"/>
          <w:sz w:val="28"/>
          <w:szCs w:val="28"/>
        </w:rPr>
        <w:t xml:space="preserve"> полностью сформированного уже у позвоночных. Поскольку беспозвоночные чрезвычайно многочисленны и разнообразны — одиночные и колониальные формы, полостные и бесполостные, обладающие и не обладающие ■кровеносной системой, всего более 95</w:t>
      </w:r>
      <w:r w:rsidRPr="00D90707">
        <w:rPr>
          <w:rStyle w:val="FontStyle19"/>
          <w:color w:val="000000"/>
          <w:sz w:val="28"/>
          <w:szCs w:val="28"/>
        </w:rPr>
        <w:t>%</w:t>
      </w:r>
      <w:r w:rsidR="00574A38" w:rsidRPr="00D90707">
        <w:rPr>
          <w:rStyle w:val="FontStyle19"/>
          <w:color w:val="000000"/>
          <w:sz w:val="28"/>
          <w:szCs w:val="28"/>
        </w:rPr>
        <w:t xml:space="preserve"> всех видов животных на Земле — среди них можно найти доного удобных объектов для экспериментальных исследований.</w:t>
      </w:r>
    </w:p>
    <w:p w:rsidR="00D90707" w:rsidRDefault="000B661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Упрощенно </w:t>
      </w:r>
      <w:r w:rsidR="00574A38" w:rsidRPr="00D90707">
        <w:rPr>
          <w:rStyle w:val="FontStyle19"/>
          <w:color w:val="000000"/>
          <w:sz w:val="28"/>
          <w:szCs w:val="28"/>
        </w:rPr>
        <w:t>представлено эволюционное древо царства животных с разделением от вторичнополостных на две основные ветви, принципиально различающиеся стадиями эмбриогенеза. Одна ветвь, ведущая к первичноротым - моллюскам, кольчатым червям и членистоногим, - дивергировала на этом раннем этапе эволюции от пути, ведущего к появлению вторично-ротых — иглокожих, оболочников и позвоночных. Исследования в области иммунитета у беспозвоночных проводятся в основном на членистоногих и моллюсках, в связи с тем что многие из них являются переносчиками возбудителей болезней или вредителями сельскохозяйственных культур. Поэтому филогенетически более близкие к позвоночным таксоны</w:t>
      </w:r>
      <w:r w:rsidRPr="00D90707">
        <w:rPr>
          <w:rStyle w:val="FontStyle19"/>
          <w:color w:val="000000"/>
          <w:sz w:val="28"/>
          <w:szCs w:val="28"/>
        </w:rPr>
        <w:t xml:space="preserve"> </w:t>
      </w:r>
      <w:r w:rsidR="00574A38" w:rsidRPr="00D90707">
        <w:rPr>
          <w:rStyle w:val="FontStyle19"/>
          <w:color w:val="000000"/>
          <w:sz w:val="28"/>
          <w:szCs w:val="28"/>
        </w:rPr>
        <w:t>привлекают гораздо меньше внимания. Кроме того, поскольку все предки позвоночных — вымершие виды, выводы о происхождении иммунитета у позвоночных, сделанные на основании изучения беспозвоночных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>,</w:t>
      </w:r>
      <w:r w:rsidR="00574A38"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="00574A38" w:rsidRPr="00D90707">
        <w:rPr>
          <w:rStyle w:val="FontStyle19"/>
          <w:color w:val="000000"/>
          <w:sz w:val="28"/>
          <w:szCs w:val="28"/>
        </w:rPr>
        <w:t>могут быть лишь гипотетическими, основанными на предположении о близком родстве некоторых современных животных с предковыми позвоночными.</w:t>
      </w:r>
    </w:p>
    <w:p w:rsidR="00574A38" w:rsidRPr="0089285F" w:rsidRDefault="00D90707" w:rsidP="00D90707">
      <w:pPr>
        <w:pStyle w:val="Style5"/>
        <w:widowControl/>
        <w:spacing w:line="360" w:lineRule="auto"/>
        <w:ind w:firstLine="709"/>
        <w:jc w:val="center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574A38" w:rsidRPr="00D90707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ИММУНИТЕТ У БЕСПОЗВОНОЧНЫХ</w:t>
      </w:r>
    </w:p>
    <w:p w:rsidR="00D90707" w:rsidRPr="0089285F" w:rsidRDefault="00D90707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74A38" w:rsidRPr="00D90707" w:rsidRDefault="00574A38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Классификация клеток крови у беспозвоночных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У большинства беспозвоночных имеются белые| кровяные клетки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но красные </w:t>
      </w:r>
      <w:r w:rsidRPr="00D90707">
        <w:rPr>
          <w:rStyle w:val="FontStyle12"/>
          <w:i w:val="0"/>
          <w:iCs w:val="0"/>
          <w:color w:val="000000"/>
          <w:sz w:val="28"/>
          <w:szCs w:val="28"/>
        </w:rPr>
        <w:t xml:space="preserve">клетА </w:t>
      </w:r>
      <w:r w:rsidRPr="00D90707">
        <w:rPr>
          <w:rStyle w:val="FontStyle19"/>
          <w:color w:val="000000"/>
          <w:sz w:val="28"/>
          <w:szCs w:val="28"/>
        </w:rPr>
        <w:t>ки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как правило, отсутствуют. Лейкоциты могут либо быть зафиксированными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либо свободно мигрировать по| кровеносным сосудам, либо заселять заполнен-' ные жидкостью полости тела, называемые цело-мом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или гемоцеломом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>^ Первые клетки крови образовались, вероятно, из свободноживущих предковых клеток, сходных! с простейшими. У примитивных многоклеточных, например у губок, кишечнополостных и&lt; плоских червей, блуждающие фагоцитарные аме</w:t>
      </w:r>
      <w:r w:rsidRPr="00D90707">
        <w:rPr>
          <w:rStyle w:val="FontStyle22"/>
          <w:color w:val="000000"/>
          <w:spacing w:val="0"/>
          <w:sz w:val="28"/>
          <w:szCs w:val="28"/>
        </w:rPr>
        <w:t xml:space="preserve">-1 </w:t>
      </w:r>
      <w:r w:rsidRPr="00D90707">
        <w:rPr>
          <w:rStyle w:val="FontStyle19"/>
          <w:color w:val="000000"/>
          <w:sz w:val="28"/>
          <w:szCs w:val="28"/>
        </w:rPr>
        <w:t>боциты не только выполняют функцию защиты., но и участвуют в процессах питания и экскреции!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20"/>
          <w:i w:val="0"/>
          <w:iCs w:val="0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На уровне вторичнополостных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тела которых крупнее и более сложно устроены, возникла необходимость в циркуляторной системе для переноса питательных веществ и отходов внутри организма. Амебо-подобные клетки, больше не нужные для собирания пищи, вероятно, мигрировали из соединительной ткани в эту циркуляторную систему. Здесь из них образовалось множество типов клеток, часть которых приобрела специфическую роль в иммунореактивности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20"/>
          <w:i w:val="0"/>
          <w:iCs w:val="0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Из-за огромного разнообразия беспозвоночных их свободные лейкоциты невозможно классифицировать, в отличие от лейкоцитов у позвоночных, только по окрашиваемости и морфологии. Однако по функциональным критериям удается выделить пять основных групп таких клеток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8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• Клетки-предшественники, </w:t>
      </w:r>
      <w:r w:rsidRPr="00D90707">
        <w:rPr>
          <w:rStyle w:val="FontStyle19"/>
          <w:color w:val="000000"/>
          <w:sz w:val="28"/>
          <w:szCs w:val="28"/>
        </w:rPr>
        <w:t>которые наряду с имеющейся в том или ином количестве гемо-поэтической тканью могут выполнять роль стволовых клеток. По строению они напоминают лимфоциты позвоночных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,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но данных о действительной гомологии очень мало.</w:t>
      </w:r>
    </w:p>
    <w:p w:rsidR="00574A38" w:rsidRPr="00D90707" w:rsidRDefault="00574A38" w:rsidP="00D90707">
      <w:pPr>
        <w:pStyle w:val="Style8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3"/>
          <w:b w:val="0"/>
          <w:bCs w:val="0"/>
          <w:color w:val="000000"/>
          <w:sz w:val="28"/>
          <w:szCs w:val="28"/>
        </w:rPr>
        <w:t>• Фагоцитарные клетки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, </w:t>
      </w:r>
      <w:r w:rsidRPr="00D90707">
        <w:rPr>
          <w:rStyle w:val="FontStyle19"/>
          <w:color w:val="000000"/>
          <w:sz w:val="28"/>
          <w:szCs w:val="28"/>
        </w:rPr>
        <w:t>вероятно, представляют собой единственный тип клеток, присутствующий у всех представителей царства животных. Они соответствуют грану-лоцитам или макрофагам млекопитающих, но несут иные поверхностные маркеры.</w:t>
      </w:r>
    </w:p>
    <w:p w:rsidR="00574A38" w:rsidRPr="00D90707" w:rsidRDefault="00574A38" w:rsidP="00D90707">
      <w:pPr>
        <w:pStyle w:val="Style8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3"/>
          <w:b w:val="0"/>
          <w:bCs w:val="0"/>
          <w:color w:val="000000"/>
          <w:sz w:val="28"/>
          <w:szCs w:val="28"/>
        </w:rPr>
        <w:t>• Гемостатические</w:t>
      </w:r>
      <w:r w:rsidR="000B6618"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 </w:t>
      </w: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клетки </w:t>
      </w:r>
      <w:r w:rsidRPr="00D90707">
        <w:rPr>
          <w:rStyle w:val="FontStyle19"/>
          <w:color w:val="000000"/>
          <w:sz w:val="28"/>
          <w:szCs w:val="28"/>
        </w:rPr>
        <w:t>принимают участие в коагуляции и заживлении ран и важны как эффекторные для распознавания «не-своего».</w:t>
      </w:r>
    </w:p>
    <w:p w:rsidR="00574A38" w:rsidRPr="00D90707" w:rsidRDefault="00574A38" w:rsidP="00D90707">
      <w:pPr>
        <w:pStyle w:val="Style8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• Питающие клетки </w:t>
      </w:r>
      <w:r w:rsidRPr="00D90707">
        <w:rPr>
          <w:rStyle w:val="FontStyle19"/>
          <w:color w:val="000000"/>
          <w:sz w:val="28"/>
          <w:szCs w:val="28"/>
        </w:rPr>
        <w:t>присутствуют лишь у некоторых видов.</w:t>
      </w:r>
    </w:p>
    <w:p w:rsidR="00574A38" w:rsidRPr="00D90707" w:rsidRDefault="00574A38" w:rsidP="00D90707">
      <w:pPr>
        <w:pStyle w:val="Style8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• Пигментные клетки </w:t>
      </w:r>
      <w:r w:rsidRPr="00D90707">
        <w:rPr>
          <w:rStyle w:val="FontStyle19"/>
          <w:color w:val="000000"/>
          <w:sz w:val="28"/>
          <w:szCs w:val="28"/>
        </w:rPr>
        <w:t>имеются у многих видов, но только у некоторых они содержат дыхательный пигмент, напоминая тем самым эритроциты позвоночных.</w:t>
      </w:r>
    </w:p>
    <w:p w:rsidR="00574A38" w:rsidRPr="00D90707" w:rsidRDefault="00574A38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Беспозвоночные лишены лимфоцитов и антител, но тем не менее обладают эффективными механизмами защиты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Иммунные системы беспозвоночных, очевидно, не включают в качестве компонентов ни иммуноглобулинов, ни взаимодействующих субпопуляций лимфоцитов, ни лимфоидных органов. Тем не менее само существование огромного числа и разнообразия беспозвоночных свидетельствует о наличии у них эффективных систем защиты собственного организма.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Как и у позвоночных, первой линией обороны у них служат эффективные физико-химические барьеры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Слизь, покрываю-! щая тело у многих кишечнополостных, кольча-</w:t>
      </w:r>
      <w:r w:rsidRPr="00D90707">
        <w:rPr>
          <w:rStyle w:val="FontStyle19"/>
          <w:color w:val="000000"/>
          <w:sz w:val="28"/>
          <w:szCs w:val="28"/>
          <w:lang w:val="en-US"/>
        </w:rPr>
        <w:t>i</w:t>
      </w:r>
      <w:r w:rsidRPr="00D90707">
        <w:rPr>
          <w:rStyle w:val="FontStyle19"/>
          <w:color w:val="000000"/>
          <w:sz w:val="28"/>
          <w:szCs w:val="28"/>
        </w:rPr>
        <w:t xml:space="preserve"> тых червей, моллюсков и некоторых оболочников, задерживает и уничтожает потенциальна патогенные микроорганизмы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Твер-| дый наружный скелет, такой как панцирь или скорлупа, у некоторых кишечнополостных и; моллюсков, иглокожих и насекомых также препятствует инвазии в организм чужеродного ма</w:t>
      </w:r>
      <w:r w:rsidRPr="00D90707">
        <w:rPr>
          <w:rStyle w:val="FontStyle15"/>
          <w:b w:val="0"/>
          <w:bCs w:val="0"/>
          <w:color w:val="000000"/>
          <w:spacing w:val="0"/>
          <w:w w:val="100"/>
          <w:sz w:val="28"/>
          <w:szCs w:val="28"/>
        </w:rPr>
        <w:t xml:space="preserve">-1 </w:t>
      </w:r>
      <w:r w:rsidRPr="00D90707">
        <w:rPr>
          <w:rStyle w:val="FontStyle19"/>
          <w:color w:val="000000"/>
          <w:sz w:val="28"/>
          <w:szCs w:val="28"/>
        </w:rPr>
        <w:t>териала.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При нарушении целостности этих барьеров против проникшего в организм чужеродного тела, действует целый ряд взаимосвязанных клеточных и гуморальных защитных механизмов, к ко-| торым относятся следующие.</w:t>
      </w:r>
    </w:p>
    <w:p w:rsidR="00574A38" w:rsidRPr="00D90707" w:rsidRDefault="00574A38" w:rsidP="00D90707">
      <w:pPr>
        <w:pStyle w:val="Style8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• Свертывание/коагуляция крови и заживление' ран.</w:t>
      </w:r>
    </w:p>
    <w:p w:rsidR="00574A38" w:rsidRPr="00D90707" w:rsidRDefault="00574A38" w:rsidP="00D90707">
      <w:pPr>
        <w:pStyle w:val="Style8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• Фагоцитоз.</w:t>
      </w:r>
    </w:p>
    <w:p w:rsidR="00574A38" w:rsidRPr="00D90707" w:rsidRDefault="00574A38" w:rsidP="00D90707">
      <w:pPr>
        <w:pStyle w:val="Style8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• Инкапсулирование.</w:t>
      </w:r>
    </w:p>
    <w:p w:rsidR="00574A38" w:rsidRPr="00D90707" w:rsidRDefault="00574A38" w:rsidP="00D90707">
      <w:pPr>
        <w:pStyle w:val="Style8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• Действие врожденных и индуцибельных антимикробных факторов.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Эти механизмы предполагают распознавание, «не-своего» и присутствие рецепторных молекул! в крови и на поверхности клеток крови.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Раны быстро закрываются благодаря коагуляции жидкостей организма, вызываемой гемостатическими клетками и компонентами плазмы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Раны, образующиеся у беспозвоночных при травме или инвазии паразитов, быстро заживают, что предотвращает смертельную потерю жидкостей организма. Раны закрываются вследствие выпячивания жирового тела или кишки, сокращения мышц, коагуляции плазмы, миграции клеток крови к месту поражения и их агрегации с образованием тромба и/или за счет отложения меланина. Миграцию лейкоцитов к ране стимулируют, вероятно, цитокин-подобные факторы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</w:p>
    <w:p w:rsidR="00574A38" w:rsidRPr="00D90707" w:rsidRDefault="00574A38" w:rsidP="0089285F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Тромбирование раны с коагуляцией плазмы наблюдается главным образом у членистоногих, хотя получены данные об аналогичном процессе у кольчатых червей и иглокожих. В коагуляции участвуют гемостатические клетки, которые агрегируют в месте повреждения и выделяют свое содержимое, вызывающее свертывание плазмы и образование прочной гемоцитарной «пробки». У многих видов в этом процессе участвуют и компоненты плазмы. Как и у млекопитающих, сама поврежденная ткань, микробные компоненты, а также изменения концентрации Са</w:t>
      </w:r>
      <w:r w:rsidRPr="00D90707">
        <w:rPr>
          <w:rStyle w:val="FontStyle19"/>
          <w:color w:val="000000"/>
          <w:sz w:val="28"/>
          <w:szCs w:val="28"/>
          <w:vertAlign w:val="superscript"/>
        </w:rPr>
        <w:t>2+</w:t>
      </w:r>
      <w:r w:rsidRPr="00D90707">
        <w:rPr>
          <w:rStyle w:val="FontStyle19"/>
          <w:color w:val="000000"/>
          <w:sz w:val="28"/>
          <w:szCs w:val="28"/>
        </w:rPr>
        <w:t xml:space="preserve"> или рН индуцируют сложный каскад ферментативных реакций в месте повреждения. Это напоминает альтернативный путь активации комплемента. Система настолько чувствительна, что у мечехвостов, например, она активируется эндотоксином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Escherichia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coli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в дозе всего 4 нг/мл. Процесс коагуляции чрезвычайно важен, поскольку обеспечивает высокочувствительное распознавание «чужого» благодаря дегрануляции гемостатиче-ских клеток. В</w:t>
      </w:r>
      <w:r w:rsidR="0089285F">
        <w:rPr>
          <w:rStyle w:val="FontStyle19"/>
          <w:color w:val="000000"/>
          <w:sz w:val="28"/>
          <w:szCs w:val="28"/>
        </w:rPr>
        <w:t xml:space="preserve"> коагуляции может принимать уча</w:t>
      </w:r>
      <w:r w:rsidRPr="00D90707">
        <w:rPr>
          <w:rStyle w:val="FontStyle19"/>
          <w:color w:val="000000"/>
          <w:sz w:val="28"/>
          <w:szCs w:val="28"/>
        </w:rPr>
        <w:t>стие фермент профенолоксидаза</w:t>
      </w:r>
      <w:r w:rsidR="000B6618" w:rsidRPr="00D90707">
        <w:rPr>
          <w:rStyle w:val="FontStyle19"/>
          <w:color w:val="000000"/>
          <w:sz w:val="28"/>
          <w:szCs w:val="28"/>
        </w:rPr>
        <w:t>:</w:t>
      </w:r>
      <w:r w:rsidRPr="00D90707">
        <w:rPr>
          <w:rStyle w:val="FontStyle19"/>
          <w:color w:val="000000"/>
          <w:sz w:val="28"/>
          <w:szCs w:val="28"/>
        </w:rPr>
        <w:t xml:space="preserve"> превращаясь под действием каскада сериновых протеаз в фенолоксидазу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она способствует образованию медиаторов более поздних стадий иммунного ответа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Недавно установлено, что каскад ПФО существует и у других беспозвоночных, таких как круглые черви и оболочники.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Внедрившихся микробов поглощают фагоцитарные клетки, более крупные агенты окружаются многоклеточными капсулами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Фагоцитарные клетки присутствуют у всех беспозвоночных и вместе с врожденными гуморальными факторами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образуют первую линию защиты от микроорганизмов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Как и у позвоночных, здесь наблюдаются все фазы их действия: хемотаксис, прикрепление, поглощение и уничтожение. Однако распознавание мишени опосредуют не </w:t>
      </w:r>
      <w:r w:rsidRPr="00D90707">
        <w:rPr>
          <w:rStyle w:val="FontStyle19"/>
          <w:color w:val="000000"/>
          <w:sz w:val="28"/>
          <w:szCs w:val="28"/>
          <w:lang w:val="en-US"/>
        </w:rPr>
        <w:t>Fc</w:t>
      </w:r>
      <w:r w:rsidRPr="00D90707">
        <w:rPr>
          <w:rStyle w:val="FontStyle19"/>
          <w:color w:val="000000"/>
          <w:sz w:val="28"/>
          <w:szCs w:val="28"/>
        </w:rPr>
        <w:t>-рецепторы, и лишь у одного вида на поверхности фагоцитов обнаружены СЗЬ-подобные рецепторы. Фагоцитоз, как и у позвоночных, может происходить без участия опсонизирующих факторов. Однако у моллюсков, членистоногих и оболочников в присутствии лектинов плазмы и компонентов профеноло-ксидазного каскада он усиливается.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Если внедрившиеся патогенные микробы слишком крупны или многочисленны, вокруг них образуются многоклеточные агрегаты, называемые узелками или капсулами и напоминающие гранулемы у млекопитающих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Секвестрированные таким образом микроорганизмы предположительно погибают под действием лизосомных ферментов и лизоцима, содержащихся в лейкоцитах, а также под действием перо-ксидазы и активных форм кислорода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И фагоцитоз, и инкапсулирование зависят от кооперации гемостатических и фагоцитарных клеток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Жидкости </w:t>
      </w: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организма содержат у беспозвоночных ряд врожденных и индуцибельных гуморальных защитных факторов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Врожденные защитные факторы </w:t>
      </w:r>
      <w:r w:rsidRPr="00D90707">
        <w:rPr>
          <w:rStyle w:val="FontStyle19"/>
          <w:color w:val="000000"/>
          <w:sz w:val="28"/>
          <w:szCs w:val="28"/>
        </w:rPr>
        <w:t>У беспозвоночных не обнаружено иммуноглобулинов, но жидкости организма содержат ряд защитных гуморальных факторов — агглютинины, лизоцим и другие лизины, иные антимикробные соединения, лизосомные ферменты и обездвиживающие факторы. Имеются также данные, указывающие на присутствие компонентов комплемент-подобной системы. Например, у морских ежей на фагоцитах могут присутствовать СЗЬ-подобные рецепторы и обнаружена гуморальная литическая система, сходная с системой комплемента. Кроме того, установлено, что кровь гусениц реагирует с одним из факторов яда кобры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 при этом появляется СЗ-конвертазная активность. Обладающий ею фермент расщепляет молекулы СЗ быка с образованием молекул, подобных СЗЬ. Профенолоксидазный каскад у членистоногих сравним с альтернативным путем активации системы комплемента, поскольку оба они стимулируются непосредственно компонентами микробных клеток и включают ряд последовательно активируемых протеаз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Для того чтобы подтвердить наличие у беспозвоночных альтернативных путей активации комплемента, необходимы детальные исследования на молекулярном уровне.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Индуцибельные гуморальные защитные факторы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Известно, что у беспозвоночных содержание агглютининов и гемолизинов иногда возрастает, однако подробно индуцибельные антимикробные факторы исследованы только у насекомых.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Предполагается присутствие этих факторов и у некоторых других беспозвоночных, но для выявления их у большего числа организмов и для описания свойств необходимо подбирать подходящие иммуногены и/или проводить эксперименты по иммунизации. У таких насекомых, как мухи, бабочки и пчелы, через несколько часов после введения антигена может появляться до 15 антибактериальных белков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Многие из этих пептидов очищены и секвенированы; они обладают активностью широкого спектра, но сохраняют ее лишь в течение нескольких суток, чем резко отличаются от иммуноглобулинов позвоночных. Недавно аналогичные антибактериальные белки были обнаружены и у некоторых позвоночных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По-видимому, они представляют собой древние, но все еще важные факторы иммунитета. Один из таких факторов, цекропин, называемый также Р4 или гемолином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,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гомологичен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некоторым доменам иммуноглобулинов. Возможно, гемолин — это примитивная форма иммуноглобулина, но не исключено и его независимое развитие у беспозвоночных. У таракана американского обнаружен другой вид индуцибельного белка, гораздо более сходный с иммуноглобулинами позвоночных. Он обладает молекулярной массой 700 кДа, высокоспецифичен и сохраняет активность в течение недель, а не суток. Для сопоставления его с иммуноглобулинами позвоночных требуются исследования на молекулярном уровне.</w:t>
      </w:r>
    </w:p>
    <w:p w:rsidR="00574A38" w:rsidRPr="00D90707" w:rsidRDefault="00574A38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распознавании «не-своего» и в межклеточной кооперации участвуют разнообразные факторы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Беспозвоночные обладают способностью распознавания, часто с весьма высокой специфичностью, разнообразного чужеродного материала. Это распознавание осуществляют присутствующие в жидких средах организма молекулы, к которым относятся агглютинины, компоненты профенолоксидазного каскада, а также цекропин насекомых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Агглютинины </w:t>
      </w:r>
      <w:r w:rsidRPr="00D90707">
        <w:rPr>
          <w:rStyle w:val="FontStyle17"/>
          <w:smallCaps w:val="0"/>
          <w:color w:val="000000"/>
          <w:sz w:val="28"/>
          <w:szCs w:val="28"/>
        </w:rPr>
        <w:t xml:space="preserve">Эти </w:t>
      </w:r>
      <w:r w:rsidRPr="00D90707">
        <w:rPr>
          <w:rStyle w:val="FontStyle19"/>
          <w:color w:val="000000"/>
          <w:sz w:val="28"/>
          <w:szCs w:val="28"/>
        </w:rPr>
        <w:t xml:space="preserve">белки, выделенные из гемолимфы моллюсков и насекомых и из крови оболочников, усиливают распознавание тест-частиц </w:t>
      </w:r>
      <w:r w:rsidRPr="00D90707">
        <w:rPr>
          <w:rStyle w:val="FontStyle19"/>
          <w:color w:val="000000"/>
          <w:sz w:val="28"/>
          <w:szCs w:val="28"/>
          <w:lang w:val="en-US"/>
        </w:rPr>
        <w:t>in</w:t>
      </w:r>
      <w:r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n-US"/>
        </w:rPr>
        <w:t>vitro</w:t>
      </w:r>
      <w:r w:rsidRPr="00D90707">
        <w:rPr>
          <w:rStyle w:val="FontStyle19"/>
          <w:color w:val="000000"/>
          <w:sz w:val="28"/>
          <w:szCs w:val="28"/>
        </w:rPr>
        <w:t xml:space="preserve"> и их выведение из циркуляции </w:t>
      </w:r>
      <w:r w:rsidRPr="00D90707">
        <w:rPr>
          <w:rStyle w:val="FontStyle19"/>
          <w:color w:val="000000"/>
          <w:sz w:val="28"/>
          <w:szCs w:val="28"/>
          <w:lang w:val="en-US"/>
        </w:rPr>
        <w:t>in</w:t>
      </w:r>
      <w:r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n-US"/>
        </w:rPr>
        <w:t>vivo</w:t>
      </w:r>
      <w:r w:rsidRPr="00D90707">
        <w:rPr>
          <w:rStyle w:val="FontStyle19"/>
          <w:color w:val="000000"/>
          <w:sz w:val="28"/>
          <w:szCs w:val="28"/>
        </w:rPr>
        <w:t>. Агглютинины присутствуют также на поверхности клеток крови и служат молекулами-мостиками, соединяющими лейкоциты с чужеродными частицами, как и в иммунной системе млекопитающих.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Система </w:t>
      </w: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профенолоксидазы</w:t>
      </w:r>
      <w:r w:rsidR="000B6618"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У членистоногих и эта система служит, вероятно, источником распознающих факторов. При превращении ПФО в фенолоксидазу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из ге-мостатических клеток высвобождаются факторы распознавания, которые усиливают фагоцитоз и инкапсулирование чужеродных агентов. Недавно было установлено, что очищенный агглютинин из крови таракана, обозначенный </w:t>
      </w:r>
      <w:r w:rsidRPr="00D90707">
        <w:rPr>
          <w:rStyle w:val="FontStyle19"/>
          <w:color w:val="000000"/>
          <w:sz w:val="28"/>
          <w:szCs w:val="28"/>
          <w:lang w:val="en-US"/>
        </w:rPr>
        <w:t>BDL</w:t>
      </w:r>
      <w:r w:rsidRPr="00D90707">
        <w:rPr>
          <w:rStyle w:val="FontStyle19"/>
          <w:color w:val="000000"/>
          <w:sz w:val="28"/>
          <w:szCs w:val="28"/>
        </w:rPr>
        <w:t xml:space="preserve">1, активирует каскад ПФО; этот факт позволяет объединить представления о функции двух систем распознавания. Белок </w:t>
      </w:r>
      <w:r w:rsidRPr="00D90707">
        <w:rPr>
          <w:rStyle w:val="FontStyle19"/>
          <w:color w:val="000000"/>
          <w:sz w:val="28"/>
          <w:szCs w:val="28"/>
          <w:lang w:val="en-US"/>
        </w:rPr>
        <w:t>BDL</w:t>
      </w:r>
      <w:r w:rsidRPr="00D90707">
        <w:rPr>
          <w:rStyle w:val="FontStyle19"/>
          <w:color w:val="000000"/>
          <w:sz w:val="28"/>
          <w:szCs w:val="28"/>
        </w:rPr>
        <w:t>1 обладает также высоким структурным и функциональным сходством с маннозосвязывающими лектинами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позвоночных.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Подобно МСЛ, белок </w:t>
      </w:r>
      <w:r w:rsidRPr="00D90707">
        <w:rPr>
          <w:rStyle w:val="FontStyle19"/>
          <w:color w:val="000000"/>
          <w:sz w:val="28"/>
          <w:szCs w:val="28"/>
          <w:lang w:val="en-US"/>
        </w:rPr>
        <w:t>BDL</w:t>
      </w:r>
      <w:r w:rsidRPr="00D90707">
        <w:rPr>
          <w:rStyle w:val="FontStyle19"/>
          <w:color w:val="000000"/>
          <w:sz w:val="28"/>
          <w:szCs w:val="28"/>
        </w:rPr>
        <w:t>1 активирует комплемент и содержит коллаген- и углевод-распоз-нающие домены.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Гемолин </w:t>
      </w:r>
      <w:r w:rsidRPr="00D90707">
        <w:rPr>
          <w:rStyle w:val="FontStyle19"/>
          <w:color w:val="000000"/>
          <w:sz w:val="28"/>
          <w:szCs w:val="28"/>
        </w:rPr>
        <w:t>Кроме агглютининов и ПФО, в гемолимфе насекомых присутствует и иммунный белок, называемый гемолином. В нем различают четыре иммуноглобулин-подобных домена, которые связываются с поверхностью бактерий и могут участвовать в распознавании чужеродных молекул.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Процесс распознавания «не-своего» с последующим фагоцитозом предполагает кооперацию между гемостатическими и фагоцитарными клетками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. </w:t>
      </w:r>
      <w:r w:rsidRPr="00D90707">
        <w:rPr>
          <w:rStyle w:val="FontStyle19"/>
          <w:color w:val="000000"/>
          <w:sz w:val="28"/>
          <w:szCs w:val="28"/>
        </w:rPr>
        <w:t>Таким образом, хотя беспозвоночные лишены взаимодействующих субпопуляций антигенпрезентирующих клеток и лимфоцитов, клеточный иммунитет и у них осуществляется путем кооперации разнообразных иммуноцитов.</w:t>
      </w:r>
    </w:p>
    <w:p w:rsidR="00574A38" w:rsidRPr="00D90707" w:rsidRDefault="00574A38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 видов - переносчиков возбудителей болезней клеточные и гуморальные защитные механизмы определяют устойчивость к паразитарным инвазиям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Все больше данных указывает на то, что способность некоторых беспозвоночных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передавать болезни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существенно зависит от их иммунореактивности. Так, установлено, что иммунный ответ в форме инкапсулирования у москитов и легочной улитки обусловливает эффективную изоляцию и, возможно, гибель инкапсулированных паразитов. Кроме того, в недавно проведенных исследованиях у москитов, мух цеце, мошек и клещей обнаружены кишечные агглютинины — возможно, главные факторы, влияющие на размножение и выживание в этих насекомых простейших-паразитов, поглощаемых с кровью. У некоторых мух цеце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,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в частности, ингибирование агглютинина средней кишки </w:t>
      </w:r>
      <w:r w:rsidRPr="00D90707">
        <w:rPr>
          <w:rStyle w:val="FontStyle19"/>
          <w:color w:val="000000"/>
          <w:sz w:val="28"/>
          <w:szCs w:val="28"/>
          <w:lang w:val="en-US"/>
        </w:rPr>
        <w:t>D</w:t>
      </w:r>
      <w:r w:rsidRPr="00D90707">
        <w:rPr>
          <w:rStyle w:val="FontStyle19"/>
          <w:color w:val="000000"/>
          <w:sz w:val="28"/>
          <w:szCs w:val="28"/>
        </w:rPr>
        <w:t xml:space="preserve">-глюкозамином значительно ускоряет их инфицирование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Trypanosoma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brucei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и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T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rhodesiense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. </w:t>
      </w:r>
      <w:r w:rsidRPr="00D90707">
        <w:rPr>
          <w:rStyle w:val="FontStyle19"/>
          <w:color w:val="000000"/>
          <w:sz w:val="28"/>
          <w:szCs w:val="28"/>
        </w:rPr>
        <w:t xml:space="preserve">Важную роль может играть и профенолоксидаза; в слюнных железах самок мухи цеце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Glossina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morsitans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morsitans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, </w:t>
      </w:r>
      <w:r w:rsidRPr="00D90707">
        <w:rPr>
          <w:rStyle w:val="FontStyle19"/>
          <w:color w:val="000000"/>
          <w:sz w:val="28"/>
          <w:szCs w:val="28"/>
        </w:rPr>
        <w:t xml:space="preserve">уровень ПФО у которых гораздо выше, чем у самцов, присутствует намного меньше зрелых форм 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Т. Ь.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rhodesiense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. </w:t>
      </w:r>
      <w:r w:rsidRPr="00D90707">
        <w:rPr>
          <w:rStyle w:val="FontStyle19"/>
          <w:color w:val="000000"/>
          <w:sz w:val="28"/>
          <w:szCs w:val="28"/>
        </w:rPr>
        <w:t xml:space="preserve">Установлено также, что индуцибель-ные антибактериальные пептиды, присутствующие в крови мошек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Simulium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, </w:t>
      </w:r>
      <w:r w:rsidRPr="00D90707">
        <w:rPr>
          <w:rStyle w:val="FontStyle19"/>
          <w:color w:val="000000"/>
          <w:sz w:val="28"/>
          <w:szCs w:val="28"/>
        </w:rPr>
        <w:t>убивают личинок паразитических нематод. Многое еще предстоит изучить в этой новой и увлекательной области исследований, в том числе способы преодоления паразитами защитных иммунных реакций в организме переносчиков.</w:t>
      </w:r>
    </w:p>
    <w:p w:rsidR="00574A38" w:rsidRPr="00D90707" w:rsidRDefault="00574A38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Защитные реакции у беспозвоночных регулирует набор цитокинов, частью сходных с интерлейкинами позвоночных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Обнаруженные у беспозвоночных цитокин-по-добные молекулы, возможно, взаимосвязанно регулируют защитные реакции, подобно тому как это происходит у позвоночных. Присутствие родственных цитокинам молекул уже у простейших указывает на то, что они имеются у всех представителей животного царства. Например, феромон простейших, Ег-1, структурно и функционально сходен с интерлейкином 2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Кроме того, у кольчатых червей, иглокожих и оболочников недавно были выделены соединения, обладающие ИЛ</w:t>
      </w:r>
      <w:r w:rsidRPr="00D90707">
        <w:rPr>
          <w:rStyle w:val="FontStyle19"/>
          <w:color w:val="000000"/>
          <w:sz w:val="28"/>
          <w:szCs w:val="28"/>
          <w:lang w:val="el-GR"/>
        </w:rPr>
        <w:t>-Йб-,</w:t>
      </w:r>
      <w:r w:rsidRPr="00D90707">
        <w:rPr>
          <w:rStyle w:val="FontStyle19"/>
          <w:color w:val="000000"/>
          <w:sz w:val="28"/>
          <w:szCs w:val="28"/>
        </w:rPr>
        <w:t xml:space="preserve"> ИЛ</w:t>
      </w:r>
      <w:r w:rsidRPr="00D90707">
        <w:rPr>
          <w:rStyle w:val="FontStyle19"/>
          <w:color w:val="000000"/>
          <w:sz w:val="28"/>
          <w:szCs w:val="28"/>
          <w:lang w:val="el-GR"/>
        </w:rPr>
        <w:t>-Йв-</w:t>
      </w:r>
      <w:r w:rsidRPr="00D90707">
        <w:rPr>
          <w:rStyle w:val="FontStyle19"/>
          <w:color w:val="000000"/>
          <w:sz w:val="28"/>
          <w:szCs w:val="28"/>
        </w:rPr>
        <w:t xml:space="preserve"> и ФНО -подобной активностью. Первые две активности определяли с помощью тест-системы для позвоночных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причем эти активности ингибировала поликлональная антисыворотка к ИЛ-1 позвоночных. Цитокин ИЛ-1 беспозвоночных стимулирует агрегацию, фагоцитарную активность и пролиферацию клеток «крови» этих животных. ФНО-подобную активность у беспозвоночных выявляли по цитотокси-ческому действию на линию клеток </w:t>
      </w:r>
      <w:r w:rsidRPr="00D90707">
        <w:rPr>
          <w:rStyle w:val="FontStyle19"/>
          <w:color w:val="000000"/>
          <w:sz w:val="28"/>
          <w:szCs w:val="28"/>
          <w:lang w:val="en-US"/>
        </w:rPr>
        <w:t>L</w:t>
      </w:r>
      <w:r w:rsidRPr="00D90707">
        <w:rPr>
          <w:rStyle w:val="FontStyle19"/>
          <w:color w:val="000000"/>
          <w:sz w:val="28"/>
          <w:szCs w:val="28"/>
        </w:rPr>
        <w:t>929; этот метод также обычно используется для определения ФНО позвоночных.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У беспозвоночных найдены и другие соединения, обладающие цитокин-подобной активностью. Это, например, фактор, снижающий число плазмоцитов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активатор лейкоцитов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 различные стимуляторы инкапсулирования и фагоцитоза у насекомых. Фактор, продуцируемый лейкоцитами иглокожих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оказывает митогенное действие на лимфоциты млекопитающих и индуцирует скопление белых кровяных клеток у морских звезд. Кроме того, у оболочников обнаружен провоспалительный цитокин, влияющий на продукцию антител, фагоцитоз и клеточно-опосредованную цитотоксичность у позвоночных, а также на фагоцитарную активность лейкоцитов у креветок. Предстоит дальнейшее изучение этих молекул. Наконец, следует упомянуть и о том, что в иммунореактивности клеток крови беспозвоночных, как установлено, участвуют эйкозаноиды и опиатные пептиды.</w:t>
      </w:r>
    </w:p>
    <w:p w:rsidR="00574A38" w:rsidRPr="00D90707" w:rsidRDefault="00574A38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Многие беспозвоночные обладают способностью к отторжению алло- и ксеногенных трансплантатов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Для иммунитета позвоночных характерна усиленная и высокоспецифическая реакция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на повторное воздействие антигена. Ее осуществление зависит от лимфоцитов и главного комплекса гистосовместимости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Степень специфичности и запоминание антигена у беспозвоночных были изучены в опытах по трансплантации и имплантации с определением цитоток-сичности. Из-за жесткости наружного скелета или мягкости наружных покровов беспозвоночным трудно производить пересадку тканей. Нелегко и решить, произошло ли отторжение. Несмотря на эти трудности, удалось установить, что у большинства беспозвоночных происходит разрушение ксенотрансплантатов, а губки, кишечнополостные, аннелиды, насекомые, иглокожие и оболочники обладают и способностью распознавания аллогенного материала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. </w:t>
      </w:r>
      <w:r w:rsidRPr="00D90707">
        <w:rPr>
          <w:rStyle w:val="FontStyle19"/>
          <w:color w:val="000000"/>
          <w:sz w:val="28"/>
          <w:szCs w:val="28"/>
        </w:rPr>
        <w:t>Кажущееся отсутствие отторжения аллогенной ткани у моллюсков связано, вероятно, с техническими трудностями пересадки. Однако не у всех групп беспозвоночных, способных отторгать аллотрансплантаты, эти реакции характеризуются специфичностью и памятью; обычно специфичность их крайне невысока, а память недолговременна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Значительные расхождения результатов трансплантации могут быть связаны с тем. что некоторые исследователи не учитывали зависимость процесса отторжения от температуры.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Наличие аллогенного распознавания у колониальных беспозвоночных, таких как губки, кишечнополостные и оболочники, неудивительно, так как целостности колоний постоянно угрожает разрастание соседних колоний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Эксперименты с личинками колониальных оболочников показали, что аллогенное распознавание и оплодотворение контролирует один генный локус с множественными аллелями. Таким образом, имеется определенное сходство между системой, существующей у оболочников, и генами гистосовместимости у млекопитающих.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Следует еще раз подчеркнуть, что, несмотря на лишь ограниченные специфичность и память, характерные для распознавания алло- и ксено-генных трансплантатов у беспозвоночных, их иммунная система функционирует эффективно и успешно. Так или иначе, внедрение патогенных микроорганизмов и паразитов вызывает у беспозвоночных быстрый иммунный ответ, что и обеспечивает громадное разнообразие и изобилие этих животных.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У беспозвоночных имеются молекулы -предшественники МНС и молекулы </w:t>
      </w: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с </w:t>
      </w: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иммуноглобулин-подобными доменами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Аллогенное распознавание, обнаруженное у многих беспозвоночных, указывает на возможное присутствие у них молекул — предшествен- I ников главного комплекса гистосовместимости </w:t>
      </w:r>
      <w:r w:rsidRPr="00D90707">
        <w:rPr>
          <w:rStyle w:val="FontStyle23"/>
          <w:smallCaps w:val="0"/>
          <w:color w:val="000000"/>
          <w:sz w:val="28"/>
          <w:szCs w:val="28"/>
        </w:rPr>
        <w:t>I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Поскольку иммуноглобулинами эти животные не обладают, можно предполагать, что система МНС сформировалась раньше и незави- </w:t>
      </w:r>
      <w:r w:rsidRPr="00D90707">
        <w:rPr>
          <w:rStyle w:val="FontStyle28"/>
          <w:i w:val="0"/>
          <w:iCs w:val="0"/>
          <w:color w:val="000000"/>
          <w:sz w:val="28"/>
          <w:szCs w:val="28"/>
          <w:lang w:val="en-US"/>
        </w:rPr>
        <w:t>i</w:t>
      </w:r>
      <w:r w:rsidRPr="00D90707">
        <w:rPr>
          <w:rStyle w:val="FontStyle28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симо от системы иммуноглобулинов у позвоноч- </w:t>
      </w:r>
      <w:r w:rsidRPr="00D90707">
        <w:rPr>
          <w:rStyle w:val="FontStyle21"/>
          <w:b w:val="0"/>
          <w:bCs w:val="0"/>
          <w:color w:val="000000"/>
          <w:sz w:val="28"/>
          <w:szCs w:val="28"/>
        </w:rPr>
        <w:t xml:space="preserve">I </w:t>
      </w:r>
      <w:r w:rsidRPr="00D90707">
        <w:rPr>
          <w:rStyle w:val="FontStyle19"/>
          <w:color w:val="000000"/>
          <w:sz w:val="28"/>
          <w:szCs w:val="28"/>
        </w:rPr>
        <w:t xml:space="preserve">ных. Иными словами, у примитивных позвоноч- </w:t>
      </w:r>
      <w:r w:rsidRPr="00D90707">
        <w:rPr>
          <w:rStyle w:val="FontStyle23"/>
          <w:smallCaps w:val="0"/>
          <w:color w:val="000000"/>
          <w:sz w:val="28"/>
          <w:szCs w:val="28"/>
        </w:rPr>
        <w:t xml:space="preserve">1 </w:t>
      </w:r>
      <w:r w:rsidRPr="00D90707">
        <w:rPr>
          <w:rStyle w:val="FontStyle19"/>
          <w:color w:val="000000"/>
          <w:sz w:val="28"/>
          <w:szCs w:val="28"/>
        </w:rPr>
        <w:t xml:space="preserve">ных при сохранении системы МНС отдельно и </w:t>
      </w:r>
      <w:r w:rsidRPr="00D90707">
        <w:rPr>
          <w:rStyle w:val="FontStyle21"/>
          <w:b w:val="0"/>
          <w:bCs w:val="0"/>
          <w:color w:val="000000"/>
          <w:sz w:val="28"/>
          <w:szCs w:val="28"/>
        </w:rPr>
        <w:t xml:space="preserve">1 </w:t>
      </w:r>
      <w:r w:rsidRPr="00D90707">
        <w:rPr>
          <w:rStyle w:val="FontStyle19"/>
          <w:color w:val="000000"/>
          <w:sz w:val="28"/>
          <w:szCs w:val="28"/>
        </w:rPr>
        <w:t xml:space="preserve">независимо развивалась система иммуноглобу- </w:t>
      </w:r>
      <w:r w:rsidRPr="00D90707">
        <w:rPr>
          <w:rStyle w:val="FontStyle28"/>
          <w:i w:val="0"/>
          <w:iCs w:val="0"/>
          <w:color w:val="000000"/>
          <w:sz w:val="28"/>
          <w:szCs w:val="28"/>
        </w:rPr>
        <w:t xml:space="preserve">ш </w:t>
      </w:r>
      <w:r w:rsidRPr="00D90707">
        <w:rPr>
          <w:rStyle w:val="FontStyle19"/>
          <w:color w:val="000000"/>
          <w:sz w:val="28"/>
          <w:szCs w:val="28"/>
        </w:rPr>
        <w:t xml:space="preserve">линов, обеспечивающая более тонкое распозна- </w:t>
      </w:r>
      <w:r w:rsidRPr="00D90707">
        <w:rPr>
          <w:rStyle w:val="FontStyle21"/>
          <w:b w:val="0"/>
          <w:bCs w:val="0"/>
          <w:color w:val="000000"/>
          <w:sz w:val="28"/>
          <w:szCs w:val="28"/>
          <w:lang w:val="en-US"/>
        </w:rPr>
        <w:t>J</w:t>
      </w:r>
      <w:r w:rsidRPr="00D90707">
        <w:rPr>
          <w:rStyle w:val="FontStyle21"/>
          <w:b w:val="0"/>
          <w:b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вание посредством циркулирующих антител и </w:t>
      </w:r>
      <w:r w:rsidRPr="00D90707">
        <w:rPr>
          <w:rStyle w:val="FontStyle22"/>
          <w:color w:val="000000"/>
          <w:spacing w:val="0"/>
          <w:sz w:val="28"/>
          <w:szCs w:val="28"/>
        </w:rPr>
        <w:t xml:space="preserve">I </w:t>
      </w:r>
      <w:r w:rsidRPr="00D90707">
        <w:rPr>
          <w:rStyle w:val="FontStyle19"/>
          <w:color w:val="000000"/>
          <w:sz w:val="28"/>
          <w:szCs w:val="28"/>
        </w:rPr>
        <w:t xml:space="preserve">специфичных рецепторов клеточной поверхно- 1 сти. В ходе дальнейшей эволюции позвоночных ■ происходила, по-видимому, возрастающая интеграция МНС и системы иммуноглобулинов, что </w:t>
      </w:r>
      <w:r w:rsidRPr="00D90707">
        <w:rPr>
          <w:rStyle w:val="FontStyle19"/>
          <w:color w:val="000000"/>
          <w:sz w:val="28"/>
          <w:szCs w:val="28"/>
          <w:lang w:val="en-US"/>
        </w:rPr>
        <w:t>j</w:t>
      </w:r>
      <w:r w:rsidRPr="00D90707">
        <w:rPr>
          <w:rStyle w:val="FontStyle19"/>
          <w:color w:val="000000"/>
          <w:sz w:val="28"/>
          <w:szCs w:val="28"/>
        </w:rPr>
        <w:t xml:space="preserve"> обеспечило высокий уровень регуляции, необхо- 1 димый для взаимодействия антигенпрезентиру- </w:t>
      </w:r>
      <w:r w:rsidRPr="00D90707">
        <w:rPr>
          <w:rStyle w:val="FontStyle23"/>
          <w:smallCaps w:val="0"/>
          <w:color w:val="000000"/>
          <w:sz w:val="28"/>
          <w:szCs w:val="28"/>
        </w:rPr>
        <w:t xml:space="preserve">I </w:t>
      </w:r>
      <w:r w:rsidRPr="00D90707">
        <w:rPr>
          <w:rStyle w:val="FontStyle19"/>
          <w:color w:val="000000"/>
          <w:sz w:val="28"/>
          <w:szCs w:val="28"/>
        </w:rPr>
        <w:t>ющих клеток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и лимфоцитов. Это предста- " вление, однако, остается гипотетическим; нет ни структурных, ни функциональных доказательств </w:t>
      </w:r>
      <w:r w:rsidRPr="00D90707">
        <w:rPr>
          <w:rStyle w:val="FontStyle21"/>
          <w:b w:val="0"/>
          <w:bCs w:val="0"/>
          <w:color w:val="000000"/>
          <w:sz w:val="28"/>
          <w:szCs w:val="28"/>
        </w:rPr>
        <w:t xml:space="preserve">I </w:t>
      </w:r>
      <w:r w:rsidRPr="00D90707">
        <w:rPr>
          <w:rStyle w:val="FontStyle19"/>
          <w:color w:val="000000"/>
          <w:sz w:val="28"/>
          <w:szCs w:val="28"/>
        </w:rPr>
        <w:t>экспрессии клетками беспозвоночных гликопро-теинов МНС или димерных рецепторов для алло-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й </w:t>
      </w:r>
      <w:r w:rsidRPr="00D90707">
        <w:rPr>
          <w:rStyle w:val="FontStyle19"/>
          <w:color w:val="000000"/>
          <w:sz w:val="28"/>
          <w:szCs w:val="28"/>
        </w:rPr>
        <w:t>антигенов. Кроме того, у беспозвоночных может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отсутствовать реакция смешанной культуры лейкоцитов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,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которая у позвоночных служит функциональным маркером МНС. Поэтому возникло другое предположение: некоторые исследователи считают, что молекулы МНС позвоночных произошли от белков теплового шока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В то же время обнаружены </w:t>
      </w:r>
      <w:r w:rsidRPr="00D90707">
        <w:rPr>
          <w:rStyle w:val="FontStyle23"/>
          <w:smallCaps w:val="0"/>
          <w:color w:val="000000"/>
          <w:sz w:val="28"/>
          <w:szCs w:val="28"/>
        </w:rPr>
        <w:t>Р</w:t>
      </w:r>
      <w:r w:rsidRPr="00D90707">
        <w:rPr>
          <w:rStyle w:val="FontStyle19"/>
          <w:color w:val="000000"/>
          <w:sz w:val="28"/>
          <w:szCs w:val="28"/>
          <w:vertAlign w:val="subscript"/>
        </w:rPr>
        <w:t>2</w:t>
      </w:r>
      <w:r w:rsidRPr="00D90707">
        <w:rPr>
          <w:rStyle w:val="FontStyle19"/>
          <w:color w:val="000000"/>
          <w:sz w:val="28"/>
          <w:szCs w:val="28"/>
        </w:rPr>
        <w:t>-микроглобу-лин-подобные молекулы у земляных червей, ракообразных и насекомых, что подтверждает возможность существования антигенов — предшественников МНС у беспозвоночных.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в</w:t>
      </w:r>
      <w:r w:rsidRPr="00D90707">
        <w:rPr>
          <w:rStyle w:val="FontStyle19"/>
          <w:color w:val="000000"/>
          <w:sz w:val="28"/>
          <w:szCs w:val="28"/>
          <w:vertAlign w:val="subscript"/>
          <w:lang w:val="el-GR"/>
        </w:rPr>
        <w:t>2</w:t>
      </w:r>
      <w:r w:rsidRPr="00D90707">
        <w:rPr>
          <w:rStyle w:val="FontStyle19"/>
          <w:color w:val="000000"/>
          <w:sz w:val="28"/>
          <w:szCs w:val="28"/>
          <w:lang w:val="el-GR"/>
        </w:rPr>
        <w:t>-МЗкспррп-</w:t>
      </w:r>
      <w:r w:rsidRPr="00D90707">
        <w:rPr>
          <w:rStyle w:val="FontStyle19"/>
          <w:color w:val="000000"/>
          <w:sz w:val="28"/>
          <w:szCs w:val="28"/>
        </w:rPr>
        <w:t>булин позвоночных кодируется геном, не сцепленным с МНС, но ассоциирован с молекулами МНС класса I и принадлежит к суперсемейству иммуноглобулинов. Таким образом, молекулы МНС могут быть потомками одной и той же, содержащей один домен и сходной с р</w:t>
      </w:r>
      <w:r w:rsidRPr="00D90707">
        <w:rPr>
          <w:rStyle w:val="FontStyle19"/>
          <w:color w:val="000000"/>
          <w:sz w:val="28"/>
          <w:szCs w:val="28"/>
          <w:vertAlign w:val="subscript"/>
        </w:rPr>
        <w:t>2</w:t>
      </w:r>
      <w:r w:rsidRPr="00D90707">
        <w:rPr>
          <w:rStyle w:val="FontStyle19"/>
          <w:color w:val="000000"/>
          <w:sz w:val="28"/>
          <w:szCs w:val="28"/>
        </w:rPr>
        <w:t>-иммуног-лобулином молекулы, многочисленные разновидности-производные которой возникли в результате перестроек и дупликаций генов и давления отбора.</w:t>
      </w:r>
    </w:p>
    <w:p w:rsidR="00574A38" w:rsidRPr="0089285F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Наконец, существует целая группа обнаруженных у беспозвоночных молекул, таких как </w:t>
      </w:r>
      <w:r w:rsidRPr="00D90707">
        <w:rPr>
          <w:rStyle w:val="FontStyle19"/>
          <w:color w:val="000000"/>
          <w:sz w:val="28"/>
          <w:szCs w:val="28"/>
          <w:lang w:val="en-US"/>
        </w:rPr>
        <w:t>Thy</w:t>
      </w:r>
      <w:r w:rsidRPr="00D90707">
        <w:rPr>
          <w:rStyle w:val="FontStyle19"/>
          <w:color w:val="000000"/>
          <w:sz w:val="28"/>
          <w:szCs w:val="28"/>
        </w:rPr>
        <w:t>-1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амальгам, фасциклин II, нейроглиан и гемолин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также принадлежащих к суперсемейству иммуноглобулинов; предполагается, что эти молекулы появились в процессе эволюции для опосредования межклеточных взаимодействий и потенциально могут обеспечивать распознавание иммунной системой «не-своего». Этот уровень эволюции, по-видимому, достигнут у насекомых, обладающих гемолином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</w:p>
    <w:p w:rsidR="00D90707" w:rsidRPr="0089285F" w:rsidRDefault="00D90707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</w:p>
    <w:p w:rsidR="00574A38" w:rsidRPr="0089285F" w:rsidRDefault="00574A38" w:rsidP="00D90707">
      <w:pPr>
        <w:pStyle w:val="Style5"/>
        <w:widowControl/>
        <w:spacing w:line="360" w:lineRule="auto"/>
        <w:ind w:firstLine="709"/>
        <w:jc w:val="center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ИММУНИТЕТ У ПОЗВОНОЧНЫХ</w:t>
      </w:r>
    </w:p>
    <w:p w:rsidR="00D90707" w:rsidRPr="0089285F" w:rsidRDefault="00D90707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По сравнению с огромным разнообразием форм беспозвоночных организация позвоночных по общему плану довольно единообразна и все они принадлежат к одному типу хордовых. Хотя эволюционное древо позвоночных имеет многочисленные уровни и ветви, в том числе бесчелюстных, хрящевых рыб. костных рыб. амфибий, рептилий, птиц и млекопитающих, основные клеточные и молекулярные компоненты врожденного иммунитета у всех современных челюстноро-тых удивительно консервативны. Однако усложнению строения тела соответствует возрастание специализации лимфоидной ткани и функций лимфоцитов, а также увеличение разнообразия классов иммуноглобулинов. Самой сложной по структуре и функциям иммунной системой обладают млекопитающие.</w:t>
      </w:r>
    </w:p>
    <w:p w:rsidR="00574A38" w:rsidRPr="00D90707" w:rsidRDefault="00574A38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l-GR"/>
        </w:rPr>
      </w:pP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val="el-GR" w:eastAsia="el-GR"/>
        </w:rPr>
        <w:t>Ф</w:t>
      </w: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l-GR"/>
        </w:rPr>
        <w:t xml:space="preserve"> клетки и эволюция МНС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20"/>
          <w:i w:val="0"/>
          <w:iCs w:val="0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Цитотоксические и хелперные Т-лимфоциты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млекопитающих, несущие </w:t>
      </w:r>
      <w:r w:rsidRPr="00D90707">
        <w:rPr>
          <w:rStyle w:val="FontStyle19"/>
          <w:color w:val="000000"/>
          <w:sz w:val="28"/>
          <w:szCs w:val="28"/>
          <w:lang w:val="el-GR"/>
        </w:rPr>
        <w:t>бв-Ф</w:t>
      </w:r>
      <w:r w:rsidRPr="00D90707">
        <w:rPr>
          <w:rStyle w:val="FontStyle19"/>
          <w:color w:val="000000"/>
          <w:sz w:val="28"/>
          <w:szCs w:val="28"/>
        </w:rPr>
        <w:t>-клеточные рецепторы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распознают большинство чужеродных антигенов только в том случае, если они презентированы в нужной форме собственными полиморфными молекулами МНС. Поэтому филогенез некоторых Т-кле-точных популяций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 эволюцию МНС следует рассмотреть вместе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</w:p>
    <w:p w:rsid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Функциональные критерии и/или молекулярные и генетические данные доказывают присутствие МНС у всех челюстноротых позвоночных, от хрящевых рыб и выше.</w:t>
      </w:r>
    </w:p>
    <w:p w:rsidR="00574A38" w:rsidRPr="00D90707" w:rsidRDefault="00574A38" w:rsidP="00D90707">
      <w:pPr>
        <w:pStyle w:val="Style4"/>
        <w:widowControl/>
        <w:spacing w:line="360" w:lineRule="auto"/>
        <w:ind w:firstLine="709"/>
        <w:jc w:val="both"/>
        <w:rPr>
          <w:rStyle w:val="FontStyle13"/>
          <w:b w:val="0"/>
          <w:b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МНС подробно изучен у пойкипотермных позвоночных </w:t>
      </w:r>
      <w:r w:rsidRPr="00D90707">
        <w:rPr>
          <w:rStyle w:val="FontStyle13"/>
          <w:b w:val="0"/>
          <w:bCs w:val="0"/>
          <w:color w:val="000000"/>
          <w:sz w:val="28"/>
          <w:szCs w:val="28"/>
          <w:lang w:val="en-US"/>
        </w:rPr>
        <w:t>Xenopus</w:t>
      </w:r>
    </w:p>
    <w:p w:rsid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20"/>
          <w:i w:val="0"/>
          <w:iCs w:val="0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Недавно проведенные исследования позволили обнаружить гены МНС у хрящевых рыб, чьи предки дивергировали от линии развития других позвоночных более 400 млн. лет назад. Однако наиболее полно гены и белки МНС изучены среди пойкилотермных у шпорцевой лягушки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laevis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Классические антигены МНС</w:t>
      </w:r>
      <w:r w:rsidR="000B6618"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у </w:t>
      </w:r>
      <w:r w:rsidRPr="00D90707">
        <w:rPr>
          <w:rStyle w:val="FontStyle13"/>
          <w:b w:val="0"/>
          <w:b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Белки класса 1а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полиморфны и кодируются примерно 20 аллелями. Они присутствуют на поверхности всех зрелых клеток, но в наибольшей степени — на гемопоэтических клетках.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б</w:t>
      </w:r>
      <w:r w:rsidRPr="00D90707">
        <w:rPr>
          <w:rStyle w:val="FontStyle19"/>
          <w:color w:val="000000"/>
          <w:sz w:val="28"/>
          <w:szCs w:val="28"/>
        </w:rPr>
        <w:t xml:space="preserve">-Цепи этих белков имеют молекулярную массу 40—44 кДа; они образуют 3 домена и нековалентно связаны с </w:t>
      </w:r>
      <w:r w:rsidRPr="00D90707">
        <w:rPr>
          <w:rStyle w:val="FontStyle23"/>
          <w:smallCaps w:val="0"/>
          <w:color w:val="000000"/>
          <w:sz w:val="28"/>
          <w:szCs w:val="28"/>
        </w:rPr>
        <w:t>Р</w:t>
      </w:r>
      <w:r w:rsidRPr="00D90707">
        <w:rPr>
          <w:rStyle w:val="FontStyle19"/>
          <w:color w:val="000000"/>
          <w:sz w:val="28"/>
          <w:szCs w:val="28"/>
          <w:vertAlign w:val="subscript"/>
        </w:rPr>
        <w:t>2</w:t>
      </w:r>
      <w:r w:rsidRPr="00D90707">
        <w:rPr>
          <w:rStyle w:val="FontStyle19"/>
          <w:color w:val="000000"/>
          <w:sz w:val="28"/>
          <w:szCs w:val="28"/>
        </w:rPr>
        <w:t xml:space="preserve">-микроглобулином. Белки МНС класса 1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необычны в том отношении, что кодируются одним генным локусом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Неклассические антигены МНС</w:t>
      </w:r>
      <w:r w:rsidR="000B6618"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у </w:t>
      </w:r>
      <w:r w:rsidRPr="00D90707">
        <w:rPr>
          <w:rStyle w:val="FontStyle13"/>
          <w:b w:val="0"/>
          <w:b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Среди генов класса I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первым было идентифицировано большое семейство мономорфных неклассических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МНС-подобных молекул* Гены, кодирующие эти молекулы, и классические МНС-гены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расположены в разных хромосомах. Ген класса </w:t>
      </w:r>
      <w:r w:rsidRPr="00D90707">
        <w:rPr>
          <w:rStyle w:val="FontStyle13"/>
          <w:b w:val="0"/>
          <w:bCs w:val="0"/>
          <w:color w:val="000000"/>
          <w:sz w:val="28"/>
          <w:szCs w:val="28"/>
          <w:lang w:val="en-US"/>
        </w:rPr>
        <w:t>lb</w:t>
      </w: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, </w:t>
      </w:r>
      <w:r w:rsidRPr="00D90707">
        <w:rPr>
          <w:rStyle w:val="FontStyle19"/>
          <w:color w:val="000000"/>
          <w:sz w:val="28"/>
          <w:szCs w:val="28"/>
        </w:rPr>
        <w:t>по-видимому, кодирует молекулу, гомологичную белок-связывающим участкам белков теплового шока 70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Недавно предложена гипотеза, согласно которой пептид-связывающая область молекул МНС класса I сформировалась в процессе эволюции из предсуществовавших БТШ.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Неклассические МНС-подобные белки, ассоциированные с эпителием, обнаружены у всех изученных позвоночных; предполагается, что они могут обладать различными функциями, например распознавать БТШ патогенных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организмов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или инфицированных/угнетенных собственных клеток и затем презентировать эти консервативные пептиды Т-клеткам с рестриктированными ТкР.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Антигены МНС класса II у </w:t>
      </w:r>
      <w:r w:rsidRPr="00D90707">
        <w:rPr>
          <w:rStyle w:val="FontStyle13"/>
          <w:b w:val="0"/>
          <w:b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Молекулы МНС класса </w:t>
      </w: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II </w:t>
      </w:r>
      <w:r w:rsidRPr="00D90707">
        <w:rPr>
          <w:rStyle w:val="FontStyle19"/>
          <w:color w:val="000000"/>
          <w:sz w:val="28"/>
          <w:szCs w:val="28"/>
        </w:rPr>
        <w:t xml:space="preserve">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полиморфны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 конститутивно экс-прессированы лишь на некоторых зрелых клетках, в том числе на тимоцитах, В- и Т-лимфоии-тах и различных АПК, таких как клетки, сходные с клетками Лангерганса кожного эпидермиса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. </w:t>
      </w:r>
      <w:r w:rsidRPr="00D90707">
        <w:rPr>
          <w:rStyle w:val="FontStyle19"/>
          <w:color w:val="000000"/>
          <w:sz w:val="28"/>
          <w:szCs w:val="28"/>
        </w:rPr>
        <w:t xml:space="preserve">Белки класса </w:t>
      </w: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II </w:t>
      </w:r>
      <w:r w:rsidRPr="00D90707">
        <w:rPr>
          <w:rStyle w:val="FontStyle19"/>
          <w:color w:val="000000"/>
          <w:sz w:val="28"/>
          <w:szCs w:val="28"/>
        </w:rPr>
        <w:t>состоят из кодируемых генами МНС а- и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в</w:t>
      </w:r>
      <w:r w:rsidRPr="00D90707">
        <w:rPr>
          <w:rStyle w:val="FontStyle19"/>
          <w:color w:val="000000"/>
          <w:sz w:val="28"/>
          <w:szCs w:val="28"/>
        </w:rPr>
        <w:t>-цепей; обе цепи представляют собой трансмембранные гликопротеи-ны с молекулярной массой 30-35 кДа. Гены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в-</w:t>
      </w:r>
      <w:r w:rsidRPr="00D90707">
        <w:rPr>
          <w:rStyle w:val="FontStyle19"/>
          <w:color w:val="000000"/>
          <w:sz w:val="28"/>
          <w:szCs w:val="28"/>
        </w:rPr>
        <w:t xml:space="preserve">цепей молекул МНС класса </w:t>
      </w: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II </w:t>
      </w:r>
      <w:r w:rsidRPr="00D90707">
        <w:rPr>
          <w:rStyle w:val="FontStyle19"/>
          <w:color w:val="000000"/>
          <w:sz w:val="28"/>
          <w:szCs w:val="28"/>
        </w:rPr>
        <w:t xml:space="preserve">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кодируют полипептиды, имеющие почти 50</w:t>
      </w:r>
      <w:r w:rsidR="000B6618" w:rsidRPr="00D90707">
        <w:rPr>
          <w:rStyle w:val="FontStyle19"/>
          <w:color w:val="000000"/>
          <w:sz w:val="28"/>
          <w:szCs w:val="28"/>
        </w:rPr>
        <w:t>%</w:t>
      </w:r>
      <w:r w:rsidRPr="00D90707">
        <w:rPr>
          <w:rStyle w:val="FontStyle19"/>
          <w:color w:val="000000"/>
          <w:sz w:val="28"/>
          <w:szCs w:val="28"/>
        </w:rPr>
        <w:t xml:space="preserve"> гомологию с </w:t>
      </w:r>
      <w:r w:rsidRPr="00D90707">
        <w:rPr>
          <w:rStyle w:val="FontStyle19"/>
          <w:color w:val="000000"/>
          <w:sz w:val="28"/>
          <w:szCs w:val="28"/>
          <w:lang w:val="el-GR"/>
        </w:rPr>
        <w:t>в</w:t>
      </w:r>
      <w:r w:rsidRPr="00D90707">
        <w:rPr>
          <w:rStyle w:val="FontStyle19"/>
          <w:color w:val="000000"/>
          <w:sz w:val="28"/>
          <w:szCs w:val="28"/>
        </w:rPr>
        <w:t xml:space="preserve">-цепями МНС класса II млекопитающих. При синтезе белки МНС класса II временно связаны с инвариантной цепью.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имеются три локуса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в</w:t>
      </w:r>
      <w:r w:rsidRPr="00D90707">
        <w:rPr>
          <w:rStyle w:val="FontStyle19"/>
          <w:color w:val="000000"/>
          <w:sz w:val="28"/>
          <w:szCs w:val="28"/>
        </w:rPr>
        <w:t>-генов МНС класса II.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Экспрессия </w:t>
      </w: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МНС у </w:t>
      </w:r>
      <w:r w:rsidRPr="00D90707">
        <w:rPr>
          <w:rStyle w:val="FontStyle13"/>
          <w:b w:val="0"/>
          <w:b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 </w:t>
      </w: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 каждой стадии жизненного цикла различна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Интересная особенность экспрессии МНС в онтогенезе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заключается в том, что до стадии метаморфоза классические молекулы МНС класса I не экспрессируются на поверхности каких-либо клеток. Напротив, молекулы класса II появляются уже на ранней стадии развития головастиков на В-клетках и некоторых эпителиальных клетках, непосредственно контактирующих с внешней средой. Это свидетельствует о том, что экспрессия классических молекул класса I не является необходимой для ранних стадий развития или для функционирования иммунной системы на стадии головастиков. Не исключено, однако, что важную роль в иммунитете головастиков играют неклассические белки класса I. На этой стадии онтогенеза основное значение, возможно, имеет клеточный иммунитет, рестриктирован-ный по молекулам МНС класса II. Более широкое представительство молекул МНС класса II у головастиков по сравнению со зрелыми лягушками указывает на то, что на низших ступенях эволюции, в более примитивной иммунной системе, именно эти молекулы, возможно, несли функцию презентации антигенов.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МНС у других позвоночных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Белки МНС классов I и II и полиморфные гены класса II недавно обнаружены у хрящевых рыб. Среди костистых рыб генами МНС класса I и </w:t>
      </w:r>
      <w:r w:rsidRPr="00D90707">
        <w:rPr>
          <w:rStyle w:val="FontStyle23"/>
          <w:smallCaps w:val="0"/>
          <w:color w:val="000000"/>
          <w:sz w:val="28"/>
          <w:szCs w:val="28"/>
        </w:rPr>
        <w:t>Р</w:t>
      </w:r>
      <w:r w:rsidRPr="00D90707">
        <w:rPr>
          <w:rStyle w:val="FontStyle19"/>
          <w:color w:val="000000"/>
          <w:sz w:val="28"/>
          <w:szCs w:val="28"/>
          <w:vertAlign w:val="subscript"/>
        </w:rPr>
        <w:t>2</w:t>
      </w:r>
      <w:r w:rsidRPr="00D90707">
        <w:rPr>
          <w:rStyle w:val="FontStyle19"/>
          <w:color w:val="000000"/>
          <w:sz w:val="28"/>
          <w:szCs w:val="28"/>
        </w:rPr>
        <w:t xml:space="preserve">-микроглобулина обладает, как установлено, радужная форель и генами МНС класса II </w:t>
      </w:r>
      <w:r w:rsidRPr="00D90707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D90707">
        <w:rPr>
          <w:rStyle w:val="FontStyle19"/>
          <w:color w:val="000000"/>
          <w:sz w:val="28"/>
          <w:szCs w:val="28"/>
        </w:rPr>
        <w:t>карп.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Аксолотли, для которых характерны относительно слабые Т-клеточные реакции на аллоан-тигены. обладают а- и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в</w:t>
      </w:r>
      <w:r w:rsidRPr="00D90707">
        <w:rPr>
          <w:rStyle w:val="FontStyle19"/>
          <w:color w:val="000000"/>
          <w:sz w:val="28"/>
          <w:szCs w:val="28"/>
        </w:rPr>
        <w:t>-цепями молекул МНС класса II с ограниченным полиморфизмом. Эти земноводные экспрессируют также кодируемые МНС эритроцитарные антигены, сходные с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б</w:t>
      </w:r>
      <w:r w:rsidRPr="00D90707">
        <w:rPr>
          <w:rStyle w:val="FontStyle19"/>
          <w:color w:val="000000"/>
          <w:sz w:val="28"/>
          <w:szCs w:val="28"/>
        </w:rPr>
        <w:t>-</w:t>
      </w:r>
      <w:r w:rsidRPr="00D90707">
        <w:rPr>
          <w:rStyle w:val="FontStyle19"/>
          <w:color w:val="000000"/>
          <w:sz w:val="28"/>
          <w:szCs w:val="28"/>
          <w:lang w:val="en-US"/>
        </w:rPr>
        <w:t>ue</w:t>
      </w:r>
      <w:r w:rsidRPr="00D90707">
        <w:rPr>
          <w:rStyle w:val="FontStyle19"/>
          <w:color w:val="000000"/>
          <w:sz w:val="28"/>
          <w:szCs w:val="28"/>
        </w:rPr>
        <w:t>-пями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класса I и с полиморфными молекулами класса IV. присутствующими на ядерных эритроцитах курицы. Они могут присутствовать также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l-GR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l-GR"/>
        </w:rPr>
        <w:t>б-</w:t>
      </w:r>
      <w:r w:rsidRPr="00D90707">
        <w:rPr>
          <w:rStyle w:val="FontStyle19"/>
          <w:color w:val="000000"/>
          <w:sz w:val="28"/>
          <w:szCs w:val="28"/>
        </w:rPr>
        <w:t>Цепи класса I и гетероди мерные молекулы класса II найдены и у различных пресмыкающихся.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 различных позвоночных фенотипически и функционально идентифицированы Т-клетки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У птиц найдены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бв-</w:t>
      </w:r>
      <w:r w:rsidRPr="00D90707">
        <w:rPr>
          <w:rStyle w:val="FontStyle19"/>
          <w:color w:val="000000"/>
          <w:sz w:val="28"/>
          <w:szCs w:val="28"/>
        </w:rPr>
        <w:t xml:space="preserve"> и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гд-ФкС</w:t>
      </w:r>
      <w:r w:rsidRPr="00D90707">
        <w:rPr>
          <w:rStyle w:val="FontStyle19"/>
          <w:color w:val="000000"/>
          <w:sz w:val="28"/>
          <w:szCs w:val="28"/>
        </w:rPr>
        <w:t xml:space="preserve"> в комплексе с коре-цепторными молекулами </w:t>
      </w:r>
      <w:r w:rsidRPr="00D90707">
        <w:rPr>
          <w:rStyle w:val="FontStyle19"/>
          <w:color w:val="000000"/>
          <w:sz w:val="28"/>
          <w:szCs w:val="28"/>
          <w:lang w:val="en-US"/>
        </w:rPr>
        <w:t>CD</w:t>
      </w:r>
      <w:r w:rsidRPr="00D90707">
        <w:rPr>
          <w:rStyle w:val="FontStyle19"/>
          <w:color w:val="000000"/>
          <w:sz w:val="28"/>
          <w:szCs w:val="28"/>
        </w:rPr>
        <w:t xml:space="preserve">3, </w:t>
      </w:r>
      <w:r w:rsidRPr="00D90707">
        <w:rPr>
          <w:rStyle w:val="FontStyle19"/>
          <w:color w:val="000000"/>
          <w:sz w:val="28"/>
          <w:szCs w:val="28"/>
          <w:lang w:val="en-US"/>
        </w:rPr>
        <w:t>CD</w:t>
      </w:r>
      <w:r w:rsidRPr="00D90707">
        <w:rPr>
          <w:rStyle w:val="FontStyle19"/>
          <w:color w:val="000000"/>
          <w:sz w:val="28"/>
          <w:szCs w:val="28"/>
        </w:rPr>
        <w:t xml:space="preserve">4 и </w:t>
      </w:r>
      <w:r w:rsidRPr="00D90707">
        <w:rPr>
          <w:rStyle w:val="FontStyle19"/>
          <w:color w:val="000000"/>
          <w:sz w:val="28"/>
          <w:szCs w:val="28"/>
          <w:lang w:val="en-US"/>
        </w:rPr>
        <w:t>CD</w:t>
      </w:r>
      <w:r w:rsidRPr="00D90707">
        <w:rPr>
          <w:rStyle w:val="FontStyle19"/>
          <w:color w:val="000000"/>
          <w:sz w:val="28"/>
          <w:szCs w:val="28"/>
        </w:rPr>
        <w:t>8. В настоящее время появляются данные о наличии некоторых из этих рецепторов или составляющих их цепей у рыб и амфибий. Например, гены из тимоцитов и спленоцитов мексиканского аксолотля обнаруживают значительную гомологию с генами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в</w:t>
      </w:r>
      <w:r w:rsidRPr="00D90707">
        <w:rPr>
          <w:rStyle w:val="FontStyle19"/>
          <w:color w:val="000000"/>
          <w:sz w:val="28"/>
          <w:szCs w:val="28"/>
        </w:rPr>
        <w:t xml:space="preserve">-цепей ТкР пгиц и млекопитающих. На поверхности тимоцитов и лимфоидных клеток опухоли тимуса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присутствует белок 55 кДа, сходный по аминокислотной последовательности с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д</w:t>
      </w:r>
      <w:r w:rsidRPr="00D90707">
        <w:rPr>
          <w:rStyle w:val="FontStyle19"/>
          <w:color w:val="000000"/>
          <w:sz w:val="28"/>
          <w:szCs w:val="28"/>
        </w:rPr>
        <w:t xml:space="preserve">-цепью ТкР. С помощью полученных в настоящее время моноклональных антител 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>анти-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обнаруживаются маркеры, возможно соответствующие </w:t>
      </w:r>
      <w:r w:rsidRPr="00D90707">
        <w:rPr>
          <w:rStyle w:val="FontStyle19"/>
          <w:color w:val="000000"/>
          <w:sz w:val="28"/>
          <w:szCs w:val="28"/>
          <w:lang w:val="en-US"/>
        </w:rPr>
        <w:t>CD</w:t>
      </w:r>
      <w:r w:rsidRPr="00D90707">
        <w:rPr>
          <w:rStyle w:val="FontStyle19"/>
          <w:color w:val="000000"/>
          <w:sz w:val="28"/>
          <w:szCs w:val="28"/>
        </w:rPr>
        <w:t>5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и </w:t>
      </w:r>
      <w:r w:rsidRPr="00D90707">
        <w:rPr>
          <w:rStyle w:val="FontStyle19"/>
          <w:color w:val="000000"/>
          <w:sz w:val="28"/>
          <w:szCs w:val="28"/>
          <w:lang w:val="en-US"/>
        </w:rPr>
        <w:t>CD</w:t>
      </w:r>
      <w:r w:rsidRPr="00D90707">
        <w:rPr>
          <w:rStyle w:val="FontStyle19"/>
          <w:color w:val="000000"/>
          <w:sz w:val="28"/>
          <w:szCs w:val="28"/>
        </w:rPr>
        <w:t>8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У радужной форели недавно выявлены генные сегменты, кодирующие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в</w:t>
      </w:r>
      <w:r w:rsidRPr="00D90707">
        <w:rPr>
          <w:rStyle w:val="FontStyle19"/>
          <w:color w:val="000000"/>
          <w:sz w:val="28"/>
          <w:szCs w:val="28"/>
        </w:rPr>
        <w:t>-цепи ТкР, однако получить монокло-нальные антитела, специфичные по отношению к Т-клеткам рыб, пока не удалось. У хрящевых рыб найдены четыре различных типа генов Т-клеточных рецепторов. Клеточная и молекулярная основа реакции СКЛ, наблюдающейся у ми-ксин, пока не расшифрована.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Важнейшее значение для иммунных реакций у пойкилотермных животных имеет температура. У сома низкая температура тормозит пролиферацию Т-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клеток. Эти эффекты обусловлены низким содержанием некоторых ненасыщенных жирных кислот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в Т-клетках рыб и связанной с этим текучестью мембран. Поэтому корм с высоким содержанием соответствующих жирных кислот может способствовать лучшей адаптации рыб к низкой температуре. Олеиновая кислота снимает также наблюдаемую при низких температурах супрессию реакций Т-клеток млекопитающих </w:t>
      </w:r>
      <w:r w:rsidRPr="00D90707">
        <w:rPr>
          <w:rStyle w:val="FontStyle19"/>
          <w:color w:val="000000"/>
          <w:sz w:val="28"/>
          <w:szCs w:val="28"/>
          <w:lang w:val="en-US"/>
        </w:rPr>
        <w:t>in</w:t>
      </w:r>
      <w:r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n-US"/>
        </w:rPr>
        <w:t>vitro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Эволюция В-клеток и иммуноглобулинов</w:t>
      </w:r>
    </w:p>
    <w:p w:rsidR="00574A38" w:rsidRPr="00D90707" w:rsidRDefault="00574A38" w:rsidP="00D90707">
      <w:pPr>
        <w:pStyle w:val="Style4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3"/>
          <w:b w:val="0"/>
          <w:bCs w:val="0"/>
          <w:color w:val="000000"/>
          <w:sz w:val="28"/>
          <w:szCs w:val="28"/>
        </w:rPr>
        <w:t xml:space="preserve">Тяжелые и </w:t>
      </w: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легкие цепи иммуноглобулинов имеются у различных позвоночных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Обнаруженные у миксин белки, ранее считавшиеся антителами, в настоящее время идентифицированы как белки комплемента СЗ—С5. Пока у круглоротых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не удалось выявить молекул, принадлежащих к суперсемейству иммуноглобулинов.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Все челюстноротые позвоночные вырабатывают антитела к широкому кругу антигенов. Однако антитела, вырабатываемые пойкилотермными позвоночными, характеризуются низкой аффинностью и слабой иммунологической памятью по сравнению с антителами у гомойотермных позвоночных. Структура антител эволюционно консервативна; у всех животных эти белки состоят из мультидоменных тяжелых и легких полипептидных иммуноглобулиновых цепей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которые могут экспрессироваться на поверхности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В-клеток, играя роль рецепторов, или секретиро-ваться активированными В-клетками в кровь.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У всех челюстноротых позвоночных присутст^ вует полимерный </w:t>
      </w:r>
      <w:r w:rsidRPr="00D90707">
        <w:rPr>
          <w:rStyle w:val="FontStyle19"/>
          <w:color w:val="000000"/>
          <w:sz w:val="28"/>
          <w:szCs w:val="28"/>
          <w:lang w:val="en-US"/>
        </w:rPr>
        <w:t>IgM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,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а у рыб антитела принадлежат в основном к этому классу. Каждая тяжелая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м</w:t>
      </w:r>
      <w:r w:rsidRPr="00D90707">
        <w:rPr>
          <w:rStyle w:val="FontStyle19"/>
          <w:color w:val="000000"/>
          <w:sz w:val="28"/>
          <w:szCs w:val="28"/>
        </w:rPr>
        <w:t>-цепь состоит из четырех констант-* ных и одного вариабельного доменов; тяжелые и легкие цепи связаны дисульфидными мостиками. Семейство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м</w:t>
      </w:r>
      <w:r w:rsidRPr="00D90707">
        <w:rPr>
          <w:rStyle w:val="FontStyle19"/>
          <w:color w:val="000000"/>
          <w:sz w:val="28"/>
          <w:szCs w:val="28"/>
        </w:rPr>
        <w:t>-цепей обнаруживает в филоге-, незе значительное разнообразие; например, между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м</w:t>
      </w:r>
      <w:r w:rsidRPr="00D90707">
        <w:rPr>
          <w:rStyle w:val="FontStyle19"/>
          <w:color w:val="000000"/>
          <w:sz w:val="28"/>
          <w:szCs w:val="28"/>
        </w:rPr>
        <w:t>-цепями сома и мыши имеется лишь 24</w:t>
      </w:r>
      <w:r w:rsidR="000B6618" w:rsidRPr="00D90707">
        <w:rPr>
          <w:rStyle w:val="FontStyle19"/>
          <w:color w:val="000000"/>
          <w:sz w:val="28"/>
          <w:szCs w:val="28"/>
        </w:rPr>
        <w:t>%</w:t>
      </w:r>
      <w:r w:rsidRPr="00D90707">
        <w:rPr>
          <w:rStyle w:val="FontStyle19"/>
          <w:color w:val="000000"/>
          <w:sz w:val="28"/>
          <w:szCs w:val="28"/>
        </w:rPr>
        <w:t xml:space="preserve"> гомология по аминокислотной последовательности.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У некоторых хрящевых рыб, таких как скаты и' акулы, обнаружены низкомолекулярные антитела без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м</w:t>
      </w:r>
      <w:r w:rsidRPr="00D90707">
        <w:rPr>
          <w:rStyle w:val="FontStyle19"/>
          <w:color w:val="000000"/>
          <w:sz w:val="28"/>
          <w:szCs w:val="28"/>
        </w:rPr>
        <w:t>-цепей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,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но эволюционная связь </w:t>
      </w:r>
      <w:r w:rsidRPr="00D90707">
        <w:rPr>
          <w:rStyle w:val="FontStyle19"/>
          <w:color w:val="000000"/>
          <w:sz w:val="28"/>
          <w:szCs w:val="28"/>
          <w:lang w:val="en-US"/>
        </w:rPr>
        <w:t>IgR</w:t>
      </w:r>
      <w:r w:rsidRPr="00D90707">
        <w:rPr>
          <w:rStyle w:val="FontStyle19"/>
          <w:color w:val="000000"/>
          <w:sz w:val="28"/>
          <w:szCs w:val="28"/>
        </w:rPr>
        <w:t xml:space="preserve"> с другими изотипами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З</w:t>
      </w:r>
      <w:r w:rsidRPr="00D90707">
        <w:rPr>
          <w:rStyle w:val="FontStyle19"/>
          <w:color w:val="000000"/>
          <w:sz w:val="28"/>
          <w:szCs w:val="28"/>
        </w:rPr>
        <w:t>-цепей остается неясной. У амфибий, рептилий и птиц имеется состоящий из четырех константных доменов изо-тип тяжелых цепей, получивший обозначение [</w:t>
      </w:r>
      <w:r w:rsidRPr="00D90707">
        <w:rPr>
          <w:rStyle w:val="FontStyle19"/>
          <w:color w:val="000000"/>
          <w:sz w:val="28"/>
          <w:szCs w:val="28"/>
          <w:lang w:val="en-US"/>
        </w:rPr>
        <w:t>gY</w:t>
      </w:r>
      <w:r w:rsidRPr="00D90707">
        <w:rPr>
          <w:rStyle w:val="FontStyle19"/>
          <w:color w:val="000000"/>
          <w:sz w:val="28"/>
          <w:szCs w:val="28"/>
        </w:rPr>
        <w:t xml:space="preserve">. Предположительно он является предшественником </w:t>
      </w:r>
      <w:r w:rsidRPr="00D90707">
        <w:rPr>
          <w:rStyle w:val="FontStyle19"/>
          <w:color w:val="000000"/>
          <w:sz w:val="28"/>
          <w:szCs w:val="28"/>
          <w:lang w:val="en-US"/>
        </w:rPr>
        <w:t>IgG</w:t>
      </w:r>
      <w:r w:rsidRPr="00D90707">
        <w:rPr>
          <w:rStyle w:val="FontStyle19"/>
          <w:color w:val="000000"/>
          <w:sz w:val="28"/>
          <w:szCs w:val="28"/>
        </w:rPr>
        <w:t xml:space="preserve"> и </w:t>
      </w:r>
      <w:r w:rsidRPr="00D90707">
        <w:rPr>
          <w:rStyle w:val="FontStyle19"/>
          <w:color w:val="000000"/>
          <w:sz w:val="28"/>
          <w:szCs w:val="28"/>
          <w:lang w:val="en-US"/>
        </w:rPr>
        <w:t>IgE</w:t>
      </w:r>
      <w:r w:rsidRPr="00D90707">
        <w:rPr>
          <w:rStyle w:val="FontStyle19"/>
          <w:color w:val="000000"/>
          <w:sz w:val="28"/>
          <w:szCs w:val="28"/>
        </w:rPr>
        <w:t xml:space="preserve"> млекопитающих, с которыми имеет структурное и функциональное сходство. У аксолотля </w:t>
      </w:r>
      <w:r w:rsidRPr="00D90707">
        <w:rPr>
          <w:rStyle w:val="FontStyle19"/>
          <w:color w:val="000000"/>
          <w:sz w:val="28"/>
          <w:szCs w:val="28"/>
          <w:lang w:val="en-US"/>
        </w:rPr>
        <w:t>IgY</w:t>
      </w:r>
      <w:r w:rsidRPr="00D90707">
        <w:rPr>
          <w:rStyle w:val="FontStyle19"/>
          <w:color w:val="000000"/>
          <w:sz w:val="28"/>
          <w:szCs w:val="28"/>
        </w:rPr>
        <w:t xml:space="preserve"> может быть и секреторным иммуноглобулином, так как в кишечнике он связан с молекулами, сходными с секреторными. Интересно, что несмотря на отсутствие у рыб </w:t>
      </w:r>
      <w:r w:rsidRPr="00D90707">
        <w:rPr>
          <w:rStyle w:val="FontStyle19"/>
          <w:color w:val="000000"/>
          <w:sz w:val="28"/>
          <w:szCs w:val="28"/>
          <w:lang w:val="en-US"/>
        </w:rPr>
        <w:t>IgE</w:t>
      </w:r>
      <w:r w:rsidRPr="00D90707">
        <w:rPr>
          <w:rStyle w:val="FontStyle19"/>
          <w:color w:val="000000"/>
          <w:sz w:val="28"/>
          <w:szCs w:val="28"/>
        </w:rPr>
        <w:t xml:space="preserve">, костистые рыбы демонстрируют реакции гиперчувствительности I типа; возможно, у них имеются связанные с тканями гомоцитотропные антитела.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изотип </w:t>
      </w:r>
      <w:r w:rsidRPr="00D90707">
        <w:rPr>
          <w:rStyle w:val="FontStyle19"/>
          <w:color w:val="000000"/>
          <w:sz w:val="28"/>
          <w:szCs w:val="28"/>
          <w:lang w:val="en-US"/>
        </w:rPr>
        <w:t>IgX</w:t>
      </w:r>
      <w:r w:rsidRPr="00D90707">
        <w:rPr>
          <w:rStyle w:val="FontStyle19"/>
          <w:color w:val="000000"/>
          <w:sz w:val="28"/>
          <w:szCs w:val="28"/>
        </w:rPr>
        <w:t xml:space="preserve">, продукция которого в отличие от </w:t>
      </w:r>
      <w:r w:rsidRPr="00D90707">
        <w:rPr>
          <w:rStyle w:val="FontStyle19"/>
          <w:color w:val="000000"/>
          <w:sz w:val="28"/>
          <w:szCs w:val="28"/>
          <w:lang w:val="en-US"/>
        </w:rPr>
        <w:t>IgY</w:t>
      </w:r>
      <w:r w:rsidRPr="00D90707">
        <w:rPr>
          <w:rStyle w:val="FontStyle19"/>
          <w:color w:val="000000"/>
          <w:sz w:val="28"/>
          <w:szCs w:val="28"/>
        </w:rPr>
        <w:t xml:space="preserve"> является тимус-независимой, может быть эквивалентом секреторного </w:t>
      </w:r>
      <w:r w:rsidRPr="00D90707">
        <w:rPr>
          <w:rStyle w:val="FontStyle19"/>
          <w:color w:val="000000"/>
          <w:sz w:val="28"/>
          <w:szCs w:val="28"/>
          <w:lang w:val="en-US"/>
        </w:rPr>
        <w:t>IgA</w:t>
      </w:r>
      <w:r w:rsidRPr="00D90707">
        <w:rPr>
          <w:rStyle w:val="FontStyle19"/>
          <w:color w:val="000000"/>
          <w:sz w:val="28"/>
          <w:szCs w:val="28"/>
        </w:rPr>
        <w:t xml:space="preserve"> млекопитающих, поскольку этот изотип присутствует в основном в кишечнике. Изотип </w:t>
      </w:r>
      <w:r w:rsidRPr="00D90707">
        <w:rPr>
          <w:rStyle w:val="FontStyle19"/>
          <w:color w:val="000000"/>
          <w:sz w:val="28"/>
          <w:szCs w:val="28"/>
          <w:lang w:val="en-US"/>
        </w:rPr>
        <w:t>IgA</w:t>
      </w:r>
      <w:r w:rsidRPr="00D90707">
        <w:rPr>
          <w:rStyle w:val="FontStyle19"/>
          <w:color w:val="000000"/>
          <w:sz w:val="28"/>
          <w:szCs w:val="28"/>
        </w:rPr>
        <w:t>, возможно, впервые появляется у птиц.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Для многих пойкилотермных характерно и разнообразие легких цепей. Два антигенно различных типа легких цепей, один из которых сходен с к-цепью, обнаружены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 два — у сома, черепахи и аллигатора. У акул имеются как к-, так и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л</w:t>
      </w:r>
      <w:r w:rsidRPr="00D90707">
        <w:rPr>
          <w:rStyle w:val="FontStyle19"/>
          <w:color w:val="000000"/>
          <w:sz w:val="28"/>
          <w:szCs w:val="28"/>
        </w:rPr>
        <w:t>-цепи; это свидетельствует, что дивергенция предковых легких цепей произошла до этапа хрящевых рыб.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Усатая акула-нянька, как недавно установлено, обладает ранее неизвестной молекулой им-муноглобулинового суперсемейства, которая, возможно, эволюционно предшествовала появлению иммуноглобулинов и ТкР. Эта молекула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состоит из одного вариабельного и пяти константных доменов и присутствует в сыворотке в виде димера. Кодирует НАР генный </w:t>
      </w:r>
      <w:r w:rsidRPr="00D90707">
        <w:rPr>
          <w:rStyle w:val="FontStyle25"/>
          <w:b w:val="0"/>
          <w:bCs w:val="0"/>
          <w:smallCaps w:val="0"/>
          <w:color w:val="000000"/>
          <w:sz w:val="28"/>
          <w:szCs w:val="28"/>
        </w:rPr>
        <w:t>локус</w:t>
      </w:r>
      <w:r w:rsidRPr="00D90707">
        <w:rPr>
          <w:rStyle w:val="FontStyle19"/>
          <w:color w:val="000000"/>
          <w:sz w:val="28"/>
          <w:szCs w:val="28"/>
        </w:rPr>
        <w:t xml:space="preserve">, который подвергается перестройке и соматическому мутированию. В настоящее время у хрящевых рыб выявлен новый класс химерных антител; это позволяет усомниться в том, что первичным изотипом </w:t>
      </w:r>
      <w:r w:rsidRPr="00D90707">
        <w:rPr>
          <w:rStyle w:val="FontStyle19"/>
          <w:color w:val="000000"/>
          <w:sz w:val="28"/>
          <w:szCs w:val="28"/>
          <w:lang w:val="en-US"/>
        </w:rPr>
        <w:t>lg</w:t>
      </w:r>
      <w:r w:rsidRPr="00D90707">
        <w:rPr>
          <w:rStyle w:val="FontStyle19"/>
          <w:color w:val="000000"/>
          <w:sz w:val="28"/>
          <w:szCs w:val="28"/>
        </w:rPr>
        <w:t xml:space="preserve"> является </w:t>
      </w:r>
      <w:r w:rsidRPr="00D90707">
        <w:rPr>
          <w:rStyle w:val="FontStyle19"/>
          <w:color w:val="000000"/>
          <w:sz w:val="28"/>
          <w:szCs w:val="28"/>
          <w:lang w:val="en-US"/>
        </w:rPr>
        <w:t>IgM</w:t>
      </w:r>
      <w:r w:rsidRPr="00D90707">
        <w:rPr>
          <w:rStyle w:val="FontStyle19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 низших позвоночных обнаружены четыре типа организации генов иммуноглобулинов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Активные исследования локуса иммуноглобули-новых генов у пойкилотермных позвоночных с помощью технологии рекомбинантной ДНК позволили в последние годы обнаружить четыре типа его организации.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Амфибии и костистые рыбы 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У </w:t>
      </w:r>
      <w:r w:rsidRPr="00D90707">
        <w:rPr>
          <w:rStyle w:val="FontStyle19"/>
          <w:color w:val="000000"/>
          <w:sz w:val="28"/>
          <w:szCs w:val="28"/>
        </w:rPr>
        <w:t xml:space="preserve">этих животных ло-кус </w:t>
      </w:r>
      <w:r w:rsidRPr="00D90707">
        <w:rPr>
          <w:rStyle w:val="FontStyle19"/>
          <w:color w:val="000000"/>
          <w:sz w:val="28"/>
          <w:szCs w:val="28"/>
          <w:lang w:val="en-US"/>
        </w:rPr>
        <w:t>IgH</w:t>
      </w:r>
      <w:r w:rsidRPr="00D90707">
        <w:rPr>
          <w:rStyle w:val="FontStyle19"/>
          <w:color w:val="000000"/>
          <w:sz w:val="28"/>
          <w:szCs w:val="28"/>
        </w:rPr>
        <w:t xml:space="preserve"> организован по тому же типу, что и у млекопитающих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26"/>
          <w:smallCaps w:val="0"/>
          <w:color w:val="000000"/>
          <w:sz w:val="28"/>
          <w:szCs w:val="28"/>
        </w:rPr>
        <w:t xml:space="preserve">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, </w:t>
      </w:r>
      <w:r w:rsidRPr="00D90707">
        <w:rPr>
          <w:rStyle w:val="FontStyle19"/>
          <w:color w:val="000000"/>
          <w:sz w:val="28"/>
          <w:szCs w:val="28"/>
        </w:rPr>
        <w:t xml:space="preserve">например, имеется </w:t>
      </w:r>
      <w:r w:rsidRPr="00D90707">
        <w:rPr>
          <w:rStyle w:val="FontStyle26"/>
          <w:smallCaps w:val="0"/>
          <w:color w:val="000000"/>
          <w:sz w:val="28"/>
          <w:szCs w:val="28"/>
        </w:rPr>
        <w:t xml:space="preserve">80—100 </w:t>
      </w:r>
      <w:r w:rsidRPr="00D90707">
        <w:rPr>
          <w:rStyle w:val="FontStyle19"/>
          <w:color w:val="000000"/>
          <w:sz w:val="28"/>
          <w:szCs w:val="28"/>
        </w:rPr>
        <w:t xml:space="preserve">сегментов </w:t>
      </w:r>
      <w:r w:rsidRPr="00D90707">
        <w:rPr>
          <w:rStyle w:val="FontStyle26"/>
          <w:smallCaps w:val="0"/>
          <w:color w:val="000000"/>
          <w:sz w:val="28"/>
          <w:szCs w:val="28"/>
          <w:lang w:val="en-US"/>
        </w:rPr>
        <w:t>V</w:t>
      </w:r>
      <w:r w:rsidRPr="00D90707">
        <w:rPr>
          <w:rStyle w:val="FontStyle17"/>
          <w:smallCaps w:val="0"/>
          <w:color w:val="000000"/>
          <w:sz w:val="28"/>
          <w:szCs w:val="28"/>
          <w:lang w:val="en-US"/>
        </w:rPr>
        <w:t>h</w:t>
      </w:r>
      <w:r w:rsidRPr="00D90707">
        <w:rPr>
          <w:rStyle w:val="FontStyle26"/>
          <w:smallCaps w:val="0"/>
          <w:color w:val="000000"/>
          <w:sz w:val="28"/>
          <w:szCs w:val="28"/>
        </w:rPr>
        <w:t xml:space="preserve">, 15 — </w:t>
      </w:r>
      <w:r w:rsidRPr="00D90707">
        <w:rPr>
          <w:rStyle w:val="FontStyle26"/>
          <w:smallCaps w:val="0"/>
          <w:color w:val="000000"/>
          <w:sz w:val="28"/>
          <w:szCs w:val="28"/>
          <w:lang w:val="en-US"/>
        </w:rPr>
        <w:t>D</w:t>
      </w:r>
      <w:r w:rsidRPr="00D90707">
        <w:rPr>
          <w:rStyle w:val="FontStyle17"/>
          <w:smallCaps w:val="0"/>
          <w:color w:val="000000"/>
          <w:sz w:val="28"/>
          <w:szCs w:val="28"/>
          <w:lang w:val="en-US"/>
        </w:rPr>
        <w:t>h</w:t>
      </w:r>
      <w:r w:rsidRPr="00D90707">
        <w:rPr>
          <w:rStyle w:val="FontStyle17"/>
          <w:smallCap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и </w:t>
      </w:r>
      <w:r w:rsidRPr="00D90707">
        <w:rPr>
          <w:rStyle w:val="FontStyle26"/>
          <w:smallCaps w:val="0"/>
          <w:color w:val="000000"/>
          <w:sz w:val="28"/>
          <w:szCs w:val="28"/>
        </w:rPr>
        <w:t xml:space="preserve">9 — </w:t>
      </w:r>
      <w:r w:rsidRPr="00D90707">
        <w:rPr>
          <w:rStyle w:val="FontStyle23"/>
          <w:smallCaps w:val="0"/>
          <w:color w:val="000000"/>
          <w:sz w:val="28"/>
          <w:szCs w:val="28"/>
          <w:lang w:val="en-US"/>
        </w:rPr>
        <w:t>J</w:t>
      </w:r>
      <w:r w:rsidRPr="00D90707">
        <w:rPr>
          <w:rStyle w:val="FontStyle17"/>
          <w:smallCaps w:val="0"/>
          <w:color w:val="000000"/>
          <w:sz w:val="28"/>
          <w:szCs w:val="28"/>
          <w:lang w:val="en-US"/>
        </w:rPr>
        <w:t>h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Обнаружены как структурные области, так и области, определяющие комплемен-тарность. Константные области каждой цепи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кодируются четырьмя экзонами Сн. Легкие цепи кодируются двумя разными хромосомами, каждая с сегментами </w:t>
      </w:r>
      <w:r w:rsidRPr="00D90707">
        <w:rPr>
          <w:rStyle w:val="FontStyle26"/>
          <w:smallCaps w:val="0"/>
          <w:color w:val="000000"/>
          <w:sz w:val="28"/>
          <w:szCs w:val="28"/>
          <w:lang w:val="en-US"/>
        </w:rPr>
        <w:t>V</w:t>
      </w:r>
      <w:r w:rsidRPr="00D90707">
        <w:rPr>
          <w:rStyle w:val="FontStyle17"/>
          <w:smallCaps w:val="0"/>
          <w:color w:val="000000"/>
          <w:sz w:val="28"/>
          <w:szCs w:val="28"/>
          <w:lang w:val="en-US"/>
        </w:rPr>
        <w:t>l</w:t>
      </w:r>
      <w:r w:rsidRPr="00D90707">
        <w:rPr>
          <w:rStyle w:val="FontStyle17"/>
          <w:smallCaps w:val="0"/>
          <w:color w:val="000000"/>
          <w:sz w:val="28"/>
          <w:szCs w:val="28"/>
        </w:rPr>
        <w:t xml:space="preserve">, </w:t>
      </w:r>
      <w:r w:rsidRPr="00D90707">
        <w:rPr>
          <w:rStyle w:val="FontStyle23"/>
          <w:smallCaps w:val="0"/>
          <w:color w:val="000000"/>
          <w:sz w:val="28"/>
          <w:szCs w:val="28"/>
          <w:lang w:val="en-US"/>
        </w:rPr>
        <w:t>J</w:t>
      </w:r>
      <w:r w:rsidRPr="00D90707">
        <w:rPr>
          <w:rStyle w:val="FontStyle17"/>
          <w:smallCaps w:val="0"/>
          <w:color w:val="000000"/>
          <w:sz w:val="28"/>
          <w:szCs w:val="28"/>
          <w:lang w:val="en-US"/>
        </w:rPr>
        <w:t>l</w:t>
      </w:r>
      <w:r w:rsidRPr="00D90707">
        <w:rPr>
          <w:rStyle w:val="FontStyle17"/>
          <w:smallCaps w:val="0"/>
          <w:color w:val="000000"/>
          <w:sz w:val="28"/>
          <w:szCs w:val="28"/>
        </w:rPr>
        <w:t xml:space="preserve"> и </w:t>
      </w:r>
      <w:r w:rsidRPr="00D90707">
        <w:rPr>
          <w:rStyle w:val="FontStyle26"/>
          <w:smallCaps w:val="0"/>
          <w:color w:val="000000"/>
          <w:sz w:val="28"/>
          <w:szCs w:val="28"/>
          <w:lang w:val="en-US"/>
        </w:rPr>
        <w:t>C</w:t>
      </w:r>
      <w:r w:rsidRPr="00D90707">
        <w:rPr>
          <w:rStyle w:val="FontStyle17"/>
          <w:smallCaps w:val="0"/>
          <w:color w:val="000000"/>
          <w:sz w:val="28"/>
          <w:szCs w:val="28"/>
          <w:lang w:val="en-US"/>
        </w:rPr>
        <w:t>l</w:t>
      </w:r>
      <w:r w:rsidRPr="00D90707">
        <w:rPr>
          <w:rStyle w:val="FontStyle26"/>
          <w:smallCaps w:val="0"/>
          <w:color w:val="000000"/>
          <w:sz w:val="28"/>
          <w:szCs w:val="28"/>
        </w:rPr>
        <w:t xml:space="preserve">. У </w:t>
      </w:r>
      <w:r w:rsidRPr="00D90707">
        <w:rPr>
          <w:rStyle w:val="FontStyle19"/>
          <w:color w:val="000000"/>
          <w:sz w:val="28"/>
          <w:szCs w:val="28"/>
        </w:rPr>
        <w:t>костистых рыб гены легких цепей иммуноглобулинов обнаруживают «мультикластерную» организацию, типичным примером которой служит их организация у акул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В процессе созревания В-клеток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, </w:t>
      </w:r>
      <w:r w:rsidRPr="00D90707">
        <w:rPr>
          <w:rStyle w:val="FontStyle19"/>
          <w:color w:val="000000"/>
          <w:sz w:val="28"/>
          <w:szCs w:val="28"/>
        </w:rPr>
        <w:t xml:space="preserve">как и у млекопитающих, происходят множественные перестройки иммуноглобулиновых генов: существует и аллельное исключение, приводящее к появлению моноспецифичных В-лим-фоцитов. </w:t>
      </w:r>
      <w:r w:rsidRPr="00D90707">
        <w:rPr>
          <w:rStyle w:val="FontStyle26"/>
          <w:smallCaps w:val="0"/>
          <w:color w:val="000000"/>
          <w:sz w:val="28"/>
          <w:szCs w:val="28"/>
        </w:rPr>
        <w:t xml:space="preserve">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найдены активированные ре-комбиназой гены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но разнообразие антител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при этом весьма незначительно; у взрослых особей имеется всего примерно </w:t>
      </w:r>
      <w:r w:rsidRPr="00D90707">
        <w:rPr>
          <w:rStyle w:val="FontStyle26"/>
          <w:smallCaps w:val="0"/>
          <w:color w:val="000000"/>
          <w:sz w:val="28"/>
          <w:szCs w:val="28"/>
        </w:rPr>
        <w:t>5-10</w:t>
      </w:r>
      <w:r w:rsidRPr="00D90707">
        <w:rPr>
          <w:rStyle w:val="FontStyle26"/>
          <w:smallCaps w:val="0"/>
          <w:color w:val="000000"/>
          <w:sz w:val="28"/>
          <w:szCs w:val="28"/>
          <w:vertAlign w:val="superscript"/>
        </w:rPr>
        <w:t>5</w:t>
      </w:r>
      <w:r w:rsidRPr="00D90707">
        <w:rPr>
          <w:rStyle w:val="FontStyle26"/>
          <w:smallCap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различных молекул антител. Ограниченное созревание аффинности после активации В-клеток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по-видимому, не связано с отсутствием соматического мутирования иммуноглобулиновых генов. Скорее это можно связать с неэффективной селекцией мутантов из-за отсутствия в лимфоид-ных органах холоднокровных соответствующих центров размножения. Лимфоузлы с центрами размножения найдены лишь у птиц и млекопитающих. Хотя у головастиков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имеются те же три изотипа </w:t>
      </w:r>
      <w:r w:rsidRPr="00D90707">
        <w:rPr>
          <w:rStyle w:val="FontStyle19"/>
          <w:color w:val="000000"/>
          <w:sz w:val="28"/>
          <w:szCs w:val="28"/>
          <w:lang w:val="en-US"/>
        </w:rPr>
        <w:t>lg</w:t>
      </w:r>
      <w:r w:rsidRPr="00D90707">
        <w:rPr>
          <w:rStyle w:val="FontStyle19"/>
          <w:color w:val="000000"/>
          <w:sz w:val="28"/>
          <w:szCs w:val="28"/>
        </w:rPr>
        <w:t xml:space="preserve">, какие присутствуют у зрелых особей, репертуар антител у тех и других различен. На репертуар </w:t>
      </w:r>
      <w:r w:rsidRPr="00D90707">
        <w:rPr>
          <w:rStyle w:val="FontStyle19"/>
          <w:color w:val="000000"/>
          <w:sz w:val="28"/>
          <w:szCs w:val="28"/>
          <w:lang w:val="en-US"/>
        </w:rPr>
        <w:t>lg</w:t>
      </w:r>
      <w:r w:rsidRPr="00D90707">
        <w:rPr>
          <w:rStyle w:val="FontStyle19"/>
          <w:color w:val="000000"/>
          <w:sz w:val="28"/>
          <w:szCs w:val="28"/>
        </w:rPr>
        <w:t xml:space="preserve"> у зрелых особей влияют генные перестройки, происходящие при новой волне созревания В-клеток после метаморфоза. Третья гипервариабельная область у зрелых особей приобретает дополнительное разнообразие вследствие случайного добавления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Н</w:t>
      </w:r>
      <w:r w:rsidRPr="00D90707">
        <w:rPr>
          <w:rStyle w:val="FontStyle19"/>
          <w:color w:val="000000"/>
          <w:sz w:val="28"/>
          <w:szCs w:val="28"/>
        </w:rPr>
        <w:t>-концевых остатков, тогда как у головастиков этого не происходит.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Возникновение разнообразия антител у птиц </w:t>
      </w:r>
      <w:r w:rsidRPr="00D90707">
        <w:rPr>
          <w:rStyle w:val="FontStyle19"/>
          <w:color w:val="000000"/>
          <w:sz w:val="28"/>
          <w:szCs w:val="28"/>
        </w:rPr>
        <w:t>В данном случае оно связано с иным типом организации иммуноглобулиновых генов и происходит в характерном только для птиц месте — в расположенной у клоаки фабрициевой сумке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В локусе легких цепей у курицы имеется один </w:t>
      </w:r>
      <w:r w:rsidRPr="00D90707">
        <w:rPr>
          <w:rStyle w:val="FontStyle19"/>
          <w:color w:val="000000"/>
          <w:sz w:val="28"/>
          <w:szCs w:val="28"/>
          <w:lang w:val="en-US"/>
        </w:rPr>
        <w:t>V</w:t>
      </w:r>
      <w:r w:rsidRPr="00D90707">
        <w:rPr>
          <w:rStyle w:val="FontStyle19"/>
          <w:color w:val="000000"/>
          <w:sz w:val="28"/>
          <w:szCs w:val="28"/>
        </w:rPr>
        <w:t xml:space="preserve">-ген, который вначале перестраивается и соединяется с одним комплексом </w:t>
      </w:r>
      <w:r w:rsidRPr="00D90707">
        <w:rPr>
          <w:rStyle w:val="FontStyle19"/>
          <w:color w:val="000000"/>
          <w:sz w:val="28"/>
          <w:szCs w:val="28"/>
          <w:lang w:val="en-US"/>
        </w:rPr>
        <w:t>J</w:t>
      </w:r>
      <w:r w:rsidRPr="00D90707">
        <w:rPr>
          <w:rStyle w:val="FontStyle19"/>
          <w:color w:val="000000"/>
          <w:sz w:val="28"/>
          <w:szCs w:val="28"/>
        </w:rPr>
        <w:t>—С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Ло-кус </w:t>
      </w:r>
      <w:r w:rsidRPr="00D90707">
        <w:rPr>
          <w:rStyle w:val="FontStyle19"/>
          <w:color w:val="000000"/>
          <w:sz w:val="28"/>
          <w:szCs w:val="28"/>
          <w:lang w:val="en-US"/>
        </w:rPr>
        <w:t>IgH</w:t>
      </w:r>
      <w:r w:rsidRPr="00D90707">
        <w:rPr>
          <w:rStyle w:val="FontStyle19"/>
          <w:color w:val="000000"/>
          <w:sz w:val="28"/>
          <w:szCs w:val="28"/>
        </w:rPr>
        <w:t xml:space="preserve"> содержит также область множественных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  <w:lang w:eastAsia="en-US"/>
        </w:rPr>
      </w:pPr>
      <w:r w:rsidRPr="00D90707">
        <w:rPr>
          <w:rStyle w:val="FontStyle19"/>
          <w:color w:val="000000"/>
          <w:sz w:val="28"/>
          <w:szCs w:val="28"/>
          <w:lang w:val="en-US" w:eastAsia="en-US"/>
        </w:rPr>
        <w:t>D</w:t>
      </w:r>
      <w:r w:rsidRPr="00D90707">
        <w:rPr>
          <w:rStyle w:val="FontStyle19"/>
          <w:color w:val="000000"/>
          <w:sz w:val="28"/>
          <w:szCs w:val="28"/>
          <w:lang w:eastAsia="en-US"/>
        </w:rPr>
        <w:t>-генов. Перестройка происходит в течение лишь ограниченного периода раннего развития, когда стволовые клетки колонизируют фабрици-еву сумку; в отличие от этого у мыши и человека перестройка иммуноглобулиновых генов в пре-„ В-клетках происходит в течение всей жизни организма. Затем сегменты</w:t>
      </w:r>
      <w:r w:rsidR="000B6618" w:rsidRPr="00D90707">
        <w:rPr>
          <w:rStyle w:val="FontStyle19"/>
          <w:color w:val="000000"/>
          <w:sz w:val="28"/>
          <w:szCs w:val="28"/>
          <w:lang w:eastAsia="en-US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eastAsia="en-US"/>
        </w:rPr>
        <w:t>перестроенных иммуноглобулиновых генов заме-») щаются у курицы нуклеотидными последовательностями из псевдогенов, примыкающих к един</w:t>
      </w:r>
      <w:r w:rsidRPr="00D90707">
        <w:rPr>
          <w:rStyle w:val="FontStyle27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-</w:t>
      </w:r>
      <w:r w:rsidRPr="00D90707">
        <w:rPr>
          <w:rStyle w:val="FontStyle27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 w:eastAsia="en-US"/>
        </w:rPr>
        <w:t>i</w:t>
      </w:r>
      <w:r w:rsidRPr="00D90707">
        <w:rPr>
          <w:rStyle w:val="FontStyle27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eastAsia="en-US"/>
        </w:rPr>
        <w:t xml:space="preserve">ственному </w:t>
      </w:r>
      <w:r w:rsidRPr="00D90707">
        <w:rPr>
          <w:rStyle w:val="FontStyle19"/>
          <w:color w:val="000000"/>
          <w:sz w:val="28"/>
          <w:szCs w:val="28"/>
          <w:lang w:val="en-US" w:eastAsia="en-US"/>
        </w:rPr>
        <w:t>V</w:t>
      </w:r>
      <w:r w:rsidRPr="00D90707">
        <w:rPr>
          <w:rStyle w:val="FontStyle19"/>
          <w:color w:val="000000"/>
          <w:sz w:val="28"/>
          <w:szCs w:val="28"/>
          <w:lang w:eastAsia="en-US"/>
        </w:rPr>
        <w:t>-гену. Генные конверсии происходят с высокой частотой</w:t>
      </w:r>
      <w:r w:rsidR="000B6618" w:rsidRPr="00D90707">
        <w:rPr>
          <w:rStyle w:val="FontStyle19"/>
          <w:color w:val="000000"/>
          <w:sz w:val="28"/>
          <w:szCs w:val="28"/>
          <w:lang w:eastAsia="en-US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eastAsia="en-US"/>
        </w:rPr>
        <w:t>в течение всего срока пролиферации В-клеток в сумке.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Третий тип организации генных покусов 1д обнаружен у хрящевых рыб </w:t>
      </w:r>
      <w:r w:rsidRPr="00D90707">
        <w:rPr>
          <w:rStyle w:val="FontStyle19"/>
          <w:color w:val="000000"/>
          <w:sz w:val="28"/>
          <w:szCs w:val="28"/>
        </w:rPr>
        <w:t>В этом случае тяжелая</w:t>
      </w:r>
      <w:r w:rsidR="000B6618" w:rsidRPr="00D90707">
        <w:rPr>
          <w:rStyle w:val="FontStyle19"/>
          <w:color w:val="000000"/>
          <w:sz w:val="28"/>
          <w:szCs w:val="28"/>
          <w:lang w:val="el-GR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 легкие</w:t>
      </w:r>
      <w:r w:rsidR="000B6618" w:rsidRPr="00D90707">
        <w:rPr>
          <w:rStyle w:val="FontStyle19"/>
          <w:color w:val="000000"/>
          <w:sz w:val="28"/>
          <w:szCs w:val="28"/>
          <w:lang w:val="el-GR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цепи иммуноглобулинов!</w:t>
      </w:r>
      <w:r w:rsidR="0089285F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кодируются многочисленными мелкими отдельными кластерами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,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включающими все V-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n-US"/>
        </w:rPr>
        <w:t>J</w:t>
      </w:r>
      <w:r w:rsidRPr="00D90707">
        <w:rPr>
          <w:rStyle w:val="FontStyle19"/>
          <w:color w:val="000000"/>
          <w:sz w:val="28"/>
          <w:szCs w:val="28"/>
        </w:rPr>
        <w:t>- и С-гены. Каждый кластер иммуноглобулиновых генов по последовательности ДНК отличается от других. Эти последовательности имеют гаметную конфигурацию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Антитела акул обладают, по-видимому, чрезвычайно разнообразным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репертуаром связывающих специфичностей, но, поскольку разнообразие закодировано в гаметной ДНК, а не обусловлено соматическими механизмами, между особями различия в иммуноглобулинах отсутствуют. Таким образом, формирование разнообразия иммуноглобулинов за счет перестройки соматических генов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характерно не для всех позвоночных. У хрящевых рыб присутствует большое количество врожденных антител против разнообразных антигенов; эти антитела аналогичны полиспецифичным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n-US"/>
        </w:rPr>
        <w:t>IgM</w:t>
      </w:r>
      <w:r w:rsidRPr="00D90707">
        <w:rPr>
          <w:rStyle w:val="FontStyle19"/>
          <w:color w:val="000000"/>
          <w:sz w:val="28"/>
          <w:szCs w:val="28"/>
        </w:rPr>
        <w:t xml:space="preserve">-антителам млекопитающих, которые в онтогенезе секретируются В-клетками </w:t>
      </w:r>
      <w:r w:rsidRPr="00D90707">
        <w:rPr>
          <w:rStyle w:val="FontStyle19"/>
          <w:color w:val="000000"/>
          <w:sz w:val="28"/>
          <w:szCs w:val="28"/>
          <w:lang w:val="en-US"/>
        </w:rPr>
        <w:t>CD</w:t>
      </w:r>
      <w:r w:rsidRPr="00D90707">
        <w:rPr>
          <w:rStyle w:val="FontStyle19"/>
          <w:color w:val="000000"/>
          <w:sz w:val="28"/>
          <w:szCs w:val="28"/>
        </w:rPr>
        <w:t>5</w:t>
      </w:r>
      <w:r w:rsidRPr="00D90707">
        <w:rPr>
          <w:rStyle w:val="FontStyle19"/>
          <w:color w:val="000000"/>
          <w:sz w:val="28"/>
          <w:szCs w:val="28"/>
          <w:vertAlign w:val="superscript"/>
        </w:rPr>
        <w:t>+</w:t>
      </w:r>
      <w:r w:rsidRPr="00D90707">
        <w:rPr>
          <w:rStyle w:val="FontStyle19"/>
          <w:color w:val="000000"/>
          <w:sz w:val="28"/>
          <w:szCs w:val="28"/>
        </w:rPr>
        <w:t xml:space="preserve">. Неизвестно, может ли имеющаяся у акул кластерная организация субъединиц иммуноглобулиновых генов обусловливать клональную рестрикцию В-клеток. Однако уровень специфических антител у них может возрастать и без общего повышения содержания </w:t>
      </w:r>
      <w:r w:rsidRPr="00D90707">
        <w:rPr>
          <w:rStyle w:val="FontStyle19"/>
          <w:color w:val="000000"/>
          <w:sz w:val="28"/>
          <w:szCs w:val="28"/>
          <w:lang w:val="en-US"/>
        </w:rPr>
        <w:t>lg</w:t>
      </w:r>
      <w:r w:rsidRPr="00D90707">
        <w:rPr>
          <w:rStyle w:val="FontStyle19"/>
          <w:color w:val="000000"/>
          <w:sz w:val="28"/>
          <w:szCs w:val="28"/>
        </w:rPr>
        <w:t xml:space="preserve"> в сыворотке, что указывает на существование кло-нальной селекции.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Предварительные данные говорят о том, что у целокантов — эволюционных «реликтов», найденных в живом состоянии в Индийском океане, может присутствовать новый локус </w:t>
      </w:r>
      <w:r w:rsidRPr="00D90707">
        <w:rPr>
          <w:rStyle w:val="FontStyle19"/>
          <w:color w:val="000000"/>
          <w:sz w:val="28"/>
          <w:szCs w:val="28"/>
          <w:lang w:val="en-US"/>
        </w:rPr>
        <w:t>IgH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Клетки системы врожденного иммунитета</w:t>
      </w:r>
    </w:p>
    <w:p w:rsid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 большинства позвоночных присутствуют нормальные клетки-киллеры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У </w:t>
      </w:r>
      <w:r w:rsidRPr="00D90707">
        <w:rPr>
          <w:rStyle w:val="FontStyle19"/>
          <w:color w:val="000000"/>
          <w:sz w:val="28"/>
          <w:szCs w:val="28"/>
        </w:rPr>
        <w:t>млекопитающих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З</w:t>
      </w:r>
      <w:r w:rsidRPr="00D90707">
        <w:rPr>
          <w:rStyle w:val="FontStyle19"/>
          <w:color w:val="000000"/>
          <w:sz w:val="28"/>
          <w:szCs w:val="28"/>
        </w:rPr>
        <w:t xml:space="preserve"> К представлены популяцией больших гранулярных лимфоцитов, отличающихся от Т- и В-клеток. В отличие от Тц они способны спонтанно лизировать трансформированные клетки, не экспрессирующие антигены МНС. НК-подобные лимфоидные клетки обнаружены и у некоторых низших позвоночных, включая птиц, рептилий, амфибий и костистых рыб. Более того, неспецифические цитотоксические клетки недавно выявлены даже у протохордовых; они оказались способными уничтожать опухолевые клетки млекопитающих. Установлено, что макрофаги как хрящевых, так и костных рыб обладают спонтанной цитотоксичностью, и доказано существование у акул антителозависимых клеточных цито-токсических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реакций.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Моноклональные антитела против НК-по-добных клеток сома модулируют цитотоксиче-ское действие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З</w:t>
      </w:r>
      <w:r w:rsidRPr="00D90707">
        <w:rPr>
          <w:rStyle w:val="FontStyle19"/>
          <w:color w:val="000000"/>
          <w:sz w:val="28"/>
          <w:szCs w:val="28"/>
        </w:rPr>
        <w:t xml:space="preserve"> К рыб и человека в отношении линий трансформированных клеток человека. Это свидетельствует об эволюционной консервативности соответствующих рецепторов к антигенам. У курицы обнаружены клетки, цитотокси-ческий эффект которых не рестриктирован по МНС; возможно, они представляют собой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З</w:t>
      </w:r>
      <w:r w:rsidRPr="00D90707">
        <w:rPr>
          <w:rStyle w:val="FontStyle19"/>
          <w:color w:val="000000"/>
          <w:sz w:val="28"/>
          <w:szCs w:val="28"/>
        </w:rPr>
        <w:t xml:space="preserve"> К. Эти клетки сходны с НК млекопитающих тем, что содержат в цитоплазме </w:t>
      </w:r>
      <w:r w:rsidRPr="00D90707">
        <w:rPr>
          <w:rStyle w:val="FontStyle19"/>
          <w:color w:val="000000"/>
          <w:sz w:val="28"/>
          <w:szCs w:val="28"/>
          <w:lang w:val="en-US"/>
        </w:rPr>
        <w:t>CD</w:t>
      </w:r>
      <w:r w:rsidRPr="00D90707">
        <w:rPr>
          <w:rStyle w:val="FontStyle19"/>
          <w:color w:val="000000"/>
          <w:sz w:val="28"/>
          <w:szCs w:val="28"/>
        </w:rPr>
        <w:t>3. не имеют на поверхности комплекса ТкР—</w:t>
      </w:r>
      <w:r w:rsidRPr="00D90707">
        <w:rPr>
          <w:rStyle w:val="FontStyle19"/>
          <w:color w:val="000000"/>
          <w:sz w:val="28"/>
          <w:szCs w:val="28"/>
          <w:lang w:val="en-US"/>
        </w:rPr>
        <w:t>CD</w:t>
      </w:r>
      <w:r w:rsidRPr="00D90707">
        <w:rPr>
          <w:rStyle w:val="FontStyle19"/>
          <w:color w:val="000000"/>
          <w:sz w:val="28"/>
          <w:szCs w:val="28"/>
        </w:rPr>
        <w:t xml:space="preserve">3 и часто экспрес-сируют </w:t>
      </w:r>
      <w:r w:rsidRPr="00D90707">
        <w:rPr>
          <w:rStyle w:val="FontStyle19"/>
          <w:color w:val="000000"/>
          <w:sz w:val="28"/>
          <w:szCs w:val="28"/>
          <w:lang w:val="en-US"/>
        </w:rPr>
        <w:t>CD</w:t>
      </w:r>
      <w:r w:rsidRPr="00D90707">
        <w:rPr>
          <w:rStyle w:val="FontStyle19"/>
          <w:color w:val="000000"/>
          <w:sz w:val="28"/>
          <w:szCs w:val="28"/>
        </w:rPr>
        <w:t>8. Такие особенности указывают на близкое родство НК- и Т-клеток. Однако и у млекопитающих и у птиц НК имеют внетимусное происхождение.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Фагоцитарная активность у рыб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Проблема устойчивости рыб к болезням имеет особое значение для рыбного хозяйства. В связи с этим подробно изучаются факторы, способные усиливать фагоцитарную активность у рыб. Для их поиска важна разработка методов длительного культивирования лейкоцитов рыб, например сома и карпа, </w:t>
      </w:r>
      <w:r w:rsidRPr="00D90707">
        <w:rPr>
          <w:rStyle w:val="FontStyle19"/>
          <w:color w:val="000000"/>
          <w:sz w:val="28"/>
          <w:szCs w:val="28"/>
          <w:lang w:val="en-US"/>
        </w:rPr>
        <w:t>in</w:t>
      </w:r>
      <w:r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n-US"/>
        </w:rPr>
        <w:t>vitro</w:t>
      </w:r>
      <w:r w:rsidRPr="00D90707">
        <w:rPr>
          <w:rStyle w:val="FontStyle19"/>
          <w:color w:val="000000"/>
          <w:sz w:val="28"/>
          <w:szCs w:val="28"/>
        </w:rPr>
        <w:t>. Повышения активности фагоцитов рыб по отношению к бактериальным антигенам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можно легко добиться путем введения убитых клеток патогенных микробов и их продуктов. Для повышения связанного с фагоцитами иммунитета у рыб применяются и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в</w:t>
      </w:r>
      <w:r w:rsidRPr="00D90707">
        <w:rPr>
          <w:rStyle w:val="FontStyle19"/>
          <w:color w:val="000000"/>
          <w:sz w:val="28"/>
          <w:szCs w:val="28"/>
        </w:rPr>
        <w:t>-глюканы</w:t>
      </w:r>
      <w:r w:rsidR="000B6618" w:rsidRPr="00D90707">
        <w:rPr>
          <w:rStyle w:val="FontStyle19"/>
          <w:color w:val="000000"/>
          <w:sz w:val="28"/>
          <w:szCs w:val="28"/>
        </w:rPr>
        <w:t>;</w:t>
      </w:r>
      <w:r w:rsidRPr="00D90707">
        <w:rPr>
          <w:rStyle w:val="FontStyle19"/>
          <w:color w:val="000000"/>
          <w:sz w:val="28"/>
          <w:szCs w:val="28"/>
        </w:rPr>
        <w:t xml:space="preserve"> они оказались хорошими адъювантами для вакцин, хотя механизм их действия еще не выяснен. Ци-токины, например продуцируемый Т-клетками рыб «гамма-интерферон» и ФНОа человека, си-нергично усиливают дыхательную активность макрофагов радужной форели, приводя к продукции токсичных для бактерий метаболитов кислорода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Активацию макрофагов рыб может блокировать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ФЦСв</w:t>
      </w:r>
      <w:r w:rsidRPr="00D90707">
        <w:rPr>
          <w:rStyle w:val="FontStyle19"/>
          <w:color w:val="000000"/>
          <w:sz w:val="28"/>
          <w:szCs w:val="28"/>
        </w:rPr>
        <w:t xml:space="preserve"> млекопитающих. У рыб обнаружены хемокин-подобные факторы, способные влиять на подвижность макрофагов. Поскольку при искусственном разведении рыб может возникать проблема иммуносупрессии, вызванной стрессом, представляет интерес недавно описанная способность иммуноактивного пептида </w:t>
      </w:r>
      <w:r w:rsidRPr="00D90707">
        <w:rPr>
          <w:rStyle w:val="FontStyle19"/>
          <w:color w:val="000000"/>
          <w:sz w:val="28"/>
          <w:szCs w:val="28"/>
          <w:lang w:val="en-US"/>
        </w:rPr>
        <w:t>FK</w:t>
      </w:r>
      <w:r w:rsidRPr="00D90707">
        <w:rPr>
          <w:rStyle w:val="FontStyle19"/>
          <w:color w:val="000000"/>
          <w:sz w:val="28"/>
          <w:szCs w:val="28"/>
        </w:rPr>
        <w:t>-565 блокировать такую супрессию.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В различных воспалительных процессах у млекопитающих, как правило, принимают участие лейкотриены и другие липидные медиаторы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К настоящему времени установлено, что эйкозанои-ды синтезируются и у рыб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 выполняют у них важную функцию в воспалительных реакциях. Например, лейкотриен В</w:t>
      </w:r>
      <w:r w:rsidRPr="00D90707">
        <w:rPr>
          <w:rStyle w:val="FontStyle19"/>
          <w:color w:val="000000"/>
          <w:sz w:val="28"/>
          <w:szCs w:val="28"/>
          <w:vertAlign w:val="subscript"/>
        </w:rPr>
        <w:t xml:space="preserve">4 </w:t>
      </w:r>
      <w:r w:rsidRPr="00D90707">
        <w:rPr>
          <w:rStyle w:val="FontStyle19"/>
          <w:color w:val="000000"/>
          <w:sz w:val="28"/>
          <w:szCs w:val="28"/>
        </w:rPr>
        <w:t>усиливает миграцию лейкоцитов радужной форели; эйкозаноиды влияют и на пролиферацию Т-клеток этих рыб. На синтез эйкозаноидов у рыб может влиять содержание липидов в корме, и важно оптимально подбирать его при разработке методик вакцинации; этот вопрос активно изучается в настоящее время.</w:t>
      </w:r>
    </w:p>
    <w:p w:rsidR="00574A38" w:rsidRPr="00D90707" w:rsidRDefault="00574A38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 специфичные к антигенам молекулы</w:t>
      </w:r>
    </w:p>
    <w:p w:rsidR="00574A38" w:rsidRPr="00D90707" w:rsidRDefault="00574A38" w:rsidP="00D90707">
      <w:pPr>
        <w:pStyle w:val="Style4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 позвоночных хорошо развиты классический и альтернативный пути активации комплемента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Бесчелюстные обладают антителонезависимыми комплемент-подобными белками. У миксин они гомологичны компонентам СЗ, С4 и С5 комплемента млекопитающих и действуют как опсони-ны; на фагоцитарных лейкоцитах обнаружен специфичный к ним рецептор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У представителей всех других классов позвоночных имеются как классический, так и альтернативный механизмы активации комплемента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У карпа обнаружены компоненты комплемента </w:t>
      </w:r>
      <w:r w:rsidRPr="00D90707">
        <w:rPr>
          <w:rStyle w:val="FontStyle19"/>
          <w:color w:val="000000"/>
          <w:sz w:val="28"/>
          <w:szCs w:val="28"/>
          <w:lang w:val="en-US"/>
        </w:rPr>
        <w:t>CI</w:t>
      </w:r>
      <w:r w:rsidRPr="00D90707">
        <w:rPr>
          <w:rStyle w:val="FontStyle19"/>
          <w:color w:val="000000"/>
          <w:sz w:val="28"/>
          <w:szCs w:val="28"/>
        </w:rPr>
        <w:t xml:space="preserve">—С9, а также факторы В и </w:t>
      </w:r>
      <w:r w:rsidRPr="00D90707">
        <w:rPr>
          <w:rStyle w:val="FontStyle19"/>
          <w:color w:val="000000"/>
          <w:sz w:val="28"/>
          <w:szCs w:val="28"/>
          <w:lang w:val="en-US"/>
        </w:rPr>
        <w:t>D</w:t>
      </w:r>
      <w:r w:rsidRPr="00D90707">
        <w:rPr>
          <w:rStyle w:val="FontStyle19"/>
          <w:color w:val="000000"/>
          <w:sz w:val="28"/>
          <w:szCs w:val="28"/>
        </w:rPr>
        <w:t xml:space="preserve">. Установлена значительная гомология генов СЗ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и млекопитающих. У бесхвостых амфибий охарактеризованы также компоненты комплемента </w:t>
      </w:r>
      <w:r w:rsidRPr="00D90707">
        <w:rPr>
          <w:rStyle w:val="FontStyle19"/>
          <w:color w:val="000000"/>
          <w:sz w:val="28"/>
          <w:szCs w:val="28"/>
          <w:lang w:val="en-US"/>
        </w:rPr>
        <w:t>Clq</w:t>
      </w:r>
      <w:r w:rsidRPr="00D90707">
        <w:rPr>
          <w:rStyle w:val="FontStyle19"/>
          <w:color w:val="000000"/>
          <w:sz w:val="28"/>
          <w:szCs w:val="28"/>
        </w:rPr>
        <w:t xml:space="preserve">, С4, С5, лизирующий мембрану комплекса фактор В. Компоненты комплемента рыб и ам-, что и соответствующие белки млекопитающих. Разумеется, температурный диапазон для активности комплемента у пойкилотермных животных значительно шире; она сохраняется и при 4 °С. В то же время и теп-, ловая инактивация может происходить при более низкой температуре.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, </w:t>
      </w:r>
      <w:r w:rsidRPr="00D90707">
        <w:rPr>
          <w:rStyle w:val="FontStyle19"/>
          <w:color w:val="000000"/>
          <w:sz w:val="28"/>
          <w:szCs w:val="28"/>
        </w:rPr>
        <w:t xml:space="preserve">например, активность комплемента полностью исчезает через 40 мин инкубации при 45 °С. Для определения антител зрелых амфибий по гемолизу </w:t>
      </w:r>
      <w:r w:rsidRPr="00D90707">
        <w:rPr>
          <w:rStyle w:val="FontStyle19"/>
          <w:color w:val="000000"/>
          <w:sz w:val="28"/>
          <w:szCs w:val="28"/>
          <w:lang w:val="en-US"/>
        </w:rPr>
        <w:t>in</w:t>
      </w:r>
      <w:r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n-US"/>
        </w:rPr>
        <w:t>vitro</w:t>
      </w:r>
      <w:r w:rsidRPr="00D90707">
        <w:rPr>
          <w:rStyle w:val="FontStyle19"/>
          <w:color w:val="000000"/>
          <w:sz w:val="28"/>
          <w:szCs w:val="28"/>
        </w:rPr>
        <w:t xml:space="preserve"> можно использовать комплемент морской евин-, ки. Для большинства же рыб, а также головастиков подходит комплемент только от тех же или </w:t>
      </w:r>
      <w:r w:rsidRPr="00D90707">
        <w:rPr>
          <w:rStyle w:val="FontStyle28"/>
          <w:i w:val="0"/>
          <w:iCs w:val="0"/>
          <w:color w:val="000000"/>
          <w:sz w:val="28"/>
          <w:szCs w:val="28"/>
        </w:rPr>
        <w:t xml:space="preserve">о4 </w:t>
      </w:r>
      <w:r w:rsidRPr="00D90707">
        <w:rPr>
          <w:rStyle w:val="FontStyle19"/>
          <w:color w:val="000000"/>
          <w:sz w:val="28"/>
          <w:szCs w:val="28"/>
        </w:rPr>
        <w:t>близких видов.</w:t>
      </w:r>
    </w:p>
    <w:p w:rsidR="00574A38" w:rsidRPr="00D90707" w:rsidRDefault="00574A38" w:rsidP="00D90707">
      <w:pPr>
        <w:pStyle w:val="Style4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 низших позвоночных имеются цитокины, функционально сходные с цитокинами млекопитающих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Изучение цитокинов и особенно их рецепторов у низших позвоночных существенно отстает от ус</w:t>
      </w:r>
      <w:r w:rsidRPr="00D90707">
        <w:rPr>
          <w:rStyle w:val="FontStyle2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-1 </w:t>
      </w:r>
      <w:r w:rsidRPr="00D90707">
        <w:rPr>
          <w:rStyle w:val="FontStyle19"/>
          <w:color w:val="000000"/>
          <w:sz w:val="28"/>
          <w:szCs w:val="28"/>
        </w:rPr>
        <w:t xml:space="preserve">пешных молекулярных исследований в области эволюции иммуноглобулинов, ТкР и МНС. Однако биологическими методами установлено, что определенные группы цитокинов присутствуют </w:t>
      </w:r>
      <w:r w:rsidRPr="00D90707">
        <w:rPr>
          <w:rStyle w:val="FontStyle30"/>
          <w:rFonts w:ascii="Times New Roman" w:hAnsi="Times New Roman" w:cs="Times New Roman"/>
          <w:b w:val="0"/>
          <w:bCs w:val="0"/>
          <w:smallCaps w:val="0"/>
          <w:color w:val="000000"/>
          <w:sz w:val="28"/>
          <w:szCs w:val="28"/>
          <w:lang w:val="en-US"/>
        </w:rPr>
        <w:t>jl</w:t>
      </w:r>
      <w:r w:rsidRPr="00D90707">
        <w:rPr>
          <w:rStyle w:val="FontStyle30"/>
          <w:rFonts w:ascii="Times New Roman" w:hAnsi="Times New Roman" w:cs="Times New Roman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многих классов позвоночных. К таким цитоки-нам относятся интерлейкины, интерфероны, фактор некроза опухолей, колониестимулирующие факторы и хемокины.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Например, из супернатантов культур стимулированных Т-лимфоцитов костных рыб, хвостатых и бесхвостых амфибий, змей и курицы выделены факторы роста Т-клеток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стимулирующие пролиферацию Т-лимфобластов </w:t>
      </w:r>
      <w:r w:rsidRPr="00D90707">
        <w:rPr>
          <w:rStyle w:val="FontStyle19"/>
          <w:color w:val="000000"/>
          <w:sz w:val="28"/>
          <w:szCs w:val="28"/>
          <w:lang w:val="en-US"/>
        </w:rPr>
        <w:t>in</w:t>
      </w:r>
      <w:r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n-US"/>
        </w:rPr>
        <w:t>vitro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Очищенный ФРТк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представляет собой белок с молекулярной массой 16 кДа, обладающий биохимическим и функциональным сходством с ИЛ-2 млекопитающих. Ген этого «ИЛ-2» и его рецепторы пока неизвестны.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«ИЛ-2-подобная» активность обнаружена в макрофагах костных рыб, амфибий и птиц. У пойкилотермных позвоночных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найдены и «интерферон-подобные» факторы, активирующие макрофаги и обладающие антивирусной активностью. Недавно был секвенирован интерферон камбалы, который, однако, мало напоминает какие-либо другие интерфероны. Отсутствие гомологии и может быть причиной того, что с помощью олигонуклеотидных зондов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не всегда удается идентифицировать гены цитокинов у пойкилотермных животных. Это, однако, удалось в отношении фактора роста фибробластов амфибий, </w:t>
      </w:r>
      <w:r w:rsidRPr="00D90707">
        <w:rPr>
          <w:rStyle w:val="FontStyle19"/>
          <w:color w:val="000000"/>
          <w:sz w:val="28"/>
          <w:szCs w:val="28"/>
          <w:lang w:val="en-US"/>
        </w:rPr>
        <w:t>TGFp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 ИЛ-2 камбалы. Имеющиеся данные о том, что активацию макрофагов радужной форели под действием</w:t>
      </w:r>
      <w:r w:rsidRPr="00D90707">
        <w:rPr>
          <w:rStyle w:val="FontStyle19"/>
          <w:color w:val="000000"/>
          <w:sz w:val="28"/>
          <w:szCs w:val="28"/>
          <w:lang w:val="el-GR"/>
        </w:rPr>
        <w:t xml:space="preserve"> ЦЗПв</w:t>
      </w:r>
      <w:r w:rsidRPr="00D90707">
        <w:rPr>
          <w:rStyle w:val="FontStyle19"/>
          <w:color w:val="000000"/>
          <w:sz w:val="28"/>
          <w:szCs w:val="28"/>
        </w:rPr>
        <w:t xml:space="preserve"> человека блокирует их преинкубация с антителами к рецептору ФНО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человека, указывают на эволюционный консерватизм рецепторов к ФНО.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Антимикробные пептиды</w:t>
      </w:r>
    </w:p>
    <w:p w:rsidR="00574A38" w:rsidRPr="0089285F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Важную функцию в иммунной системе позвоночных выполняют антимикробные пептиды, структурно сходные с описанными выше антимикробными пептидами беспозвоночных. Так, в кишечнике свиней обнаружены цекропины, а в фагоцитах и некоторых клетках кишечника млекопитающих — дефензины, влияющие на рост микробов. Гранулярные железы кожи и кишечника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секретируют пептиды другого семейства, получившие название магайнинов. Они обладают биоцидной активностью широкого спектра — против грамотрицательных и грампо-ложительных бактерий, грибов и простейших. Кроме того, они оказывают цитотоксическое действие и на клетки различных злокачественных опухолей человека. В настоящее время уже получены искусственно синтезированные магай-нины и рассматривается возможность их использования в качестве лекарственных средств. Еще одним кандидатом на применение в качестве лечебного средства является скваламин — стероид из акул, обладающий обшей антибиотической активностью.</w:t>
      </w:r>
    </w:p>
    <w:p w:rsidR="00D90707" w:rsidRPr="0089285F" w:rsidRDefault="00D90707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</w:p>
    <w:p w:rsidR="00574A38" w:rsidRPr="0089285F" w:rsidRDefault="00574A38" w:rsidP="00D90707">
      <w:pPr>
        <w:pStyle w:val="Style5"/>
        <w:widowControl/>
        <w:spacing w:line="360" w:lineRule="auto"/>
        <w:ind w:firstLine="709"/>
        <w:jc w:val="center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ЛИМФОМИЕЛОИДНЫЕ ТКАНИ У НИЗШИХ ПОЗВОНОЧНЫХ</w:t>
      </w:r>
    </w:p>
    <w:p w:rsidR="00D90707" w:rsidRPr="0089285F" w:rsidRDefault="00D90707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Анатомической основой для взаимодействия им-муноцитов с антигеном служит лимфомиелоид-ная система, где происходит образование и где хранятся лимфоциты, гранулоциты и другие клетки крови.</w:t>
      </w:r>
      <w:r w:rsidR="00D90707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 омиелоидные ткани рыб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Миксины лишены как тимуса, так и селезенки. Лимфоциты у этих представителей круглоротых развиваются в лимфоидной ткани в области жаберных щелей или в кишечнике. У других круглоротых, миног, имеется примитивная селезенка и ткань, подобная костному мозгу.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У челюстноротых рыб отсутствуют лимфоид-ный ряддифференцировки клеток костного мозга, лимфоузлы и лимфоидная ткань, ассоциированная с кишечником ЛТК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Однако у них хорошо развит тимус и селезенка, диффузная ЛТК и лимфомиелоидная ткань в почках и печени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Важная особенность лимфомие-лоидной ткани рыб заключается в том, что в печени «примитивных» форм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присутствует множество мелано-макрофагальных центров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В этих центрах аккумулируются пигменты, такие как гемосидерин, цероид, меланин и в особо большом количестве липофусцин. Накопление пигментов в «макрофагальных агрегатах» рыб отчасти может быть связано с высоким содержанием у рыб ненасыщенных жирных кислот, благодаря которому сохраняется текучесть мембран при низкой температуре; такие липиды особенно подвержены процессам перекисного окисления и образования липофусцина.</w:t>
      </w:r>
    </w:p>
    <w:p w:rsidR="00574A38" w:rsidRPr="00D90707" w:rsidRDefault="00574A38" w:rsidP="00D90707">
      <w:pPr>
        <w:pStyle w:val="Style5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0707">
        <w:rPr>
          <w:rStyle w:val="FontStyle1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Лимфомиелоидные ткани амфибий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Тимус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У взрослых особей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тимус расположен сзади среднего уха, непосредственно под кожей. Как и у большинства других позвоночных, за исключением костистых рыб, он отделяется от глоточного эпителия уже на очень ранних стадиях развития. Тимус дифференцируется на наружную, корковую и внутреннюю</w:t>
      </w:r>
      <w:r w:rsidR="000B6618" w:rsidRPr="00D90707">
        <w:rPr>
          <w:rStyle w:val="FontStyle19"/>
          <w:color w:val="000000"/>
          <w:sz w:val="28"/>
          <w:szCs w:val="28"/>
        </w:rPr>
        <w:t>,</w:t>
      </w:r>
      <w:r w:rsidRPr="00D90707">
        <w:rPr>
          <w:rStyle w:val="FontStyle19"/>
          <w:color w:val="000000"/>
          <w:sz w:val="28"/>
          <w:szCs w:val="28"/>
        </w:rPr>
        <w:t xml:space="preserve"> мозговую зону. Быстро пролифери-рующие лимфоциты корковой зоны особенно чувствительны к радиационному воздействию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. </w:t>
      </w:r>
      <w:r w:rsidRPr="00D90707">
        <w:rPr>
          <w:rStyle w:val="FontStyle19"/>
          <w:color w:val="000000"/>
          <w:sz w:val="28"/>
          <w:szCs w:val="28"/>
        </w:rPr>
        <w:t xml:space="preserve">Обработка тимуса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n-US"/>
        </w:rPr>
        <w:t>in</w:t>
      </w:r>
      <w:r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n-US"/>
        </w:rPr>
        <w:t>vitro</w:t>
      </w:r>
      <w:r w:rsidRPr="00D90707">
        <w:rPr>
          <w:rStyle w:val="FontStyle19"/>
          <w:color w:val="000000"/>
          <w:sz w:val="28"/>
          <w:szCs w:val="28"/>
        </w:rPr>
        <w:t xml:space="preserve"> глюкокортикоидами ускоряет апоптоз его клеток. У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Rana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 xml:space="preserve">повышение уровня кортикостерои-дов </w:t>
      </w:r>
      <w:r w:rsidRPr="00D90707">
        <w:rPr>
          <w:rStyle w:val="FontStyle19"/>
          <w:color w:val="000000"/>
          <w:sz w:val="28"/>
          <w:szCs w:val="28"/>
          <w:lang w:val="en-US"/>
        </w:rPr>
        <w:t>in</w:t>
      </w:r>
      <w:r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  <w:lang w:val="en-US"/>
        </w:rPr>
        <w:t>vivo</w:t>
      </w:r>
      <w:r w:rsidRPr="00D90707">
        <w:rPr>
          <w:rStyle w:val="FontStyle19"/>
          <w:color w:val="000000"/>
          <w:sz w:val="28"/>
          <w:szCs w:val="28"/>
        </w:rPr>
        <w:t xml:space="preserve"> может вызывать атрофию тимуса.</w:t>
      </w:r>
    </w:p>
    <w:p w:rsidR="00574A38" w:rsidRPr="00D90707" w:rsidRDefault="00574A38" w:rsidP="00D90707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Убедительно доказано, что у пойкилотермных животных, как и у гомойотермных, тимус продуцирует лимфоциты, обладающие функциями Т-клеток. В тимусе амфибий присутствуют также стромальные клетки других типов, включая крупные дендритные</w:t>
      </w:r>
      <w:r w:rsidR="000B6618" w:rsidRPr="00D90707">
        <w:rPr>
          <w:rStyle w:val="FontStyle19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клетки, макрофаги, пузырчатые, дегенерирующие клетки и гранулярные клетки. В тимусе рептилий и млекопитающих обнаружены и миоидные клетки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,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которые могут способствовать циркуляции тканевой жидкости, а также служить источником факторов, стимулирующих макрофаги. Эпителиальные клетки тимуса, на ранних стадиях развития экспрессируюшие антигены МНС класса II, по-видимому, участвуют в «обучении»</w:t>
      </w:r>
    </w:p>
    <w:p w:rsidR="00574A3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>Т-клеток</w:t>
      </w:r>
      <w:r w:rsidR="000B6618" w:rsidRPr="00D90707">
        <w:rPr>
          <w:rStyle w:val="FontStyle19"/>
          <w:color w:val="000000"/>
          <w:sz w:val="28"/>
          <w:szCs w:val="28"/>
        </w:rPr>
        <w:t>.</w:t>
      </w:r>
      <w:r w:rsidRPr="00D90707">
        <w:rPr>
          <w:rStyle w:val="FontStyle19"/>
          <w:color w:val="000000"/>
          <w:sz w:val="28"/>
          <w:szCs w:val="28"/>
        </w:rPr>
        <w:t xml:space="preserve"> В тимусе лягушек присутствуют комплексы из стромальных клеток и заключенных в них тимоцитов, напоминающие клетки-«няни». Эти комплексы могут представлять собой места «обучения» Т-клеток. В тимусе позвоночных различных видов, в том числе амфибий, найдены и В-клетки, хотя этот орган не служит местом их образования. В тимусе лягушек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Rana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обнаружены венулы с высоким эндотелием, которые могут способствовать иммиграции клеток.</w:t>
      </w:r>
    </w:p>
    <w:p w:rsidR="00574A38" w:rsidRPr="00D90707" w:rsidRDefault="00574A38" w:rsidP="00D90707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90707">
        <w:rPr>
          <w:rStyle w:val="FontStyle1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Селезенка</w:t>
      </w:r>
    </w:p>
    <w:p w:rsidR="000B6618" w:rsidRPr="00D90707" w:rsidRDefault="00574A38" w:rsidP="00D90707">
      <w:pPr>
        <w:pStyle w:val="Style2"/>
        <w:widowControl/>
        <w:spacing w:line="360" w:lineRule="auto"/>
        <w:ind w:firstLine="709"/>
        <w:jc w:val="both"/>
        <w:rPr>
          <w:rStyle w:val="FontStyle20"/>
          <w:i w:val="0"/>
          <w:iCs w:val="0"/>
          <w:color w:val="000000"/>
          <w:sz w:val="28"/>
          <w:szCs w:val="28"/>
        </w:rPr>
      </w:pPr>
      <w:r w:rsidRPr="00D90707">
        <w:rPr>
          <w:rStyle w:val="FontStyle19"/>
          <w:color w:val="000000"/>
          <w:sz w:val="28"/>
          <w:szCs w:val="28"/>
        </w:rPr>
        <w:t xml:space="preserve">У всех челюстноротых позвоночных селезенка служит главным периферическим лимфоидным органом. Вместе с «лимфоузлами» и почками она захватывает антиген, удерживает пролиферирую-щие после стимуляции антигеном лимфоциты, а также высвобождает эти клетки и их продукты в кровь. В селезенке </w:t>
      </w:r>
      <w:r w:rsidRPr="00D90707">
        <w:rPr>
          <w:rStyle w:val="FontStyle20"/>
          <w:i w:val="0"/>
          <w:iCs w:val="0"/>
          <w:color w:val="000000"/>
          <w:sz w:val="28"/>
          <w:szCs w:val="28"/>
          <w:lang w:val="en-US"/>
        </w:rPr>
        <w:t>Xenopus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 </w:t>
      </w:r>
      <w:r w:rsidRPr="00D90707">
        <w:rPr>
          <w:rStyle w:val="FontStyle19"/>
          <w:color w:val="000000"/>
          <w:sz w:val="28"/>
          <w:szCs w:val="28"/>
        </w:rPr>
        <w:t>имеются тимус-зависимые и независимые лимфоидные зоны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. </w:t>
      </w:r>
      <w:r w:rsidRPr="00D90707">
        <w:rPr>
          <w:rStyle w:val="FontStyle19"/>
          <w:color w:val="000000"/>
          <w:sz w:val="28"/>
          <w:szCs w:val="28"/>
        </w:rPr>
        <w:t>Фолликулы белой пульпы содержат множество В-клеток</w:t>
      </w:r>
      <w:r w:rsidRPr="00D90707">
        <w:rPr>
          <w:rStyle w:val="FontStyle20"/>
          <w:i w:val="0"/>
          <w:iCs w:val="0"/>
          <w:color w:val="000000"/>
          <w:sz w:val="28"/>
          <w:szCs w:val="28"/>
        </w:rPr>
        <w:t xml:space="preserve">, </w:t>
      </w:r>
      <w:r w:rsidRPr="00D90707">
        <w:rPr>
          <w:rStyle w:val="FontStyle19"/>
          <w:color w:val="000000"/>
          <w:sz w:val="28"/>
          <w:szCs w:val="28"/>
        </w:rPr>
        <w:t>что обнаруживается при окрашивании этой области моноклональны-ми антителами к иммуноглобулинам. Селезеночные Т-клетки, присутствующие главным образом в краевой зоне, лишены поверхностных иммуноглобулинов, но связывают анти-Т-клеточные моноклональные антитела</w:t>
      </w:r>
      <w:r w:rsidR="000B6618" w:rsidRPr="00D90707">
        <w:rPr>
          <w:rStyle w:val="FontStyle20"/>
          <w:i w:val="0"/>
          <w:iCs w:val="0"/>
          <w:color w:val="000000"/>
          <w:sz w:val="28"/>
          <w:szCs w:val="28"/>
        </w:rPr>
        <w:t>.</w:t>
      </w:r>
      <w:bookmarkStart w:id="0" w:name="_GoBack"/>
      <w:bookmarkEnd w:id="0"/>
    </w:p>
    <w:sectPr w:rsidR="000B6618" w:rsidRPr="00D90707" w:rsidSect="00D90707">
      <w:pgSz w:w="11909" w:h="16834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4E" w:rsidRDefault="0039754E">
      <w:r>
        <w:separator/>
      </w:r>
    </w:p>
  </w:endnote>
  <w:endnote w:type="continuationSeparator" w:id="0">
    <w:p w:rsidR="0039754E" w:rsidRDefault="0039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4E" w:rsidRDefault="0039754E">
      <w:r>
        <w:separator/>
      </w:r>
    </w:p>
  </w:footnote>
  <w:footnote w:type="continuationSeparator" w:id="0">
    <w:p w:rsidR="0039754E" w:rsidRDefault="0039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618"/>
    <w:rsid w:val="000B6618"/>
    <w:rsid w:val="00147C25"/>
    <w:rsid w:val="001A1442"/>
    <w:rsid w:val="001B114D"/>
    <w:rsid w:val="0039754E"/>
    <w:rsid w:val="00574A38"/>
    <w:rsid w:val="0089285F"/>
    <w:rsid w:val="00AF596D"/>
    <w:rsid w:val="00C618F1"/>
    <w:rsid w:val="00CE1285"/>
    <w:rsid w:val="00D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Medium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Franklin Gothic Medium" w:cs="Franklin Gothic Mediu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Franklin Gothic Medium" w:hAnsi="Franklin Gothic Medium" w:cs="Franklin Gothic Medium"/>
      <w:sz w:val="44"/>
      <w:szCs w:val="4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pacing w:val="20"/>
      <w:w w:val="20"/>
      <w:sz w:val="20"/>
      <w:szCs w:val="20"/>
    </w:rPr>
  </w:style>
  <w:style w:type="character" w:customStyle="1" w:styleId="FontStyle16">
    <w:name w:val="Font Style16"/>
    <w:uiPriority w:val="99"/>
    <w:rPr>
      <w:rFonts w:ascii="Franklin Gothic Medium" w:hAnsi="Franklin Gothic Medium" w:cs="Franklin Gothic Medium"/>
      <w:b/>
      <w:bCs/>
      <w:i/>
      <w:iCs/>
      <w:sz w:val="16"/>
      <w:szCs w:val="1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FontStyle18">
    <w:name w:val="Font Style18"/>
    <w:uiPriority w:val="99"/>
    <w:rPr>
      <w:rFonts w:ascii="Franklin Gothic Medium" w:hAnsi="Franklin Gothic Medium" w:cs="Franklin Gothic Medium"/>
      <w:b/>
      <w:bCs/>
      <w:i/>
      <w:iCs/>
      <w:smallCaps/>
      <w:sz w:val="16"/>
      <w:szCs w:val="16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mallCaps/>
      <w:sz w:val="20"/>
      <w:szCs w:val="20"/>
    </w:rPr>
  </w:style>
  <w:style w:type="character" w:customStyle="1" w:styleId="FontStyle24">
    <w:name w:val="Font Style24"/>
    <w:uiPriority w:val="99"/>
    <w:rPr>
      <w:rFonts w:ascii="Cambria" w:hAnsi="Cambria" w:cs="Cambria"/>
      <w:sz w:val="12"/>
      <w:szCs w:val="12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FontStyle27">
    <w:name w:val="Font Style27"/>
    <w:uiPriority w:val="99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uiPriority w:val="99"/>
    <w:rPr>
      <w:rFonts w:ascii="Arial Narrow" w:hAnsi="Arial Narrow" w:cs="Arial Narrow"/>
      <w:spacing w:val="-20"/>
      <w:sz w:val="22"/>
      <w:szCs w:val="22"/>
    </w:rPr>
  </w:style>
  <w:style w:type="character" w:customStyle="1" w:styleId="FontStyle30">
    <w:name w:val="Font Style30"/>
    <w:uiPriority w:val="99"/>
    <w:rPr>
      <w:rFonts w:ascii="Sylfaen" w:hAnsi="Sylfaen" w:cs="Sylfaen"/>
      <w:b/>
      <w:bCs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7007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иммунной системы</vt:lpstr>
    </vt:vector>
  </TitlesOfParts>
  <Company/>
  <LinksUpToDate>false</LinksUpToDate>
  <CharactersWithSpaces>46860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иммунной системы</dc:title>
  <dc:subject/>
  <dc:creator/>
  <cp:keywords/>
  <dc:description/>
  <cp:lastModifiedBy/>
  <cp:revision>1</cp:revision>
  <dcterms:created xsi:type="dcterms:W3CDTF">2014-02-25T11:44:00Z</dcterms:created>
  <dcterms:modified xsi:type="dcterms:W3CDTF">2014-02-25T11:44:00Z</dcterms:modified>
</cp:coreProperties>
</file>