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85" w:rsidRDefault="008E0285" w:rsidP="008E0285">
      <w:pPr>
        <w:pStyle w:val="a3"/>
        <w:spacing w:before="0" w:beforeAutospacing="0" w:after="0" w:afterAutospacing="0" w:line="360" w:lineRule="auto"/>
        <w:rPr>
          <w:b/>
        </w:rPr>
      </w:pPr>
      <w:r w:rsidRPr="008E0285">
        <w:rPr>
          <w:b/>
        </w:rPr>
        <w:t xml:space="preserve">Доклад к выпускной работе студента </w:t>
      </w:r>
      <w:r>
        <w:rPr>
          <w:b/>
        </w:rPr>
        <w:t xml:space="preserve">4 курса </w:t>
      </w:r>
    </w:p>
    <w:p w:rsidR="008E0285" w:rsidRDefault="008E0285" w:rsidP="008E0285">
      <w:pPr>
        <w:pStyle w:val="a3"/>
        <w:spacing w:before="0" w:beforeAutospacing="0" w:after="0" w:afterAutospacing="0" w:line="360" w:lineRule="auto"/>
        <w:rPr>
          <w:b/>
        </w:rPr>
      </w:pPr>
      <w:r w:rsidRPr="008E0285">
        <w:rPr>
          <w:b/>
        </w:rPr>
        <w:t xml:space="preserve">факультета Международное право и международные отношения </w:t>
      </w:r>
    </w:p>
    <w:p w:rsidR="008E0285" w:rsidRDefault="008E0285" w:rsidP="008E0285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t>Бакинского Государственного Университета</w:t>
      </w:r>
    </w:p>
    <w:p w:rsidR="008E0285" w:rsidRDefault="008E0285" w:rsidP="008E0285">
      <w:pPr>
        <w:pStyle w:val="a3"/>
        <w:spacing w:before="0" w:beforeAutospacing="0" w:after="0" w:afterAutospacing="0" w:line="360" w:lineRule="auto"/>
        <w:rPr>
          <w:b/>
        </w:rPr>
      </w:pPr>
      <w:r w:rsidRPr="008E0285">
        <w:rPr>
          <w:b/>
        </w:rPr>
        <w:t xml:space="preserve">по специальности: Международное право </w:t>
      </w:r>
    </w:p>
    <w:p w:rsidR="008E0285" w:rsidRDefault="008E0285" w:rsidP="008E0285">
      <w:pPr>
        <w:pStyle w:val="a3"/>
        <w:spacing w:before="0" w:beforeAutospacing="0" w:after="0" w:afterAutospacing="0" w:line="360" w:lineRule="auto"/>
        <w:rPr>
          <w:b/>
        </w:rPr>
      </w:pPr>
      <w:r w:rsidRPr="008E0285">
        <w:rPr>
          <w:b/>
        </w:rPr>
        <w:t xml:space="preserve">Багирова Галандара Рамиз оглы </w:t>
      </w:r>
    </w:p>
    <w:p w:rsidR="008E0285" w:rsidRDefault="008E0285" w:rsidP="008E0285">
      <w:pPr>
        <w:pStyle w:val="a3"/>
        <w:spacing w:before="0" w:beforeAutospacing="0" w:after="0" w:afterAutospacing="0" w:line="360" w:lineRule="auto"/>
        <w:rPr>
          <w:b/>
        </w:rPr>
      </w:pPr>
      <w:r w:rsidRPr="008E0285">
        <w:rPr>
          <w:b/>
        </w:rPr>
        <w:t>на тему: «Эволюция системы европейской безопасности от СБСЕ к ОБСЕ».</w:t>
      </w:r>
      <w:r w:rsidR="00104054" w:rsidRPr="008E0285">
        <w:rPr>
          <w:b/>
        </w:rPr>
        <w:t xml:space="preserve">    </w:t>
      </w:r>
    </w:p>
    <w:p w:rsidR="008E0285" w:rsidRDefault="008E0285" w:rsidP="008E0285">
      <w:pPr>
        <w:pStyle w:val="a3"/>
        <w:spacing w:before="0" w:beforeAutospacing="0" w:after="0" w:afterAutospacing="0" w:line="360" w:lineRule="auto"/>
        <w:rPr>
          <w:b/>
        </w:rPr>
      </w:pPr>
    </w:p>
    <w:p w:rsidR="008E0285" w:rsidRPr="008E0285" w:rsidRDefault="008E0285" w:rsidP="008E0285">
      <w:pPr>
        <w:pStyle w:val="HTML"/>
        <w:spacing w:line="360" w:lineRule="auto"/>
        <w:ind w:firstLine="284"/>
        <w:jc w:val="both"/>
        <w:rPr>
          <w:rStyle w:val="HTML0"/>
          <w:rFonts w:ascii="Arial" w:hAnsi="Arial" w:cs="Arial"/>
          <w:sz w:val="24"/>
          <w:szCs w:val="24"/>
        </w:rPr>
      </w:pPr>
      <w:r w:rsidRPr="008E0285">
        <w:rPr>
          <w:rStyle w:val="HTML0"/>
          <w:rFonts w:ascii="Arial" w:hAnsi="Arial" w:cs="Arial"/>
          <w:sz w:val="24"/>
          <w:szCs w:val="24"/>
        </w:rPr>
        <w:t>В предлагаемой вниманию работе подробно рассматривается эволюция системы европейской безопасности от СБСЕ к ОБСЕ. В работе</w:t>
      </w:r>
      <w:r>
        <w:rPr>
          <w:rStyle w:val="HTML0"/>
          <w:rFonts w:ascii="Arial" w:hAnsi="Arial" w:cs="Arial"/>
          <w:sz w:val="24"/>
          <w:szCs w:val="24"/>
        </w:rPr>
        <w:t xml:space="preserve"> </w:t>
      </w:r>
      <w:r w:rsidRPr="008E0285">
        <w:rPr>
          <w:rStyle w:val="HTML0"/>
          <w:rFonts w:ascii="Arial" w:hAnsi="Arial" w:cs="Arial"/>
          <w:sz w:val="24"/>
          <w:szCs w:val="24"/>
        </w:rPr>
        <w:t>проанализирована и охарактеризована деятельность СБСЕ/ОБСЕ начиная Хельсинским процессом и принятием «Заключительного акта» по сегодняшний день. Данная работа является очень важной и актуальной, учитывая наличие целого ряда неразрешенных конфликтов, а также и угрозы международного терроризма.</w:t>
      </w:r>
    </w:p>
    <w:p w:rsidR="008E0285" w:rsidRPr="008E0285" w:rsidRDefault="008E0285" w:rsidP="008E0285">
      <w:pPr>
        <w:pStyle w:val="a3"/>
        <w:spacing w:before="0" w:beforeAutospacing="0" w:after="0" w:afterAutospacing="0" w:line="360" w:lineRule="auto"/>
        <w:jc w:val="both"/>
        <w:rPr>
          <w:rStyle w:val="HTML0"/>
          <w:rFonts w:ascii="Arial" w:hAnsi="Arial" w:cs="Arial"/>
          <w:sz w:val="24"/>
          <w:szCs w:val="24"/>
        </w:rPr>
      </w:pPr>
      <w:r w:rsidRPr="008E0285">
        <w:rPr>
          <w:rStyle w:val="HTML0"/>
          <w:rFonts w:ascii="Arial" w:hAnsi="Arial" w:cs="Arial"/>
          <w:sz w:val="24"/>
          <w:szCs w:val="24"/>
        </w:rPr>
        <w:t>Данная работа представляет большой интерес также и потому, что в ней имеется отдельная глава об участии Азербайджана в ОБСЕ и о деятельности Минской группы по разрешению армяно-азербайджанского конфликта вокруг Нагорного Карабаха.</w:t>
      </w:r>
    </w:p>
    <w:p w:rsidR="008E0285" w:rsidRDefault="008E0285" w:rsidP="008E0285">
      <w:pPr>
        <w:pStyle w:val="HTML"/>
        <w:spacing w:line="360" w:lineRule="auto"/>
        <w:ind w:firstLine="284"/>
        <w:jc w:val="both"/>
        <w:rPr>
          <w:rStyle w:val="HTML0"/>
          <w:rFonts w:ascii="Arial" w:hAnsi="Arial" w:cs="Arial"/>
          <w:sz w:val="24"/>
          <w:szCs w:val="24"/>
        </w:rPr>
      </w:pPr>
      <w:r w:rsidRPr="008E0285">
        <w:rPr>
          <w:rStyle w:val="HTML0"/>
          <w:rFonts w:ascii="Arial" w:hAnsi="Arial" w:cs="Arial"/>
          <w:sz w:val="24"/>
          <w:szCs w:val="24"/>
        </w:rPr>
        <w:t xml:space="preserve">Выпускная работа состоит из введения, </w:t>
      </w:r>
      <w:r w:rsidRPr="008E0285">
        <w:rPr>
          <w:rStyle w:val="HTML0"/>
          <w:rFonts w:ascii="Arial" w:hAnsi="Arial" w:cs="Arial"/>
          <w:sz w:val="24"/>
          <w:szCs w:val="24"/>
          <w:lang w:val="en-US"/>
        </w:rPr>
        <w:t>IV</w:t>
      </w:r>
      <w:r w:rsidRPr="008E0285">
        <w:rPr>
          <w:rStyle w:val="HTML0"/>
          <w:rFonts w:ascii="Arial" w:hAnsi="Arial" w:cs="Arial"/>
          <w:sz w:val="24"/>
          <w:szCs w:val="24"/>
        </w:rPr>
        <w:t xml:space="preserve"> глав, заключения и библиографии. </w:t>
      </w:r>
    </w:p>
    <w:p w:rsidR="008E0285" w:rsidRPr="008E0285" w:rsidRDefault="008E0285" w:rsidP="008E0285">
      <w:pPr>
        <w:pStyle w:val="HTML"/>
        <w:spacing w:line="360" w:lineRule="auto"/>
        <w:ind w:firstLine="284"/>
        <w:jc w:val="both"/>
        <w:rPr>
          <w:rStyle w:val="HTML0"/>
          <w:rFonts w:ascii="Arial" w:hAnsi="Arial" w:cs="Arial"/>
          <w:sz w:val="24"/>
          <w:szCs w:val="24"/>
        </w:rPr>
      </w:pPr>
      <w:r w:rsidRPr="008E0285">
        <w:rPr>
          <w:rStyle w:val="HTML0"/>
          <w:rFonts w:ascii="Arial" w:hAnsi="Arial" w:cs="Arial"/>
          <w:sz w:val="24"/>
          <w:szCs w:val="24"/>
        </w:rPr>
        <w:t xml:space="preserve">В Главе I дается описание </w:t>
      </w:r>
      <w:r w:rsidRPr="008E0285">
        <w:rPr>
          <w:rFonts w:ascii="Arial" w:hAnsi="Arial" w:cs="Arial"/>
          <w:bCs/>
          <w:sz w:val="24"/>
          <w:szCs w:val="24"/>
        </w:rPr>
        <w:t>«Хельсинкского процесса» и совещаний в рамках СБСЕ вплоть до 90-х годов.</w:t>
      </w:r>
      <w:r w:rsidRPr="008E0285">
        <w:rPr>
          <w:rStyle w:val="HTML0"/>
          <w:rFonts w:ascii="Arial" w:hAnsi="Arial" w:cs="Arial"/>
          <w:sz w:val="24"/>
          <w:szCs w:val="24"/>
        </w:rPr>
        <w:t xml:space="preserve"> Эта глава состоит из 3 параграфов: </w:t>
      </w:r>
      <w:r w:rsidRPr="008E0285">
        <w:rPr>
          <w:rFonts w:ascii="Arial" w:hAnsi="Arial" w:cs="Arial"/>
          <w:sz w:val="24"/>
          <w:szCs w:val="24"/>
        </w:rPr>
        <w:t>История создания СБСЕ, «Заключительный акт СБСЕ», а также Деятельность СБСЕ с 1975 по 1989 год.</w:t>
      </w:r>
    </w:p>
    <w:p w:rsidR="008E0285" w:rsidRPr="008E0285" w:rsidRDefault="008E0285" w:rsidP="008E0285">
      <w:pPr>
        <w:pStyle w:val="HTML"/>
        <w:spacing w:line="360" w:lineRule="auto"/>
        <w:ind w:firstLine="284"/>
        <w:jc w:val="both"/>
        <w:rPr>
          <w:rStyle w:val="HTML0"/>
          <w:rFonts w:ascii="Arial" w:hAnsi="Arial" w:cs="Arial"/>
          <w:sz w:val="24"/>
          <w:szCs w:val="24"/>
        </w:rPr>
      </w:pPr>
      <w:r w:rsidRPr="008E0285">
        <w:rPr>
          <w:rStyle w:val="HTML0"/>
          <w:rFonts w:ascii="Arial" w:hAnsi="Arial" w:cs="Arial"/>
          <w:sz w:val="24"/>
          <w:szCs w:val="24"/>
        </w:rPr>
        <w:t xml:space="preserve">Глава II раскрывает деятельность СБСЕ в 90-х годах, включая и преобразование данной организации из простых совещаний в полноценную организацию. Данная глава состоит из 5 параграфов, из которых, первые четыре показывают переход от СБСЕ к ОБСЕ, а также деятельность ОБСЕ по сегодняшний день, пятый параграф  посвящен структуре основных органов ОБСЕ. </w:t>
      </w:r>
    </w:p>
    <w:p w:rsidR="008E0285" w:rsidRPr="008E0285" w:rsidRDefault="008E0285" w:rsidP="008E0285">
      <w:pPr>
        <w:pStyle w:val="HTML"/>
        <w:spacing w:line="360" w:lineRule="auto"/>
        <w:ind w:firstLine="284"/>
        <w:jc w:val="both"/>
        <w:rPr>
          <w:rStyle w:val="HTML0"/>
          <w:rFonts w:ascii="Arial" w:hAnsi="Arial" w:cs="Arial"/>
          <w:sz w:val="24"/>
          <w:szCs w:val="24"/>
        </w:rPr>
      </w:pPr>
      <w:r w:rsidRPr="008E0285">
        <w:rPr>
          <w:rStyle w:val="HTML0"/>
          <w:rFonts w:ascii="Arial" w:hAnsi="Arial" w:cs="Arial"/>
          <w:sz w:val="24"/>
          <w:szCs w:val="24"/>
        </w:rPr>
        <w:t xml:space="preserve">Глава III посвящена участию Азербайджанской Республики в ОБСЕ, а  также деятельности Минской группы ОБСЕ. </w:t>
      </w:r>
    </w:p>
    <w:p w:rsidR="008E0285" w:rsidRPr="008E0285" w:rsidRDefault="008E0285" w:rsidP="008E0285">
      <w:pPr>
        <w:pStyle w:val="HTML"/>
        <w:spacing w:line="36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8E0285">
        <w:rPr>
          <w:rStyle w:val="HTML0"/>
          <w:rFonts w:ascii="Arial" w:hAnsi="Arial" w:cs="Arial"/>
          <w:sz w:val="24"/>
          <w:szCs w:val="24"/>
        </w:rPr>
        <w:t xml:space="preserve">Глава </w:t>
      </w:r>
      <w:r w:rsidRPr="008E0285">
        <w:rPr>
          <w:rStyle w:val="HTML0"/>
          <w:rFonts w:ascii="Arial" w:hAnsi="Arial" w:cs="Arial"/>
          <w:sz w:val="24"/>
          <w:szCs w:val="24"/>
          <w:lang w:val="en-US"/>
        </w:rPr>
        <w:t>IV</w:t>
      </w:r>
      <w:r w:rsidRPr="008E0285">
        <w:rPr>
          <w:rStyle w:val="HTML0"/>
          <w:rFonts w:ascii="Arial" w:hAnsi="Arial" w:cs="Arial"/>
          <w:sz w:val="24"/>
          <w:szCs w:val="24"/>
        </w:rPr>
        <w:t xml:space="preserve"> затрагивает п</w:t>
      </w:r>
      <w:r w:rsidRPr="008E0285">
        <w:rPr>
          <w:rFonts w:ascii="Arial" w:hAnsi="Arial" w:cs="Arial"/>
          <w:bCs/>
          <w:sz w:val="24"/>
          <w:szCs w:val="24"/>
        </w:rPr>
        <w:t xml:space="preserve">роблемы европейской безопасности в </w:t>
      </w:r>
      <w:r w:rsidRPr="008E0285">
        <w:rPr>
          <w:rFonts w:ascii="Arial" w:hAnsi="Arial" w:cs="Arial"/>
          <w:bCs/>
          <w:sz w:val="24"/>
          <w:szCs w:val="24"/>
          <w:lang w:val="en-US"/>
        </w:rPr>
        <w:t>XXI</w:t>
      </w:r>
      <w:r w:rsidRPr="008E0285">
        <w:rPr>
          <w:rFonts w:ascii="Arial" w:hAnsi="Arial" w:cs="Arial"/>
          <w:bCs/>
          <w:sz w:val="24"/>
          <w:szCs w:val="24"/>
        </w:rPr>
        <w:t xml:space="preserve"> веке.</w:t>
      </w:r>
    </w:p>
    <w:p w:rsidR="000A16AD" w:rsidRPr="008E0285" w:rsidRDefault="000A16AD" w:rsidP="008E0285">
      <w:pPr>
        <w:pStyle w:val="HTML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E0285">
        <w:rPr>
          <w:rFonts w:ascii="Arial" w:hAnsi="Arial" w:cs="Arial"/>
          <w:sz w:val="24"/>
          <w:szCs w:val="24"/>
        </w:rPr>
        <w:t>На рубеже веков крупными дестабилизирующими факторами на европейском пространстве стали межэтнические противоречия и конфликты. Все более заявляют о себе такие явления, как терроризм, распространение наркотиков, организованная преступность</w:t>
      </w:r>
      <w:r w:rsidR="00047942" w:rsidRPr="008E0285">
        <w:rPr>
          <w:rFonts w:ascii="Arial" w:hAnsi="Arial" w:cs="Arial"/>
          <w:sz w:val="24"/>
          <w:szCs w:val="24"/>
        </w:rPr>
        <w:t>.</w:t>
      </w:r>
    </w:p>
    <w:p w:rsidR="000A16AD" w:rsidRPr="008E0285" w:rsidRDefault="000A16AD" w:rsidP="00DC3066">
      <w:pPr>
        <w:pStyle w:val="a3"/>
        <w:spacing w:before="0" w:beforeAutospacing="0" w:after="0" w:afterAutospacing="0" w:line="360" w:lineRule="auto"/>
        <w:ind w:firstLine="284"/>
        <w:jc w:val="both"/>
        <w:rPr>
          <w:sz w:val="24"/>
          <w:szCs w:val="24"/>
        </w:rPr>
      </w:pPr>
      <w:r w:rsidRPr="008E0285">
        <w:rPr>
          <w:sz w:val="24"/>
          <w:szCs w:val="24"/>
        </w:rPr>
        <w:t>Наиболее надежный путь обеспечения безопасности и стабильности и предотвращения конфликтов в Европе – это создание на континенте полноценной архитектуры безопасности, основанной на сотрудничестве между различными организациями на прочной основе уважения норм международного права, принципов Устава ООН</w:t>
      </w:r>
      <w:r w:rsidR="00CF4CB9" w:rsidRPr="008E0285">
        <w:rPr>
          <w:sz w:val="24"/>
          <w:szCs w:val="24"/>
        </w:rPr>
        <w:t xml:space="preserve">. </w:t>
      </w:r>
      <w:r w:rsidRPr="008E0285">
        <w:rPr>
          <w:sz w:val="24"/>
          <w:szCs w:val="24"/>
        </w:rPr>
        <w:t xml:space="preserve">Обсуждение модели общей и всеобъемлющей безопасности началось на Совещаниях в Хельсинки, главным итогом которых стал принятый 1 августа 1975 года «Заключительный акт».  35 страны-участницы конференции заявили о своей решимости “должным образом учитывать и выполнять положения Заключительного акта Совещания” и продолжать многосторонний процесс путем проведения новых встреч на различных уровнях . Деятельность СБСЕ в течении многих лет основывалась только на созываемых </w:t>
      </w:r>
      <w:r w:rsidR="008E1207" w:rsidRPr="008E0285">
        <w:rPr>
          <w:sz w:val="24"/>
          <w:szCs w:val="24"/>
        </w:rPr>
        <w:t>каждые четыре года конференциях</w:t>
      </w:r>
      <w:r w:rsidRPr="008E0285">
        <w:rPr>
          <w:sz w:val="24"/>
          <w:szCs w:val="24"/>
        </w:rPr>
        <w:t>. Эволюция СБСЕ из обычных совещаний в организацию приняла активный характер с подписанием 21 ноября 1990 года в Париже «Хартии для новой Европы», которая поставила точку в холодной войне и положила начало превращению СБСЕ из форума для переговоров и диалога в активно функционирующую структуру. Дальнейшая эволюция СБСЕ проходила, с участием новых членов стран Восточной Европы и Средней Азии. Региональный статус Совещания был подтвержден на Хельсинкском саммите глав государств и правительств государств-участников СБСЕ в 1992 году.</w:t>
      </w:r>
      <w:r w:rsidR="00B01B47" w:rsidRPr="008E0285">
        <w:rPr>
          <w:sz w:val="24"/>
          <w:szCs w:val="24"/>
        </w:rPr>
        <w:t xml:space="preserve"> </w:t>
      </w:r>
    </w:p>
    <w:p w:rsidR="000A16AD" w:rsidRPr="008E0285" w:rsidRDefault="000A16AD" w:rsidP="00DC3066">
      <w:pPr>
        <w:pStyle w:val="a3"/>
        <w:spacing w:before="0" w:beforeAutospacing="0" w:after="0" w:afterAutospacing="0" w:line="360" w:lineRule="auto"/>
        <w:ind w:firstLine="284"/>
        <w:jc w:val="both"/>
        <w:rPr>
          <w:sz w:val="24"/>
          <w:szCs w:val="24"/>
        </w:rPr>
      </w:pPr>
      <w:r w:rsidRPr="008E0285">
        <w:rPr>
          <w:sz w:val="24"/>
          <w:szCs w:val="24"/>
        </w:rPr>
        <w:t xml:space="preserve">Принятый на встрече глав государств и правительств в Будапеште 5-6 декабря 1994 г. Пакет документов – Политическая декларация “На пути к подлинному партнерству в новую эпоху” и Будапештские решения – представляют собой юридическую основу перехода к новому этапу деятельности СБСЕ как международной организации. По решению Будапештской встречи с 1 января 1995 года СБСЕ переименовано в ОБСЕ – Организацию по безопасности и сотрудничеству в Европе. </w:t>
      </w:r>
    </w:p>
    <w:p w:rsidR="000802ED" w:rsidRPr="008E0285" w:rsidRDefault="00B01B47" w:rsidP="000802ED">
      <w:pPr>
        <w:pStyle w:val="a3"/>
        <w:spacing w:before="0" w:beforeAutospacing="0" w:after="0" w:afterAutospacing="0" w:line="360" w:lineRule="auto"/>
        <w:ind w:firstLine="284"/>
        <w:jc w:val="both"/>
        <w:rPr>
          <w:sz w:val="24"/>
          <w:szCs w:val="24"/>
        </w:rPr>
      </w:pPr>
      <w:r w:rsidRPr="008E0285">
        <w:rPr>
          <w:sz w:val="24"/>
          <w:szCs w:val="24"/>
        </w:rPr>
        <w:t>Обсуждение модели безопасности для XXI в. продолжалось и на очередных саммитах ОБСЕ. На Лиссабонском саммите ОБСЕ была принята Лиссабонская декларация 1996 года о модели общей и всеобъемлющей безопасности для Европы XXI в. подтвердила центральную роль ОБСЕ в обеспечении безопасности и стабильности.</w:t>
      </w:r>
      <w:r w:rsidR="000802ED" w:rsidRPr="008E0285">
        <w:rPr>
          <w:sz w:val="24"/>
          <w:szCs w:val="24"/>
        </w:rPr>
        <w:t xml:space="preserve"> На Стамбульском саммите ОБСЕ в 1999 году была принята «Хартия европейской безопасности». Хартия считается своего рода “кодексом поведения” государств-участников ОБСЕ, в основе которого - полная приверженность всех государств-участников ОБСЕ Уставу ООН и Хельсинкскому Заключительному акту. Она направлена на укрепление способности ОБСЕ предотвращать конфликты, урегулировать их и восстанавливать жизнь людей на территориях, пострадавших в результате войны и разрушений.</w:t>
      </w:r>
    </w:p>
    <w:p w:rsidR="000A16AD" w:rsidRPr="008E0285" w:rsidRDefault="000802ED" w:rsidP="008E1207">
      <w:pPr>
        <w:tabs>
          <w:tab w:val="left" w:pos="7200"/>
        </w:tabs>
        <w:spacing w:line="360" w:lineRule="auto"/>
        <w:jc w:val="both"/>
        <w:rPr>
          <w:rFonts w:ascii="Arial" w:hAnsi="Arial" w:cs="Arial"/>
        </w:rPr>
      </w:pPr>
      <w:r w:rsidRPr="008E0285">
        <w:rPr>
          <w:rFonts w:ascii="Arial" w:hAnsi="Arial" w:cs="Arial"/>
        </w:rPr>
        <w:t xml:space="preserve">     </w:t>
      </w:r>
      <w:r w:rsidR="000A16AD" w:rsidRPr="008E0285">
        <w:rPr>
          <w:rFonts w:ascii="Arial" w:hAnsi="Arial" w:cs="Arial"/>
        </w:rPr>
        <w:t>Изучив эволюцию данной организации рассматривая динамику развития и деятельности СБСЕ/ОБСЕ на рубеже XX-XXI веков, автор пришел к следующим выводам:</w:t>
      </w:r>
    </w:p>
    <w:p w:rsidR="000A16AD" w:rsidRPr="008E0285" w:rsidRDefault="000A16AD" w:rsidP="00DC3066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 w:rsidRPr="008E0285">
        <w:rPr>
          <w:rFonts w:ascii="Arial" w:hAnsi="Arial" w:cs="Arial"/>
        </w:rPr>
        <w:t xml:space="preserve">   Первый этап деятельности ОБСЕ, первоначально имевшей название СБСЕ, пришелся на годы холодной войны. В сложных условиях блокового противостояния Организация служила постоянным каналом взаимного общения между представителями Востока и Запада. Она внесла элемент многосторонности в биполярную ситуацию. Совещание расширило сферу межгосударственных отношений, включив в нее новые области сотрудничества, самыми важными из которых были права человека и охрана окружающей среды. В заслугу СБСЕ можно поставить также снижение военной напряженности в Европе. В 70-80-е годы прошлого века СБСЕ принадлежала важная роль в укреплении безопасности и сотрудничества на европейском континенте, в преодолении идеологического раскола между государствами-участниками. К концу 80-х годов Совещание начало превращаться в универсальный механизм общеевропейского сотрудничества на основе разработки общих правил игры, в центре которых находятся десять принципов хельсинского Заключительного акта. </w:t>
      </w:r>
    </w:p>
    <w:p w:rsidR="000A16AD" w:rsidRPr="008E0285" w:rsidRDefault="000A16AD" w:rsidP="00DC3066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 w:rsidRPr="008E0285">
        <w:rPr>
          <w:rFonts w:ascii="Arial" w:hAnsi="Arial" w:cs="Arial"/>
        </w:rPr>
        <w:t xml:space="preserve">   Второй этап деятельности ОБСЕ охватывает девяностые годы прошлого века. С принятием новых членов и активизацией деятельности данной организации. В этот период была создана широкая институциональная база, позволяющая решать широкий круг проблем, касающихся первого, второго и третьего измерений ОБСЕ.  В своей практической деятельности Организация тесно сотрудничала с другими международными институтами, среди которых ООН, НАТО, СЕ, ЕС, СНГ. ОБСЕ осуществляла посреднические миссии в Чечне, Абхазии, Приднестровье, Косово и в других «горячих» точках Европе и Азии. Следует отметить и то, что к концу 90-х годов наметился географический и функциональный перекос в деятельности ОБСЕ, который грозил ослабить позиции Организации на международной арене, на это также повлияла пассивность Минской группы ОБСЕ по разрешению армяно-азербайджанского </w:t>
      </w:r>
      <w:r w:rsidR="008E1207" w:rsidRPr="008E0285">
        <w:rPr>
          <w:rFonts w:ascii="Arial" w:hAnsi="Arial" w:cs="Arial"/>
        </w:rPr>
        <w:t>конфликта</w:t>
      </w:r>
      <w:r w:rsidRPr="008E0285">
        <w:rPr>
          <w:rFonts w:ascii="Arial" w:hAnsi="Arial" w:cs="Arial"/>
        </w:rPr>
        <w:t>.</w:t>
      </w:r>
    </w:p>
    <w:p w:rsidR="00047942" w:rsidRPr="008E0285" w:rsidRDefault="000A16AD" w:rsidP="00B01B4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hanging="720"/>
        <w:jc w:val="both"/>
        <w:rPr>
          <w:sz w:val="24"/>
          <w:szCs w:val="24"/>
        </w:rPr>
      </w:pPr>
      <w:r w:rsidRPr="008E0285">
        <w:rPr>
          <w:sz w:val="24"/>
          <w:szCs w:val="24"/>
        </w:rPr>
        <w:t xml:space="preserve">На протяжении третьего этапа деятельности ОБСЕ, охватывающего первые годы  </w:t>
      </w:r>
      <w:r w:rsidRPr="008E0285">
        <w:rPr>
          <w:sz w:val="24"/>
          <w:szCs w:val="24"/>
          <w:lang w:val="en-US"/>
        </w:rPr>
        <w:t>XXI</w:t>
      </w:r>
      <w:r w:rsidRPr="008E0285">
        <w:rPr>
          <w:sz w:val="24"/>
          <w:szCs w:val="24"/>
        </w:rPr>
        <w:t xml:space="preserve"> столетия, ведется активная работа по устранению вышеобозначенных дисбалансов, адаптации повестки дня ОБСЕ к новым вызовам и угрозам безопасности, в том числе и международному терроризму, реформированию институтов для придания большей скоординированности их работе.</w:t>
      </w:r>
      <w:r w:rsidR="00047942" w:rsidRPr="008E0285">
        <w:rPr>
          <w:sz w:val="24"/>
          <w:szCs w:val="24"/>
        </w:rPr>
        <w:t xml:space="preserve"> Организация взяла на себя ответственность как важный инструмент по мирному урегулированию споров в своем регионе и одним из главных инструментов в области раннего предупреждения, предотвращения конфликтов, регулирования кризисов и постконфликтного восстановления.</w:t>
      </w:r>
    </w:p>
    <w:p w:rsidR="005D6620" w:rsidRPr="008E0285" w:rsidRDefault="000A16AD" w:rsidP="00B01B47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8E0285">
        <w:rPr>
          <w:sz w:val="24"/>
          <w:szCs w:val="24"/>
        </w:rPr>
        <w:t xml:space="preserve">  </w:t>
      </w:r>
      <w:r w:rsidR="00DC3066" w:rsidRPr="008E0285">
        <w:rPr>
          <w:color w:val="000000"/>
          <w:sz w:val="24"/>
          <w:szCs w:val="24"/>
        </w:rPr>
        <w:t xml:space="preserve">Неразрешенность целого ряда конфликтов в Европе, включая и армяно-азербайджанский конфликт вокруг Нагорного Карабаха, показывает слабость данной организации в миротворческой деятельности. </w:t>
      </w:r>
      <w:r w:rsidR="005D6620" w:rsidRPr="008E0285">
        <w:rPr>
          <w:sz w:val="24"/>
          <w:szCs w:val="24"/>
        </w:rPr>
        <w:t>Решения в рамках организации принимаются на основе консенсуса. С одной стороны у такого метода принятия решений имеется положительная сторона, потому что он гарантирует равные права всем государствам-членам ОБСЕ, с другой стороны у такого метода принятия решений имеется отрицательная сторона, свидетелями, которой мы стали на примере голосования по Лиссабонскому документу, 20-й параграф которого отражал интересы Азербайджана и был одобрен всеми государствами, за исключением Армении, которая использовала право вето. Это показывает недостаточность консенсусного принятия решений</w:t>
      </w:r>
      <w:r w:rsidR="000802ED" w:rsidRPr="008E0285">
        <w:rPr>
          <w:sz w:val="24"/>
          <w:szCs w:val="24"/>
        </w:rPr>
        <w:t>, которое в дальнейшем можно было бы заменить на принятие решений большинством в ¾ голосов.</w:t>
      </w:r>
    </w:p>
    <w:p w:rsidR="00047942" w:rsidRPr="008E0285" w:rsidRDefault="00047942" w:rsidP="00B01B47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8E0285">
        <w:rPr>
          <w:sz w:val="24"/>
          <w:szCs w:val="24"/>
        </w:rPr>
        <w:t>Также недостатком Организации является отсутствие у нее формально международно-правового статуса. Все ее решения – политически обязательны и не имеют юридической силы. Этот вопрос, возможно, в будущем будет решен, в настоящее время ведутся переговоры о придании правосубъектности и правоспособности ОБСЕ.</w:t>
      </w:r>
    </w:p>
    <w:p w:rsidR="008E1207" w:rsidRPr="008E0285" w:rsidRDefault="00DC3066" w:rsidP="008E1207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8E0285">
        <w:rPr>
          <w:color w:val="000000"/>
          <w:sz w:val="24"/>
          <w:szCs w:val="24"/>
        </w:rPr>
        <w:t xml:space="preserve">И тем не менее на сегодняшний день не существует какой-либо реальной альтернативы способной заменить данную организацию. </w:t>
      </w:r>
      <w:r w:rsidRPr="008E0285">
        <w:rPr>
          <w:sz w:val="24"/>
          <w:szCs w:val="24"/>
        </w:rPr>
        <w:t xml:space="preserve">Сейчас идет поиск новых форм сотрудничества в рамках Организации, направленный на использование потенциала Организации по безопасности и сотрудничеству в Европе с учетом новых рисков и вызовов европейской безопасности, включая и угрозу международного терроризма. </w:t>
      </w:r>
      <w:r w:rsidR="008E1207" w:rsidRPr="008E0285">
        <w:rPr>
          <w:sz w:val="24"/>
          <w:szCs w:val="24"/>
        </w:rPr>
        <w:t xml:space="preserve">В течении долгих лет эволюции Совещание по безопасности и сотрудничеству в Европе (СБСЕ) как международно-правовой институт от международной конференции – механизма многосторонних межгосударственных переговоров и консультаций, проводимых в форме регулярных встреч, - эволюционировало в международную организацию – Организацию по безопасности и сотрудничеству в Европе(ОБСЕ) объединяющую в своем составе 55 суверенных и независимых государств евроатлантического пространства и считающуюся крупнейшей региональной организацией по вопросам безопасности. </w:t>
      </w:r>
    </w:p>
    <w:p w:rsidR="008E1207" w:rsidRPr="00DC3066" w:rsidRDefault="008E1207" w:rsidP="00B01B47">
      <w:pPr>
        <w:pStyle w:val="a3"/>
        <w:tabs>
          <w:tab w:val="left" w:pos="7920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0A16AD" w:rsidRPr="000A16AD" w:rsidRDefault="000A16AD" w:rsidP="000A16AD">
      <w:pPr>
        <w:spacing w:line="360" w:lineRule="auto"/>
        <w:ind w:firstLine="284"/>
        <w:jc w:val="both"/>
        <w:rPr>
          <w:sz w:val="28"/>
          <w:szCs w:val="28"/>
        </w:rPr>
      </w:pPr>
    </w:p>
    <w:p w:rsidR="000A16AD" w:rsidRDefault="000A16AD" w:rsidP="00DC3066">
      <w:pPr>
        <w:jc w:val="center"/>
      </w:pPr>
      <w:bookmarkStart w:id="0" w:name="_GoBack"/>
      <w:bookmarkEnd w:id="0"/>
    </w:p>
    <w:sectPr w:rsidR="000A16AD" w:rsidSect="00DC3066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8F7"/>
    <w:multiLevelType w:val="multilevel"/>
    <w:tmpl w:val="9B28F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00811"/>
    <w:multiLevelType w:val="hybridMultilevel"/>
    <w:tmpl w:val="26921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6AD"/>
    <w:rsid w:val="000253BA"/>
    <w:rsid w:val="00047942"/>
    <w:rsid w:val="000802ED"/>
    <w:rsid w:val="000A16AD"/>
    <w:rsid w:val="00104054"/>
    <w:rsid w:val="00122DD1"/>
    <w:rsid w:val="002A36F4"/>
    <w:rsid w:val="00585133"/>
    <w:rsid w:val="005D6620"/>
    <w:rsid w:val="0060736A"/>
    <w:rsid w:val="0089035C"/>
    <w:rsid w:val="008E0285"/>
    <w:rsid w:val="008E1207"/>
    <w:rsid w:val="00B01B47"/>
    <w:rsid w:val="00CB5E95"/>
    <w:rsid w:val="00CF4CB9"/>
    <w:rsid w:val="00D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A138-CBB2-40D4-91F0-EAE70D6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6A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semiHidden/>
    <w:rsid w:val="000A16AD"/>
    <w:rPr>
      <w:sz w:val="20"/>
      <w:szCs w:val="20"/>
    </w:rPr>
  </w:style>
  <w:style w:type="character" w:styleId="a5">
    <w:name w:val="footnote reference"/>
    <w:semiHidden/>
    <w:rsid w:val="000A16AD"/>
    <w:rPr>
      <w:vertAlign w:val="superscript"/>
    </w:rPr>
  </w:style>
  <w:style w:type="paragraph" w:styleId="HTML">
    <w:name w:val="HTML Preformatted"/>
    <w:basedOn w:val="a"/>
    <w:rsid w:val="00025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>
    <w:name w:val="HTML Typewriter"/>
    <w:rsid w:val="000253BA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рубеже веков крупными дестабилизирующими факторами на европейском пространстве стали межэтнические противоречия и конфликты</vt:lpstr>
    </vt:vector>
  </TitlesOfParts>
  <Company>mze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рубеже веков крупными дестабилизирующими факторами на европейском пространстве стали межэтнические противоречия и конфликты</dc:title>
  <dc:subject/>
  <dc:creator>user</dc:creator>
  <cp:keywords/>
  <dc:description/>
  <cp:lastModifiedBy>admin</cp:lastModifiedBy>
  <cp:revision>2</cp:revision>
  <dcterms:created xsi:type="dcterms:W3CDTF">2014-02-07T10:01:00Z</dcterms:created>
  <dcterms:modified xsi:type="dcterms:W3CDTF">2014-02-07T10:01:00Z</dcterms:modified>
</cp:coreProperties>
</file>