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86" w:rsidRDefault="001D1B86">
      <w:pPr>
        <w:spacing w:line="360" w:lineRule="auto"/>
        <w:ind w:firstLine="709"/>
        <w:jc w:val="center"/>
        <w:rPr>
          <w:sz w:val="20"/>
        </w:rPr>
      </w:pPr>
      <w:r>
        <w:rPr>
          <w:sz w:val="20"/>
        </w:rPr>
        <w:t>Министерство образования Российской Федерации</w:t>
      </w: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  <w:r>
        <w:rPr>
          <w:sz w:val="20"/>
        </w:rPr>
        <w:t>Московский государственный университет эконометрики, статистики, информатики, финансов и права</w:t>
      </w: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0"/>
        </w:rPr>
      </w:pPr>
    </w:p>
    <w:p w:rsidR="001D1B86" w:rsidRDefault="001D1B8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Право ЕС.</w:t>
      </w:r>
    </w:p>
    <w:p w:rsidR="001D1B86" w:rsidRDefault="001D1B86">
      <w:pPr>
        <w:pStyle w:val="2"/>
      </w:pPr>
      <w:r>
        <w:t>Тема: Европейская комиссия</w:t>
      </w:r>
    </w:p>
    <w:p w:rsidR="001D1B86" w:rsidRDefault="001D1B86">
      <w:pPr>
        <w:spacing w:line="360" w:lineRule="auto"/>
        <w:ind w:firstLine="709"/>
        <w:jc w:val="center"/>
        <w:rPr>
          <w:sz w:val="28"/>
        </w:rPr>
      </w:pPr>
    </w:p>
    <w:p w:rsidR="001D1B86" w:rsidRDefault="001D1B86">
      <w:pPr>
        <w:spacing w:line="360" w:lineRule="auto"/>
        <w:ind w:firstLine="709"/>
        <w:jc w:val="center"/>
        <w:rPr>
          <w:sz w:val="28"/>
        </w:rPr>
      </w:pPr>
    </w:p>
    <w:p w:rsidR="001D1B86" w:rsidRDefault="001D1B86">
      <w:pPr>
        <w:spacing w:line="360" w:lineRule="auto"/>
        <w:ind w:firstLine="709"/>
        <w:jc w:val="center"/>
        <w:rPr>
          <w:sz w:val="28"/>
        </w:rPr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right"/>
      </w:pPr>
      <w:r>
        <w:t>Выполнил</w:t>
      </w:r>
    </w:p>
    <w:p w:rsidR="001D1B86" w:rsidRDefault="001D1B86">
      <w:pPr>
        <w:spacing w:line="360" w:lineRule="auto"/>
        <w:ind w:firstLine="709"/>
        <w:jc w:val="right"/>
      </w:pPr>
      <w:r>
        <w:t>Студент группы</w:t>
      </w:r>
    </w:p>
    <w:p w:rsidR="001D1B86" w:rsidRDefault="001D1B86">
      <w:pPr>
        <w:spacing w:line="360" w:lineRule="auto"/>
        <w:ind w:firstLine="709"/>
        <w:jc w:val="right"/>
      </w:pPr>
      <w:r>
        <w:t>ВЮ-9</w:t>
      </w:r>
    </w:p>
    <w:p w:rsidR="001D1B86" w:rsidRDefault="001D1B86">
      <w:pPr>
        <w:spacing w:line="360" w:lineRule="auto"/>
        <w:ind w:firstLine="709"/>
        <w:jc w:val="right"/>
      </w:pPr>
      <w:r>
        <w:t>Царь Сергей</w:t>
      </w:r>
    </w:p>
    <w:p w:rsidR="001D1B86" w:rsidRDefault="001D1B86">
      <w:pPr>
        <w:spacing w:line="360" w:lineRule="auto"/>
        <w:ind w:firstLine="709"/>
        <w:jc w:val="right"/>
      </w:pPr>
    </w:p>
    <w:p w:rsidR="001D1B86" w:rsidRDefault="001D1B86">
      <w:pPr>
        <w:spacing w:line="360" w:lineRule="auto"/>
        <w:ind w:firstLine="709"/>
        <w:jc w:val="right"/>
      </w:pPr>
    </w:p>
    <w:p w:rsidR="001D1B86" w:rsidRDefault="001D1B86">
      <w:pPr>
        <w:spacing w:line="360" w:lineRule="auto"/>
        <w:ind w:firstLine="709"/>
        <w:jc w:val="right"/>
      </w:pPr>
    </w:p>
    <w:p w:rsidR="001D1B86" w:rsidRDefault="001D1B86">
      <w:pPr>
        <w:spacing w:line="360" w:lineRule="auto"/>
        <w:ind w:firstLine="709"/>
        <w:jc w:val="right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</w:p>
    <w:p w:rsidR="001D1B86" w:rsidRDefault="001D1B86">
      <w:pPr>
        <w:spacing w:line="360" w:lineRule="auto"/>
        <w:ind w:firstLine="709"/>
        <w:jc w:val="center"/>
      </w:pPr>
      <w:r>
        <w:t>2003</w:t>
      </w:r>
    </w:p>
    <w:p w:rsidR="001D1B86" w:rsidRDefault="001D1B86">
      <w:pPr>
        <w:pStyle w:val="1"/>
        <w:spacing w:line="360" w:lineRule="auto"/>
        <w:ind w:firstLine="709"/>
        <w:jc w:val="center"/>
        <w:rPr>
          <w:rFonts w:ascii="Times New Roman" w:hAnsi="Times New Roman"/>
        </w:rPr>
      </w:pPr>
      <w:r>
        <w:br w:type="page"/>
      </w:r>
      <w:r>
        <w:rPr>
          <w:rFonts w:ascii="Times New Roman" w:hAnsi="Times New Roman"/>
        </w:rPr>
        <w:t>ЭТАПЫ РАЗВИТИЯ ЕС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Уже после первой мировой войны европейская идея присутствовала в политических дискуссиях, но не привела к конкретным шагам. Затем, после разрушений, которые принесла вторая мировая война, европейские лидеры пришли к убеждению, что сотрудничество и общие усилия являются лучшим способом обеспечения мира, стабильности и процветания в Европе. Процесс начался 9 мая 1950 года речью Роберта Шумана, Министра иностранных дел Франции, предложившего объединить угольную и сталелитейную промышленность Франции и Федеративной Республики Германии.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Эта концепция была реализована в 1951 году Парижском Договором, установившим Европейское сообщество угля и стали с шестью странами-членами: Бельгия, Франция, Германия, Италия, Люксембург и Нидерланды. Успех Договора воодушевил эти шесть стран расширить процесс на другие сферы.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1957 году Римский Договор установил Европейское экономическое сообщество и Европейское сообщество по атомной энергии. Они, соответственно, были нацелены на создание таможенного союза и ломку внутренних торговых барьеров внутри Сообщества, а также развитие ядерной энергии в мирных целях.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1967 году произошло слияние исполнительных органов трех Сообществ, в результате чего была создана базовая структура, признаваемая сегодня, с такими основными институтами, как Европейская Комиссия, Совет, Парламент и Суд.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Следующим краеугольным камнем в процессе европейской интеграции стал Маастрихтский Договор 1992 года, который определил три столпа Европейского Союза: первый - это Европейское Сообщество, два новых - это межправительственное сотрудничество в международной политике и в области безопасности, а также в правосудии и внутренних делах. Кроме того, Маастрихтский Договор определил рамки для единой валюты и большей политической интеграции.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Дальнейшие шаги обсуждались на Межправительственной конференции, которая началась в 1996 году в Турине и завершилась подписанием Амстердамского договора в июне 1997 года. Задачей следующего века будет расширение Европейского Союза и включение новых стран-членов - особенно из Центральной и Восточной Европы.</w:t>
      </w:r>
    </w:p>
    <w:p w:rsidR="001D1B86" w:rsidRDefault="001D1B86">
      <w:pPr>
        <w:pStyle w:val="1"/>
        <w:spacing w:line="360" w:lineRule="auto"/>
        <w:ind w:firstLine="709"/>
        <w:jc w:val="center"/>
        <w:rPr>
          <w:rFonts w:ascii="Times New Roman" w:hAnsi="Times New Roman"/>
        </w:rPr>
      </w:pPr>
      <w:bookmarkStart w:id="0" w:name="_Toc496515801"/>
      <w:r>
        <w:rPr>
          <w:rFonts w:ascii="Times New Roman" w:hAnsi="Times New Roman"/>
        </w:rPr>
        <w:t>Хронология расширения Сообщества</w:t>
      </w:r>
      <w:bookmarkEnd w:id="0"/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Европейское Сообщество развивалось поэтапно. Важным критерием членства в Сообществе является наличие в стране демократического правительства, деятельность которого построена на принципе плюрализма.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 января 1958 г.: Договоры о Европейском экономическом сообществе (ЕЭС) и Евратоме вступают в действие.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Июль 1961 г.: ЕЭС и Греция подписывают соглашение об ассоциированном членстве.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Декабрь 1964 г.: вступает в силу соглашение об ассоциированном членстве с Турцией.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 1973 г.: Вступление Дании, Ирландии и Соединенного Королевства. Число членов Сообщества выросло до 9.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 1981 г.: Вступление Греции.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 1986 г.: Вступление Испании и Португалии. Сообщество теперь насчитывает 12 государств-членов. Соглашения об ассоциированном членстве с Кипром и Мальтой.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 1994 г.: Соглашение о Европейском экономическом пространстве (ЕЭП) вступает в силу, распространяя многие преимущества единого рынка ЕС на страны ЕАСТ.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Февраль 1994 г.: Вступают в силу "Европейские" соглашения или соглашения об ассоциированном членстве с Польшей и Венгрией. Соглашения признают за подписавшими их государствами право стать полноправными членами Союза, как только они будут соответствовать всем требованиям, предъявляемым к членам ЕС.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Апрель 1994 г.: Польша и Венгрия представили на рассмотрение ЕС заявления о вступлении.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Январь 1995 г.: Австрия, Финляндия и Швеция присоединились к Европейскому Союзу, после того как успешные переговоры о вступлении были подтверждены на национальных референдумах. Таким образом, EС довел число своих членов до 15. Норвегия, которая принимала участие в переговорах, решила не вступать в ЕС ввиду отрицательных результатов национального референдума в ноябре 1994 г.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Февраль 1995.: Вступили в силу Европейские соглашения между ЕС и Чешской республикой, Словакией, Болгарией и Румынией.</w:t>
      </w:r>
    </w:p>
    <w:p w:rsidR="001D1B86" w:rsidRDefault="001D1B86">
      <w:pPr>
        <w:pStyle w:val="20"/>
      </w:pPr>
      <w:r>
        <w:t>Июль 1997 г.: Европейская Комиссия приняла решение приступить в начале 1998 года к переговорам о вступлении в ЕС с Чешской Республикой, Польшей, Венгрией, Эстонией, Словенией и Кипром.</w:t>
      </w:r>
    </w:p>
    <w:p w:rsidR="001D1B86" w:rsidRDefault="001D1B86">
      <w:pPr>
        <w:pStyle w:val="4"/>
        <w:spacing w:line="360" w:lineRule="auto"/>
        <w:ind w:left="0" w:firstLine="709"/>
      </w:pPr>
      <w:r>
        <w:t>ЕВРОПЕЙСКАЯ КОМИССИЯ</w:t>
      </w:r>
    </w:p>
    <w:p w:rsidR="001D1B86" w:rsidRDefault="001D1B86">
      <w:pPr>
        <w:pStyle w:val="nft"/>
        <w:spacing w:line="36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Европейская Комиссия - исполнительный орган Европейского Союза. Двадцать членов Комиссии (по два представителя от каждой из 5 крупных стран-членов - Франции, Германии, Италии, Великобритании и Испании и по одному от каждой из 10 малых стран - Бельгии, Дании, Греции, Ирландии, Люксембурга, Нидерландов, Австрии, Португалии, Финляндии и Швеции) назначаются на пять лет национальными правительствами, но полностью независимы в выполнении своих обязанностей. Состав Комиссии утверждается </w:t>
      </w:r>
      <w:r w:rsidRPr="00F90DC9">
        <w:rPr>
          <w:rFonts w:ascii="Times New Roman" w:hAnsi="Times New Roman"/>
          <w:color w:val="auto"/>
          <w:sz w:val="28"/>
        </w:rPr>
        <w:t>Европейским Парламентом</w:t>
      </w:r>
      <w:r>
        <w:rPr>
          <w:rFonts w:ascii="Times New Roman" w:hAnsi="Times New Roman"/>
          <w:color w:val="auto"/>
          <w:sz w:val="28"/>
        </w:rPr>
        <w:t>. С января 2000 г. Председателем Европейской Комиссии является Романо Проди.</w:t>
      </w:r>
    </w:p>
    <w:p w:rsidR="001D1B86" w:rsidRDefault="001D1B86">
      <w:pPr>
        <w:pStyle w:val="nft"/>
        <w:spacing w:line="36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Каждый член Комиссии отвечает за определенную сферу политики ЕС и возглавляет соответствующее подразделение (так называемый Генеральный Директорат). На данный момент их 26.</w:t>
      </w:r>
    </w:p>
    <w:p w:rsidR="001D1B86" w:rsidRDefault="001D1B86">
      <w:pPr>
        <w:pStyle w:val="nft"/>
        <w:spacing w:line="36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Комиссия играет главную роль в обеспечении повседневной деятельности ЕС, направленной на выполнение основополагающих Договоров. Она выступает с законодательными инициативами, а после утверждения контролирует их претворение в жизнь. В случае нарушения законодательства ЕС Комиссия имеет право прибегнуть к санкциям, в том числе обратиться в </w:t>
      </w:r>
      <w:r w:rsidRPr="00F90DC9">
        <w:rPr>
          <w:rFonts w:ascii="Times New Roman" w:hAnsi="Times New Roman"/>
          <w:color w:val="auto"/>
          <w:sz w:val="28"/>
        </w:rPr>
        <w:t>Европейский суд</w:t>
      </w:r>
      <w:r>
        <w:rPr>
          <w:rFonts w:ascii="Times New Roman" w:hAnsi="Times New Roman"/>
          <w:color w:val="auto"/>
          <w:sz w:val="28"/>
        </w:rPr>
        <w:t>.</w:t>
      </w:r>
    </w:p>
    <w:p w:rsidR="001D1B86" w:rsidRDefault="001D1B86">
      <w:pPr>
        <w:pStyle w:val="nft"/>
        <w:spacing w:line="36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Комиссия обладает значительными автономными правами в различных областях политики, в том числе аграрной, торговой, конкурентной, транспортной, региональной и т.д. Комиссия имеет исполнительный аппарат, а также управляет бюджетом и различными фондами и программами Европейского Союза, в частности программой Тасис.</w:t>
      </w:r>
    </w:p>
    <w:p w:rsidR="001D1B86" w:rsidRDefault="001D1B86">
      <w:pPr>
        <w:pStyle w:val="nft"/>
        <w:spacing w:line="360" w:lineRule="auto"/>
        <w:ind w:firstLine="709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Основными рабочими языками Комиссии являются английский, французский и немецкий. Все официальные документы переводятся и публикуются на 11 европейских языках: датском, голландском, английском, французском, немецком, греческом, итальянском, португальском, испанском, финском и шведском. Штаб-квартира Европейской Комиссии находится в Брюсселе, Бельгия.</w:t>
      </w:r>
    </w:p>
    <w:p w:rsidR="001D1B86" w:rsidRDefault="001D1B86">
      <w:pPr>
        <w:spacing w:line="360" w:lineRule="auto"/>
        <w:ind w:left="2808" w:firstLine="709"/>
        <w:jc w:val="center"/>
        <w:rPr>
          <w:i/>
          <w:sz w:val="28"/>
        </w:rPr>
      </w:pPr>
    </w:p>
    <w:p w:rsidR="001D1B86" w:rsidRDefault="001D1B86">
      <w:pPr>
        <w:pStyle w:val="a3"/>
        <w:spacing w:line="360" w:lineRule="auto"/>
        <w:ind w:firstLine="709"/>
        <w:rPr>
          <w:sz w:val="28"/>
        </w:rPr>
      </w:pPr>
      <w:r>
        <w:rPr>
          <w:sz w:val="28"/>
        </w:rPr>
        <w:t>Состав. Европейская Комиссия – исполнительный орган ЕС. Состоит из 20 представителей государств-членов, называемых Членами Комиссии, которые назначаются на пятилетний срок. Все представители независимы в своей деятельности от национальных правительств, хотя и назначаются ими. Один из членов Комиссии избирается Председателем. В Комиссию входят по 2 представителя от каждого из 5 крупных государств-членов (Франция, Германия. Италия, Соединенное Королевство, Испания), и по одному от остальных. Штаб-квартира Комиссии в Брюсселе подразделяются на Генеральные Директораты и на другие департаменты.</w:t>
      </w:r>
    </w:p>
    <w:p w:rsidR="001D1B86" w:rsidRDefault="001D1B86">
      <w:pPr>
        <w:spacing w:line="360" w:lineRule="auto"/>
        <w:ind w:left="72" w:firstLine="709"/>
        <w:jc w:val="both"/>
        <w:rPr>
          <w:i/>
          <w:sz w:val="28"/>
        </w:rPr>
      </w:pPr>
    </w:p>
    <w:p w:rsidR="001D1B86" w:rsidRDefault="001D1B86">
      <w:pPr>
        <w:spacing w:line="360" w:lineRule="auto"/>
        <w:ind w:left="72" w:firstLine="709"/>
        <w:jc w:val="both"/>
        <w:rPr>
          <w:b/>
          <w:sz w:val="28"/>
        </w:rPr>
      </w:pPr>
      <w:r>
        <w:rPr>
          <w:b/>
          <w:sz w:val="28"/>
        </w:rPr>
        <w:t>Функции. В широком смысле роль Комиссии такова: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Инициировать выработку политики</w:t>
      </w:r>
    </w:p>
    <w:p w:rsidR="001D1B86" w:rsidRDefault="001D1B86">
      <w:pPr>
        <w:spacing w:line="360" w:lineRule="auto"/>
        <w:ind w:left="72" w:firstLine="709"/>
        <w:jc w:val="both"/>
        <w:rPr>
          <w:sz w:val="28"/>
        </w:rPr>
      </w:pPr>
      <w:r>
        <w:rPr>
          <w:sz w:val="28"/>
        </w:rPr>
        <w:t>Выполнять решения</w:t>
      </w:r>
    </w:p>
    <w:p w:rsidR="001D1B86" w:rsidRDefault="001D1B86">
      <w:pPr>
        <w:spacing w:line="360" w:lineRule="auto"/>
        <w:ind w:left="72" w:firstLine="709"/>
        <w:jc w:val="both"/>
        <w:rPr>
          <w:sz w:val="28"/>
        </w:rPr>
      </w:pPr>
      <w:r>
        <w:rPr>
          <w:sz w:val="28"/>
        </w:rPr>
        <w:t>Выступать гарантом правовых положений, попадающих под ее юрисдикцию.</w:t>
      </w:r>
    </w:p>
    <w:p w:rsidR="001D1B86" w:rsidRDefault="001D1B86">
      <w:pPr>
        <w:pStyle w:val="a6"/>
      </w:pPr>
      <w:r>
        <w:t>Каждый из членов Комиссии отвечает за определенный министерский пост или направление политики (как и в национальном правительстве) и курирует соответствующие подразделения (так называемый Генеральный Директорат). Основными рабочими языками Комиссии являются английский, французский и немецкий, но все официальные документы обязательно переводятся и публикуются на 11 официальных языках. Персонал всех институтов ЕС образует корпус европейских чиновников, независимых от правительств государств-членов. Комиссия имеет широкий круг полномочий в областях конкуренции, сельского хозяйства, транспорт, экономика. Также управляет различными фондами и программами ЕС.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Европейская Комиссия - исполнительный орган Европейского Союза. Её двадцать членов независимы в своей деятельности от национальных правительств, хотя и назначаются ими. В Комиссию входят по два представителя от каждой из 5 крупных стран-членов - Франции, Германии, Италии, Великобритании и Испании - и по одному от каждой из 10 малых стран - Бельгии, Дании, Греции, Ирландии, Люксембурга, Нидерландов, Австрии, Португалии, Финляндии и Швеции. Состав Комиссии, назначаемой сроком на пять лет, утверждается Европейским Парламентом. С января 1995 г. Председателем Европейской Комиссии является Жак Сантер.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Каждый член Комиссии отвечает за определенную сферу политики ЕС и возглавляет соответствующее подразделение (так называемый Генеральный Директорат).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Комиссия играет главную роль в обеспечении повседневной деятельности ЕС, направленной на выполнение основополагающих Договоров. Она выступает с законодательными инициативами, а после утверждения контролирует их претворение в жизнь. В случае нарушения законодательства ЕС Комиссия имеет право прибегнуть к санкциям, в том числе обратиться в Европейский суд.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Комиссия обладает значительными автономными правами в различных областях политики, в том числе аграрной, торговой, конкурентной, транспортной, региональной и т.д. Комиссия имеет исполнительный аппарат, а также управляет бюджетом и различными фондами и программами Европейского Союза, в частности программой Тасис.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рабочими языками Комиссии служат английский, французский и немецкий, но все официальные документы обязательно переводятся и публикуются на 11 официальных языках: датском, голландском, английском, французском, немецком, греческом, итальянском, португальском, испанском, финском и шведском.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Штаб-квартира Европейской Комиссии находится в Брюсселе, Бельгия.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ЖАК САНТЕР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Председатель Европейской Комиссии (1995 - 2000 гг.)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Дата и место рождения: 18 мая 1937 года, Вассербиллиг, Люксембург.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Члены Комиссии (1995-2000)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Жак Сантер, председатель: Генеральный секретариат; Объединение перспективных исследований; Генеральная инспекция; Правовая служба; вопросы валютной политики (совместно с г-ном де Силги); Пресс-служба; Объединенная служба устных переводов и подготовки конференций, служба безопасности, общая внешняя политика и политика безопасности (совместно с г-ном ван ден Бруком); организационные вопросы.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Мануэль Марин, заместитель председателя: внешние сношения со Средиземноморьем (южным), Ближним и Средним Востоком, Латинской Америкой и Азией (кроме Японии, Китая, Южной Кореи, Гонконга, Макао, Тайваня).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Сэр Леон Бриттэн, заместитель председателя: внешние сношения с Северной Америкой, Австралией, Новой Зеландией, Японией, Китаем, Южной Кореей, Гонконгом, Макао, Тайванем; общая торговая политика; отношения с ВТО (Всемирная организация торговли) и ОЭСР.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Мартин Бангеманн: промышленность, информационные технологии и елекоммуникации.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Карел ван Миерт: политика в области конкуренции.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Ханс ван ден Брук: внешние сношения со странами Центральной и Восточной Европы (ЦВЕ) и странами бывшего Советского Союза, Турцией, Кипром, Мальтой и другими европейскими странами; общая внешняя политика и политика безопасности (совместно с г-ном Сантером), зарубежные представительства Европейской Комиссии.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Жуан ди Деуш Пиньеру: внешние сношения со странами Африки, Карибского бассейна и Тихого океана, Южной Африкой; Ломейская конвенция.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Патрик Флинн: вопросы социальной политики и занятости; связи с Экономическим и социальным комитетом.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Марселино Орьеха: отношения с Европейским Парламентом; связи с государствами-членами по вопросам гласности, коммуникации и информации; культура и аудиовизуальные средства; Служба официальных публикаций.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Эдит Крессон: наука, исследования и развитие; Центр совместных исследований; людские ресурсы, образование, профессиональное обучение и молодежь.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Ритт Бьеррегор: охрана окружающей среды и проблема ядерной безопасности.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Моника Вольф-Матис: региональная политика; отношения с Комитетом регионов; управление Фондом сплочения (совместно с г-ном Кинноком и г-жой Бьеррегор).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Нил Киннок: транспорт (включая трансевропейские железнодорожные сети).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Марио Монти: внутренний рынок, финансовые службы; таможенная политика и косвенное налогообложение, прямое налогообложение.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Эмма Бонино: политика в области потребления; Управление гуманитарной помощи Европейского Союза; рыболовство.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Ив-Тибо де Силги: экономические и финансовые вопросы; вопросы валютной политики (совместно с г-ном Сантером); кредиты и инвестиции; управление статистики.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Кристос Папуцис: энергетика и агентство по поставкам ядерного сырья в государства-члены Евратома; мелкие и средние предприятия; туризм.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Анита Градин: вопросы иммиграции, внутренних дел и юстиции; отношения с омбудсманом; финансовый контроль; борьба с мошенничеством и финансовыми злоупотреблениями.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Франц Фишлер: сельское хозяйство и развитие сельских районов.</w:t>
      </w:r>
    </w:p>
    <w:p w:rsidR="001D1B86" w:rsidRDefault="001D1B86">
      <w:pPr>
        <w:pStyle w:val="20"/>
      </w:pPr>
      <w:r>
        <w:t>Эркки Лииканен: бюджет, кадровые вопросы и администрация; служба письменного перевода и информатики.</w:t>
      </w:r>
      <w:bookmarkStart w:id="1" w:name="_Toc496515800"/>
      <w:r>
        <w:t xml:space="preserve"> </w:t>
      </w:r>
    </w:p>
    <w:p w:rsidR="001D1B86" w:rsidRDefault="001D1B86">
      <w:pPr>
        <w:pStyle w:val="3"/>
      </w:pPr>
      <w:r>
        <w:t>Роль Представительства</w:t>
      </w:r>
    </w:p>
    <w:p w:rsidR="001D1B86" w:rsidRDefault="001D1B86">
      <w:pPr>
        <w:pStyle w:val="a3"/>
        <w:spacing w:line="360" w:lineRule="auto"/>
        <w:rPr>
          <w:sz w:val="28"/>
        </w:rPr>
      </w:pPr>
      <w:r>
        <w:rPr>
          <w:sz w:val="28"/>
        </w:rPr>
        <w:t>Представительства Европейской Комиссии работают в 128 странах мира и при 5 международных организациях (таких как ООН, ВТО, ОЭСР и др.)</w:t>
      </w:r>
    </w:p>
    <w:p w:rsidR="001D1B86" w:rsidRDefault="001D1B86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Они аккредитованы как дипломатические миссии, представляющие Европейскую Комиссию - исполнительный орган Европейского Союза. </w:t>
      </w:r>
    </w:p>
    <w:p w:rsidR="001D1B86" w:rsidRDefault="001D1B86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Таким образом, главная задача Представительства Европейской Комиссии в России – представлять Европейскую Комиссию в Российской Федерации. Представительство отслеживает и анализирует ход российской политики  и следит за двусторонними отношениями в политической, экономической, торговой и финансовой областях, а также в сфере технического сотрудничества. В то же время Представительство ведет переговоры от имени ЕС в соответствии с утвержденными полномочиями. </w:t>
      </w:r>
    </w:p>
    <w:p w:rsidR="001D1B86" w:rsidRDefault="001D1B86">
      <w:pPr>
        <w:pStyle w:val="a3"/>
        <w:spacing w:line="360" w:lineRule="auto"/>
      </w:pPr>
      <w:r>
        <w:rPr>
          <w:sz w:val="28"/>
        </w:rPr>
        <w:t>Главным образом это относится к единой торговой политике ЕС, а также политике в области сельского хозяйства, рыболовства, защиты окружающей среды, транспорта, энергетики, науки и технологии. Определенная работа ведется в таких областях, как правосудие и внутренние дела, в которых Европейская Комиссия не имеет исключительных полномочий.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Представительство играет все возрастающую роль в проведении Общей внешней политики и политики безопасности ЕС (ОВПБ), регулярно представляя Европейской Комиссии анализ политических и внешнеполитических событий, а также проводя их оценку совместно с посольствами стран-членов ЕС. Представительство вносит свой вклад в процесс выработки политического курса ЕС.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Проводя мониторинг и анализ происходящего в России, Представительство следует политической линии ЕС во всех секторах.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 1 февраля 2002 года Представительство несет ответственность за руководство программами технического сотрудничества ЕС, включая оперативное управление, заключение контрактов и финансовые вопросы (программа Тасис, Европейская инициатива в области демократии и прав человека). Представительство обеспечивает руководство проектами и программами через механизм децентрализации в рамках текущей реформы управления программ внешнего содействия. Недавно в Санкт-Петербурге был открыт офис Представительства, который содействует подготовке и реализации проектов сотрудничества на северо-западе России.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Представительство Европейской Комиссии также оказывает содействие другим институтам ЕС, включая Верховного Представителя ЕС по ОВПБ/Генерального Секретаря Совета ЕС, Европейский Парламент и другие органы Европейского Союза, которые могут рассчитывать на организационно-техническую поддержку Представительства. Представительство работает в тесном сотрудничестве с посольством страны-председателя ЕС, который сменяется каждые полгода. Оно участвует в демаршах Тройки ЕС и иными способами содействует стране-председателю.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Во всех этих сферах Представительство выполняет важную информационную функцию, предоставляя Правительству РФ, федеральным и региональным органам власти, СМИ, деловым и академическим кругам, а также гражданскому обществу общие сведения и последние новости о процессе европейской интеграции, политике ЕС, а также программе технического сотрудничества с Россией.</w:t>
      </w:r>
    </w:p>
    <w:p w:rsidR="001D1B86" w:rsidRDefault="001D1B86">
      <w:pPr>
        <w:pStyle w:val="21"/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Все должностные лица Представительства являются сотрудниками Генерального Директората по внешним связям Европейской Комиссии и, как правило, работают в Москве четыре года. </w:t>
      </w:r>
    </w:p>
    <w:p w:rsidR="001D1B86" w:rsidRDefault="001D1B86">
      <w:pPr>
        <w:pStyle w:val="1"/>
        <w:spacing w:line="360" w:lineRule="auto"/>
        <w:ind w:firstLine="709"/>
        <w:rPr>
          <w:rFonts w:ascii="Times New Roman" w:hAnsi="Times New Roman"/>
          <w:b w:val="0"/>
          <w:bCs/>
        </w:rPr>
      </w:pPr>
    </w:p>
    <w:p w:rsidR="001D1B86" w:rsidRDefault="001D1B86">
      <w:pPr>
        <w:pStyle w:val="3"/>
      </w:pPr>
      <w:bookmarkStart w:id="2" w:name="_Toc496515802"/>
      <w:bookmarkEnd w:id="1"/>
      <w:r>
        <w:t>Европейский Союз сегодня</w:t>
      </w:r>
      <w:bookmarkEnd w:id="2"/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ЕС входят 15 госудаств-членов с общей численностью населения 370 миллионов человек (включая 17 миллионов населения бывшей Восточной Германии). Это самый крупный в мире торговый блок.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 января 1993 г. официально начал функционировать Единый европейский рынок, ликвидировавший практически все барьеры для свободного движения в рамках Сообщества людей, товаров, услуг и капитала. Со вступлением в силу 1 ноября 1993 г. Маастрихстского договора о Европейском Союзе Сообщество сделало необратимый шаг к созданию экономического и валютного союза (ЭВС), а также к введению единой валюты, с одной стороны, и достижению политического союза - с другой. По Маастрихтскому договору граждане государств-членов получают также право на Европейское гражданство.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целей, содержащихся в Договорах (достижение четырех свобод, т.е. свободы движения людей, товаров, капитала и услуг, создание и проведение общей политики во все большем количестве областей), ведет к постепенной передаче части суверенитета государств-членов европейским институтам.</w:t>
      </w:r>
    </w:p>
    <w:p w:rsidR="001D1B86" w:rsidRDefault="001D1B86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Союз добивается выполнения поставленных перед ним целей главным образом путем проведения общей политики (сельское хозяйство, рыболовство, транспорт, окружающая среда, внешняя торговля, развитие, конкурентная и региональная политика, энергетика, таможенный союз), а также общих проектов и программ (научные исследования и разработки, телекоммуникации, координация экономической политики государств-членов с целью экономического и социального сплочения, социальная политика, экономический и валютный союз).</w:t>
      </w:r>
    </w:p>
    <w:p w:rsidR="001D1B86" w:rsidRDefault="001D1B86">
      <w:pPr>
        <w:spacing w:line="360" w:lineRule="auto"/>
        <w:ind w:firstLine="709"/>
        <w:rPr>
          <w:b/>
          <w:sz w:val="28"/>
          <w:lang w:val="en-US"/>
        </w:rPr>
      </w:pPr>
      <w:r>
        <w:rPr>
          <w:sz w:val="28"/>
        </w:rPr>
        <w:t>ЕС присущи многообразие культурных различий и уважение к ним. Каждый официальный документ должен быть переведен на девять официальных языков; поощряется развитие языков и культур малых народов.</w:t>
      </w:r>
      <w:r>
        <w:rPr>
          <w:b/>
          <w:sz w:val="28"/>
        </w:rPr>
        <w:t xml:space="preserve"> </w:t>
      </w:r>
    </w:p>
    <w:p w:rsidR="001D1B86" w:rsidRDefault="001D1B86">
      <w:pPr>
        <w:spacing w:line="360" w:lineRule="auto"/>
        <w:ind w:left="1440"/>
        <w:rPr>
          <w:b/>
          <w:sz w:val="28"/>
        </w:rPr>
      </w:pPr>
      <w:r>
        <w:rPr>
          <w:b/>
          <w:sz w:val="28"/>
        </w:rPr>
        <w:br w:type="page"/>
        <w:t>Список литературы:</w:t>
      </w:r>
    </w:p>
    <w:p w:rsidR="001D1B86" w:rsidRDefault="001D1B86">
      <w:pPr>
        <w:spacing w:line="360" w:lineRule="auto"/>
        <w:ind w:left="1440"/>
        <w:rPr>
          <w:b/>
          <w:sz w:val="28"/>
        </w:rPr>
      </w:pPr>
      <w:r>
        <w:rPr>
          <w:b/>
          <w:sz w:val="28"/>
        </w:rPr>
        <w:t xml:space="preserve"> -</w:t>
      </w:r>
      <w:r>
        <w:rPr>
          <w:sz w:val="28"/>
        </w:rPr>
        <w:t>«Европейский союз – ваш сосед» Брюссель-Люксембург. 1995 г.</w:t>
      </w:r>
    </w:p>
    <w:p w:rsidR="001D1B86" w:rsidRDefault="001D1B86">
      <w:pPr>
        <w:numPr>
          <w:ilvl w:val="0"/>
          <w:numId w:val="1"/>
        </w:numPr>
        <w:spacing w:line="360" w:lineRule="auto"/>
        <w:ind w:firstLine="709"/>
        <w:rPr>
          <w:sz w:val="28"/>
        </w:rPr>
      </w:pPr>
      <w:r>
        <w:rPr>
          <w:sz w:val="28"/>
        </w:rPr>
        <w:t>Борко Ю.А. «Договоры об учреждении Европейских Сообществ». - Москва. 1994 г.</w:t>
      </w:r>
    </w:p>
    <w:p w:rsidR="001D1B86" w:rsidRDefault="001D1B86">
      <w:pPr>
        <w:numPr>
          <w:ilvl w:val="0"/>
          <w:numId w:val="1"/>
        </w:numPr>
        <w:spacing w:line="360" w:lineRule="auto"/>
        <w:ind w:firstLine="709"/>
        <w:rPr>
          <w:sz w:val="28"/>
        </w:rPr>
      </w:pPr>
      <w:r>
        <w:rPr>
          <w:sz w:val="28"/>
        </w:rPr>
        <w:t>Борко Ю.А. «Единый Европейский Акт. Договор о ЕС». - Москва. 1994 г.</w:t>
      </w:r>
    </w:p>
    <w:p w:rsidR="001D1B86" w:rsidRDefault="001D1B86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Арах Метка «Европейский Союз: видение политического объединения». - Москва. 1998 г.</w:t>
      </w:r>
    </w:p>
    <w:p w:rsidR="001D1B86" w:rsidRDefault="001D1B86">
      <w:pPr>
        <w:numPr>
          <w:ilvl w:val="0"/>
          <w:numId w:val="1"/>
        </w:numPr>
        <w:spacing w:line="360" w:lineRule="auto"/>
        <w:ind w:right="-36" w:firstLine="709"/>
        <w:rPr>
          <w:sz w:val="28"/>
        </w:rPr>
      </w:pPr>
      <w:r>
        <w:rPr>
          <w:sz w:val="28"/>
        </w:rPr>
        <w:t xml:space="preserve">Топорин Б.Н. «Европейские Сообщества: право и институты»- Москва.1992г. </w:t>
      </w:r>
    </w:p>
    <w:p w:rsidR="001D1B86" w:rsidRDefault="001D1B86">
      <w:pPr>
        <w:numPr>
          <w:ilvl w:val="0"/>
          <w:numId w:val="1"/>
        </w:numPr>
        <w:spacing w:line="360" w:lineRule="auto"/>
        <w:ind w:right="1" w:firstLine="709"/>
        <w:rPr>
          <w:sz w:val="28"/>
        </w:rPr>
      </w:pPr>
      <w:r>
        <w:rPr>
          <w:sz w:val="28"/>
        </w:rPr>
        <w:t xml:space="preserve">Иванов И. «Расширение Евросоюза: сценарий, проблемы, последствия» МЭМО №9 М. 1998 г. </w:t>
      </w:r>
    </w:p>
    <w:p w:rsidR="001D1B86" w:rsidRDefault="001D1B86">
      <w:pPr>
        <w:numPr>
          <w:ilvl w:val="0"/>
          <w:numId w:val="1"/>
        </w:numPr>
        <w:spacing w:line="360" w:lineRule="auto"/>
        <w:ind w:firstLine="709"/>
        <w:rPr>
          <w:sz w:val="28"/>
        </w:rPr>
      </w:pPr>
      <w:r>
        <w:rPr>
          <w:sz w:val="28"/>
        </w:rPr>
        <w:t xml:space="preserve">Куранов А. «Новички спешат в Евросоюз» Новое время. Приложение –Политэкономия №10. 26 мая 1998 г. </w:t>
      </w:r>
    </w:p>
    <w:p w:rsidR="001D1B86" w:rsidRDefault="001D1B86">
      <w:pPr>
        <w:numPr>
          <w:ilvl w:val="0"/>
          <w:numId w:val="1"/>
        </w:numPr>
        <w:spacing w:line="360" w:lineRule="auto"/>
        <w:ind w:firstLine="709"/>
        <w:rPr>
          <w:sz w:val="28"/>
        </w:rPr>
      </w:pPr>
      <w:r>
        <w:rPr>
          <w:sz w:val="28"/>
        </w:rPr>
        <w:t xml:space="preserve">Поздняков Э. Ганжа С. «Новые страны на пороге Европейского союза» МНИМО М. 3 1999 </w:t>
      </w:r>
    </w:p>
    <w:p w:rsidR="001D1B86" w:rsidRDefault="001D1B86">
      <w:pPr>
        <w:spacing w:line="360" w:lineRule="auto"/>
        <w:ind w:left="720" w:firstLine="709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http://www.ced.bsu.by/eu/eu_ec.asp</w:t>
      </w:r>
      <w:bookmarkStart w:id="3" w:name="_GoBack"/>
      <w:bookmarkEnd w:id="3"/>
    </w:p>
    <w:sectPr w:rsidR="001D1B8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86" w:rsidRDefault="001D1B86">
      <w:r>
        <w:separator/>
      </w:r>
    </w:p>
  </w:endnote>
  <w:endnote w:type="continuationSeparator" w:id="0">
    <w:p w:rsidR="001D1B86" w:rsidRDefault="001D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86" w:rsidRDefault="001D1B86">
    <w:pPr>
      <w:pStyle w:val="a7"/>
      <w:framePr w:wrap="around" w:vAnchor="text" w:hAnchor="margin" w:xAlign="right" w:y="1"/>
      <w:rPr>
        <w:rStyle w:val="a8"/>
      </w:rPr>
    </w:pPr>
  </w:p>
  <w:p w:rsidR="001D1B86" w:rsidRDefault="001D1B8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B86" w:rsidRDefault="00F90DC9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1D1B86" w:rsidRDefault="001D1B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86" w:rsidRDefault="001D1B86">
      <w:r>
        <w:separator/>
      </w:r>
    </w:p>
  </w:footnote>
  <w:footnote w:type="continuationSeparator" w:id="0">
    <w:p w:rsidR="001D1B86" w:rsidRDefault="001D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830F6"/>
    <w:multiLevelType w:val="singleLevel"/>
    <w:tmpl w:val="9A925F50"/>
    <w:lvl w:ilvl="0">
      <w:start w:val="199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DC9"/>
    <w:rsid w:val="001D1B86"/>
    <w:rsid w:val="00D05751"/>
    <w:rsid w:val="00F573B4"/>
    <w:rsid w:val="00F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6E157-5A32-453C-8FAC-5FF21C68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ind w:left="2808"/>
      <w:jc w:val="center"/>
      <w:outlineLvl w:val="3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6"/>
      <w:szCs w:val="20"/>
    </w:rPr>
  </w:style>
  <w:style w:type="character" w:styleId="a4">
    <w:name w:val="Hyperlink"/>
    <w:semiHidden/>
    <w:rPr>
      <w:strike w:val="0"/>
      <w:dstrike w:val="0"/>
      <w:color w:val="0000CC"/>
      <w:u w:val="none"/>
      <w:effect w:val="none"/>
    </w:rPr>
  </w:style>
  <w:style w:type="paragraph" w:customStyle="1" w:styleId="nft">
    <w:name w:val="nft"/>
    <w:basedOn w:val="a"/>
    <w:pPr>
      <w:spacing w:before="193" w:after="129"/>
      <w:ind w:firstLine="480"/>
      <w:jc w:val="both"/>
    </w:pPr>
    <w:rPr>
      <w:rFonts w:ascii="Verdana" w:hAnsi="Verdana"/>
      <w:color w:val="000000"/>
      <w:sz w:val="15"/>
      <w:szCs w:val="15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spacing w:line="360" w:lineRule="auto"/>
      <w:ind w:left="72" w:firstLine="709"/>
      <w:jc w:val="both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customStyle="1" w:styleId="10">
    <w:name w:val="Название1"/>
    <w:basedOn w:val="a"/>
    <w:pPr>
      <w:spacing w:before="514" w:after="193"/>
    </w:pPr>
    <w:rPr>
      <w:rFonts w:ascii="Verdana" w:hAnsi="Verdana"/>
      <w:b/>
      <w:bCs/>
      <w:color w:val="FF9933"/>
      <w:sz w:val="26"/>
      <w:szCs w:val="26"/>
    </w:rPr>
  </w:style>
  <w:style w:type="paragraph" w:styleId="21">
    <w:name w:val="Body Text 2"/>
    <w:basedOn w:val="a"/>
    <w:semiHidden/>
    <w:pPr>
      <w:spacing w:before="100" w:beforeAutospacing="1" w:after="100" w:afterAutospacing="1"/>
    </w:pPr>
    <w:rPr>
      <w:rFonts w:ascii="Verdana" w:hAnsi="Verdana"/>
      <w:color w:val="333366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ЕВРОПЕЙСКАЯ КОМИССИЯ</vt:lpstr>
    </vt:vector>
  </TitlesOfParts>
  <Company>garant</Company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КОМИССИЯ</dc:title>
  <dc:subject/>
  <dc:creator>green</dc:creator>
  <cp:keywords/>
  <dc:description/>
  <cp:lastModifiedBy>admin</cp:lastModifiedBy>
  <cp:revision>2</cp:revision>
  <dcterms:created xsi:type="dcterms:W3CDTF">2014-02-08T06:48:00Z</dcterms:created>
  <dcterms:modified xsi:type="dcterms:W3CDTF">2014-02-08T06:48:00Z</dcterms:modified>
</cp:coreProperties>
</file>