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84" w:rsidRDefault="00546A84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Европейское право</w:t>
      </w:r>
      <w:r>
        <w:rPr>
          <w:color w:val="000000"/>
          <w:sz w:val="32"/>
          <w:szCs w:val="32"/>
        </w:rPr>
        <w:t xml:space="preserve">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ЕП представляет собой особую правовую систему, которая, как записал в ряде решений Суд Европейских Сообществ, не может быть идентифицирована ни с национальной системой права, ни с международным правовым порядком.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Особенности ЕП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брать вертикальный срез ЕП, то оно делится на: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первичное (учредительные акты) и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вторичное.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масса норм ЕП - это нормы вторичного права, их источник - нормативно-правовые акты, издаваемые институтами сообществ.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Нормы ЕП также различаются в сфере их правового режима, по горизонтали ЕП делится на: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право Европейских сообществ (нормы прямого действия);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совокупность норм в рамках II и III опор союза (не являются нормами прямого действия) ;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нормы Европейской конвенции о защите прав и основных свобод человека (1950 год).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различия касаются круга субъектов и юрисдикционного контроля. Коммунитарное право - нормы в рамках II и III опор приобретают такой правовой режим, как и нормы прямого действия.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Европейской конвенции (1950) и протоколах к ней (всего 11) формулируются основные права граждан, но Конвенция не велика по объему и в ней перечислены далеко не все права и свободы. Это породило в частности сложности ее принятия, например Франция ратифицировала ее только через 10 лет.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общими принципами права принято понимать: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принципы Европейской конвенции;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принципы правового государства;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общие демократические принципы, закрепленные в конституциях государств-членов ЕС.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 особо требует соблюдения норм Конвенции (ее Протокол №6 запрещает применение смертной казни). Нормы в рамках Конвенции не являются нормами прямого действия, но национальные правовые системы должны соответствовать началам и стандартам, закрепленным в Конвенции. Эти нормы имеют юрисдикционную защиту. Которую дает Европейский суд по правам человека.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ЕП является в значительной мере разнородным, гетерогенным по своей структуре. Все нормы, которые формируются и создаются вместе с Европейскими сообществами и ЕС и которые применяются в рамках Европейских сообществ и ЕС, действуют в пределах юрисдикции последних на основе общих принципов права. Все эти нормы порождены процессом европейской интеграции. </w:t>
      </w:r>
    </w:p>
    <w:p w:rsidR="00546A84" w:rsidRDefault="00546A8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Юридическая природа Европейских сообществ и Европейского союза</w:t>
      </w:r>
      <w:r>
        <w:rPr>
          <w:color w:val="000000"/>
          <w:sz w:val="28"/>
          <w:szCs w:val="28"/>
        </w:rPr>
        <w:t xml:space="preserve">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7"/>
          <w:i w:val="0"/>
          <w:iCs w:val="0"/>
          <w:color w:val="000000"/>
          <w:sz w:val="24"/>
          <w:szCs w:val="24"/>
        </w:rPr>
        <w:t xml:space="preserve">Это заключительная лекция. Сегодня мы подводим итоги того, что мы сделали в рамках нашего курса. Что касается конкретных институтов ЕП, я на них останавливаться не буду.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50ые годы на базе учредительных договоров было создано 3 Европейских сообщества (соответственно, ЕОУС, ЕЭС и Евратом), которые представляли собой интеграционные объединения, воплощающие в себе черты как межгосударственного, так и наднационального характера. В этих сообществах воплощен новый правопорядок, которые, как записал в одном из своих решений Суд Европейских сообществ, не может быть идентифицирован ни с национальным, ни с международным правом. ЕП - это особая самостоятельная правовая система.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Европейские сообщества обладают такими полномочиями, которыми ни одна международная организация не обладает.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1)Европейские сообщества, как и ЕС имеют свою территорию, которая слагается из территорий государств-членов. Территория ЕС - это предел действия и юрисдикции ЕС, например территория таможенного союза, единого внутреннего рынка, ЭВС и т.п.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2)Европейские сообщества обладают системой институтов, осуществляющих те права и полномочия, которые переданы союзу государствами-членами. В рамках сообществ и ЕС созданы такие институты, которые выходят за пределы любой международной организации. В рамках ЕС функционирует Парламент, который избирается на основе всеобщих и прямых выборов гражданами ЕС. Это не характерно для международных организации (например ООН состоит только из делегаций государств-членов).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3)в рамках ЕС функционирует Суд Европейских сообществ - независимый судебный орган. Это также свойственно только институтам ЕС.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4)В рамках ЕС существует институт гражданства. Ни одна международная организация собственным гражданством, порождающим права и обязанности, не обладает.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5)В рамках ЕС создан ЭВС, своя валютная система и денежная единица (применительно к 11 государствам-членам), которая заменяет национальную денежную систему. Это качества, присущие государственно-правовой организации.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и получается, что эти интеграционные объединения не могут быть идентифицированы ни с международной организацией, ни с национальным государством.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в рамках ЕС действует особая правовая система. Тезисно - содержание прошлой лекции.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ЕП - это система норм, которые формируются и создаются вместе с Европейскими сообществами и ЕС и которые применяются в рамках Европейских сообществ и ЕС, действую в пределах юрисдикции последних на основе общих принципов права.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Особенности ЕП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брать вертикальный срез ЕП, то оно делится на: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первичное и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вторичное.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масса норм ЕП - это нормы вторичного права, их источник - нормативно-правовые акты, издаваемые институтами сообществ.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горизонтали ЕП делится на: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право Европейских сообществ;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совокупность норм в рамках II и III опор союза;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нормы Европейской конвенции о защите прав и основных свобод человека (1950 год).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Включение 3ей части опирается на оценку, содержащуюся в МД и АД. Основа же ЕП - право Европейских сообществ, которое определяет как бы саму физиономию ЕП.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Признаки права Европейских сообществ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1)Нормы права Европейских сообществ создаются на базе учредительных договоров институтами ЕС. Их источники - регламенты, директивы и решения.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2)Нормы права Европейских сообществ являются нормами прямого действия, т.е. они интегрируются в национальные системы права без соответствующих актов имплементации.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3)Нормы права Европейских сообществ обладают верховенством по отношению к нормам национального права. В случает коллизии нормы национального права и нормы ЕП следует применять норму ЕП, причем никакой последующий акт не может ни отменить, ни изменить норму ЕП.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4)Субъектами права Европейских сообществ являются физические и юридические лица, причем к последним относятся юридические лица как публичного, так и частного характера.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5)Право Европейских сообществ обеспечено юрисдикционной защитой, т.е. любое посягательство на право Европейских сообществ, любое его нарушение может быть обжаловано как на уровне национальных учреждений, так и на уровне Суда Европейских сообществ в рамках той юрисдикции, которая закреплена в учредительных договорах и других нормативно-правовых актах.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Территориально нормы права Европейских сообществ действуют в рамках территории ЕС. Заморские территории государств-членов могут обладать особым статусом в отношении таможенного и валютного союзов.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норм ЕП во времени. Подавляющее большинство актов принимается на неопределенно долгий срок, исключение составляет лишь договор о ЕОУС, который заключен сроком на 50 лет и истекает в 2001 году.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Учредительные договора устанавливают общий срок вступления в силу нормативно-правовых актов: регламенты (по общему правилу) вступают в силу на 20ый день после опубликования.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Предметная юрисдикция Европейских сообществ и ЕС. Государства-члены передают в ведение союза строго ограниченные права и полномочия, следовательно, право ЕС не может носить тот универсальный характер, что и национальное право. Перечень того, что отнесено к ведению ЕС содержится в ст.3,4 МД и АД. Там говорится об исключительной юрисдикции ЕС и просто о юрисдикции ЕС.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пределами исключительной юрисдикции ЕС применяется принцип субсидиарности (изложен в Протоколе "о пропорциональности и субсидиарности" к АД) - правовое регулирование на уровне европейских интеграционных объединений осуществляется в том случае, когда для достижения поставленных целей и задач необходимы коллективные усилия государств-членов ЕС. Когда же решение может быть осуществлено на национальном уровне, оно должно находится введении государств-членов. Протокол также содержит положение о том, что сообщества и ЕС не должны выходить за рамки установленной юрисдикции, а их институты должны осуществлять только ту компетенцию, которая принадлежит им на основе договоров.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подразумеваемых полномочий - данное полномочие прямо не указано, но его осуществление необходимо для достижения поставленных задач. Здесь институты сообществ и ЕС могут несколько расширить свою компетенцию (в соответствии со ст.235 МД). </w:t>
      </w:r>
    </w:p>
    <w:p w:rsidR="00546A84" w:rsidRDefault="00546A84">
      <w:pPr>
        <w:widowControl w:val="0"/>
        <w:spacing w:before="12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Источники Европейского права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Учредительные акты образуют главный источник первичного права, нормативно-правовые акты, издаваемые институтами сообществ- вторичного. Источниками ЕП также являются :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судебные решения, выносимые Судом Европейских сообществ (закреплено в АД);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 международные договоры и соглашения, заключаемые с участием ЕС.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те или иные вопросы отнесены к исключительной компетенции Европейских сообществ, то сами сообщества могут заключать в пределах этих полномочий международные договора. Если это сфера совместного ведения, заключаются т.н. смешанные договора, стороной в которых будут являться не только сообщества, но и государства-члены.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Договора, заключаемые государствами-членами с третьими странами, по общему правилу к источникам ЕП не относятся.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Наконец, один из важных источников ЕП - Европейская конвенция о защите прав и основных свобод человека 1950 года. В этой конвенции закреплены общие принципы ЕП. </w:t>
      </w:r>
    </w:p>
    <w:p w:rsidR="00546A84" w:rsidRDefault="00546A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недавнего времени считалось, что Европейские сообщества и ЕС не могут быть членами международных организаций. Но в прошлом году была пробита брешь и в этой стенке, когда Европейские сообщества стали членами ПАВО (продовольственной организации).</w:t>
      </w:r>
    </w:p>
    <w:p w:rsidR="00546A84" w:rsidRDefault="00546A8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46A8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A3E32"/>
    <w:multiLevelType w:val="hybridMultilevel"/>
    <w:tmpl w:val="83AE3A4C"/>
    <w:lvl w:ilvl="0" w:tplc="DAF8F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60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87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88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4E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A1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6A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B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89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7726E"/>
    <w:multiLevelType w:val="hybridMultilevel"/>
    <w:tmpl w:val="8CB0A7E8"/>
    <w:lvl w:ilvl="0" w:tplc="023E7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CC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C6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28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E6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F6F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34F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22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AC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A2B"/>
    <w:rsid w:val="00023A2B"/>
    <w:rsid w:val="00546A84"/>
    <w:rsid w:val="00B002E1"/>
    <w:rsid w:val="00F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59B9B9-2CAD-4680-A292-DBECFF00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0000FF"/>
      <w:u w:val="single"/>
    </w:rPr>
  </w:style>
  <w:style w:type="character" w:styleId="a7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6049</Words>
  <Characters>3449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Европейское право </vt:lpstr>
    </vt:vector>
  </TitlesOfParts>
  <Company>PERSONAL COMPUTERS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Европейское право </dc:title>
  <dc:subject/>
  <dc:creator>USER</dc:creator>
  <cp:keywords/>
  <dc:description/>
  <cp:lastModifiedBy>admin</cp:lastModifiedBy>
  <cp:revision>2</cp:revision>
  <dcterms:created xsi:type="dcterms:W3CDTF">2014-01-26T10:22:00Z</dcterms:created>
  <dcterms:modified xsi:type="dcterms:W3CDTF">2014-01-26T10:22:00Z</dcterms:modified>
</cp:coreProperties>
</file>