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EF" w:rsidRPr="0062338A" w:rsidRDefault="00BB38EF" w:rsidP="007B2FDB">
      <w:pPr>
        <w:shd w:val="clear" w:color="000000" w:fill="auto"/>
        <w:suppressAutoHyphens/>
        <w:spacing w:line="360" w:lineRule="auto"/>
        <w:jc w:val="center"/>
        <w:rPr>
          <w:color w:val="000000"/>
          <w:sz w:val="28"/>
          <w:szCs w:val="28"/>
        </w:rPr>
      </w:pPr>
      <w:r w:rsidRPr="0062338A">
        <w:rPr>
          <w:color w:val="000000"/>
          <w:sz w:val="28"/>
          <w:szCs w:val="28"/>
        </w:rPr>
        <w:t>ФЕДЕРАЛЬНОЕ АГЕНСТВО ПО ОБРАЗОВАНИЮ</w:t>
      </w:r>
    </w:p>
    <w:p w:rsidR="00BB38EF" w:rsidRPr="0062338A" w:rsidRDefault="00BB38EF" w:rsidP="007B2FDB">
      <w:pPr>
        <w:shd w:val="clear" w:color="000000" w:fill="auto"/>
        <w:suppressAutoHyphens/>
        <w:spacing w:line="360" w:lineRule="auto"/>
        <w:jc w:val="center"/>
        <w:rPr>
          <w:color w:val="000000"/>
          <w:sz w:val="28"/>
          <w:szCs w:val="28"/>
        </w:rPr>
      </w:pPr>
      <w:r w:rsidRPr="0062338A">
        <w:rPr>
          <w:color w:val="000000"/>
          <w:sz w:val="28"/>
          <w:szCs w:val="28"/>
        </w:rPr>
        <w:t>ОМСКИЙ ГОСУДАРСТВЕННЫЙ УНИВЕРСИТЕТ ИМ. Ф.М.ДОСТОЕВСКОГО</w:t>
      </w:r>
    </w:p>
    <w:p w:rsidR="00BB38EF" w:rsidRPr="0062338A" w:rsidRDefault="00BB38EF" w:rsidP="007B2FDB">
      <w:pPr>
        <w:shd w:val="clear" w:color="000000" w:fill="auto"/>
        <w:suppressAutoHyphens/>
        <w:spacing w:line="360" w:lineRule="auto"/>
        <w:jc w:val="center"/>
        <w:rPr>
          <w:color w:val="000000"/>
          <w:sz w:val="28"/>
          <w:szCs w:val="28"/>
        </w:rPr>
      </w:pPr>
    </w:p>
    <w:p w:rsidR="00BB38EF" w:rsidRPr="0062338A" w:rsidRDefault="00BB38EF" w:rsidP="007B2FDB">
      <w:pPr>
        <w:shd w:val="clear" w:color="000000" w:fill="auto"/>
        <w:suppressAutoHyphens/>
        <w:spacing w:line="360" w:lineRule="auto"/>
        <w:jc w:val="center"/>
        <w:rPr>
          <w:color w:val="000000"/>
          <w:sz w:val="28"/>
          <w:szCs w:val="28"/>
        </w:rPr>
      </w:pPr>
      <w:r w:rsidRPr="0062338A">
        <w:rPr>
          <w:color w:val="000000"/>
          <w:sz w:val="28"/>
          <w:szCs w:val="28"/>
        </w:rPr>
        <w:t>КАФЕДРА ЭКОНОМИЧЕСКОЙ ТЕОРИИ И ПРЕДПРИНИМАТЕЛЬСТВА</w:t>
      </w:r>
    </w:p>
    <w:p w:rsidR="00BB38EF" w:rsidRPr="0062338A" w:rsidRDefault="00BB38EF" w:rsidP="007B2FDB">
      <w:pPr>
        <w:shd w:val="clear" w:color="000000" w:fill="auto"/>
        <w:suppressAutoHyphens/>
        <w:spacing w:line="360" w:lineRule="auto"/>
        <w:jc w:val="center"/>
        <w:rPr>
          <w:color w:val="000000"/>
          <w:sz w:val="28"/>
          <w:szCs w:val="28"/>
        </w:rPr>
      </w:pPr>
    </w:p>
    <w:p w:rsidR="00BB38EF" w:rsidRPr="0062338A" w:rsidRDefault="00BB38EF" w:rsidP="007B2FDB">
      <w:pPr>
        <w:shd w:val="clear" w:color="000000" w:fill="auto"/>
        <w:suppressAutoHyphens/>
        <w:spacing w:line="360" w:lineRule="auto"/>
        <w:jc w:val="center"/>
        <w:rPr>
          <w:color w:val="000000"/>
          <w:sz w:val="28"/>
          <w:szCs w:val="28"/>
        </w:rPr>
      </w:pPr>
    </w:p>
    <w:p w:rsidR="007B2FDB" w:rsidRPr="0062338A" w:rsidRDefault="007B2FDB" w:rsidP="007B2FDB">
      <w:pPr>
        <w:shd w:val="clear" w:color="000000" w:fill="auto"/>
        <w:suppressAutoHyphens/>
        <w:spacing w:line="360" w:lineRule="auto"/>
        <w:jc w:val="center"/>
        <w:rPr>
          <w:bCs/>
          <w:color w:val="000000"/>
          <w:sz w:val="28"/>
          <w:szCs w:val="28"/>
        </w:rPr>
      </w:pPr>
    </w:p>
    <w:p w:rsidR="007B2FDB" w:rsidRPr="0062338A" w:rsidRDefault="007B2FDB" w:rsidP="007B2FDB">
      <w:pPr>
        <w:shd w:val="clear" w:color="000000" w:fill="auto"/>
        <w:suppressAutoHyphens/>
        <w:spacing w:line="360" w:lineRule="auto"/>
        <w:jc w:val="center"/>
        <w:rPr>
          <w:bCs/>
          <w:color w:val="000000"/>
          <w:sz w:val="28"/>
          <w:szCs w:val="28"/>
        </w:rPr>
      </w:pPr>
    </w:p>
    <w:p w:rsidR="007B2FDB" w:rsidRPr="0062338A" w:rsidRDefault="007B2FDB" w:rsidP="007B2FDB">
      <w:pPr>
        <w:shd w:val="clear" w:color="000000" w:fill="auto"/>
        <w:suppressAutoHyphens/>
        <w:spacing w:line="360" w:lineRule="auto"/>
        <w:jc w:val="center"/>
        <w:rPr>
          <w:bCs/>
          <w:color w:val="000000"/>
          <w:sz w:val="28"/>
          <w:szCs w:val="28"/>
        </w:rPr>
      </w:pPr>
    </w:p>
    <w:p w:rsidR="007B2FDB" w:rsidRPr="0062338A" w:rsidRDefault="007B2FDB" w:rsidP="007B2FDB">
      <w:pPr>
        <w:shd w:val="clear" w:color="000000" w:fill="auto"/>
        <w:suppressAutoHyphens/>
        <w:spacing w:line="360" w:lineRule="auto"/>
        <w:jc w:val="center"/>
        <w:rPr>
          <w:bCs/>
          <w:color w:val="000000"/>
          <w:sz w:val="28"/>
          <w:szCs w:val="28"/>
        </w:rPr>
      </w:pPr>
    </w:p>
    <w:p w:rsidR="00BB38EF" w:rsidRPr="0062338A" w:rsidRDefault="00BB38EF" w:rsidP="007B2FDB">
      <w:pPr>
        <w:shd w:val="clear" w:color="000000" w:fill="auto"/>
        <w:suppressAutoHyphens/>
        <w:spacing w:line="360" w:lineRule="auto"/>
        <w:jc w:val="center"/>
        <w:rPr>
          <w:b/>
          <w:bCs/>
          <w:color w:val="000000"/>
          <w:sz w:val="28"/>
          <w:szCs w:val="28"/>
        </w:rPr>
      </w:pPr>
      <w:r w:rsidRPr="0062338A">
        <w:rPr>
          <w:b/>
          <w:bCs/>
          <w:color w:val="000000"/>
          <w:sz w:val="28"/>
          <w:szCs w:val="28"/>
        </w:rPr>
        <w:t>РЕФЕРАТ</w:t>
      </w:r>
    </w:p>
    <w:p w:rsidR="007B2FDB" w:rsidRPr="0062338A" w:rsidRDefault="00BB38EF" w:rsidP="007B2FDB">
      <w:pPr>
        <w:shd w:val="clear" w:color="000000" w:fill="auto"/>
        <w:suppressAutoHyphens/>
        <w:spacing w:line="360" w:lineRule="auto"/>
        <w:jc w:val="center"/>
        <w:rPr>
          <w:b/>
          <w:color w:val="000000"/>
          <w:sz w:val="28"/>
          <w:szCs w:val="28"/>
        </w:rPr>
      </w:pPr>
      <w:r w:rsidRPr="0062338A">
        <w:rPr>
          <w:b/>
          <w:color w:val="000000"/>
          <w:sz w:val="28"/>
          <w:szCs w:val="28"/>
        </w:rPr>
        <w:t>по дисциплине: «Макроэкономика»</w:t>
      </w:r>
    </w:p>
    <w:p w:rsidR="00BB38EF" w:rsidRPr="0062338A" w:rsidRDefault="00BB38EF" w:rsidP="00CF71B3">
      <w:pPr>
        <w:shd w:val="clear" w:color="000000" w:fill="auto"/>
        <w:suppressAutoHyphens/>
        <w:spacing w:line="360" w:lineRule="auto"/>
        <w:jc w:val="center"/>
        <w:rPr>
          <w:b/>
          <w:color w:val="000000"/>
          <w:sz w:val="28"/>
          <w:szCs w:val="28"/>
        </w:rPr>
      </w:pPr>
      <w:r w:rsidRPr="0062338A">
        <w:rPr>
          <w:b/>
          <w:color w:val="000000"/>
          <w:sz w:val="28"/>
          <w:szCs w:val="28"/>
        </w:rPr>
        <w:t>на тему: «</w:t>
      </w:r>
      <w:r w:rsidR="00CF71B3" w:rsidRPr="0062338A">
        <w:rPr>
          <w:b/>
          <w:color w:val="000000"/>
          <w:sz w:val="28"/>
        </w:rPr>
        <w:t>Факторы экономического роста Японии</w:t>
      </w:r>
      <w:r w:rsidRPr="0062338A">
        <w:rPr>
          <w:b/>
          <w:color w:val="000000"/>
          <w:sz w:val="28"/>
          <w:szCs w:val="28"/>
        </w:rPr>
        <w:t>»</w:t>
      </w:r>
    </w:p>
    <w:p w:rsidR="00BB38EF" w:rsidRPr="0062338A" w:rsidRDefault="00BB38EF" w:rsidP="007B2FDB">
      <w:pPr>
        <w:shd w:val="clear" w:color="000000" w:fill="auto"/>
        <w:suppressAutoHyphens/>
        <w:spacing w:line="360" w:lineRule="auto"/>
        <w:jc w:val="center"/>
        <w:rPr>
          <w:color w:val="000000"/>
          <w:sz w:val="28"/>
          <w:szCs w:val="28"/>
        </w:rPr>
      </w:pPr>
    </w:p>
    <w:p w:rsidR="00BB38EF" w:rsidRPr="0062338A" w:rsidRDefault="00BB38EF" w:rsidP="007B2FDB">
      <w:pPr>
        <w:shd w:val="clear" w:color="000000" w:fill="auto"/>
        <w:suppressAutoHyphens/>
        <w:spacing w:line="360" w:lineRule="auto"/>
        <w:ind w:left="6096"/>
        <w:rPr>
          <w:color w:val="000000"/>
          <w:sz w:val="28"/>
          <w:szCs w:val="28"/>
        </w:rPr>
      </w:pPr>
      <w:r w:rsidRPr="0062338A">
        <w:rPr>
          <w:color w:val="000000"/>
          <w:sz w:val="28"/>
          <w:szCs w:val="28"/>
        </w:rPr>
        <w:t>Выполнила студентка</w:t>
      </w:r>
    </w:p>
    <w:p w:rsidR="00BB38EF" w:rsidRPr="0062338A" w:rsidRDefault="00BB38EF" w:rsidP="007B2FDB">
      <w:pPr>
        <w:shd w:val="clear" w:color="000000" w:fill="auto"/>
        <w:suppressAutoHyphens/>
        <w:spacing w:line="360" w:lineRule="auto"/>
        <w:ind w:left="6096"/>
        <w:rPr>
          <w:color w:val="000000"/>
          <w:sz w:val="28"/>
          <w:szCs w:val="28"/>
        </w:rPr>
      </w:pPr>
      <w:r w:rsidRPr="0062338A">
        <w:rPr>
          <w:color w:val="000000"/>
          <w:sz w:val="28"/>
          <w:szCs w:val="28"/>
        </w:rPr>
        <w:t>очной формы обучения</w:t>
      </w:r>
    </w:p>
    <w:p w:rsidR="00BB38EF" w:rsidRPr="0062338A" w:rsidRDefault="00BB38EF" w:rsidP="007B2FDB">
      <w:pPr>
        <w:shd w:val="clear" w:color="000000" w:fill="auto"/>
        <w:suppressAutoHyphens/>
        <w:spacing w:line="360" w:lineRule="auto"/>
        <w:ind w:left="6096"/>
        <w:rPr>
          <w:color w:val="000000"/>
          <w:sz w:val="28"/>
        </w:rPr>
      </w:pPr>
      <w:r w:rsidRPr="0062338A">
        <w:rPr>
          <w:color w:val="000000"/>
          <w:sz w:val="28"/>
        </w:rPr>
        <w:t>группы ЭН – 508</w:t>
      </w:r>
    </w:p>
    <w:p w:rsidR="007B2FDB" w:rsidRPr="0062338A" w:rsidRDefault="00BB38EF" w:rsidP="007B2FDB">
      <w:pPr>
        <w:shd w:val="clear" w:color="000000" w:fill="auto"/>
        <w:suppressAutoHyphens/>
        <w:spacing w:line="360" w:lineRule="auto"/>
        <w:ind w:left="6096"/>
        <w:rPr>
          <w:color w:val="000000"/>
          <w:sz w:val="28"/>
        </w:rPr>
      </w:pPr>
      <w:r w:rsidRPr="0062338A">
        <w:rPr>
          <w:color w:val="000000"/>
          <w:sz w:val="28"/>
        </w:rPr>
        <w:t>Мешкова Е П.</w:t>
      </w:r>
    </w:p>
    <w:p w:rsidR="007B2FDB" w:rsidRPr="0062338A" w:rsidRDefault="007B2FDB" w:rsidP="007B2FDB">
      <w:pPr>
        <w:shd w:val="clear" w:color="000000" w:fill="auto"/>
        <w:suppressAutoHyphens/>
        <w:spacing w:line="360" w:lineRule="auto"/>
        <w:ind w:left="6096"/>
        <w:rPr>
          <w:color w:val="000000"/>
          <w:sz w:val="28"/>
          <w:szCs w:val="28"/>
        </w:rPr>
      </w:pPr>
    </w:p>
    <w:p w:rsidR="00BB38EF" w:rsidRPr="0062338A" w:rsidRDefault="00BB38EF" w:rsidP="007B2FDB">
      <w:pPr>
        <w:shd w:val="clear" w:color="000000" w:fill="auto"/>
        <w:suppressAutoHyphens/>
        <w:spacing w:line="360" w:lineRule="auto"/>
        <w:ind w:left="6096"/>
        <w:rPr>
          <w:color w:val="000000"/>
          <w:sz w:val="28"/>
          <w:szCs w:val="28"/>
        </w:rPr>
      </w:pPr>
      <w:r w:rsidRPr="0062338A">
        <w:rPr>
          <w:color w:val="000000"/>
          <w:sz w:val="28"/>
          <w:szCs w:val="28"/>
        </w:rPr>
        <w:t>Научный руководитель</w:t>
      </w:r>
    </w:p>
    <w:p w:rsidR="00BB38EF" w:rsidRPr="0062338A" w:rsidRDefault="00BB38EF" w:rsidP="007B2FDB">
      <w:pPr>
        <w:shd w:val="clear" w:color="000000" w:fill="auto"/>
        <w:suppressAutoHyphens/>
        <w:spacing w:line="360" w:lineRule="auto"/>
        <w:ind w:left="6096"/>
        <w:rPr>
          <w:color w:val="000000"/>
          <w:sz w:val="28"/>
          <w:szCs w:val="28"/>
        </w:rPr>
      </w:pPr>
      <w:r w:rsidRPr="0062338A">
        <w:rPr>
          <w:color w:val="000000"/>
          <w:sz w:val="28"/>
          <w:szCs w:val="28"/>
        </w:rPr>
        <w:t>к.э.н, доцент, докторант</w:t>
      </w:r>
    </w:p>
    <w:p w:rsidR="00BB38EF" w:rsidRPr="0062338A" w:rsidRDefault="00BB38EF" w:rsidP="007B2FDB">
      <w:pPr>
        <w:shd w:val="clear" w:color="000000" w:fill="auto"/>
        <w:suppressAutoHyphens/>
        <w:spacing w:line="360" w:lineRule="auto"/>
        <w:ind w:left="6096"/>
        <w:rPr>
          <w:color w:val="000000"/>
          <w:sz w:val="28"/>
          <w:szCs w:val="20"/>
        </w:rPr>
      </w:pPr>
      <w:r w:rsidRPr="0062338A">
        <w:rPr>
          <w:color w:val="000000"/>
          <w:sz w:val="28"/>
          <w:szCs w:val="20"/>
        </w:rPr>
        <w:t>Маковецкий М.Ю.</w:t>
      </w:r>
    </w:p>
    <w:p w:rsidR="00BB38EF" w:rsidRPr="0062338A" w:rsidRDefault="00BB38EF" w:rsidP="007B2FDB">
      <w:pPr>
        <w:shd w:val="clear" w:color="000000" w:fill="auto"/>
        <w:suppressAutoHyphens/>
        <w:spacing w:line="360" w:lineRule="auto"/>
        <w:jc w:val="center"/>
        <w:rPr>
          <w:color w:val="000000"/>
          <w:sz w:val="28"/>
          <w:szCs w:val="28"/>
        </w:rPr>
      </w:pPr>
    </w:p>
    <w:p w:rsidR="00BB38EF" w:rsidRPr="0062338A" w:rsidRDefault="00BB38EF" w:rsidP="007B2FDB">
      <w:pPr>
        <w:pStyle w:val="3"/>
        <w:keepNext w:val="0"/>
        <w:shd w:val="clear" w:color="000000" w:fill="auto"/>
        <w:suppressAutoHyphens/>
        <w:ind w:firstLine="0"/>
        <w:rPr>
          <w:color w:val="000000"/>
        </w:rPr>
      </w:pPr>
    </w:p>
    <w:p w:rsidR="00BB38EF" w:rsidRPr="0062338A" w:rsidRDefault="00BB38EF" w:rsidP="007B2FDB">
      <w:pPr>
        <w:pStyle w:val="21"/>
        <w:shd w:val="clear" w:color="000000" w:fill="auto"/>
        <w:suppressAutoHyphens/>
        <w:jc w:val="center"/>
        <w:rPr>
          <w:color w:val="000000"/>
        </w:rPr>
      </w:pPr>
    </w:p>
    <w:p w:rsidR="00BB38EF" w:rsidRPr="0062338A" w:rsidRDefault="00BB38EF" w:rsidP="007B2FDB">
      <w:pPr>
        <w:pStyle w:val="21"/>
        <w:shd w:val="clear" w:color="000000" w:fill="auto"/>
        <w:suppressAutoHyphens/>
        <w:jc w:val="center"/>
        <w:rPr>
          <w:color w:val="000000"/>
        </w:rPr>
      </w:pPr>
    </w:p>
    <w:p w:rsidR="00BB38EF" w:rsidRPr="0062338A" w:rsidRDefault="00BB38EF" w:rsidP="007B2FDB">
      <w:pPr>
        <w:pStyle w:val="21"/>
        <w:shd w:val="clear" w:color="000000" w:fill="auto"/>
        <w:suppressAutoHyphens/>
        <w:jc w:val="center"/>
        <w:rPr>
          <w:color w:val="000000"/>
        </w:rPr>
      </w:pPr>
    </w:p>
    <w:p w:rsidR="00BB38EF" w:rsidRPr="0062338A" w:rsidRDefault="00BB38EF" w:rsidP="007B2FDB">
      <w:pPr>
        <w:pStyle w:val="21"/>
        <w:shd w:val="clear" w:color="000000" w:fill="auto"/>
        <w:suppressAutoHyphens/>
        <w:jc w:val="center"/>
        <w:rPr>
          <w:color w:val="000000"/>
        </w:rPr>
      </w:pPr>
      <w:r w:rsidRPr="0062338A">
        <w:rPr>
          <w:color w:val="000000"/>
        </w:rPr>
        <w:t>Омск - 2006</w:t>
      </w:r>
    </w:p>
    <w:p w:rsidR="00BB38EF" w:rsidRPr="0062338A" w:rsidRDefault="007B2FDB" w:rsidP="007B2FDB">
      <w:pPr>
        <w:pStyle w:val="21"/>
        <w:shd w:val="clear" w:color="000000" w:fill="auto"/>
        <w:suppressAutoHyphens/>
        <w:jc w:val="center"/>
        <w:rPr>
          <w:bCs/>
          <w:color w:val="000000"/>
        </w:rPr>
      </w:pPr>
      <w:r w:rsidRPr="0062338A">
        <w:rPr>
          <w:bCs/>
          <w:color w:val="000000"/>
        </w:rPr>
        <w:br w:type="page"/>
      </w:r>
      <w:r w:rsidR="00BB38EF" w:rsidRPr="0062338A">
        <w:rPr>
          <w:b/>
          <w:bCs/>
          <w:color w:val="000000"/>
        </w:rPr>
        <w:t>Содержание</w:t>
      </w:r>
    </w:p>
    <w:p w:rsidR="007B2FDB" w:rsidRPr="0062338A" w:rsidRDefault="007B2FDB" w:rsidP="007B2FDB">
      <w:pPr>
        <w:pStyle w:val="21"/>
        <w:shd w:val="clear" w:color="000000" w:fill="auto"/>
        <w:suppressAutoHyphens/>
        <w:ind w:firstLine="709"/>
        <w:rPr>
          <w:color w:val="000000"/>
        </w:rPr>
      </w:pPr>
    </w:p>
    <w:p w:rsidR="00BB38EF" w:rsidRPr="0062338A" w:rsidRDefault="00BB38EF" w:rsidP="007B2FDB">
      <w:pPr>
        <w:pStyle w:val="21"/>
        <w:shd w:val="clear" w:color="000000" w:fill="auto"/>
        <w:tabs>
          <w:tab w:val="left" w:pos="284"/>
        </w:tabs>
        <w:suppressAutoHyphens/>
        <w:jc w:val="left"/>
        <w:rPr>
          <w:color w:val="000000"/>
        </w:rPr>
      </w:pPr>
      <w:r w:rsidRPr="0062338A">
        <w:rPr>
          <w:color w:val="000000"/>
        </w:rPr>
        <w:t>Введение</w:t>
      </w:r>
    </w:p>
    <w:p w:rsidR="00BB38EF" w:rsidRPr="0062338A" w:rsidRDefault="00BB38EF" w:rsidP="007B2FDB">
      <w:pPr>
        <w:pStyle w:val="21"/>
        <w:numPr>
          <w:ilvl w:val="0"/>
          <w:numId w:val="15"/>
        </w:numPr>
        <w:shd w:val="clear" w:color="000000" w:fill="auto"/>
        <w:tabs>
          <w:tab w:val="left" w:pos="284"/>
        </w:tabs>
        <w:suppressAutoHyphens/>
        <w:ind w:left="0" w:firstLine="0"/>
        <w:jc w:val="left"/>
        <w:rPr>
          <w:color w:val="000000"/>
        </w:rPr>
      </w:pPr>
      <w:r w:rsidRPr="0062338A">
        <w:rPr>
          <w:color w:val="000000"/>
        </w:rPr>
        <w:t>Закрытость Японии</w:t>
      </w:r>
    </w:p>
    <w:p w:rsidR="00BB38EF" w:rsidRPr="0062338A" w:rsidRDefault="00BB38EF" w:rsidP="007B2FDB">
      <w:pPr>
        <w:pStyle w:val="21"/>
        <w:numPr>
          <w:ilvl w:val="0"/>
          <w:numId w:val="15"/>
        </w:numPr>
        <w:shd w:val="clear" w:color="000000" w:fill="auto"/>
        <w:tabs>
          <w:tab w:val="left" w:pos="284"/>
        </w:tabs>
        <w:suppressAutoHyphens/>
        <w:ind w:left="0" w:firstLine="0"/>
        <w:jc w:val="left"/>
        <w:rPr>
          <w:color w:val="000000"/>
        </w:rPr>
      </w:pPr>
      <w:r w:rsidRPr="0062338A">
        <w:rPr>
          <w:color w:val="000000"/>
        </w:rPr>
        <w:t>Развитие экономики Японии по периодам</w:t>
      </w:r>
    </w:p>
    <w:p w:rsidR="00BB38EF" w:rsidRPr="0062338A" w:rsidRDefault="00BB38EF" w:rsidP="007B2FDB">
      <w:pPr>
        <w:pStyle w:val="21"/>
        <w:numPr>
          <w:ilvl w:val="0"/>
          <w:numId w:val="15"/>
        </w:numPr>
        <w:shd w:val="clear" w:color="000000" w:fill="auto"/>
        <w:tabs>
          <w:tab w:val="left" w:pos="284"/>
        </w:tabs>
        <w:suppressAutoHyphens/>
        <w:ind w:left="0" w:firstLine="0"/>
        <w:jc w:val="left"/>
        <w:rPr>
          <w:color w:val="000000"/>
        </w:rPr>
      </w:pPr>
      <w:r w:rsidRPr="0062338A">
        <w:rPr>
          <w:color w:val="000000"/>
        </w:rPr>
        <w:t>Факторы экономического роста</w:t>
      </w:r>
    </w:p>
    <w:p w:rsidR="00BB38EF" w:rsidRPr="0062338A" w:rsidRDefault="00BB38EF" w:rsidP="007B2FDB">
      <w:pPr>
        <w:pStyle w:val="21"/>
        <w:numPr>
          <w:ilvl w:val="0"/>
          <w:numId w:val="15"/>
        </w:numPr>
        <w:shd w:val="clear" w:color="000000" w:fill="auto"/>
        <w:tabs>
          <w:tab w:val="left" w:pos="284"/>
        </w:tabs>
        <w:suppressAutoHyphens/>
        <w:ind w:left="0" w:firstLine="0"/>
        <w:jc w:val="left"/>
        <w:rPr>
          <w:color w:val="000000"/>
        </w:rPr>
      </w:pPr>
      <w:r w:rsidRPr="0062338A">
        <w:rPr>
          <w:color w:val="000000"/>
        </w:rPr>
        <w:t>Показатели экономического роста</w:t>
      </w:r>
    </w:p>
    <w:p w:rsidR="00BB38EF" w:rsidRPr="0062338A" w:rsidRDefault="00BB38EF" w:rsidP="007B2FDB">
      <w:pPr>
        <w:pStyle w:val="21"/>
        <w:numPr>
          <w:ilvl w:val="0"/>
          <w:numId w:val="15"/>
        </w:numPr>
        <w:shd w:val="clear" w:color="000000" w:fill="auto"/>
        <w:tabs>
          <w:tab w:val="left" w:pos="284"/>
        </w:tabs>
        <w:suppressAutoHyphens/>
        <w:ind w:left="0" w:firstLine="0"/>
        <w:jc w:val="left"/>
        <w:rPr>
          <w:color w:val="000000"/>
        </w:rPr>
      </w:pPr>
      <w:r w:rsidRPr="0062338A">
        <w:rPr>
          <w:color w:val="000000"/>
        </w:rPr>
        <w:t>Роль Японии в мировой экономике</w:t>
      </w:r>
    </w:p>
    <w:p w:rsidR="00BB38EF" w:rsidRPr="0062338A" w:rsidRDefault="00BB38EF" w:rsidP="007B2FDB">
      <w:pPr>
        <w:pStyle w:val="21"/>
        <w:numPr>
          <w:ilvl w:val="0"/>
          <w:numId w:val="15"/>
        </w:numPr>
        <w:shd w:val="clear" w:color="000000" w:fill="auto"/>
        <w:tabs>
          <w:tab w:val="left" w:pos="284"/>
        </w:tabs>
        <w:suppressAutoHyphens/>
        <w:ind w:left="0" w:firstLine="0"/>
        <w:jc w:val="left"/>
        <w:rPr>
          <w:color w:val="000000"/>
        </w:rPr>
      </w:pPr>
      <w:r w:rsidRPr="0062338A">
        <w:rPr>
          <w:color w:val="000000"/>
        </w:rPr>
        <w:t>Современное состояние Японии</w:t>
      </w:r>
    </w:p>
    <w:p w:rsidR="00BB38EF" w:rsidRPr="0062338A" w:rsidRDefault="00BB38EF" w:rsidP="007B2FDB">
      <w:pPr>
        <w:pStyle w:val="21"/>
        <w:shd w:val="clear" w:color="000000" w:fill="auto"/>
        <w:tabs>
          <w:tab w:val="left" w:pos="284"/>
        </w:tabs>
        <w:suppressAutoHyphens/>
        <w:jc w:val="left"/>
        <w:rPr>
          <w:color w:val="000000"/>
        </w:rPr>
      </w:pPr>
      <w:r w:rsidRPr="0062338A">
        <w:rPr>
          <w:color w:val="000000"/>
        </w:rPr>
        <w:t>Заключение</w:t>
      </w:r>
    </w:p>
    <w:p w:rsidR="00BB38EF" w:rsidRPr="0062338A" w:rsidRDefault="00BB38EF" w:rsidP="007B2FDB">
      <w:pPr>
        <w:pStyle w:val="21"/>
        <w:shd w:val="clear" w:color="000000" w:fill="auto"/>
        <w:tabs>
          <w:tab w:val="left" w:pos="284"/>
        </w:tabs>
        <w:suppressAutoHyphens/>
        <w:jc w:val="left"/>
        <w:rPr>
          <w:color w:val="000000"/>
        </w:rPr>
      </w:pPr>
      <w:r w:rsidRPr="0062338A">
        <w:rPr>
          <w:color w:val="000000"/>
        </w:rPr>
        <w:t>Список используемой литературы</w:t>
      </w:r>
    </w:p>
    <w:p w:rsidR="00BB38EF" w:rsidRPr="0062338A" w:rsidRDefault="00BB38EF" w:rsidP="007B2FDB">
      <w:pPr>
        <w:pStyle w:val="21"/>
        <w:shd w:val="clear" w:color="000000" w:fill="auto"/>
        <w:tabs>
          <w:tab w:val="left" w:pos="284"/>
        </w:tabs>
        <w:suppressAutoHyphens/>
        <w:jc w:val="left"/>
        <w:rPr>
          <w:color w:val="000000"/>
        </w:rPr>
      </w:pPr>
      <w:r w:rsidRPr="0062338A">
        <w:rPr>
          <w:color w:val="000000"/>
        </w:rPr>
        <w:t>Приложение</w:t>
      </w:r>
    </w:p>
    <w:p w:rsidR="00BB38EF" w:rsidRPr="0062338A" w:rsidRDefault="00BB38EF" w:rsidP="007B2FDB">
      <w:pPr>
        <w:pStyle w:val="21"/>
        <w:shd w:val="clear" w:color="000000" w:fill="auto"/>
        <w:suppressAutoHyphens/>
        <w:jc w:val="left"/>
        <w:rPr>
          <w:b/>
          <w:bCs/>
          <w:color w:val="000000"/>
        </w:rPr>
      </w:pPr>
    </w:p>
    <w:p w:rsidR="00BB38EF" w:rsidRPr="0062338A" w:rsidRDefault="007B2FDB" w:rsidP="007B2FDB">
      <w:pPr>
        <w:pStyle w:val="21"/>
        <w:shd w:val="clear" w:color="000000" w:fill="auto"/>
        <w:suppressAutoHyphens/>
        <w:ind w:firstLine="709"/>
        <w:jc w:val="center"/>
        <w:rPr>
          <w:b/>
          <w:bCs/>
          <w:color w:val="000000"/>
        </w:rPr>
      </w:pPr>
      <w:r w:rsidRPr="0062338A">
        <w:rPr>
          <w:b/>
          <w:bCs/>
          <w:color w:val="000000"/>
        </w:rPr>
        <w:br w:type="page"/>
        <w:t>Введение</w:t>
      </w:r>
    </w:p>
    <w:p w:rsidR="007B2FDB" w:rsidRPr="0062338A" w:rsidRDefault="007B2FDB" w:rsidP="007B2FDB">
      <w:pPr>
        <w:pStyle w:val="21"/>
        <w:shd w:val="clear" w:color="000000" w:fill="auto"/>
        <w:suppressAutoHyphens/>
        <w:ind w:firstLine="709"/>
        <w:jc w:val="center"/>
        <w:rPr>
          <w:b/>
          <w:bCs/>
          <w:color w:val="000000"/>
        </w:rPr>
      </w:pPr>
    </w:p>
    <w:p w:rsidR="007B2FDB" w:rsidRPr="0062338A" w:rsidRDefault="00BB38EF" w:rsidP="007B2FDB">
      <w:pPr>
        <w:pStyle w:val="21"/>
        <w:shd w:val="clear" w:color="000000" w:fill="auto"/>
        <w:suppressAutoHyphens/>
        <w:ind w:firstLine="709"/>
        <w:rPr>
          <w:color w:val="000000"/>
        </w:rPr>
      </w:pPr>
      <w:r w:rsidRPr="0062338A">
        <w:rPr>
          <w:color w:val="000000"/>
        </w:rPr>
        <w:t>Япония – удивительная страна. Несмотря на то, что она занимает небольшую территорию и обладает скудными ресурсами, на сегодняшний день занимает лидирующие позиции среди развитых стран мира.</w:t>
      </w:r>
    </w:p>
    <w:p w:rsidR="00BB38EF" w:rsidRPr="0062338A" w:rsidRDefault="00BB38EF" w:rsidP="007B2FDB">
      <w:pPr>
        <w:pStyle w:val="21"/>
        <w:shd w:val="clear" w:color="000000" w:fill="auto"/>
        <w:suppressAutoHyphens/>
        <w:ind w:firstLine="709"/>
        <w:rPr>
          <w:color w:val="000000"/>
        </w:rPr>
      </w:pPr>
      <w:r w:rsidRPr="0062338A">
        <w:rPr>
          <w:color w:val="000000"/>
        </w:rPr>
        <w:t>Актуальность выбранной темы состоит в том, что к примеру Японии может обратиться любая страна, и даже, не имея полезных ископаемых и находясь на низкой ступени экономического развития, повысить уровень своей экономики.</w:t>
      </w:r>
    </w:p>
    <w:p w:rsidR="00BB38EF" w:rsidRPr="0062338A" w:rsidRDefault="00BB38EF" w:rsidP="007B2FDB">
      <w:pPr>
        <w:pStyle w:val="21"/>
        <w:shd w:val="clear" w:color="000000" w:fill="auto"/>
        <w:suppressAutoHyphens/>
        <w:ind w:firstLine="709"/>
        <w:rPr>
          <w:color w:val="000000"/>
        </w:rPr>
      </w:pPr>
      <w:r w:rsidRPr="0062338A">
        <w:rPr>
          <w:color w:val="000000"/>
        </w:rPr>
        <w:t>Цель реферата – показать, как Япония, не обладая полезными ископаемыми, смогла достичь таких высот. Задачи – проанализировать главные факторы, позволившие Японии стать одной из могущественных держав мира.</w:t>
      </w:r>
    </w:p>
    <w:p w:rsidR="007B2FDB" w:rsidRPr="0062338A" w:rsidRDefault="0023524F" w:rsidP="007B2FDB">
      <w:pPr>
        <w:pStyle w:val="21"/>
        <w:shd w:val="clear" w:color="000000" w:fill="auto"/>
        <w:suppressAutoHyphens/>
        <w:ind w:firstLine="709"/>
        <w:rPr>
          <w:color w:val="000000"/>
        </w:rPr>
      </w:pPr>
      <w:r w:rsidRPr="0062338A">
        <w:rPr>
          <w:color w:val="000000"/>
        </w:rPr>
        <w:t xml:space="preserve">Объект исследования – </w:t>
      </w:r>
      <w:r w:rsidR="00BB38EF" w:rsidRPr="0062338A">
        <w:rPr>
          <w:color w:val="000000"/>
        </w:rPr>
        <w:t>Япония.</w:t>
      </w:r>
    </w:p>
    <w:p w:rsidR="007B2FDB" w:rsidRPr="0062338A" w:rsidRDefault="00BB38EF" w:rsidP="007B2FDB">
      <w:pPr>
        <w:pStyle w:val="21"/>
        <w:shd w:val="clear" w:color="000000" w:fill="auto"/>
        <w:suppressAutoHyphens/>
        <w:ind w:firstLine="709"/>
        <w:rPr>
          <w:color w:val="000000"/>
        </w:rPr>
      </w:pPr>
      <w:r w:rsidRPr="0062338A">
        <w:rPr>
          <w:color w:val="000000"/>
        </w:rPr>
        <w:t>Предмет исследования – экономический рост и факторы экономического роста Японии.</w:t>
      </w:r>
    </w:p>
    <w:p w:rsidR="00BB38EF" w:rsidRPr="0062338A" w:rsidRDefault="00BB38EF" w:rsidP="007B2FDB">
      <w:pPr>
        <w:pStyle w:val="21"/>
        <w:shd w:val="clear" w:color="000000" w:fill="auto"/>
        <w:suppressAutoHyphens/>
        <w:ind w:firstLine="709"/>
        <w:rPr>
          <w:color w:val="000000"/>
        </w:rPr>
      </w:pPr>
      <w:r w:rsidRPr="0062338A">
        <w:rPr>
          <w:color w:val="000000"/>
        </w:rPr>
        <w:t>В реферате используются следующие методы исследования:</w:t>
      </w:r>
    </w:p>
    <w:p w:rsidR="00BB38EF" w:rsidRPr="0062338A" w:rsidRDefault="00BB38EF" w:rsidP="007B2FDB">
      <w:pPr>
        <w:pStyle w:val="21"/>
        <w:numPr>
          <w:ilvl w:val="0"/>
          <w:numId w:val="6"/>
        </w:numPr>
        <w:shd w:val="clear" w:color="000000" w:fill="auto"/>
        <w:suppressAutoHyphens/>
        <w:ind w:left="0" w:firstLine="709"/>
        <w:rPr>
          <w:color w:val="000000"/>
        </w:rPr>
      </w:pPr>
      <w:r w:rsidRPr="0062338A">
        <w:rPr>
          <w:color w:val="000000"/>
        </w:rPr>
        <w:t>формально-догматический;</w:t>
      </w:r>
    </w:p>
    <w:p w:rsidR="00BB38EF" w:rsidRPr="0062338A" w:rsidRDefault="00BB38EF" w:rsidP="007B2FDB">
      <w:pPr>
        <w:pStyle w:val="21"/>
        <w:numPr>
          <w:ilvl w:val="0"/>
          <w:numId w:val="6"/>
        </w:numPr>
        <w:shd w:val="clear" w:color="000000" w:fill="auto"/>
        <w:suppressAutoHyphens/>
        <w:ind w:left="0" w:firstLine="709"/>
        <w:rPr>
          <w:color w:val="000000"/>
        </w:rPr>
      </w:pPr>
      <w:r w:rsidRPr="0062338A">
        <w:rPr>
          <w:color w:val="000000"/>
        </w:rPr>
        <w:t>анализ;</w:t>
      </w:r>
    </w:p>
    <w:p w:rsidR="00BB38EF" w:rsidRPr="0062338A" w:rsidRDefault="00BB38EF" w:rsidP="007B2FDB">
      <w:pPr>
        <w:pStyle w:val="21"/>
        <w:numPr>
          <w:ilvl w:val="0"/>
          <w:numId w:val="6"/>
        </w:numPr>
        <w:shd w:val="clear" w:color="000000" w:fill="auto"/>
        <w:suppressAutoHyphens/>
        <w:ind w:left="0" w:firstLine="709"/>
        <w:rPr>
          <w:color w:val="000000"/>
        </w:rPr>
      </w:pPr>
      <w:r w:rsidRPr="0062338A">
        <w:rPr>
          <w:color w:val="000000"/>
        </w:rPr>
        <w:t>синтез;</w:t>
      </w:r>
    </w:p>
    <w:p w:rsidR="00BB38EF" w:rsidRPr="0062338A" w:rsidRDefault="00BB38EF" w:rsidP="007B2FDB">
      <w:pPr>
        <w:pStyle w:val="21"/>
        <w:numPr>
          <w:ilvl w:val="0"/>
          <w:numId w:val="6"/>
        </w:numPr>
        <w:shd w:val="clear" w:color="000000" w:fill="auto"/>
        <w:suppressAutoHyphens/>
        <w:ind w:left="0" w:firstLine="709"/>
        <w:rPr>
          <w:color w:val="000000"/>
        </w:rPr>
      </w:pPr>
      <w:r w:rsidRPr="0062338A">
        <w:rPr>
          <w:color w:val="000000"/>
        </w:rPr>
        <w:t>метод сравнительного исследования.</w:t>
      </w:r>
    </w:p>
    <w:p w:rsidR="00BB38EF" w:rsidRPr="0062338A" w:rsidRDefault="00BB38EF" w:rsidP="007B2FDB">
      <w:pPr>
        <w:pStyle w:val="21"/>
        <w:shd w:val="clear" w:color="000000" w:fill="auto"/>
        <w:suppressAutoHyphens/>
        <w:ind w:firstLine="709"/>
        <w:rPr>
          <w:color w:val="000000"/>
        </w:rPr>
      </w:pPr>
    </w:p>
    <w:p w:rsidR="00BB38EF" w:rsidRPr="0062338A" w:rsidRDefault="007B2FDB" w:rsidP="007B2FDB">
      <w:pPr>
        <w:pStyle w:val="21"/>
        <w:shd w:val="clear" w:color="000000" w:fill="auto"/>
        <w:suppressAutoHyphens/>
        <w:ind w:firstLine="709"/>
        <w:jc w:val="center"/>
        <w:rPr>
          <w:b/>
          <w:bCs/>
          <w:color w:val="000000"/>
        </w:rPr>
      </w:pPr>
      <w:r w:rsidRPr="0062338A">
        <w:rPr>
          <w:color w:val="000000"/>
        </w:rPr>
        <w:br w:type="page"/>
      </w:r>
      <w:r w:rsidR="00BB38EF" w:rsidRPr="0062338A">
        <w:rPr>
          <w:b/>
          <w:bCs/>
          <w:color w:val="000000"/>
        </w:rPr>
        <w:t>1</w:t>
      </w:r>
      <w:r w:rsidRPr="0062338A">
        <w:rPr>
          <w:b/>
          <w:bCs/>
          <w:color w:val="000000"/>
        </w:rPr>
        <w:t xml:space="preserve"> Закрытость Японии</w:t>
      </w:r>
    </w:p>
    <w:p w:rsidR="007B2FDB" w:rsidRPr="0062338A" w:rsidRDefault="007B2FDB" w:rsidP="007B2FDB">
      <w:pPr>
        <w:pStyle w:val="21"/>
        <w:shd w:val="clear" w:color="000000" w:fill="auto"/>
        <w:suppressAutoHyphens/>
        <w:ind w:firstLine="709"/>
        <w:jc w:val="center"/>
        <w:rPr>
          <w:b/>
          <w:bCs/>
          <w:color w:val="000000"/>
        </w:rPr>
      </w:pPr>
    </w:p>
    <w:p w:rsidR="00BB38EF" w:rsidRPr="0062338A" w:rsidRDefault="00BB38EF" w:rsidP="007B2FDB">
      <w:pPr>
        <w:pStyle w:val="21"/>
        <w:shd w:val="clear" w:color="000000" w:fill="auto"/>
        <w:suppressAutoHyphens/>
        <w:ind w:firstLine="709"/>
        <w:rPr>
          <w:color w:val="000000"/>
        </w:rPr>
      </w:pPr>
      <w:r w:rsidRPr="0062338A">
        <w:rPr>
          <w:color w:val="000000"/>
        </w:rPr>
        <w:t xml:space="preserve">Изучение развития Японии следует начать со времен ее «изоляции» от внешнего мира. В начале </w:t>
      </w:r>
      <w:r w:rsidRPr="0062338A">
        <w:rPr>
          <w:color w:val="000000"/>
          <w:lang w:val="en-US"/>
        </w:rPr>
        <w:t>XVI</w:t>
      </w:r>
      <w:r w:rsidRPr="0062338A">
        <w:rPr>
          <w:color w:val="000000"/>
        </w:rPr>
        <w:t xml:space="preserve"> в. власти Японии стали опасаться, что европейские страны, которые проводили в Азии и других частях света политику колонизации, предпримут те же действия и в отношении Японии. Было издано ряд указов о так называемом закрытии страны. Христианство, любые контакты и торговля с внешним миром были полностью запрещены. Самоизоляция Японии продолжалась более 200 лет. [5, 24]</w:t>
      </w:r>
    </w:p>
    <w:p w:rsidR="007B2FDB" w:rsidRPr="0062338A" w:rsidRDefault="00BB38EF" w:rsidP="007B2FDB">
      <w:pPr>
        <w:pStyle w:val="21"/>
        <w:shd w:val="clear" w:color="000000" w:fill="auto"/>
        <w:suppressAutoHyphens/>
        <w:ind w:firstLine="709"/>
        <w:rPr>
          <w:color w:val="000000"/>
        </w:rPr>
      </w:pPr>
      <w:r w:rsidRPr="0062338A">
        <w:rPr>
          <w:color w:val="000000"/>
        </w:rPr>
        <w:t>А ведь и до сегодняшнего дня элементы самоизоляции в Японии сохраняются. Как говорится в статье Е.Рыцаревой «Острова хайтека», японцы до сих пор в сознании изолированы от внешнего мира. По приезду в Японию это сразу бросается в глаза: уже в аэропорту контроль для японцев и для иностранцев отдельный, причем иностранцам приходится простаивать в очереди часами, тогда</w:t>
      </w:r>
      <w:r w:rsidR="007B2FDB" w:rsidRPr="0062338A">
        <w:rPr>
          <w:color w:val="000000"/>
        </w:rPr>
        <w:t xml:space="preserve"> </w:t>
      </w:r>
      <w:r w:rsidRPr="0062338A">
        <w:rPr>
          <w:color w:val="000000"/>
        </w:rPr>
        <w:t>как японцев обслуживают быстро. В статье говорится и о том, что на предприятия стараются нанимать только жителей Страны восходящего солнца.</w:t>
      </w:r>
    </w:p>
    <w:p w:rsidR="007B2FDB" w:rsidRPr="0062338A" w:rsidRDefault="00BB38EF" w:rsidP="007B2FDB">
      <w:pPr>
        <w:pStyle w:val="21"/>
        <w:shd w:val="clear" w:color="000000" w:fill="auto"/>
        <w:suppressAutoHyphens/>
        <w:ind w:firstLine="709"/>
        <w:rPr>
          <w:color w:val="000000"/>
        </w:rPr>
      </w:pPr>
      <w:r w:rsidRPr="0062338A">
        <w:rPr>
          <w:color w:val="000000"/>
        </w:rPr>
        <w:t>Таким образом, в сознании японцев они остаются отдельной, неповторимой нацией, и каждый из них готов сделать все возможное ради процветания своей страны. Эта самоотдача является одним из факторов быстрого прогресса Японии.</w:t>
      </w:r>
    </w:p>
    <w:p w:rsidR="00BB38EF" w:rsidRPr="0062338A" w:rsidRDefault="00BB38EF" w:rsidP="007B2FDB">
      <w:pPr>
        <w:pStyle w:val="21"/>
        <w:shd w:val="clear" w:color="000000" w:fill="auto"/>
        <w:suppressAutoHyphens/>
        <w:ind w:firstLine="709"/>
        <w:jc w:val="center"/>
        <w:rPr>
          <w:b/>
          <w:bCs/>
          <w:color w:val="000000"/>
        </w:rPr>
      </w:pPr>
    </w:p>
    <w:p w:rsidR="00BB38EF" w:rsidRPr="0062338A" w:rsidRDefault="00BB38EF" w:rsidP="007B2FDB">
      <w:pPr>
        <w:pStyle w:val="21"/>
        <w:shd w:val="clear" w:color="000000" w:fill="auto"/>
        <w:suppressAutoHyphens/>
        <w:jc w:val="center"/>
        <w:rPr>
          <w:b/>
          <w:bCs/>
          <w:color w:val="000000"/>
        </w:rPr>
      </w:pPr>
      <w:r w:rsidRPr="0062338A">
        <w:rPr>
          <w:b/>
          <w:bCs/>
          <w:color w:val="000000"/>
        </w:rPr>
        <w:t>2 Развит</w:t>
      </w:r>
      <w:r w:rsidR="007B2FDB" w:rsidRPr="0062338A">
        <w:rPr>
          <w:b/>
          <w:bCs/>
          <w:color w:val="000000"/>
        </w:rPr>
        <w:t>ие экономики Японии по периодам</w:t>
      </w:r>
    </w:p>
    <w:p w:rsidR="007B2FDB" w:rsidRPr="0062338A" w:rsidRDefault="007B2FDB" w:rsidP="007B2FDB">
      <w:pPr>
        <w:pStyle w:val="21"/>
        <w:shd w:val="clear" w:color="000000" w:fill="auto"/>
        <w:suppressAutoHyphens/>
        <w:ind w:firstLine="709"/>
        <w:rPr>
          <w:color w:val="000000"/>
        </w:rPr>
      </w:pPr>
    </w:p>
    <w:p w:rsidR="007B2FDB" w:rsidRPr="0062338A" w:rsidRDefault="00BB38EF" w:rsidP="007B2FDB">
      <w:pPr>
        <w:pStyle w:val="21"/>
        <w:shd w:val="clear" w:color="000000" w:fill="auto"/>
        <w:suppressAutoHyphens/>
        <w:ind w:firstLine="709"/>
        <w:rPr>
          <w:color w:val="000000"/>
        </w:rPr>
      </w:pPr>
      <w:r w:rsidRPr="0062338A">
        <w:rPr>
          <w:color w:val="000000"/>
        </w:rPr>
        <w:t>В экономике Японии, как в экономике любой страны, подъемы сменялись спадами, но интересно посмотреть, как Япония выходила из кризисов и возвращалась в лидеры мирового первенства.</w:t>
      </w:r>
    </w:p>
    <w:p w:rsidR="00BB38EF" w:rsidRPr="0062338A" w:rsidRDefault="00BB38EF" w:rsidP="007B2FDB">
      <w:pPr>
        <w:pStyle w:val="21"/>
        <w:shd w:val="clear" w:color="000000" w:fill="auto"/>
        <w:suppressAutoHyphens/>
        <w:ind w:firstLine="709"/>
        <w:rPr>
          <w:color w:val="000000"/>
        </w:rPr>
      </w:pPr>
      <w:r w:rsidRPr="0062338A">
        <w:rPr>
          <w:color w:val="000000"/>
        </w:rPr>
        <w:t>Японскому экономическому броску в немалой степени способствовали как американская экономическая и финансовая помощь в первые послевоенные годы, так и сравнительно небольшие военные расходы, позволившие стране в течение многих лет сосредоточиться исключительно на мирных отраслях экономики. Однако не следует забывать, что крупная экономическая и финансовая помощь Японии со стороны США началась не ранее 1949 года, но до 1949г. надо было еще дожить, а это было отнюдь нелегко. Япония не смогла бы так быстро подняться с колен, если бы с максимальной эффективностью не использовала все то, что ей дано самой природой.</w:t>
      </w:r>
    </w:p>
    <w:p w:rsidR="007B2FDB" w:rsidRPr="0062338A" w:rsidRDefault="00BB38EF" w:rsidP="007B2FDB">
      <w:pPr>
        <w:pStyle w:val="21"/>
        <w:shd w:val="clear" w:color="000000" w:fill="auto"/>
        <w:suppressAutoHyphens/>
        <w:ind w:firstLine="709"/>
        <w:rPr>
          <w:color w:val="000000"/>
        </w:rPr>
      </w:pPr>
      <w:r w:rsidRPr="0062338A">
        <w:rPr>
          <w:color w:val="000000"/>
        </w:rPr>
        <w:t>В 50-60-е годы приоритетное развитие получили отрасли, требующие огромных инвестиций. В те годы японские компании получили доступ к источникам дешевого сырья и топлива в странах, которые еще только встали на путь независимого развития. Япония форсировала импорт иностранной (главным образом американской) технологии, происходившей в те годы на благоприятных для нее условиях, для повышения технического уровня промышленности. В целом в 60-е годы была заложена основа современной индустриальной мощи Японии, по объему ВВП и другим основным показателям она уже тогда вышла на второе место в мире. С 60-х годов в сельском хозяйстве произошло расширение использования электроники и вычислительной техники, внедрения новых машин и оборудования.</w:t>
      </w:r>
    </w:p>
    <w:p w:rsidR="007B2FDB" w:rsidRPr="0062338A" w:rsidRDefault="00BB38EF" w:rsidP="007B2FDB">
      <w:pPr>
        <w:pStyle w:val="21"/>
        <w:shd w:val="clear" w:color="000000" w:fill="auto"/>
        <w:suppressAutoHyphens/>
        <w:ind w:firstLine="709"/>
        <w:rPr>
          <w:color w:val="000000"/>
        </w:rPr>
      </w:pPr>
      <w:r w:rsidRPr="0062338A">
        <w:rPr>
          <w:color w:val="000000"/>
        </w:rPr>
        <w:t>В 70-е годы условия развития японской экономики коренным образом изменились. Начало перелома было вызвано внешнеэкономическими факторами. В 1971 г. в результате мер, принятых США с целью защиты доллара («шок Никсона»), Япония была вынуждена пойти на резкое повышение курса йены и перейти к его «плаванию». Конкурентоспособность японской продукции на внешних рынках ухудшилась. Наконец, в конце 1973 г. в ходе очередной войны на Ближнем Востоке страны ОПЕК осуществили более чем четырехкратное повышение цен на нефть, за которыми последовал резкий подъем цен на ряд других сырьевых и продовольственных товаров, составляющих большую долю в японском экспорте. «Нефтяной шок» стал толчком к экономическому кризису, охватившему большинство развитых и развивающихся стран. Не обошел он стороной и Японию. В указанные годы падение промышленного производства от высшей точки к низшей составило в Японии 19,3%, в США – 13,5%, в ФРГ – 11,2%. В результате японские компании во второй половине 70-х годов избрали новую стратегию, перейдя к материало-, энерго- и трудосберегающим методам производства. В 80-е годы стало очевидно, что резервы, связанные с «режимом экономии», оказались недостаточными. В результате в стране подошли к осознанию неизбежности очередной смены модели экономического развития в новых условиях.</w:t>
      </w:r>
    </w:p>
    <w:p w:rsidR="00BB38EF" w:rsidRPr="0062338A" w:rsidRDefault="00BB38EF" w:rsidP="007B2FDB">
      <w:pPr>
        <w:pStyle w:val="21"/>
        <w:shd w:val="clear" w:color="000000" w:fill="auto"/>
        <w:suppressAutoHyphens/>
        <w:ind w:firstLine="709"/>
        <w:rPr>
          <w:color w:val="000000"/>
        </w:rPr>
      </w:pPr>
      <w:r w:rsidRPr="0062338A">
        <w:rPr>
          <w:color w:val="000000"/>
        </w:rPr>
        <w:t>На государственном уровне стала осуществляться административно-финансовая реформа. Ее суть состояла в перестройке системы государственного регулирования экономики, в том числе путем приватизации государственной собственности и снижения налогов на корпорации. Финансовая сторона реформы состояла в уменьшении, а затем и ликвидации бюджетного дефицита и сокращении значительного государственного долга. Опережающее развитие внутреннего спроса обеспечивалось путем увеличения «общественных работ», стимулирования жилищного строительства и других мер по улучшению качества жизни. Упор был сделан на широком применении электронно-управляющих устройств в промышленности, а также в сфере услуг. И с середины 80-х годов Япония потеснила США с позиции ведущего производителя наиболее современных интегральных схем и стала крупнейшим их потребителем в мире.</w:t>
      </w:r>
    </w:p>
    <w:p w:rsidR="00BB38EF" w:rsidRPr="0062338A" w:rsidRDefault="00BB38EF" w:rsidP="007B2FDB">
      <w:pPr>
        <w:pStyle w:val="21"/>
        <w:shd w:val="clear" w:color="000000" w:fill="auto"/>
        <w:suppressAutoHyphens/>
        <w:ind w:firstLine="709"/>
        <w:rPr>
          <w:color w:val="000000"/>
        </w:rPr>
      </w:pPr>
      <w:r w:rsidRPr="0062338A">
        <w:rPr>
          <w:color w:val="000000"/>
        </w:rPr>
        <w:t>Перестройка структуры экономики страны в 90-е годы шла также в направлении возрастания роли информационных технологий во всех сферах жизни и реализации концепции построения в стране общества, главным продуктом которого будут новые знания и информация.</w:t>
      </w:r>
    </w:p>
    <w:p w:rsidR="00BB38EF" w:rsidRPr="0062338A" w:rsidRDefault="00BB38EF" w:rsidP="007B2FDB">
      <w:pPr>
        <w:pStyle w:val="21"/>
        <w:shd w:val="clear" w:color="000000" w:fill="auto"/>
        <w:suppressAutoHyphens/>
        <w:ind w:firstLine="709"/>
        <w:rPr>
          <w:color w:val="000000"/>
        </w:rPr>
      </w:pPr>
      <w:r w:rsidRPr="0062338A">
        <w:rPr>
          <w:color w:val="000000"/>
        </w:rPr>
        <w:t xml:space="preserve">В 90-е годы японская экономика столкнулась с целым рядом серьезных проблем, проявившихся в ходе экономического кризиса 1993г. Стали исчезать преимущества японской организационной модели. Экономический рост долгое время поддерживался за счет рабочих и потребителей. Согласие между рабочими и предпринимателями основалось на достаточно быстрых темпах роста экономики, что в свою очередь обеспечивало повышение жизненных стандартов. Возникающие разногласия погашались различного рода подачками, начиная от наличных в конвертах и кончая аграрным протекционизмом. Потому наблюдалось относительно равное распределение богатства. Однако в последние десятилетия </w:t>
      </w:r>
      <w:r w:rsidRPr="0062338A">
        <w:rPr>
          <w:color w:val="000000"/>
          <w:lang w:val="en-US"/>
        </w:rPr>
        <w:t>XX</w:t>
      </w:r>
      <w:r w:rsidRPr="0062338A">
        <w:rPr>
          <w:color w:val="000000"/>
        </w:rPr>
        <w:t xml:space="preserve"> в. экономический рост значительно замедлился, что ослабило возможности существенного повышения жизненного уровня населения. Чрезвычайно резкое повышение цен на недвижимость в 80-х годах заметно разделило страну на имущих и неимущих.</w:t>
      </w:r>
    </w:p>
    <w:p w:rsidR="00BB38EF" w:rsidRPr="0062338A" w:rsidRDefault="00BB38EF" w:rsidP="007B2FDB">
      <w:pPr>
        <w:pStyle w:val="21"/>
        <w:shd w:val="clear" w:color="000000" w:fill="auto"/>
        <w:suppressAutoHyphens/>
        <w:ind w:firstLine="709"/>
        <w:rPr>
          <w:color w:val="000000"/>
        </w:rPr>
      </w:pPr>
      <w:r w:rsidRPr="0062338A">
        <w:rPr>
          <w:color w:val="000000"/>
        </w:rPr>
        <w:t xml:space="preserve">Изменились конкурентные позиции японских предпринимателей на международных рынках. Сократилось положительное сальдо торгового баланса по отношению к ВВП (2,5% в 1995г.). За прошедшее десятилетие уровень заработной платы увеличился почти на треть. Резко возросли издержки на рабочую силу, по уровню которых в обрабатывающей промышленности Япония уступает только Германии и Швейцарии. Ценовые конкурентные преимущества японских товаров ослабли по сравнению со многими странами. Япония не преодолела отставание от других западных стран в области социальной инфраструктуры. В частности, она уступает другим странам по числу квартир на тысячу жителей (почти на сто, в 1988г. на тысячу жителей было 342 квартиры), а также по общей средней площади квартир. Преодоление этого разрыва потребует значительных средств и может сдерживать процесс производственного накопления. Неблагоприятно для экономического роста меняется демографическая ситуация, определяемая резким увеличением доли пожилых в составе населения. В конце </w:t>
      </w:r>
      <w:r w:rsidRPr="0062338A">
        <w:rPr>
          <w:color w:val="000000"/>
          <w:lang w:val="en-US"/>
        </w:rPr>
        <w:t>XX</w:t>
      </w:r>
      <w:r w:rsidRPr="0062338A">
        <w:rPr>
          <w:color w:val="000000"/>
        </w:rPr>
        <w:t xml:space="preserve"> в. доля пенсионеров в возрасте 65 и более лет достигла 16% всего населения в сравнении с 13% в США и 15% в Британии. Данная тенденция может привести к снижению сбережений и увеличению потребления.</w:t>
      </w:r>
    </w:p>
    <w:p w:rsidR="00BB38EF" w:rsidRPr="0062338A" w:rsidRDefault="00BB38EF" w:rsidP="007B2FDB">
      <w:pPr>
        <w:pStyle w:val="21"/>
        <w:shd w:val="clear" w:color="000000" w:fill="auto"/>
        <w:suppressAutoHyphens/>
        <w:ind w:firstLine="709"/>
        <w:rPr>
          <w:color w:val="000000"/>
        </w:rPr>
      </w:pPr>
      <w:r w:rsidRPr="0062338A">
        <w:rPr>
          <w:color w:val="000000"/>
        </w:rPr>
        <w:t>Несмотря на огромные успехи японских компаний в развитии целого ряда направлений микроэлектроники и других наукоемких производств, сохранялась значительная зависимость от американской технологии. Более половины программного обеспечения, применяющегося для разработки приборов, на которых производятся полупроводники и сложные платы, выпускалось в Америке. Причем взаимосвязь между спросом и предложением в этой сфере достаточно сложна. Отставала Япония от ряда стран по уровню компьютеризации. В 1993г. там на сто человек приходилось 10 компьютеров, в США- 29, Австралии - 19, Канаде - 18, Великобритании - 17, ФРГ, Франции - 14.</w:t>
      </w:r>
    </w:p>
    <w:p w:rsidR="00BB38EF" w:rsidRPr="0062338A" w:rsidRDefault="00BB38EF" w:rsidP="007B2FDB">
      <w:pPr>
        <w:pStyle w:val="21"/>
        <w:shd w:val="clear" w:color="000000" w:fill="auto"/>
        <w:suppressAutoHyphens/>
        <w:ind w:firstLine="709"/>
        <w:rPr>
          <w:color w:val="000000"/>
        </w:rPr>
      </w:pPr>
      <w:r w:rsidRPr="0062338A">
        <w:rPr>
          <w:color w:val="000000"/>
        </w:rPr>
        <w:t>В Японии высоки цены на недвижимость, особенно на землю, которые сдерживают частное потребление и соответственно являются причиной целого ряда экономических проблем. Они препятствуют процессу накопления в малых и средних компаниях, что увеличивает их зависимость от внешних источников финансирования. В то же время необходимость для людей откладывать средства для приобретения небольшого домика, которые в девять раз превышают средний по стране доход, помогала поддерживать личные сбережения на самом высоком уровне в мире.</w:t>
      </w:r>
    </w:p>
    <w:p w:rsidR="007B2FDB" w:rsidRPr="0062338A" w:rsidRDefault="00BB38EF" w:rsidP="007B2FDB">
      <w:pPr>
        <w:pStyle w:val="21"/>
        <w:shd w:val="clear" w:color="000000" w:fill="auto"/>
        <w:suppressAutoHyphens/>
        <w:ind w:firstLine="709"/>
        <w:rPr>
          <w:color w:val="000000"/>
        </w:rPr>
      </w:pPr>
      <w:r w:rsidRPr="0062338A">
        <w:rPr>
          <w:color w:val="000000"/>
        </w:rPr>
        <w:t>В связи со спадом деловой активности в стране в 90-е годы и укреплением позиций японских корпораций на международных рынках стала подвергаться сомнению система государственного и корпоративного управления. В этом направлении действует и эволюция в восприятии Японии как партнера — конкурента США и других западных стран, которые стали рассматривать ее экономическую систему как враждебную, конфронтационную по отношению к другим странам по своей сути. Данный аспект, а главное, превращение Японии в крупнейшего субъекта мировой экономики подводят страну к переосмыслению ее внешнеэкономических и внешнеполитических позиций в мировой экономике.</w:t>
      </w:r>
    </w:p>
    <w:p w:rsidR="00BB38EF" w:rsidRPr="0062338A" w:rsidRDefault="00BB38EF" w:rsidP="007B2FDB">
      <w:pPr>
        <w:pStyle w:val="21"/>
        <w:shd w:val="clear" w:color="000000" w:fill="auto"/>
        <w:suppressAutoHyphens/>
        <w:ind w:firstLine="709"/>
        <w:rPr>
          <w:color w:val="000000"/>
        </w:rPr>
      </w:pPr>
      <w:r w:rsidRPr="0062338A">
        <w:rPr>
          <w:color w:val="000000"/>
        </w:rPr>
        <w:t>Многое в японской промышленной политике определяется своеобразной национальной спецификой и, по-видимому, не может быть полностью воспроизведено в иных условиях. Однако значительная часть того, что проверено и подтверждено практикой этой страны, может быть воспринято в качестве полезного и поучительного опыта.</w:t>
      </w:r>
    </w:p>
    <w:p w:rsidR="007B2FDB" w:rsidRPr="0062338A" w:rsidRDefault="00BB38EF" w:rsidP="007B2FDB">
      <w:pPr>
        <w:pStyle w:val="21"/>
        <w:shd w:val="clear" w:color="000000" w:fill="auto"/>
        <w:suppressAutoHyphens/>
        <w:ind w:firstLine="709"/>
        <w:rPr>
          <w:color w:val="000000"/>
        </w:rPr>
      </w:pPr>
      <w:r w:rsidRPr="0062338A">
        <w:rPr>
          <w:color w:val="000000"/>
        </w:rPr>
        <w:t>Таким образом, в Японии существовали не только периоды подъема, но и периоды спада, из которых она выходила благодаря государственному регулированию и внедрению новых технологий.</w:t>
      </w:r>
    </w:p>
    <w:p w:rsidR="00BB38EF" w:rsidRPr="0062338A" w:rsidRDefault="00BB38EF" w:rsidP="007B2FDB">
      <w:pPr>
        <w:pStyle w:val="21"/>
        <w:shd w:val="clear" w:color="000000" w:fill="auto"/>
        <w:suppressAutoHyphens/>
        <w:ind w:firstLine="709"/>
        <w:rPr>
          <w:color w:val="000000"/>
        </w:rPr>
      </w:pPr>
    </w:p>
    <w:p w:rsidR="00BB38EF" w:rsidRPr="0062338A" w:rsidRDefault="00BB38EF" w:rsidP="007B2FDB">
      <w:pPr>
        <w:pStyle w:val="21"/>
        <w:shd w:val="clear" w:color="000000" w:fill="auto"/>
        <w:suppressAutoHyphens/>
        <w:jc w:val="center"/>
        <w:rPr>
          <w:b/>
          <w:bCs/>
          <w:color w:val="000000"/>
        </w:rPr>
      </w:pPr>
      <w:r w:rsidRPr="0062338A">
        <w:rPr>
          <w:b/>
          <w:bCs/>
          <w:color w:val="000000"/>
        </w:rPr>
        <w:t>3 Факторы экономическо</w:t>
      </w:r>
      <w:r w:rsidR="007B2FDB" w:rsidRPr="0062338A">
        <w:rPr>
          <w:b/>
          <w:bCs/>
          <w:color w:val="000000"/>
        </w:rPr>
        <w:t>го роста</w:t>
      </w:r>
    </w:p>
    <w:p w:rsidR="007B2FDB" w:rsidRPr="0062338A" w:rsidRDefault="007B2FDB" w:rsidP="007B2FDB">
      <w:pPr>
        <w:pStyle w:val="21"/>
        <w:shd w:val="clear" w:color="000000" w:fill="auto"/>
        <w:suppressAutoHyphens/>
        <w:ind w:firstLine="709"/>
        <w:rPr>
          <w:color w:val="000000"/>
        </w:rPr>
      </w:pPr>
    </w:p>
    <w:p w:rsidR="00BB38EF" w:rsidRPr="0062338A" w:rsidRDefault="00BB38EF" w:rsidP="007B2FDB">
      <w:pPr>
        <w:pStyle w:val="21"/>
        <w:shd w:val="clear" w:color="000000" w:fill="auto"/>
        <w:suppressAutoHyphens/>
        <w:ind w:firstLine="709"/>
        <w:rPr>
          <w:color w:val="000000"/>
        </w:rPr>
      </w:pPr>
      <w:r w:rsidRPr="0062338A">
        <w:rPr>
          <w:color w:val="000000"/>
        </w:rPr>
        <w:t>Экономический рост зависит от ряда факторов. Особо выделяются:</w:t>
      </w:r>
    </w:p>
    <w:p w:rsidR="00BB38EF" w:rsidRPr="0062338A" w:rsidRDefault="00BB38EF" w:rsidP="007B2FDB">
      <w:pPr>
        <w:numPr>
          <w:ilvl w:val="0"/>
          <w:numId w:val="1"/>
        </w:numPr>
        <w:shd w:val="clear" w:color="000000" w:fill="auto"/>
        <w:suppressAutoHyphens/>
        <w:spacing w:line="360" w:lineRule="auto"/>
        <w:ind w:firstLine="709"/>
        <w:jc w:val="both"/>
        <w:rPr>
          <w:color w:val="000000"/>
          <w:sz w:val="28"/>
        </w:rPr>
      </w:pPr>
      <w:r w:rsidRPr="0062338A">
        <w:rPr>
          <w:color w:val="000000"/>
          <w:sz w:val="28"/>
        </w:rPr>
        <w:t>Факторы производства.</w:t>
      </w:r>
    </w:p>
    <w:p w:rsidR="00BB38EF" w:rsidRPr="0062338A" w:rsidRDefault="00BB38EF" w:rsidP="007B2FDB">
      <w:pPr>
        <w:numPr>
          <w:ilvl w:val="0"/>
          <w:numId w:val="1"/>
        </w:numPr>
        <w:shd w:val="clear" w:color="000000" w:fill="auto"/>
        <w:suppressAutoHyphens/>
        <w:spacing w:line="360" w:lineRule="auto"/>
        <w:ind w:firstLine="709"/>
        <w:jc w:val="both"/>
        <w:rPr>
          <w:color w:val="000000"/>
          <w:sz w:val="28"/>
        </w:rPr>
      </w:pPr>
      <w:r w:rsidRPr="0062338A">
        <w:rPr>
          <w:color w:val="000000"/>
          <w:sz w:val="28"/>
        </w:rPr>
        <w:t>Факторы распределения и обмена.</w:t>
      </w:r>
    </w:p>
    <w:p w:rsidR="00BB38EF" w:rsidRPr="0062338A" w:rsidRDefault="00BB38EF" w:rsidP="007B2FDB">
      <w:pPr>
        <w:numPr>
          <w:ilvl w:val="0"/>
          <w:numId w:val="1"/>
        </w:numPr>
        <w:shd w:val="clear" w:color="000000" w:fill="auto"/>
        <w:suppressAutoHyphens/>
        <w:spacing w:line="360" w:lineRule="auto"/>
        <w:ind w:firstLine="709"/>
        <w:jc w:val="both"/>
        <w:rPr>
          <w:color w:val="000000"/>
          <w:sz w:val="28"/>
        </w:rPr>
      </w:pPr>
      <w:r w:rsidRPr="0062338A">
        <w:rPr>
          <w:color w:val="000000"/>
          <w:sz w:val="28"/>
        </w:rPr>
        <w:t>Факторы потребления. [5, 14]</w:t>
      </w:r>
    </w:p>
    <w:p w:rsidR="00BB38EF" w:rsidRPr="0062338A" w:rsidRDefault="00BB38EF" w:rsidP="007B2FDB">
      <w:pPr>
        <w:pStyle w:val="21"/>
        <w:shd w:val="clear" w:color="000000" w:fill="auto"/>
        <w:suppressAutoHyphens/>
        <w:ind w:firstLine="709"/>
        <w:rPr>
          <w:color w:val="000000"/>
        </w:rPr>
      </w:pPr>
      <w:r w:rsidRPr="0062338A">
        <w:rPr>
          <w:color w:val="000000"/>
        </w:rPr>
        <w:t>Более подробно рассмотрим факторы производства, т.е. предложения товаров. Экономический рост зависит от того, как эти факторы используются: или за счет количественного увеличения (экстенсивный рост), или за счет эффективного использования (интенсивный рост). Эти направления следующие:</w:t>
      </w:r>
    </w:p>
    <w:p w:rsidR="007B2FDB" w:rsidRPr="0062338A" w:rsidRDefault="00BB38EF" w:rsidP="007B2FDB">
      <w:pPr>
        <w:pStyle w:val="21"/>
        <w:numPr>
          <w:ilvl w:val="0"/>
          <w:numId w:val="2"/>
        </w:numPr>
        <w:shd w:val="clear" w:color="000000" w:fill="auto"/>
        <w:suppressAutoHyphens/>
        <w:ind w:firstLine="709"/>
        <w:rPr>
          <w:color w:val="000000"/>
        </w:rPr>
      </w:pPr>
      <w:r w:rsidRPr="0062338A">
        <w:rPr>
          <w:color w:val="000000"/>
        </w:rPr>
        <w:t>Количество и качество трудовых ресурсов.</w:t>
      </w:r>
    </w:p>
    <w:p w:rsidR="00BB38EF" w:rsidRPr="0062338A" w:rsidRDefault="00BB38EF" w:rsidP="007B2FDB">
      <w:pPr>
        <w:pStyle w:val="21"/>
        <w:numPr>
          <w:ilvl w:val="0"/>
          <w:numId w:val="2"/>
        </w:numPr>
        <w:shd w:val="clear" w:color="000000" w:fill="auto"/>
        <w:suppressAutoHyphens/>
        <w:ind w:firstLine="709"/>
        <w:rPr>
          <w:color w:val="000000"/>
        </w:rPr>
      </w:pPr>
      <w:r w:rsidRPr="0062338A">
        <w:rPr>
          <w:color w:val="000000"/>
        </w:rPr>
        <w:t>Количество и качество природных ресурсов.</w:t>
      </w:r>
    </w:p>
    <w:p w:rsidR="007B2FDB" w:rsidRPr="0062338A" w:rsidRDefault="00BB38EF" w:rsidP="007B2FDB">
      <w:pPr>
        <w:pStyle w:val="21"/>
        <w:numPr>
          <w:ilvl w:val="0"/>
          <w:numId w:val="2"/>
        </w:numPr>
        <w:shd w:val="clear" w:color="000000" w:fill="auto"/>
        <w:suppressAutoHyphens/>
        <w:ind w:firstLine="709"/>
        <w:rPr>
          <w:color w:val="000000"/>
        </w:rPr>
      </w:pPr>
      <w:r w:rsidRPr="0062338A">
        <w:rPr>
          <w:color w:val="000000"/>
        </w:rPr>
        <w:t>Технический прогресс и связанный с ним рост производительности труда – фактор интенсивного экономического роста.</w:t>
      </w:r>
    </w:p>
    <w:p w:rsidR="00BB38EF" w:rsidRPr="0062338A" w:rsidRDefault="00BB38EF" w:rsidP="007B2FDB">
      <w:pPr>
        <w:pStyle w:val="21"/>
        <w:shd w:val="clear" w:color="000000" w:fill="auto"/>
        <w:suppressAutoHyphens/>
        <w:ind w:firstLine="709"/>
        <w:rPr>
          <w:color w:val="000000"/>
        </w:rPr>
      </w:pPr>
      <w:r w:rsidRPr="0062338A">
        <w:rPr>
          <w:color w:val="000000"/>
        </w:rPr>
        <w:t>Эти четыре фактора делают экономический рост физически возможным.</w:t>
      </w:r>
    </w:p>
    <w:p w:rsidR="007B2FDB" w:rsidRPr="0062338A" w:rsidRDefault="00BB38EF" w:rsidP="007B2FDB">
      <w:pPr>
        <w:shd w:val="clear" w:color="000000" w:fill="auto"/>
        <w:suppressAutoHyphens/>
        <w:spacing w:line="360" w:lineRule="auto"/>
        <w:ind w:firstLine="709"/>
        <w:jc w:val="both"/>
        <w:rPr>
          <w:color w:val="000000"/>
          <w:sz w:val="28"/>
        </w:rPr>
      </w:pPr>
      <w:r w:rsidRPr="0062338A">
        <w:rPr>
          <w:color w:val="000000"/>
          <w:sz w:val="28"/>
        </w:rPr>
        <w:t>Рассмотрим эти факторы для экономики Японии.</w:t>
      </w:r>
    </w:p>
    <w:p w:rsidR="007B2FDB" w:rsidRPr="0062338A" w:rsidRDefault="00BB38EF" w:rsidP="007B2FDB">
      <w:pPr>
        <w:shd w:val="clear" w:color="000000" w:fill="auto"/>
        <w:suppressAutoHyphens/>
        <w:spacing w:line="360" w:lineRule="auto"/>
        <w:ind w:firstLine="709"/>
        <w:jc w:val="both"/>
        <w:rPr>
          <w:color w:val="000000"/>
          <w:sz w:val="28"/>
        </w:rPr>
      </w:pPr>
      <w:r w:rsidRPr="0062338A">
        <w:rPr>
          <w:iCs/>
          <w:color w:val="000000"/>
          <w:sz w:val="28"/>
        </w:rPr>
        <w:t xml:space="preserve">Количество и качество трудовых ресурсов. </w:t>
      </w:r>
      <w:r w:rsidRPr="0062338A">
        <w:rPr>
          <w:color w:val="000000"/>
          <w:sz w:val="28"/>
        </w:rPr>
        <w:t>После второй мировой войны Япония была лишена всех своих колоний и захваченных территорий. Если в 1945 г. в Японии проживало 72,1 млн. человек, то в 1950 г. ее население составляло уже 83,2 млн. человек. Другими словами территория Японии уменьшалась, население увеличивалось.</w:t>
      </w:r>
    </w:p>
    <w:p w:rsidR="007B2FDB" w:rsidRPr="0062338A" w:rsidRDefault="00BB38EF" w:rsidP="007B2FDB">
      <w:pPr>
        <w:pStyle w:val="a3"/>
        <w:shd w:val="clear" w:color="000000" w:fill="auto"/>
        <w:suppressAutoHyphens/>
        <w:ind w:firstLine="709"/>
        <w:jc w:val="both"/>
        <w:rPr>
          <w:color w:val="000000"/>
        </w:rPr>
      </w:pPr>
      <w:r w:rsidRPr="0062338A">
        <w:rPr>
          <w:color w:val="000000"/>
        </w:rPr>
        <w:t>С конца 40-х годов японская деревня была сосредоточением избыточного трудоспособного населения, с развитием промышленности переходившего в город. Деревня, таким образом, была важным резервом рабочей силы, которая в промышленности и в других отраслях способствовала быстрому росту. [2, 3] Это то, что касается количества. Теперь рассмотрим качество рабочей силы. В первые послевоенные годы среди многих реформ в Японии была проведена и реформа просвещения. Было введено обязательное и бесплатное обучение в течение первых девяти лет (в начальной и средней школе). В результате был заметно повышен уровень образования рабочей силы. Так Япония обеспечила себя собственной квалифицированной рабочей силой, и ей не понадобились в большей степени иностранные специалисты.</w:t>
      </w:r>
    </w:p>
    <w:p w:rsidR="00BB38EF" w:rsidRPr="0062338A" w:rsidRDefault="00BB38EF" w:rsidP="007B2FDB">
      <w:pPr>
        <w:pStyle w:val="a3"/>
        <w:shd w:val="clear" w:color="000000" w:fill="auto"/>
        <w:suppressAutoHyphens/>
        <w:ind w:firstLine="709"/>
        <w:jc w:val="both"/>
        <w:rPr>
          <w:color w:val="000000"/>
        </w:rPr>
      </w:pPr>
      <w:r w:rsidRPr="0062338A">
        <w:rPr>
          <w:color w:val="000000"/>
        </w:rPr>
        <w:t>Система образования</w:t>
      </w:r>
      <w:r w:rsidR="007B2FDB" w:rsidRPr="0062338A">
        <w:rPr>
          <w:color w:val="000000"/>
        </w:rPr>
        <w:t xml:space="preserve"> </w:t>
      </w:r>
      <w:r w:rsidRPr="0062338A">
        <w:rPr>
          <w:color w:val="000000"/>
        </w:rPr>
        <w:t>в Японии построена своеобразно: в ней не поощряется индивидуальность. Наоборот, там цениться стандартизированность. Система образования ориентирована на подготовку персонала для участия в массовом выпуске серийной продукции. Преподавание во всех школах было унифицированным; усилия преподавателей были сосредоточены не на развитие у детей позитивных задатков, а на преодоление имеющихся у них недостатков. Но эта система потрясающе эффективна! Она оказывается подходящей для подготовки рабочей силы, предназначенной для выпуска массовой стандартной продукции. [3]</w:t>
      </w:r>
    </w:p>
    <w:p w:rsidR="00BB38EF" w:rsidRPr="0062338A" w:rsidRDefault="00BB38EF" w:rsidP="007B2FDB">
      <w:pPr>
        <w:pStyle w:val="23"/>
        <w:shd w:val="clear" w:color="000000" w:fill="auto"/>
        <w:suppressAutoHyphens/>
        <w:ind w:firstLine="709"/>
        <w:rPr>
          <w:color w:val="000000"/>
        </w:rPr>
      </w:pPr>
      <w:r w:rsidRPr="0062338A">
        <w:rPr>
          <w:color w:val="000000"/>
        </w:rPr>
        <w:t>Вообще существует такое мнение, что Японию вывела вперед не техника, а человек. Это мнение высказал известный российский специалист по трудовым отношениям Н.А.Волгин в книге «Японский опыт решения экономических и социальных проблем». В ней он так называемое японское чудо рассматривает с точки зрения отношений работодателей и работников, роли государства и общественных организаций в регулировании трудовой сферы. По его мнению, Япония добилась успеха благодаря национальным традициям и философии этого островного народа системы пожизненного найма, кадровой ротации, репутаций, подготовки на рабочем месте, оплаты труда. Они образуют уникальный механизм, формирующий мотивационную среду, в которой люди ориентированы на подготовку подлинных профессионалов и полную реализацию своих физических, творческих и интеллектуальных способностей. Именно здесь – истоки стабильного повышения производительности труда, экономического роста и как следствие, высокого уровня жизни населения. [13, 90]</w:t>
      </w:r>
    </w:p>
    <w:p w:rsidR="007B2FDB" w:rsidRPr="0062338A" w:rsidRDefault="00BB38EF" w:rsidP="007B2FDB">
      <w:pPr>
        <w:pStyle w:val="23"/>
        <w:shd w:val="clear" w:color="000000" w:fill="auto"/>
        <w:tabs>
          <w:tab w:val="left" w:pos="1134"/>
        </w:tabs>
        <w:suppressAutoHyphens/>
        <w:ind w:firstLine="709"/>
        <w:rPr>
          <w:color w:val="000000"/>
        </w:rPr>
      </w:pPr>
      <w:r w:rsidRPr="0062338A">
        <w:rPr>
          <w:iCs/>
          <w:color w:val="000000"/>
        </w:rPr>
        <w:t xml:space="preserve">Количество и качество природных ресурсов. </w:t>
      </w:r>
      <w:r w:rsidRPr="0062338A">
        <w:rPr>
          <w:color w:val="000000"/>
        </w:rPr>
        <w:t>Япония никогда не была богата полезными ископаемыми. Пожалуй, только каменного угля было много, но он был невысокого качества, и добывать его было нелегко. Так что сырье и топливо для развития промышленности пришлось ввозить из-за границы. А для этого пришлось построить крупные порты, а также многочисленные новые суда самых различных типов.</w:t>
      </w:r>
    </w:p>
    <w:p w:rsidR="00BB38EF" w:rsidRPr="0062338A" w:rsidRDefault="00BB38EF" w:rsidP="007B2FDB">
      <w:pPr>
        <w:shd w:val="clear" w:color="000000" w:fill="auto"/>
        <w:tabs>
          <w:tab w:val="left" w:pos="1134"/>
        </w:tabs>
        <w:suppressAutoHyphens/>
        <w:spacing w:line="360" w:lineRule="auto"/>
        <w:ind w:firstLine="709"/>
        <w:jc w:val="both"/>
        <w:rPr>
          <w:color w:val="000000"/>
          <w:sz w:val="28"/>
        </w:rPr>
      </w:pPr>
      <w:r w:rsidRPr="0062338A">
        <w:rPr>
          <w:color w:val="000000"/>
          <w:sz w:val="28"/>
        </w:rPr>
        <w:t>Как было сказано выше, после второй мировой войны Япония потеряла часть своих территорий. Поэтому землей она также не была богата. К тому же лишь небольшую часть из имеющейся земли можно было использовать для нужд сельского хозяйства, в первую очередь для земледелия. Ведь 72 % всей земельной площади занимают горы. Проблема нехватки земли решалась за счет срытия гор с устройством террас и осушения прибрежных акваторий.</w:t>
      </w:r>
    </w:p>
    <w:p w:rsidR="007B2FDB" w:rsidRPr="0062338A" w:rsidRDefault="00BB38EF" w:rsidP="007B2FDB">
      <w:pPr>
        <w:shd w:val="clear" w:color="000000" w:fill="auto"/>
        <w:tabs>
          <w:tab w:val="left" w:pos="1134"/>
        </w:tabs>
        <w:suppressAutoHyphens/>
        <w:spacing w:line="360" w:lineRule="auto"/>
        <w:ind w:firstLine="709"/>
        <w:jc w:val="both"/>
        <w:rPr>
          <w:color w:val="000000"/>
          <w:sz w:val="28"/>
        </w:rPr>
      </w:pPr>
      <w:r w:rsidRPr="0062338A">
        <w:rPr>
          <w:color w:val="000000"/>
          <w:sz w:val="28"/>
        </w:rPr>
        <w:t>Сейчас 127 млн. японцев не умещаются на своих островах. Отсюда еще одно японское чудо – искусственные острова из переработанного мусора. Токио по площади на 5% уже состоит из них. [12, 68]</w:t>
      </w:r>
    </w:p>
    <w:p w:rsidR="00BB38EF" w:rsidRPr="0062338A" w:rsidRDefault="00BB38EF" w:rsidP="007B2FDB">
      <w:pPr>
        <w:shd w:val="clear" w:color="000000" w:fill="auto"/>
        <w:tabs>
          <w:tab w:val="left" w:pos="1134"/>
        </w:tabs>
        <w:suppressAutoHyphens/>
        <w:spacing w:line="360" w:lineRule="auto"/>
        <w:ind w:firstLine="709"/>
        <w:jc w:val="both"/>
        <w:rPr>
          <w:iCs/>
          <w:color w:val="000000"/>
          <w:sz w:val="28"/>
        </w:rPr>
      </w:pPr>
      <w:r w:rsidRPr="0062338A">
        <w:rPr>
          <w:color w:val="000000"/>
          <w:sz w:val="28"/>
        </w:rPr>
        <w:t>Таким образом, не имея собственных ресурсов, Япония нашла выход в искусственных ресурсах, используя их на полную мощность. То есть для Японии нехватка ресурсов не является преградой для роста экономики.</w:t>
      </w:r>
    </w:p>
    <w:p w:rsidR="007B2FDB" w:rsidRPr="0062338A" w:rsidRDefault="00BB38EF" w:rsidP="007B2FDB">
      <w:pPr>
        <w:shd w:val="clear" w:color="000000" w:fill="auto"/>
        <w:tabs>
          <w:tab w:val="left" w:pos="1134"/>
        </w:tabs>
        <w:suppressAutoHyphens/>
        <w:spacing w:line="360" w:lineRule="auto"/>
        <w:ind w:firstLine="709"/>
        <w:jc w:val="both"/>
        <w:rPr>
          <w:color w:val="000000"/>
          <w:sz w:val="28"/>
        </w:rPr>
      </w:pPr>
      <w:r w:rsidRPr="0062338A">
        <w:rPr>
          <w:iCs/>
          <w:color w:val="000000"/>
          <w:sz w:val="28"/>
        </w:rPr>
        <w:t xml:space="preserve">Технический прогресс. </w:t>
      </w:r>
      <w:r w:rsidRPr="0062338A">
        <w:rPr>
          <w:color w:val="000000"/>
          <w:sz w:val="28"/>
        </w:rPr>
        <w:t>Успехи Японии в экономике во многом определяются активной научно-технической политикой, крупными расходами в этой области. Страна прочно занимает второе место в мире после США по расходам на НИОКР, по количеству научно-технических работников. В 1995 г. в Японии был принят базисный закон о науке и технологиях, в котором говорится, что «наука и технология будут базисом для будущего развития Японии и человеческого общества». [14, 5]</w:t>
      </w:r>
    </w:p>
    <w:p w:rsidR="00BB38EF" w:rsidRPr="0062338A" w:rsidRDefault="00BB38EF" w:rsidP="007B2FDB">
      <w:pPr>
        <w:shd w:val="clear" w:color="000000" w:fill="auto"/>
        <w:tabs>
          <w:tab w:val="left" w:pos="1134"/>
        </w:tabs>
        <w:suppressAutoHyphens/>
        <w:spacing w:line="360" w:lineRule="auto"/>
        <w:ind w:firstLine="709"/>
        <w:jc w:val="both"/>
        <w:rPr>
          <w:color w:val="000000"/>
          <w:sz w:val="28"/>
        </w:rPr>
      </w:pPr>
      <w:r w:rsidRPr="0062338A">
        <w:rPr>
          <w:color w:val="000000"/>
          <w:sz w:val="28"/>
        </w:rPr>
        <w:t>Расходы Японии на научно-техническое развитие примерно такие же, как и в других странах. По данным за 1992 г., они составили 2,77% ВНП (в США – 2,64%, в Германии – 2,65%, во Франции – 2,44%). В абсолютном выражении японские затраты составили 63,8% от американских. При этом если в США 23,7% всех расходов на НИОКР идет на военные нужды, то в Японии – лишь 0,9%. Так что на гражданские цели здесь тратится на НИОКР даже в абсолютном выражении не меньше, чем в США.</w:t>
      </w:r>
    </w:p>
    <w:p w:rsidR="007B2FDB" w:rsidRPr="0062338A" w:rsidRDefault="00BB38EF" w:rsidP="007B2FDB">
      <w:pPr>
        <w:shd w:val="clear" w:color="000000" w:fill="auto"/>
        <w:tabs>
          <w:tab w:val="left" w:pos="1134"/>
        </w:tabs>
        <w:suppressAutoHyphens/>
        <w:spacing w:line="360" w:lineRule="auto"/>
        <w:ind w:firstLine="709"/>
        <w:jc w:val="both"/>
        <w:rPr>
          <w:color w:val="000000"/>
          <w:sz w:val="28"/>
        </w:rPr>
      </w:pPr>
      <w:r w:rsidRPr="0062338A">
        <w:rPr>
          <w:color w:val="000000"/>
          <w:sz w:val="28"/>
        </w:rPr>
        <w:t>При этом, как отмечают многие специалисты, важное значение имеет не столько высокий уровень развития самой науки, сколько, умение производить наукоемкую продукцию. В середине 80-х годов считалось, что наукоемкими являются отрасли, где затраты на научные исследования и опытно-конструкторские разработки (НИОКР) составляют 2.4% от объема продаж. В 1986 г. этот показатель для всей японской экономики равнялся 2.57%. По некоторым оценкам, уже в 80-е годы за счет научно-технического прогресса обеспечивалось более половины прироста ВНП. [10, 453]</w:t>
      </w:r>
    </w:p>
    <w:p w:rsidR="007B2FDB" w:rsidRPr="0062338A" w:rsidRDefault="00BB38EF" w:rsidP="007B2FDB">
      <w:pPr>
        <w:shd w:val="clear" w:color="000000" w:fill="auto"/>
        <w:tabs>
          <w:tab w:val="left" w:pos="1134"/>
        </w:tabs>
        <w:suppressAutoHyphens/>
        <w:spacing w:line="360" w:lineRule="auto"/>
        <w:ind w:firstLine="709"/>
        <w:jc w:val="both"/>
        <w:rPr>
          <w:color w:val="000000"/>
          <w:sz w:val="28"/>
        </w:rPr>
      </w:pPr>
      <w:r w:rsidRPr="0062338A">
        <w:rPr>
          <w:color w:val="000000"/>
          <w:sz w:val="28"/>
        </w:rPr>
        <w:t>Следует отметить, что основным источником финансирования НИОКР в Японии является не государство, а частный сектор. Его доля в общих расходах на НИОКР составила в 1992 г. 80,5%, а на промышленные компании приходится примерно 70%.</w:t>
      </w:r>
    </w:p>
    <w:p w:rsidR="007B2FDB" w:rsidRPr="0062338A" w:rsidRDefault="00BB38EF" w:rsidP="007B2FDB">
      <w:pPr>
        <w:shd w:val="clear" w:color="000000" w:fill="auto"/>
        <w:tabs>
          <w:tab w:val="left" w:pos="1134"/>
        </w:tabs>
        <w:suppressAutoHyphens/>
        <w:spacing w:line="360" w:lineRule="auto"/>
        <w:ind w:firstLine="709"/>
        <w:jc w:val="both"/>
        <w:rPr>
          <w:color w:val="000000"/>
          <w:sz w:val="28"/>
        </w:rPr>
      </w:pPr>
      <w:r w:rsidRPr="0062338A">
        <w:rPr>
          <w:color w:val="000000"/>
          <w:sz w:val="28"/>
        </w:rPr>
        <w:t>Зададимся вопросом, а что же побуждает японские компании отчислять значительную долю от объема продаж на исследования и разработки? Во-первых, то обстоятельство, что «наибольшую прибыль приносят товары с применением самой передовой технологии» [1, 10]. Во-вторых, общая логика конкурентной борьбы. Ясно, что нужно производить товар, который купят, а для этого производители должны угадывать заранее, какие потребности у покупателей будут в последующем периоде. А для того, чтобы сократить время разработки продукции, необходимо оснастить производство соответствующей технологией.</w:t>
      </w:r>
    </w:p>
    <w:p w:rsidR="00BB38EF" w:rsidRPr="0062338A" w:rsidRDefault="00BB38EF" w:rsidP="007B2FDB">
      <w:pPr>
        <w:pStyle w:val="a3"/>
        <w:shd w:val="clear" w:color="000000" w:fill="auto"/>
        <w:tabs>
          <w:tab w:val="left" w:pos="1134"/>
        </w:tabs>
        <w:suppressAutoHyphens/>
        <w:ind w:firstLine="709"/>
        <w:jc w:val="both"/>
        <w:rPr>
          <w:color w:val="000000"/>
        </w:rPr>
      </w:pPr>
      <w:r w:rsidRPr="0062338A">
        <w:rPr>
          <w:color w:val="000000"/>
        </w:rPr>
        <w:t xml:space="preserve">За двадцать лет последней четверти </w:t>
      </w:r>
      <w:r w:rsidRPr="0062338A">
        <w:rPr>
          <w:color w:val="000000"/>
          <w:lang w:val="en-US"/>
        </w:rPr>
        <w:t>XX</w:t>
      </w:r>
      <w:r w:rsidRPr="0062338A">
        <w:rPr>
          <w:color w:val="000000"/>
        </w:rPr>
        <w:t xml:space="preserve"> века совокупные расходы на развитие науки и технологии в Японии выросли в восемь раз, и это наибольший в мире показатель роста.</w:t>
      </w:r>
    </w:p>
    <w:p w:rsidR="007B2FDB" w:rsidRPr="0062338A" w:rsidRDefault="00BB38EF" w:rsidP="007B2FDB">
      <w:pPr>
        <w:pStyle w:val="a3"/>
        <w:shd w:val="clear" w:color="000000" w:fill="auto"/>
        <w:tabs>
          <w:tab w:val="left" w:pos="1134"/>
        </w:tabs>
        <w:suppressAutoHyphens/>
        <w:ind w:firstLine="709"/>
        <w:jc w:val="both"/>
        <w:rPr>
          <w:color w:val="000000"/>
        </w:rPr>
      </w:pPr>
      <w:r w:rsidRPr="0062338A">
        <w:rPr>
          <w:color w:val="000000"/>
        </w:rPr>
        <w:t>Анализируя расходы на НИОКР в Японии, можно выделить следующие отличительные особенности:</w:t>
      </w:r>
    </w:p>
    <w:p w:rsidR="00BB38EF" w:rsidRPr="0062338A" w:rsidRDefault="00BB38EF" w:rsidP="007B2FDB">
      <w:pPr>
        <w:pStyle w:val="a3"/>
        <w:numPr>
          <w:ilvl w:val="1"/>
          <w:numId w:val="1"/>
        </w:numPr>
        <w:shd w:val="clear" w:color="000000" w:fill="auto"/>
        <w:tabs>
          <w:tab w:val="clear" w:pos="2115"/>
          <w:tab w:val="left" w:pos="1134"/>
          <w:tab w:val="num" w:pos="1440"/>
        </w:tabs>
        <w:suppressAutoHyphens/>
        <w:ind w:left="0" w:firstLine="709"/>
        <w:jc w:val="both"/>
        <w:rPr>
          <w:color w:val="000000"/>
        </w:rPr>
      </w:pPr>
      <w:r w:rsidRPr="0062338A">
        <w:rPr>
          <w:color w:val="000000"/>
        </w:rPr>
        <w:t>страна является мировым лидером по доле расходов на гражданские НИОКР;</w:t>
      </w:r>
    </w:p>
    <w:p w:rsidR="007B2FDB" w:rsidRPr="0062338A" w:rsidRDefault="00BB38EF" w:rsidP="007B2FDB">
      <w:pPr>
        <w:pStyle w:val="a3"/>
        <w:numPr>
          <w:ilvl w:val="1"/>
          <w:numId w:val="1"/>
        </w:numPr>
        <w:shd w:val="clear" w:color="000000" w:fill="auto"/>
        <w:tabs>
          <w:tab w:val="left" w:pos="1134"/>
        </w:tabs>
        <w:suppressAutoHyphens/>
        <w:ind w:left="0" w:firstLine="709"/>
        <w:jc w:val="both"/>
        <w:rPr>
          <w:color w:val="000000"/>
        </w:rPr>
      </w:pPr>
      <w:r w:rsidRPr="0062338A">
        <w:rPr>
          <w:color w:val="000000"/>
        </w:rPr>
        <w:t>в общих расходах на НИОКР относительно невелик удельный вес государственных ассигнований;</w:t>
      </w:r>
    </w:p>
    <w:p w:rsidR="00BB38EF" w:rsidRPr="0062338A" w:rsidRDefault="00BB38EF" w:rsidP="007B2FDB">
      <w:pPr>
        <w:pStyle w:val="a3"/>
        <w:numPr>
          <w:ilvl w:val="1"/>
          <w:numId w:val="1"/>
        </w:numPr>
        <w:shd w:val="clear" w:color="000000" w:fill="auto"/>
        <w:tabs>
          <w:tab w:val="left" w:pos="1134"/>
        </w:tabs>
        <w:suppressAutoHyphens/>
        <w:ind w:left="0" w:firstLine="709"/>
        <w:jc w:val="both"/>
        <w:rPr>
          <w:color w:val="000000"/>
        </w:rPr>
      </w:pPr>
      <w:r w:rsidRPr="0062338A">
        <w:rPr>
          <w:color w:val="000000"/>
        </w:rPr>
        <w:t>тем не менее государство играет исключительно активную роль в общей координации научно-исследовательских работ в стране и в реализации широкомасштабных программ развития НИОКР и в поощрении частных компаний;</w:t>
      </w:r>
    </w:p>
    <w:p w:rsidR="00BB38EF" w:rsidRPr="0062338A" w:rsidRDefault="00BB38EF" w:rsidP="007B2FDB">
      <w:pPr>
        <w:pStyle w:val="a3"/>
        <w:numPr>
          <w:ilvl w:val="1"/>
          <w:numId w:val="1"/>
        </w:numPr>
        <w:shd w:val="clear" w:color="000000" w:fill="auto"/>
        <w:tabs>
          <w:tab w:val="left" w:pos="1134"/>
        </w:tabs>
        <w:suppressAutoHyphens/>
        <w:ind w:left="0" w:firstLine="709"/>
        <w:jc w:val="both"/>
        <w:rPr>
          <w:color w:val="000000"/>
        </w:rPr>
      </w:pPr>
      <w:r w:rsidRPr="0062338A">
        <w:rPr>
          <w:color w:val="000000"/>
        </w:rPr>
        <w:t>частные компании ассигнуют средства преимущественно на прикладные исследования и опытно-конструкторские разработки;</w:t>
      </w:r>
    </w:p>
    <w:p w:rsidR="007B2FDB" w:rsidRPr="0062338A" w:rsidRDefault="00BB38EF" w:rsidP="007B2FDB">
      <w:pPr>
        <w:pStyle w:val="a3"/>
        <w:numPr>
          <w:ilvl w:val="1"/>
          <w:numId w:val="1"/>
        </w:numPr>
        <w:shd w:val="clear" w:color="000000" w:fill="auto"/>
        <w:tabs>
          <w:tab w:val="left" w:pos="1134"/>
        </w:tabs>
        <w:suppressAutoHyphens/>
        <w:ind w:left="0" w:firstLine="709"/>
        <w:jc w:val="both"/>
        <w:rPr>
          <w:color w:val="000000"/>
        </w:rPr>
      </w:pPr>
      <w:r w:rsidRPr="0062338A">
        <w:rPr>
          <w:color w:val="000000"/>
        </w:rPr>
        <w:t>растет значение научно-исследовательских институтов при частных корпорациях и расходов последних на НИОКР;</w:t>
      </w:r>
    </w:p>
    <w:p w:rsidR="007B2FDB" w:rsidRPr="0062338A" w:rsidRDefault="00BB38EF" w:rsidP="007B2FDB">
      <w:pPr>
        <w:pStyle w:val="a3"/>
        <w:numPr>
          <w:ilvl w:val="1"/>
          <w:numId w:val="1"/>
        </w:numPr>
        <w:shd w:val="clear" w:color="000000" w:fill="auto"/>
        <w:tabs>
          <w:tab w:val="left" w:pos="1134"/>
        </w:tabs>
        <w:suppressAutoHyphens/>
        <w:ind w:left="0" w:firstLine="709"/>
        <w:jc w:val="both"/>
        <w:rPr>
          <w:color w:val="000000"/>
        </w:rPr>
      </w:pPr>
      <w:r w:rsidRPr="0062338A">
        <w:rPr>
          <w:color w:val="000000"/>
        </w:rPr>
        <w:t>в стране самое высокое в мире количество заявок на получение патентов (что связано с системой обязательных квот на патентные заявки для каждого сектора корпоративного НИИ и поощрений за количество не только полученных патентов, но и поданных заявок);</w:t>
      </w:r>
    </w:p>
    <w:p w:rsidR="00BB38EF" w:rsidRPr="0062338A" w:rsidRDefault="00BB38EF" w:rsidP="007B2FDB">
      <w:pPr>
        <w:pStyle w:val="a3"/>
        <w:numPr>
          <w:ilvl w:val="1"/>
          <w:numId w:val="1"/>
        </w:numPr>
        <w:shd w:val="clear" w:color="000000" w:fill="auto"/>
        <w:tabs>
          <w:tab w:val="left" w:pos="1134"/>
        </w:tabs>
        <w:suppressAutoHyphens/>
        <w:ind w:left="0" w:firstLine="709"/>
        <w:jc w:val="both"/>
        <w:rPr>
          <w:color w:val="000000"/>
        </w:rPr>
      </w:pPr>
      <w:r w:rsidRPr="0062338A">
        <w:rPr>
          <w:color w:val="000000"/>
        </w:rPr>
        <w:t>в Японии одна из самых высоких в мире (на уровне США) доля количества исследователей в общей численности работающих.</w:t>
      </w:r>
    </w:p>
    <w:p w:rsidR="00BB38EF" w:rsidRPr="0062338A" w:rsidRDefault="00BB38EF" w:rsidP="007B2FDB">
      <w:pPr>
        <w:shd w:val="clear" w:color="000000" w:fill="auto"/>
        <w:tabs>
          <w:tab w:val="left" w:pos="1134"/>
        </w:tabs>
        <w:suppressAutoHyphens/>
        <w:spacing w:line="360" w:lineRule="auto"/>
        <w:ind w:firstLine="709"/>
        <w:jc w:val="both"/>
        <w:rPr>
          <w:color w:val="000000"/>
          <w:sz w:val="28"/>
        </w:rPr>
      </w:pPr>
      <w:r w:rsidRPr="0062338A">
        <w:rPr>
          <w:color w:val="000000"/>
          <w:sz w:val="28"/>
        </w:rPr>
        <w:t>В последние годы, правда, обнаружилось некоторое отставание японской фундаментальной науки. Однако проблема встретила понимание как правительственных, так и промышленных кругов Японии, выразившееся в формировании ими совместной стратегии по преодолению отмеченного отставания</w:t>
      </w:r>
    </w:p>
    <w:p w:rsidR="007B2FDB" w:rsidRPr="0062338A" w:rsidRDefault="00BB38EF" w:rsidP="007B2FDB">
      <w:pPr>
        <w:shd w:val="clear" w:color="000000" w:fill="auto"/>
        <w:tabs>
          <w:tab w:val="left" w:pos="1134"/>
        </w:tabs>
        <w:suppressAutoHyphens/>
        <w:spacing w:line="360" w:lineRule="auto"/>
        <w:ind w:firstLine="709"/>
        <w:jc w:val="both"/>
        <w:rPr>
          <w:color w:val="000000"/>
          <w:sz w:val="28"/>
        </w:rPr>
      </w:pPr>
      <w:r w:rsidRPr="0062338A">
        <w:rPr>
          <w:color w:val="000000"/>
          <w:sz w:val="28"/>
        </w:rPr>
        <w:t>Как отмечают многие специалисты, Япония широко заимствует чужие</w:t>
      </w:r>
      <w:r w:rsidR="007B2FDB" w:rsidRPr="0062338A">
        <w:rPr>
          <w:color w:val="000000"/>
          <w:sz w:val="28"/>
        </w:rPr>
        <w:t xml:space="preserve"> </w:t>
      </w:r>
      <w:r w:rsidRPr="0062338A">
        <w:rPr>
          <w:color w:val="000000"/>
          <w:sz w:val="28"/>
        </w:rPr>
        <w:t>идеи и технологии. По данным за 1992 г. научно-технический экспорт Японии в США составил лишь 39% ее импорта из этой страны.</w:t>
      </w:r>
      <w:r w:rsidR="007B2FDB" w:rsidRPr="0062338A">
        <w:rPr>
          <w:color w:val="000000"/>
          <w:sz w:val="28"/>
        </w:rPr>
        <w:t xml:space="preserve"> </w:t>
      </w:r>
      <w:r w:rsidRPr="0062338A">
        <w:rPr>
          <w:color w:val="000000"/>
          <w:sz w:val="28"/>
        </w:rPr>
        <w:t xml:space="preserve">По отношению к Германии и Франции показатель несколько лучше, но все же он не в пользу Японии – 53% и 50% соответственно. [10, 452] Но дело в том, что Япония не просто копировала технологию, она усовершенствовала ее, тем самым, добиваясь лучшей конкурентоспособности своей продукции. Например, Коносуке Мацусита, отец-основатель группы компаний </w:t>
      </w:r>
      <w:r w:rsidRPr="0062338A">
        <w:rPr>
          <w:color w:val="000000"/>
          <w:sz w:val="28"/>
          <w:lang w:val="en-US"/>
        </w:rPr>
        <w:t>Matsushita</w:t>
      </w:r>
      <w:r w:rsidRPr="0062338A">
        <w:rPr>
          <w:color w:val="000000"/>
          <w:sz w:val="28"/>
        </w:rPr>
        <w:t xml:space="preserve"> </w:t>
      </w:r>
      <w:r w:rsidRPr="0062338A">
        <w:rPr>
          <w:color w:val="000000"/>
          <w:sz w:val="28"/>
          <w:lang w:val="en-US"/>
        </w:rPr>
        <w:t>Electronic</w:t>
      </w:r>
      <w:r w:rsidRPr="0062338A">
        <w:rPr>
          <w:color w:val="000000"/>
          <w:sz w:val="28"/>
        </w:rPr>
        <w:t>, в 1927 г. принимает решение построить свой завод мощностью 10 тысяч утюгов в год (именно столько утюгов продавалось по всей Японии в год из-за их дороговизны). Позаимствовав идею конвертера у Форда, он снизил себестоимость продукции на порядок и сделал утюг поистине массовым товаром.</w:t>
      </w:r>
    </w:p>
    <w:p w:rsidR="007B2FDB" w:rsidRPr="0062338A" w:rsidRDefault="00BB38EF" w:rsidP="007B2FDB">
      <w:pPr>
        <w:shd w:val="clear" w:color="000000" w:fill="auto"/>
        <w:suppressAutoHyphens/>
        <w:spacing w:line="360" w:lineRule="auto"/>
        <w:ind w:firstLine="709"/>
        <w:jc w:val="both"/>
        <w:rPr>
          <w:color w:val="000000"/>
          <w:sz w:val="28"/>
        </w:rPr>
      </w:pPr>
      <w:r w:rsidRPr="0062338A">
        <w:rPr>
          <w:color w:val="000000"/>
          <w:sz w:val="28"/>
        </w:rPr>
        <w:t>Японцы делали свои устройства экономичнее, миниатюрнее, быстрее.</w:t>
      </w:r>
      <w:r w:rsidR="007B2FDB" w:rsidRPr="0062338A">
        <w:rPr>
          <w:color w:val="000000"/>
          <w:sz w:val="28"/>
        </w:rPr>
        <w:t xml:space="preserve"> </w:t>
      </w:r>
      <w:r w:rsidRPr="0062338A">
        <w:rPr>
          <w:color w:val="000000"/>
          <w:sz w:val="28"/>
        </w:rPr>
        <w:t>И в 70-80-х годах, на новой волне конъюнктуры НТП, наступил как раз тот момент, когда страсть к миниатюризации, особое внимание к экономии любых</w:t>
      </w:r>
      <w:r w:rsidR="007B2FDB" w:rsidRPr="0062338A">
        <w:rPr>
          <w:color w:val="000000"/>
          <w:sz w:val="28"/>
        </w:rPr>
        <w:t xml:space="preserve"> </w:t>
      </w:r>
      <w:r w:rsidRPr="0062338A">
        <w:rPr>
          <w:color w:val="000000"/>
          <w:sz w:val="28"/>
        </w:rPr>
        <w:t xml:space="preserve">ресурсов, умение убыстрять все производственные и даже жизненные процессы – стали ключевыми технологическими трендами для всего мира. Вот Япония и вырвалась вперед. [12, 65] Свежий пример – прибор </w:t>
      </w:r>
      <w:r w:rsidRPr="0062338A">
        <w:rPr>
          <w:color w:val="000000"/>
          <w:sz w:val="28"/>
          <w:lang w:val="en-US"/>
        </w:rPr>
        <w:t>d</w:t>
      </w:r>
      <w:r w:rsidRPr="0062338A">
        <w:rPr>
          <w:color w:val="000000"/>
          <w:sz w:val="28"/>
        </w:rPr>
        <w:t>-</w:t>
      </w:r>
      <w:r w:rsidRPr="0062338A">
        <w:rPr>
          <w:color w:val="000000"/>
          <w:sz w:val="28"/>
          <w:lang w:val="en-US"/>
        </w:rPr>
        <w:t>snap</w:t>
      </w:r>
      <w:r w:rsidRPr="0062338A">
        <w:rPr>
          <w:color w:val="000000"/>
          <w:sz w:val="28"/>
        </w:rPr>
        <w:t xml:space="preserve"> от </w:t>
      </w:r>
      <w:r w:rsidRPr="0062338A">
        <w:rPr>
          <w:color w:val="000000"/>
          <w:sz w:val="28"/>
          <w:lang w:val="en-US"/>
        </w:rPr>
        <w:t>Panasonic</w:t>
      </w:r>
      <w:r w:rsidRPr="0062338A">
        <w:rPr>
          <w:color w:val="000000"/>
          <w:sz w:val="28"/>
        </w:rPr>
        <w:t xml:space="preserve">. Он включает в себя и цифровой фотоаппарат, и диктофон, и плейер, весит всего 57 граммов и имеет толщину меньше сантиметра. </w:t>
      </w:r>
      <w:r w:rsidRPr="0062338A">
        <w:rPr>
          <w:color w:val="000000"/>
          <w:sz w:val="28"/>
          <w:lang w:val="en-US"/>
        </w:rPr>
        <w:t>[12</w:t>
      </w:r>
      <w:r w:rsidRPr="0062338A">
        <w:rPr>
          <w:color w:val="000000"/>
          <w:sz w:val="28"/>
        </w:rPr>
        <w:t>, 67]</w:t>
      </w:r>
    </w:p>
    <w:p w:rsidR="00BB38EF" w:rsidRPr="0062338A" w:rsidRDefault="00BB38EF" w:rsidP="007B2FDB">
      <w:pPr>
        <w:pStyle w:val="a3"/>
        <w:shd w:val="clear" w:color="000000" w:fill="auto"/>
        <w:suppressAutoHyphens/>
        <w:ind w:firstLine="709"/>
        <w:jc w:val="both"/>
        <w:rPr>
          <w:color w:val="000000"/>
        </w:rPr>
      </w:pPr>
      <w:r w:rsidRPr="0062338A">
        <w:rPr>
          <w:color w:val="000000"/>
        </w:rPr>
        <w:t>Однако следует различать способность к росту и реальный рост сам по себе, для которого важны следующие два соображения. Во-первых, рост зависит от факторов спроса. Для реализации растущего производственного потенциала экономика страны должна обеспечить полное использование расширяющегося объема ресурсов. Для этого требуется повышение уровня совокупных расходов. [7, 381] Современное японское общество – это, прежде всего, общество потребления, доведенное до высокой степени совершенства. На производство его ориентировали в эпоху высоких темпов экономического роста, когда для достижения процветания надо было завалить качественными и дешевыми товарами рынки всего мира. Упорные и слаженные усилия увенчались успехом: цель достигнута, деньги заработаны. Теперь их надо было тратить, потому что деньги – кровь экономики. Заставить японцев много и интенсивно работать было нетрудно, учитывая как национальный характер, так и конкретные условия послевоенных десятилетий. Потом их надо было обучить много и интенсивно потреблять. Этому они научились быстро и без особого труда. Но потребляли они исключительно продукты индустриального общества, в том числе те, которые сами производили. Все это обеспечило беспрецедентный подъем экономики, а затем уровня и качества жизни.</w:t>
      </w:r>
    </w:p>
    <w:p w:rsidR="00BB38EF" w:rsidRPr="0062338A" w:rsidRDefault="00BB38EF" w:rsidP="007B2FDB">
      <w:pPr>
        <w:pStyle w:val="a3"/>
        <w:shd w:val="clear" w:color="000000" w:fill="auto"/>
        <w:suppressAutoHyphens/>
        <w:ind w:firstLine="709"/>
        <w:jc w:val="both"/>
        <w:rPr>
          <w:color w:val="000000"/>
        </w:rPr>
      </w:pPr>
      <w:r w:rsidRPr="0062338A">
        <w:rPr>
          <w:color w:val="000000"/>
        </w:rPr>
        <w:t>Экономисты и маркетологи утверждают, что возможности японцев как потребителей практически неисчерпаемы. Известны впечатляющие данные об их личных сбережениях, на которые может рассчитывать потенциальный продавец. Психологи и менеджеры знают, что японцы готовы потреблять все, если их убедят в том, что это модно, престижно, надежно, экономично и т.д. [3]</w:t>
      </w:r>
    </w:p>
    <w:p w:rsidR="007B2FDB" w:rsidRPr="0062338A" w:rsidRDefault="00BB38EF" w:rsidP="007B2FDB">
      <w:pPr>
        <w:shd w:val="clear" w:color="000000" w:fill="auto"/>
        <w:suppressAutoHyphens/>
        <w:spacing w:line="360" w:lineRule="auto"/>
        <w:ind w:firstLine="709"/>
        <w:jc w:val="both"/>
        <w:rPr>
          <w:color w:val="000000"/>
          <w:sz w:val="28"/>
        </w:rPr>
      </w:pPr>
      <w:r w:rsidRPr="0062338A">
        <w:rPr>
          <w:color w:val="000000"/>
          <w:sz w:val="28"/>
        </w:rPr>
        <w:t>Во-вторых, на экономический рост влияют факторы распределения. Для наиболее целесообразного использования производственного потенциала должно быть обеспечено не только полное вовлечение ресурсов в экономический оборот, но и наиболее эффективная их утилизация. [7, 381]</w:t>
      </w:r>
    </w:p>
    <w:p w:rsidR="007B2FDB" w:rsidRPr="0062338A" w:rsidRDefault="00BB38EF" w:rsidP="007B2FDB">
      <w:pPr>
        <w:shd w:val="clear" w:color="000000" w:fill="auto"/>
        <w:suppressAutoHyphens/>
        <w:spacing w:line="360" w:lineRule="auto"/>
        <w:ind w:firstLine="709"/>
        <w:jc w:val="both"/>
        <w:rPr>
          <w:color w:val="000000"/>
          <w:sz w:val="28"/>
        </w:rPr>
      </w:pPr>
      <w:r w:rsidRPr="0062338A">
        <w:rPr>
          <w:color w:val="000000"/>
          <w:sz w:val="28"/>
        </w:rPr>
        <w:t>Япония с максимальной эффективностью использовала все имеющиеся ресурсы – земли, моря, рабочую силу. Сельское хозяйство в Японии ощущало нехватку земли, так как вся имеющаяся земля уже использовалась в полную силу. К тому же во время высоких темпов экономического роста в стране в большом числе возникали новые города и поселки, строились промышленные предприятия, скоростные автомобильные и железные дороги, для чего все время нужны были земельные площади. Так возникло противоречие между потребностями в больших земельных площадях для растущей промышленности и транспорта и практическим отсутствием земли. Решение этой проблемы японцы нашли в срытии гор и осушении прибрежных акваторий. Таким образом, земля в Японии использовалась даже сверх своих возможностей.</w:t>
      </w:r>
    </w:p>
    <w:p w:rsidR="00BB38EF" w:rsidRPr="0062338A" w:rsidRDefault="00BB38EF" w:rsidP="007B2FDB">
      <w:pPr>
        <w:shd w:val="clear" w:color="000000" w:fill="auto"/>
        <w:suppressAutoHyphens/>
        <w:spacing w:line="360" w:lineRule="auto"/>
        <w:ind w:firstLine="709"/>
        <w:jc w:val="both"/>
        <w:rPr>
          <w:color w:val="000000"/>
          <w:sz w:val="28"/>
        </w:rPr>
      </w:pPr>
      <w:r w:rsidRPr="0062338A">
        <w:rPr>
          <w:color w:val="000000"/>
          <w:sz w:val="28"/>
        </w:rPr>
        <w:t>Что-то похожее можно сказать о море и морепродуктах. Несомненно, главное здесь – вылов рыбы. Если в 1950 г. он составил всего 3,4 млн. тонн, то уже в 1960 г. 6,2 млн., а в 1970 г. 9,3 млн. Конечно основу этих цифр формирует ведущийся главным образом крупными компаниями</w:t>
      </w:r>
      <w:r w:rsidR="007B2FDB" w:rsidRPr="0062338A">
        <w:rPr>
          <w:color w:val="000000"/>
          <w:sz w:val="28"/>
        </w:rPr>
        <w:t xml:space="preserve"> </w:t>
      </w:r>
      <w:r w:rsidRPr="0062338A">
        <w:rPr>
          <w:color w:val="000000"/>
          <w:sz w:val="28"/>
        </w:rPr>
        <w:t>океанический лов. Но важную роль всегда играл прибрежный промысел, в котором заняты в основном мелкие рыбаки. Они брали и берут практически все: наряду с рыбой вылавливают крабов и креветок, кальмаров и осьминогов, а также различные виды ракушек и морской капусты.</w:t>
      </w:r>
    </w:p>
    <w:p w:rsidR="007B2FDB" w:rsidRPr="0062338A" w:rsidRDefault="00BB38EF" w:rsidP="007B2FDB">
      <w:pPr>
        <w:pStyle w:val="a3"/>
        <w:shd w:val="clear" w:color="000000" w:fill="auto"/>
        <w:suppressAutoHyphens/>
        <w:ind w:firstLine="709"/>
        <w:jc w:val="both"/>
        <w:rPr>
          <w:color w:val="000000"/>
        </w:rPr>
      </w:pPr>
      <w:r w:rsidRPr="0062338A">
        <w:rPr>
          <w:color w:val="000000"/>
        </w:rPr>
        <w:t>Что касается рабочей силы, то, как было сказано ранее, в соответствии с японским законодательством каждый житель страны должен получить бесплатное образование. Таким образом, в Японии формируются собственные рабочие кадры.</w:t>
      </w:r>
    </w:p>
    <w:p w:rsidR="007B2FDB" w:rsidRPr="0062338A" w:rsidRDefault="00BB38EF" w:rsidP="007B2FDB">
      <w:pPr>
        <w:pStyle w:val="a3"/>
        <w:shd w:val="clear" w:color="000000" w:fill="auto"/>
        <w:suppressAutoHyphens/>
        <w:ind w:firstLine="709"/>
        <w:jc w:val="both"/>
        <w:rPr>
          <w:color w:val="000000"/>
        </w:rPr>
      </w:pPr>
      <w:r w:rsidRPr="0062338A">
        <w:rPr>
          <w:color w:val="000000"/>
        </w:rPr>
        <w:t>В Японии всегда рабочую силу использовали на полную мощность, поэтому уровень безработицы там всегда был низким. В течение 50-70-х годов удельный вес безработных никогда не превышал 2%, и только в 80-х годах он стал увеличиваться. Но все равно по этому показателю Япония позади многих развитых стран.</w:t>
      </w:r>
    </w:p>
    <w:p w:rsidR="00BB38EF" w:rsidRPr="0062338A" w:rsidRDefault="00BB38EF" w:rsidP="007B2FDB">
      <w:pPr>
        <w:pStyle w:val="a5"/>
        <w:shd w:val="clear" w:color="000000" w:fill="auto"/>
        <w:suppressAutoHyphens/>
        <w:ind w:firstLine="709"/>
        <w:rPr>
          <w:color w:val="000000"/>
        </w:rPr>
      </w:pPr>
      <w:r w:rsidRPr="0062338A">
        <w:rPr>
          <w:color w:val="000000"/>
        </w:rPr>
        <w:t xml:space="preserve">Рассмотрим процессы утилизации и ресурсосбережения в Японии. Так как Япония никогда не была богата полезными ископаемыми, то ей всегда приходилось экономить природные богатства. Поэтому в стране так развито ресурсосбережение и экологически чистая переработка отходов. На ресурсосбережение и экологии «свихнулись» все японские компании, в том числе и упомянутая ранее </w:t>
      </w:r>
      <w:r w:rsidRPr="0062338A">
        <w:rPr>
          <w:color w:val="000000"/>
          <w:lang w:val="en-US"/>
        </w:rPr>
        <w:t>Matsushita</w:t>
      </w:r>
      <w:r w:rsidRPr="0062338A">
        <w:rPr>
          <w:color w:val="000000"/>
        </w:rPr>
        <w:t>. В ее арсенале удалось найти прибор, который моет рис без воды, стиральную машину, которая воду все-таки потребляет, но на 30% меньше, чем европейские аналоги, и водородный двигатель для «Тойоты» (на выходе вместо выхлопных газов – вода). Большую часть отходов в российском понимании за мусор они не считают. Из твердых строят острова. Пищевые отправляют на переработку.</w:t>
      </w:r>
    </w:p>
    <w:p w:rsidR="00BB38EF" w:rsidRPr="0062338A" w:rsidRDefault="00BB38EF" w:rsidP="007B2FDB">
      <w:pPr>
        <w:pStyle w:val="a5"/>
        <w:shd w:val="clear" w:color="000000" w:fill="auto"/>
        <w:suppressAutoHyphens/>
        <w:ind w:firstLine="709"/>
        <w:rPr>
          <w:color w:val="000000"/>
        </w:rPr>
      </w:pPr>
      <w:r w:rsidRPr="0062338A">
        <w:rPr>
          <w:color w:val="000000"/>
        </w:rPr>
        <w:t>Кроме того, с апреля 2001 года в стране действует закон, согласно которому просто так выбросить старый телевизор, холодильник, стиральную машину или кондиционер на свалку нельзя. Эту технику должны утилизировать производители, но отнюдь не на благотворительных началах. Старый прибор японец должен привезти на пункт сбора вторсырья, да еще заплатить за его переработку. [12, 68]</w:t>
      </w:r>
    </w:p>
    <w:p w:rsidR="007B2FDB" w:rsidRPr="0062338A" w:rsidRDefault="00BB38EF" w:rsidP="007B2FDB">
      <w:pPr>
        <w:pStyle w:val="a5"/>
        <w:shd w:val="clear" w:color="000000" w:fill="auto"/>
        <w:suppressAutoHyphens/>
        <w:ind w:firstLine="709"/>
        <w:rPr>
          <w:color w:val="000000"/>
        </w:rPr>
      </w:pPr>
      <w:r w:rsidRPr="0062338A">
        <w:rPr>
          <w:color w:val="000000"/>
        </w:rPr>
        <w:t>Таким образом, японцы с не только с максимальной эффективностью используют имеющиеся ресурсы, но и утилизируют отходы так, чтобы получить от этого как можно больше пользы.</w:t>
      </w:r>
    </w:p>
    <w:p w:rsidR="00BB38EF" w:rsidRPr="0062338A" w:rsidRDefault="00BB38EF" w:rsidP="007B2FDB">
      <w:pPr>
        <w:shd w:val="clear" w:color="000000" w:fill="auto"/>
        <w:suppressAutoHyphens/>
        <w:spacing w:line="360" w:lineRule="auto"/>
        <w:ind w:firstLine="709"/>
        <w:jc w:val="center"/>
        <w:rPr>
          <w:b/>
          <w:bCs/>
          <w:color w:val="000000"/>
          <w:sz w:val="28"/>
        </w:rPr>
      </w:pPr>
    </w:p>
    <w:p w:rsidR="00BB38EF" w:rsidRPr="0062338A" w:rsidRDefault="00BB38EF" w:rsidP="007B2FDB">
      <w:pPr>
        <w:shd w:val="clear" w:color="000000" w:fill="auto"/>
        <w:suppressAutoHyphens/>
        <w:spacing w:line="360" w:lineRule="auto"/>
        <w:jc w:val="center"/>
        <w:rPr>
          <w:b/>
          <w:bCs/>
          <w:color w:val="000000"/>
          <w:sz w:val="28"/>
        </w:rPr>
      </w:pPr>
      <w:r w:rsidRPr="0062338A">
        <w:rPr>
          <w:b/>
          <w:bCs/>
          <w:color w:val="000000"/>
          <w:sz w:val="28"/>
        </w:rPr>
        <w:t xml:space="preserve">4 </w:t>
      </w:r>
      <w:r w:rsidR="007B2FDB" w:rsidRPr="0062338A">
        <w:rPr>
          <w:b/>
          <w:bCs/>
          <w:color w:val="000000"/>
          <w:sz w:val="28"/>
        </w:rPr>
        <w:t>Показатели экономического роста</w:t>
      </w:r>
    </w:p>
    <w:p w:rsidR="007B2FDB" w:rsidRPr="0062338A" w:rsidRDefault="007B2FDB" w:rsidP="007B2FDB">
      <w:pPr>
        <w:shd w:val="clear" w:color="000000" w:fill="auto"/>
        <w:suppressAutoHyphens/>
        <w:spacing w:line="360" w:lineRule="auto"/>
        <w:ind w:firstLine="709"/>
        <w:jc w:val="both"/>
        <w:rPr>
          <w:color w:val="000000"/>
          <w:sz w:val="28"/>
        </w:rPr>
      </w:pPr>
    </w:p>
    <w:p w:rsidR="00BB38EF" w:rsidRPr="0062338A" w:rsidRDefault="00BB38EF" w:rsidP="007B2FDB">
      <w:pPr>
        <w:shd w:val="clear" w:color="000000" w:fill="auto"/>
        <w:suppressAutoHyphens/>
        <w:spacing w:line="360" w:lineRule="auto"/>
        <w:ind w:firstLine="709"/>
        <w:jc w:val="both"/>
        <w:rPr>
          <w:color w:val="000000"/>
          <w:sz w:val="28"/>
        </w:rPr>
      </w:pPr>
      <w:r w:rsidRPr="0062338A">
        <w:rPr>
          <w:color w:val="000000"/>
          <w:sz w:val="28"/>
        </w:rPr>
        <w:t>Из реальных показателей экономического роста в макроэкономике учитываются:</w:t>
      </w:r>
    </w:p>
    <w:p w:rsidR="00BB38EF" w:rsidRPr="0062338A" w:rsidRDefault="00BB38EF" w:rsidP="007B2FDB">
      <w:pPr>
        <w:numPr>
          <w:ilvl w:val="0"/>
          <w:numId w:val="4"/>
        </w:numPr>
        <w:shd w:val="clear" w:color="000000" w:fill="auto"/>
        <w:suppressAutoHyphens/>
        <w:spacing w:line="360" w:lineRule="auto"/>
        <w:ind w:left="0" w:firstLine="709"/>
        <w:jc w:val="both"/>
        <w:rPr>
          <w:color w:val="000000"/>
          <w:sz w:val="28"/>
        </w:rPr>
      </w:pPr>
      <w:r w:rsidRPr="0062338A">
        <w:rPr>
          <w:color w:val="000000"/>
          <w:sz w:val="28"/>
        </w:rPr>
        <w:t>ВНП.</w:t>
      </w:r>
    </w:p>
    <w:p w:rsidR="00BB38EF" w:rsidRPr="0062338A" w:rsidRDefault="00BB38EF" w:rsidP="007B2FDB">
      <w:pPr>
        <w:numPr>
          <w:ilvl w:val="0"/>
          <w:numId w:val="4"/>
        </w:numPr>
        <w:shd w:val="clear" w:color="000000" w:fill="auto"/>
        <w:suppressAutoHyphens/>
        <w:spacing w:line="360" w:lineRule="auto"/>
        <w:ind w:left="0" w:firstLine="709"/>
        <w:jc w:val="both"/>
        <w:rPr>
          <w:color w:val="000000"/>
          <w:sz w:val="28"/>
        </w:rPr>
      </w:pPr>
      <w:r w:rsidRPr="0062338A">
        <w:rPr>
          <w:color w:val="000000"/>
          <w:sz w:val="28"/>
        </w:rPr>
        <w:t>Национальный доход.</w:t>
      </w:r>
    </w:p>
    <w:p w:rsidR="00BB38EF" w:rsidRPr="0062338A" w:rsidRDefault="00BB38EF" w:rsidP="007B2FDB">
      <w:pPr>
        <w:numPr>
          <w:ilvl w:val="0"/>
          <w:numId w:val="4"/>
        </w:numPr>
        <w:shd w:val="clear" w:color="000000" w:fill="auto"/>
        <w:suppressAutoHyphens/>
        <w:spacing w:line="360" w:lineRule="auto"/>
        <w:ind w:left="0" w:firstLine="709"/>
        <w:jc w:val="both"/>
        <w:rPr>
          <w:color w:val="000000"/>
          <w:sz w:val="28"/>
        </w:rPr>
      </w:pPr>
      <w:r w:rsidRPr="0062338A">
        <w:rPr>
          <w:color w:val="000000"/>
          <w:sz w:val="28"/>
        </w:rPr>
        <w:t>Совокупный капитал страны.</w:t>
      </w:r>
    </w:p>
    <w:p w:rsidR="00BB38EF" w:rsidRPr="0062338A" w:rsidRDefault="00BB38EF" w:rsidP="007B2FDB">
      <w:pPr>
        <w:numPr>
          <w:ilvl w:val="0"/>
          <w:numId w:val="4"/>
        </w:numPr>
        <w:shd w:val="clear" w:color="000000" w:fill="auto"/>
        <w:suppressAutoHyphens/>
        <w:spacing w:line="360" w:lineRule="auto"/>
        <w:ind w:left="0" w:firstLine="709"/>
        <w:jc w:val="both"/>
        <w:rPr>
          <w:color w:val="000000"/>
          <w:sz w:val="28"/>
        </w:rPr>
      </w:pPr>
      <w:r w:rsidRPr="0062338A">
        <w:rPr>
          <w:color w:val="000000"/>
          <w:sz w:val="28"/>
        </w:rPr>
        <w:t>Валовые инвестиции.</w:t>
      </w:r>
    </w:p>
    <w:p w:rsidR="00BB38EF" w:rsidRPr="0062338A" w:rsidRDefault="00BB38EF" w:rsidP="007B2FDB">
      <w:pPr>
        <w:numPr>
          <w:ilvl w:val="0"/>
          <w:numId w:val="4"/>
        </w:numPr>
        <w:shd w:val="clear" w:color="000000" w:fill="auto"/>
        <w:suppressAutoHyphens/>
        <w:spacing w:line="360" w:lineRule="auto"/>
        <w:ind w:left="0" w:firstLine="709"/>
        <w:jc w:val="both"/>
        <w:rPr>
          <w:color w:val="000000"/>
          <w:sz w:val="28"/>
        </w:rPr>
      </w:pPr>
      <w:r w:rsidRPr="0062338A">
        <w:rPr>
          <w:color w:val="000000"/>
          <w:sz w:val="28"/>
        </w:rPr>
        <w:t>Масса прибыли по стране.</w:t>
      </w:r>
    </w:p>
    <w:p w:rsidR="00BB38EF" w:rsidRPr="0062338A" w:rsidRDefault="00BB38EF" w:rsidP="007B2FDB">
      <w:pPr>
        <w:numPr>
          <w:ilvl w:val="0"/>
          <w:numId w:val="4"/>
        </w:numPr>
        <w:shd w:val="clear" w:color="000000" w:fill="auto"/>
        <w:suppressAutoHyphens/>
        <w:spacing w:line="360" w:lineRule="auto"/>
        <w:ind w:left="0" w:firstLine="709"/>
        <w:jc w:val="both"/>
        <w:rPr>
          <w:color w:val="000000"/>
          <w:sz w:val="28"/>
        </w:rPr>
      </w:pPr>
      <w:r w:rsidRPr="0062338A">
        <w:rPr>
          <w:color w:val="000000"/>
          <w:sz w:val="28"/>
        </w:rPr>
        <w:t>Объем экспорта и импорта.</w:t>
      </w:r>
    </w:p>
    <w:p w:rsidR="00BB38EF" w:rsidRPr="0062338A" w:rsidRDefault="00BB38EF" w:rsidP="007B2FDB">
      <w:pPr>
        <w:numPr>
          <w:ilvl w:val="0"/>
          <w:numId w:val="4"/>
        </w:numPr>
        <w:shd w:val="clear" w:color="000000" w:fill="auto"/>
        <w:suppressAutoHyphens/>
        <w:spacing w:line="360" w:lineRule="auto"/>
        <w:ind w:left="0" w:firstLine="709"/>
        <w:jc w:val="both"/>
        <w:rPr>
          <w:color w:val="000000"/>
          <w:sz w:val="28"/>
        </w:rPr>
      </w:pPr>
      <w:r w:rsidRPr="0062338A">
        <w:rPr>
          <w:color w:val="000000"/>
          <w:sz w:val="28"/>
        </w:rPr>
        <w:t>Жизненный уровень населения.</w:t>
      </w:r>
    </w:p>
    <w:p w:rsidR="00BB38EF" w:rsidRPr="0062338A" w:rsidRDefault="00BB38EF" w:rsidP="007B2FDB">
      <w:pPr>
        <w:numPr>
          <w:ilvl w:val="0"/>
          <w:numId w:val="4"/>
        </w:numPr>
        <w:shd w:val="clear" w:color="000000" w:fill="auto"/>
        <w:suppressAutoHyphens/>
        <w:spacing w:line="360" w:lineRule="auto"/>
        <w:ind w:left="0" w:firstLine="709"/>
        <w:jc w:val="both"/>
        <w:rPr>
          <w:color w:val="000000"/>
          <w:sz w:val="28"/>
        </w:rPr>
      </w:pPr>
      <w:r w:rsidRPr="0062338A">
        <w:rPr>
          <w:color w:val="000000"/>
          <w:sz w:val="28"/>
        </w:rPr>
        <w:t>Качество жизни населения и др. [5, 9-10]</w:t>
      </w:r>
    </w:p>
    <w:p w:rsidR="00BB38EF" w:rsidRPr="0062338A" w:rsidRDefault="00BB38EF" w:rsidP="007B2FDB">
      <w:pPr>
        <w:shd w:val="clear" w:color="000000" w:fill="auto"/>
        <w:suppressAutoHyphens/>
        <w:spacing w:line="360" w:lineRule="auto"/>
        <w:ind w:firstLine="709"/>
        <w:jc w:val="both"/>
        <w:rPr>
          <w:color w:val="000000"/>
          <w:sz w:val="28"/>
        </w:rPr>
      </w:pPr>
      <w:r w:rsidRPr="0062338A">
        <w:rPr>
          <w:color w:val="000000"/>
          <w:sz w:val="28"/>
        </w:rPr>
        <w:t>Рассмотрим главные из них применительно к Японии.</w:t>
      </w:r>
    </w:p>
    <w:p w:rsidR="00BB38EF" w:rsidRPr="0062338A" w:rsidRDefault="00BB38EF" w:rsidP="007B2FDB">
      <w:pPr>
        <w:pStyle w:val="a5"/>
        <w:shd w:val="clear" w:color="000000" w:fill="auto"/>
        <w:suppressAutoHyphens/>
        <w:ind w:firstLine="709"/>
        <w:rPr>
          <w:color w:val="000000"/>
        </w:rPr>
      </w:pPr>
      <w:r w:rsidRPr="0062338A">
        <w:rPr>
          <w:color w:val="000000"/>
        </w:rPr>
        <w:t>Темпы экономического роста вычисляются в темпах прироста ВВП или ВНП в процентном выражении и обычно подсчитываются за год. Показатель реального ВВП (ВНП) не может идеально точно измерять темпы экономического и определять состояние экономики. Представим себе, что население страны растет быстрее, чем увеличивается реальный ВВП (ВНП). Можно ли считать, что в подобной ситуации наблюдается положительный экономический рост? Для более точного определения состояния экономики, особенно для межстрановых сопоставлений, рассчитывается динамика реального ВВП (ВНП) на душу населения. [4, 606] Рассмотрим динамику реального ВНП и реального ВНП на душу населения для Японии. (Таблица 1) [7, 383]</w:t>
      </w:r>
    </w:p>
    <w:p w:rsidR="00BB38EF" w:rsidRPr="0062338A" w:rsidRDefault="00BB38EF" w:rsidP="007B2FDB">
      <w:pPr>
        <w:pStyle w:val="a5"/>
        <w:shd w:val="clear" w:color="000000" w:fill="auto"/>
        <w:suppressAutoHyphens/>
        <w:ind w:firstLine="709"/>
        <w:rPr>
          <w:color w:val="000000"/>
        </w:rPr>
      </w:pPr>
      <w:r w:rsidRPr="0062338A">
        <w:rPr>
          <w:color w:val="000000"/>
        </w:rPr>
        <w:t>Эти показатели требуются</w:t>
      </w:r>
      <w:r w:rsidR="007B2FDB" w:rsidRPr="0062338A">
        <w:rPr>
          <w:color w:val="000000"/>
        </w:rPr>
        <w:t xml:space="preserve"> </w:t>
      </w:r>
      <w:r w:rsidRPr="0062338A">
        <w:rPr>
          <w:color w:val="000000"/>
        </w:rPr>
        <w:t>в следующих уточнениях:</w:t>
      </w:r>
    </w:p>
    <w:p w:rsidR="00BB38EF" w:rsidRPr="0062338A" w:rsidRDefault="00BB38EF" w:rsidP="007B2FDB">
      <w:pPr>
        <w:pStyle w:val="a5"/>
        <w:numPr>
          <w:ilvl w:val="0"/>
          <w:numId w:val="5"/>
        </w:numPr>
        <w:shd w:val="clear" w:color="000000" w:fill="auto"/>
        <w:suppressAutoHyphens/>
        <w:ind w:left="0" w:firstLine="709"/>
        <w:rPr>
          <w:color w:val="000000"/>
        </w:rPr>
      </w:pPr>
      <w:r w:rsidRPr="0062338A">
        <w:rPr>
          <w:color w:val="000000"/>
        </w:rPr>
        <w:t>Показатели не полностью учитывают повышение качества продукции и, таким образом, могут занижать истинный рост благосостояния.</w:t>
      </w:r>
    </w:p>
    <w:p w:rsidR="00BB38EF" w:rsidRPr="0062338A" w:rsidRDefault="00BB38EF" w:rsidP="007B2FDB">
      <w:pPr>
        <w:pStyle w:val="a5"/>
        <w:numPr>
          <w:ilvl w:val="0"/>
          <w:numId w:val="5"/>
        </w:numPr>
        <w:shd w:val="clear" w:color="000000" w:fill="auto"/>
        <w:suppressAutoHyphens/>
        <w:ind w:left="0" w:firstLine="709"/>
        <w:rPr>
          <w:color w:val="000000"/>
        </w:rPr>
      </w:pPr>
      <w:r w:rsidRPr="0062338A">
        <w:rPr>
          <w:color w:val="000000"/>
        </w:rPr>
        <w:t>С другой стороны, количественное измерение экономического роста не принимает в расчет его отрицательное воздействие на окружающую среду и на само качество жизни.</w:t>
      </w:r>
    </w:p>
    <w:p w:rsidR="007B2FDB" w:rsidRPr="0062338A" w:rsidRDefault="00BB38EF" w:rsidP="007B2FDB">
      <w:pPr>
        <w:pStyle w:val="a5"/>
        <w:shd w:val="clear" w:color="000000" w:fill="auto"/>
        <w:suppressAutoHyphens/>
        <w:ind w:firstLine="709"/>
        <w:rPr>
          <w:color w:val="000000"/>
        </w:rPr>
      </w:pPr>
      <w:r w:rsidRPr="0062338A">
        <w:rPr>
          <w:color w:val="000000"/>
        </w:rPr>
        <w:t>Согласно таблице 1 показатели экономического роста Японии более впечатляющие, чем те же показатели США.</w:t>
      </w:r>
    </w:p>
    <w:p w:rsidR="00BB38EF" w:rsidRPr="0062338A" w:rsidRDefault="00BB38EF" w:rsidP="007B2FDB">
      <w:pPr>
        <w:pStyle w:val="a5"/>
        <w:shd w:val="clear" w:color="000000" w:fill="auto"/>
        <w:suppressAutoHyphens/>
        <w:ind w:firstLine="709"/>
        <w:rPr>
          <w:color w:val="000000"/>
        </w:rPr>
      </w:pPr>
      <w:r w:rsidRPr="0062338A">
        <w:rPr>
          <w:color w:val="000000"/>
        </w:rPr>
        <w:t>Проследим темпы роста ВВП в реальном выражении для Японии по годам. (Таблица 2).Таким образом, как видно из таблицы 2 самые высокие темпы роста наблюдались с середины 70-х по 80-е годы, а затем они пошли на спад. Углублению кризиса способствовали внешнеэкономические факторы. Рассмотрим эти факторы на примере японской промышленности. На протяжении длительного периода основой высокой конкурентоспособности японского металла было сочетание дешевой рабочей силы и высокой производительности труда. К началу 80-х годов эти преимущества фактически были утрачены. Динамично растущие Корея, Тайвань, Индия, Китай сумели обеспечить производство более дешевой металлопродукции и потеснили лидера не только на международных рынках, но и на внутреннем рынке Японии. Кроме того, реальные возможности резкого сокращения производственных затрат за счет технической модернизации были довольно ограничены и требовали огромных капитальных затрат, так как уровень многих переделов японской металлургии к тому времени был один из самых передовых в мире. Например, здесь уже в конце 70-х годов полностью ликвидировали мартеновский процесс, а удельный вес непрерывного литья превысил 90%.</w:t>
      </w:r>
    </w:p>
    <w:p w:rsidR="00BB38EF" w:rsidRPr="0062338A" w:rsidRDefault="00BB38EF" w:rsidP="007B2FDB">
      <w:pPr>
        <w:pStyle w:val="a5"/>
        <w:shd w:val="clear" w:color="000000" w:fill="auto"/>
        <w:tabs>
          <w:tab w:val="left" w:pos="1134"/>
        </w:tabs>
        <w:suppressAutoHyphens/>
        <w:ind w:firstLine="709"/>
        <w:rPr>
          <w:color w:val="000000"/>
        </w:rPr>
      </w:pPr>
      <w:r w:rsidRPr="0062338A">
        <w:rPr>
          <w:color w:val="000000"/>
        </w:rPr>
        <w:t>Во внешней торговле с развитыми странами расширилась практика использования нетарифных барьеров и демпинговых процедур, что также способствовало сокращению японского присутствия на международных рынках металлопродукции. Особую остроту приобрели отношения с США, чей обширный рынок на протяжении длительного периода был исключительно привлекательным для японских компаний. На торговлю с Японией к началу 80-х годов приходилось около трети общей суммы внешнеторгового дефицита США, что способствовало росту в стране антияпонских настроений, активно подогреваемых профсоюзами. В 1985г. администрация США предприняла меры для укрепления позиций своих экспортеров на внешних рынках посредством контролируемого снижения курса доллара. Это привело к тяжелым последствиям для ведущих отраслей Японии, прежде всего черной металлургии. Резко повысились издержки производства, упала прибыльность, обострились трудности со сбытом. Японский экспорт стального проката в США за 1976 - 1987гг. упал почти с 6 млн. т до 1 млн. т в год.</w:t>
      </w:r>
    </w:p>
    <w:p w:rsidR="00BB38EF" w:rsidRPr="0062338A" w:rsidRDefault="00BB38EF" w:rsidP="007B2FDB">
      <w:pPr>
        <w:pStyle w:val="a5"/>
        <w:shd w:val="clear" w:color="000000" w:fill="auto"/>
        <w:tabs>
          <w:tab w:val="left" w:pos="1134"/>
        </w:tabs>
        <w:suppressAutoHyphens/>
        <w:ind w:firstLine="709"/>
        <w:jc w:val="left"/>
        <w:rPr>
          <w:color w:val="000000"/>
        </w:rPr>
      </w:pPr>
      <w:r w:rsidRPr="0062338A">
        <w:rPr>
          <w:color w:val="000000"/>
        </w:rPr>
        <w:t>В целом за 1976 - 1994гг. общий объем японского экспорта металлопродукции сократился более чем в 1,5 раза.</w:t>
      </w:r>
    </w:p>
    <w:p w:rsidR="007B2FDB" w:rsidRPr="0062338A" w:rsidRDefault="00BB38EF" w:rsidP="007B2FDB">
      <w:pPr>
        <w:pStyle w:val="a5"/>
        <w:shd w:val="clear" w:color="000000" w:fill="auto"/>
        <w:tabs>
          <w:tab w:val="left" w:pos="1134"/>
        </w:tabs>
        <w:suppressAutoHyphens/>
        <w:ind w:firstLine="709"/>
        <w:rPr>
          <w:color w:val="000000"/>
        </w:rPr>
      </w:pPr>
      <w:r w:rsidRPr="0062338A">
        <w:rPr>
          <w:color w:val="000000"/>
        </w:rPr>
        <w:t>В 1992 г. валовой национальный продукт (ВНП) Японии достиг 59,4% ВНП США, в то время как ВНП Германии составлял лишь 52% ВНП Японии. В пересчете на душу населения здесь составляет 28220 долл., в США – 23120. [10, 452]</w:t>
      </w:r>
    </w:p>
    <w:p w:rsidR="007B2FDB" w:rsidRPr="0062338A" w:rsidRDefault="00BB38EF" w:rsidP="007B2FDB">
      <w:pPr>
        <w:pStyle w:val="a5"/>
        <w:shd w:val="clear" w:color="000000" w:fill="auto"/>
        <w:tabs>
          <w:tab w:val="left" w:pos="1134"/>
        </w:tabs>
        <w:suppressAutoHyphens/>
        <w:ind w:firstLine="709"/>
        <w:rPr>
          <w:color w:val="000000"/>
        </w:rPr>
      </w:pPr>
      <w:r w:rsidRPr="0062338A">
        <w:rPr>
          <w:color w:val="000000"/>
        </w:rPr>
        <w:t>Рассмотрим национальные (внутренние) инвестиции как фактор экономического роста Японии. Мировой опыт показывает, что только внутренние инвестиции, а не иностранные могут обеспечить устойчивый экономический рост. Главный курс экономического роста – на увеличение объема и повышение эффективности внутренних инвестиций (накоплений). Инвестиции в Японии носили в основном внутренний характер, хотя еще в 1952 г. страна вступила в Международный валютный фонд и во Всемирный банк. Но Япония сознательно ограничивала свои заимствования от Всемирного банка, стремясь как можно скорее выплатить долги. А кредитами МВФ Япония вообще не пользовалась.</w:t>
      </w:r>
    </w:p>
    <w:p w:rsidR="007B2FDB" w:rsidRPr="0062338A" w:rsidRDefault="00BB38EF" w:rsidP="007B2FDB">
      <w:pPr>
        <w:pStyle w:val="a5"/>
        <w:shd w:val="clear" w:color="000000" w:fill="auto"/>
        <w:tabs>
          <w:tab w:val="left" w:pos="1134"/>
        </w:tabs>
        <w:suppressAutoHyphens/>
        <w:ind w:firstLine="709"/>
        <w:rPr>
          <w:color w:val="000000"/>
        </w:rPr>
      </w:pPr>
      <w:r w:rsidRPr="0062338A">
        <w:rPr>
          <w:color w:val="000000"/>
        </w:rPr>
        <w:t>В основе японской позиции ориентации на внутренние инвестиции лежали исторические традиции бережливости и экономии. В результате личные сбережения в стране составляют огромные суммы. На их пополнение отчисляется примерно 20% семейного дохода. Эти сбережения через принадлежащие государству почтовые сберегательные кассы и банки направлялись для финансирования приоритетных отраслей и частных предприятий, позволяя японской промышленности осуществлять инвестиции, не слишком полагаясь на зарубежные заимствования. Даже в первый период после войны, когда японская экономика еще только восстанавливалась, на американские кредиты, предоставленные в счет экономической помощи, приходилось не более 20% всех инвестиций в основной капитал в Японии. В дальнейшем, в обстановке экономического подъема и расширения базы накопления капитала в Японии роль иностранного капитала резко сократилась, так что в 1950-1968 финансовых годах на импортированный капитал приходилось примерно 2,8% общей суммы японских валовых инвестиций.</w:t>
      </w:r>
    </w:p>
    <w:p w:rsidR="00BB38EF" w:rsidRPr="0062338A" w:rsidRDefault="00BB38EF" w:rsidP="007B2FDB">
      <w:pPr>
        <w:pStyle w:val="a5"/>
        <w:shd w:val="clear" w:color="000000" w:fill="auto"/>
        <w:tabs>
          <w:tab w:val="left" w:pos="1134"/>
        </w:tabs>
        <w:suppressAutoHyphens/>
        <w:ind w:firstLine="709"/>
        <w:rPr>
          <w:color w:val="000000"/>
        </w:rPr>
      </w:pPr>
      <w:r w:rsidRPr="0062338A">
        <w:rPr>
          <w:color w:val="000000"/>
        </w:rPr>
        <w:t>Когда правительству нужны деньги, оно не боится временно увеличить государственный долг. Подобное явление можно объяснить сохранением доверия внутри страны к государственным ценным бумагам. [2, 3-4]</w:t>
      </w:r>
    </w:p>
    <w:p w:rsidR="00BB38EF" w:rsidRPr="0062338A" w:rsidRDefault="00BB38EF" w:rsidP="007B2FDB">
      <w:pPr>
        <w:pStyle w:val="a5"/>
        <w:shd w:val="clear" w:color="000000" w:fill="auto"/>
        <w:tabs>
          <w:tab w:val="left" w:pos="1134"/>
        </w:tabs>
        <w:suppressAutoHyphens/>
        <w:ind w:firstLine="709"/>
        <w:rPr>
          <w:color w:val="000000"/>
        </w:rPr>
      </w:pPr>
      <w:r w:rsidRPr="0062338A">
        <w:rPr>
          <w:color w:val="000000"/>
        </w:rPr>
        <w:t>Личные сбережения в современных индустриально развитых странах являются важнейшим источником накоплений. Так, в ФРГ, Японии и Франции они покрывают более половины суммы чистых капиталовложений. [5, 29]</w:t>
      </w:r>
    </w:p>
    <w:p w:rsidR="007B2FDB" w:rsidRPr="0062338A" w:rsidRDefault="00BB38EF" w:rsidP="007B2FDB">
      <w:pPr>
        <w:pStyle w:val="a5"/>
        <w:shd w:val="clear" w:color="000000" w:fill="auto"/>
        <w:tabs>
          <w:tab w:val="left" w:pos="1134"/>
        </w:tabs>
        <w:suppressAutoHyphens/>
        <w:ind w:firstLine="709"/>
        <w:rPr>
          <w:color w:val="000000"/>
        </w:rPr>
      </w:pPr>
      <w:r w:rsidRPr="0062338A">
        <w:rPr>
          <w:color w:val="000000"/>
        </w:rPr>
        <w:t>Рассмотрим уровни сбережения в Японии в период быстрого роста.</w:t>
      </w:r>
    </w:p>
    <w:p w:rsidR="00BB38EF" w:rsidRPr="0062338A" w:rsidRDefault="00BB38EF" w:rsidP="007B2FDB">
      <w:pPr>
        <w:pStyle w:val="a5"/>
        <w:shd w:val="clear" w:color="000000" w:fill="auto"/>
        <w:tabs>
          <w:tab w:val="left" w:pos="1134"/>
        </w:tabs>
        <w:suppressAutoHyphens/>
        <w:ind w:firstLine="709"/>
        <w:rPr>
          <w:color w:val="000000"/>
        </w:rPr>
      </w:pPr>
      <w:r w:rsidRPr="0062338A">
        <w:rPr>
          <w:color w:val="000000"/>
        </w:rPr>
        <w:t>В начале 50-х годов жесткое централизованное распределение финансовых ресурсов было прекращено. С середины десятилетия частные банки уже имели прочную базу для расширения кредитования, так как стали быстро расти сбережения и вклады. Норма сбережений домашних хозяйств менялась. (Таблица 3). То есть до 1975 года норма сбережений росла, после чего пошла на убыль. Но сейчас она удерживается на уровне 15-17%.</w:t>
      </w:r>
    </w:p>
    <w:p w:rsidR="00BB38EF" w:rsidRPr="0062338A" w:rsidRDefault="00BB38EF" w:rsidP="007B2FDB">
      <w:pPr>
        <w:pStyle w:val="a5"/>
        <w:shd w:val="clear" w:color="000000" w:fill="auto"/>
        <w:tabs>
          <w:tab w:val="left" w:pos="1134"/>
        </w:tabs>
        <w:suppressAutoHyphens/>
        <w:ind w:firstLine="709"/>
        <w:rPr>
          <w:color w:val="000000"/>
        </w:rPr>
      </w:pPr>
      <w:r w:rsidRPr="0062338A">
        <w:rPr>
          <w:color w:val="000000"/>
        </w:rPr>
        <w:t>Основные факторы быстрого роста нормы сбережений с середины 50-х годов таковы:</w:t>
      </w:r>
    </w:p>
    <w:p w:rsidR="007B2FDB" w:rsidRPr="0062338A" w:rsidRDefault="00BB38EF" w:rsidP="007B2FDB">
      <w:pPr>
        <w:pStyle w:val="a5"/>
        <w:numPr>
          <w:ilvl w:val="0"/>
          <w:numId w:val="3"/>
        </w:numPr>
        <w:shd w:val="clear" w:color="000000" w:fill="auto"/>
        <w:tabs>
          <w:tab w:val="left" w:pos="1134"/>
        </w:tabs>
        <w:suppressAutoHyphens/>
        <w:ind w:left="0" w:firstLine="709"/>
        <w:rPr>
          <w:color w:val="000000"/>
        </w:rPr>
      </w:pPr>
      <w:r w:rsidRPr="0062338A">
        <w:rPr>
          <w:color w:val="000000"/>
        </w:rPr>
        <w:t>В результате перехода к жесткой финансовой политике резко снизился уровень инфляции. Если дефлятор ВНП с 1946 по 1950 г. составлял в среднем в год 44.74, то в 1950-1955 гг. – лишь 5.96. С 1949 г. при решающей роли оккупационной администрации (так называемая «линия Доджа») обеспечивалась сбалансированность всех элементов государственных финансов: общего и специальных счетов центрального бюджета, местных бюджетов, финансов бюджетных организаций и предприятий.</w:t>
      </w:r>
    </w:p>
    <w:p w:rsidR="00BB38EF" w:rsidRPr="0062338A" w:rsidRDefault="00BB38EF" w:rsidP="007B2FDB">
      <w:pPr>
        <w:pStyle w:val="a5"/>
        <w:numPr>
          <w:ilvl w:val="0"/>
          <w:numId w:val="3"/>
        </w:numPr>
        <w:shd w:val="clear" w:color="000000" w:fill="auto"/>
        <w:tabs>
          <w:tab w:val="left" w:pos="1134"/>
        </w:tabs>
        <w:suppressAutoHyphens/>
        <w:ind w:left="0" w:firstLine="709"/>
        <w:rPr>
          <w:color w:val="000000"/>
        </w:rPr>
      </w:pPr>
      <w:r w:rsidRPr="0062338A">
        <w:rPr>
          <w:color w:val="000000"/>
        </w:rPr>
        <w:t>Чрезвычайно низким был исходный уровень финансовых активов домашних хозяйств, причем в значительной степени эти активы были обесценены высокой инфляцией. Как только инфляцию удалось обуздать, у людей возникло естественное стремление эти активы нарастить.</w:t>
      </w:r>
    </w:p>
    <w:p w:rsidR="00BB38EF" w:rsidRPr="0062338A" w:rsidRDefault="00BB38EF" w:rsidP="007B2FDB">
      <w:pPr>
        <w:pStyle w:val="a5"/>
        <w:numPr>
          <w:ilvl w:val="0"/>
          <w:numId w:val="3"/>
        </w:numPr>
        <w:shd w:val="clear" w:color="000000" w:fill="auto"/>
        <w:tabs>
          <w:tab w:val="left" w:pos="1134"/>
        </w:tabs>
        <w:suppressAutoHyphens/>
        <w:ind w:left="0" w:firstLine="709"/>
        <w:rPr>
          <w:color w:val="000000"/>
        </w:rPr>
      </w:pPr>
      <w:r w:rsidRPr="0062338A">
        <w:rPr>
          <w:color w:val="000000"/>
        </w:rPr>
        <w:t>В 50-е годы стали заметно расти доходы. Это было связано как с достаточно успешной политикой целенаправленного стимулирования ключевых отраслей, так и с тем, что война в Корее (1950-1953 гг.) создала существенный дополнительный спрос на продукцию японской промышленности.</w:t>
      </w:r>
    </w:p>
    <w:p w:rsidR="007B2FDB" w:rsidRPr="0062338A" w:rsidRDefault="00BB38EF" w:rsidP="007B2FDB">
      <w:pPr>
        <w:pStyle w:val="a5"/>
        <w:numPr>
          <w:ilvl w:val="0"/>
          <w:numId w:val="3"/>
        </w:numPr>
        <w:shd w:val="clear" w:color="000000" w:fill="auto"/>
        <w:tabs>
          <w:tab w:val="left" w:pos="1134"/>
        </w:tabs>
        <w:suppressAutoHyphens/>
        <w:ind w:left="0" w:firstLine="709"/>
        <w:rPr>
          <w:color w:val="000000"/>
        </w:rPr>
      </w:pPr>
      <w:r w:rsidRPr="0062338A">
        <w:rPr>
          <w:color w:val="000000"/>
        </w:rPr>
        <w:t>Существенную роль сыграл демографический фактор: низкий удельный вес жителей старших возрастов, которые, как правило, сберегают меньше всех.</w:t>
      </w:r>
    </w:p>
    <w:p w:rsidR="007B2FDB" w:rsidRPr="0062338A" w:rsidRDefault="00BB38EF" w:rsidP="007B2FDB">
      <w:pPr>
        <w:pStyle w:val="a5"/>
        <w:numPr>
          <w:ilvl w:val="0"/>
          <w:numId w:val="3"/>
        </w:numPr>
        <w:shd w:val="clear" w:color="000000" w:fill="auto"/>
        <w:tabs>
          <w:tab w:val="left" w:pos="1134"/>
        </w:tabs>
        <w:suppressAutoHyphens/>
        <w:ind w:left="0" w:firstLine="709"/>
        <w:rPr>
          <w:color w:val="000000"/>
        </w:rPr>
      </w:pPr>
      <w:r w:rsidRPr="0062338A">
        <w:rPr>
          <w:color w:val="000000"/>
        </w:rPr>
        <w:t>Росту сбережений способствовала японская практика выплаты бонусов (премиальных). Фактически все японские фирмы выплачивают в середине года своим работникам крупные единовременные бонусы (равные, как правило, двух-трехмесячной зарплате), что подталкивает людей класть эти деньги «на книжку».</w:t>
      </w:r>
    </w:p>
    <w:p w:rsidR="00BB38EF" w:rsidRPr="0062338A" w:rsidRDefault="00BB38EF" w:rsidP="007B2FDB">
      <w:pPr>
        <w:pStyle w:val="a5"/>
        <w:numPr>
          <w:ilvl w:val="0"/>
          <w:numId w:val="3"/>
        </w:numPr>
        <w:shd w:val="clear" w:color="000000" w:fill="auto"/>
        <w:tabs>
          <w:tab w:val="left" w:pos="1134"/>
        </w:tabs>
        <w:suppressAutoHyphens/>
        <w:ind w:left="0" w:firstLine="709"/>
        <w:rPr>
          <w:color w:val="000000"/>
        </w:rPr>
      </w:pPr>
      <w:r w:rsidRPr="0062338A">
        <w:rPr>
          <w:color w:val="000000"/>
        </w:rPr>
        <w:t>Те, кто сберегает, пользовались определенными налоговыми привилегиями. В частности, долгое время проценты по небольшим (до 3 млн. йен) почтовым вкладам не облагались налогом. С 1988 г. эта привилегия была в основном отменена. Она продолжает действовать только для вкладчиков старше 65 лет.</w:t>
      </w:r>
    </w:p>
    <w:p w:rsidR="007B2FDB" w:rsidRPr="0062338A" w:rsidRDefault="00BB38EF" w:rsidP="007B2FDB">
      <w:pPr>
        <w:pStyle w:val="a5"/>
        <w:numPr>
          <w:ilvl w:val="0"/>
          <w:numId w:val="3"/>
        </w:numPr>
        <w:shd w:val="clear" w:color="000000" w:fill="auto"/>
        <w:suppressAutoHyphens/>
        <w:ind w:left="0" w:firstLine="709"/>
        <w:rPr>
          <w:color w:val="000000"/>
        </w:rPr>
      </w:pPr>
      <w:r w:rsidRPr="0062338A">
        <w:rPr>
          <w:color w:val="000000"/>
        </w:rPr>
        <w:t>Сберегать побуждали сравнительная неразвитость потребительского кредита и до последнего времени невысокие уровни государственных пенсионных выплат. [17, 88-89]</w:t>
      </w:r>
    </w:p>
    <w:p w:rsidR="00BB38EF" w:rsidRPr="0062338A" w:rsidRDefault="00BB38EF" w:rsidP="007B2FDB">
      <w:pPr>
        <w:shd w:val="clear" w:color="000000" w:fill="auto"/>
        <w:suppressAutoHyphens/>
        <w:spacing w:line="360" w:lineRule="auto"/>
        <w:ind w:firstLine="709"/>
        <w:jc w:val="both"/>
        <w:rPr>
          <w:color w:val="000000"/>
          <w:sz w:val="28"/>
        </w:rPr>
      </w:pPr>
      <w:r w:rsidRPr="0062338A">
        <w:rPr>
          <w:color w:val="000000"/>
          <w:sz w:val="28"/>
        </w:rPr>
        <w:t>Подавляющая часть сберегаемых средств оседала на вкладах в банках, а также в государственной почтово-сберегательной сети (так называемые почтовые сбережения). Неразвитый рынок ценных бумаг и предельно жесткий контроль за оттоком финансовых ресурсов за рубеж фактически не оставляли иных вариантов. В то же время вкладчик верил в надежность национальных банков и тем более почтово-сберегательные сети. Это было связано, в частности, с усилением надзора над банками со стороны Министерства финансов и с жестким контролем Банка Японии.</w:t>
      </w:r>
    </w:p>
    <w:p w:rsidR="00BB38EF" w:rsidRPr="0062338A" w:rsidRDefault="00BB38EF" w:rsidP="007B2FDB">
      <w:pPr>
        <w:shd w:val="clear" w:color="000000" w:fill="auto"/>
        <w:suppressAutoHyphens/>
        <w:spacing w:line="360" w:lineRule="auto"/>
        <w:ind w:firstLine="709"/>
        <w:jc w:val="both"/>
        <w:rPr>
          <w:color w:val="000000"/>
          <w:sz w:val="28"/>
        </w:rPr>
      </w:pPr>
      <w:r w:rsidRPr="0062338A">
        <w:rPr>
          <w:color w:val="000000"/>
          <w:sz w:val="28"/>
        </w:rPr>
        <w:t xml:space="preserve">Во второй половине </w:t>
      </w:r>
      <w:r w:rsidRPr="0062338A">
        <w:rPr>
          <w:color w:val="000000"/>
          <w:sz w:val="28"/>
          <w:lang w:val="en-US"/>
        </w:rPr>
        <w:t>XX</w:t>
      </w:r>
      <w:r w:rsidRPr="0062338A">
        <w:rPr>
          <w:color w:val="000000"/>
          <w:sz w:val="28"/>
        </w:rPr>
        <w:t xml:space="preserve"> в. индустриальные страны (в том числе и Япония) добились высоких темпов экономического роста благодаря высокой норме накопления. (Таблица 4). [5, 36] Национальная норма накопления равняется массе накоплений, деленной на национальный доход, или массе инвестиций, деленной на национальный доход, выраженный в процентах. Как видно из таблицы 4, рост национальной нормы накопления с 1950 до 1990 г. у Японии самый высокий.</w:t>
      </w:r>
    </w:p>
    <w:p w:rsidR="007B2FDB" w:rsidRPr="0062338A" w:rsidRDefault="00BB38EF" w:rsidP="007B2FDB">
      <w:pPr>
        <w:pStyle w:val="a5"/>
        <w:shd w:val="clear" w:color="000000" w:fill="auto"/>
        <w:suppressAutoHyphens/>
        <w:ind w:firstLine="709"/>
        <w:rPr>
          <w:color w:val="000000"/>
        </w:rPr>
      </w:pPr>
      <w:r w:rsidRPr="0062338A">
        <w:rPr>
          <w:color w:val="000000"/>
        </w:rPr>
        <w:t>Приведем основные экономические показатели для Японии. (Таблица 5)</w:t>
      </w:r>
    </w:p>
    <w:p w:rsidR="007B2FDB" w:rsidRPr="0062338A" w:rsidRDefault="00BB38EF" w:rsidP="007B2FDB">
      <w:pPr>
        <w:pStyle w:val="a5"/>
        <w:shd w:val="clear" w:color="000000" w:fill="auto"/>
        <w:suppressAutoHyphens/>
        <w:ind w:firstLine="709"/>
        <w:rPr>
          <w:color w:val="000000"/>
        </w:rPr>
      </w:pPr>
      <w:r w:rsidRPr="0062338A">
        <w:rPr>
          <w:color w:val="000000"/>
        </w:rPr>
        <w:t>Главный вклад в обеспечение положительного сальдо торгового баланса Японии, как признают многие специалисты, вносит наука. При этом важное значение имеет не столько высокий уровень развития самой науки, сколько умение производить наукоемкую продукцию. Для страны, не располагающей сколько-нибудь значительными природными ресурсами, единственный выход состоит в налаживании выпуска наукоемкой продукции; ведь чем более наукоемким является товар, тем, как правило, меньше для его производства требуется материалов и энергии. Отметим, что в 1992 г. на производство одной условной единицы ВНП Япония расходовала намного меньше электроэнергии, чем любая другая страна мира: энергия, полученная от 1 млн. т нефти, позволяла получить 8499.7 млн. долл. ВНП, у идущей на втором месте Франции этот показатель составил 5873.5 млн. долл., а у США – 3058.7 млн.</w:t>
      </w:r>
    </w:p>
    <w:p w:rsidR="00BB38EF" w:rsidRPr="0062338A" w:rsidRDefault="00BB38EF" w:rsidP="007B2FDB">
      <w:pPr>
        <w:pStyle w:val="a5"/>
        <w:shd w:val="clear" w:color="000000" w:fill="auto"/>
        <w:suppressAutoHyphens/>
        <w:ind w:firstLine="709"/>
        <w:rPr>
          <w:color w:val="000000"/>
        </w:rPr>
      </w:pPr>
      <w:r w:rsidRPr="0062338A">
        <w:rPr>
          <w:color w:val="000000"/>
        </w:rPr>
        <w:t>Таким образом, по основным экономическим показателям Япония занимает лидирующие позиции, а по некоторым опережает другие развитые страны с большим отрывом.</w:t>
      </w:r>
    </w:p>
    <w:p w:rsidR="007B2FDB" w:rsidRPr="0062338A" w:rsidRDefault="007B2FDB" w:rsidP="007B2FDB">
      <w:pPr>
        <w:pStyle w:val="a5"/>
        <w:shd w:val="clear" w:color="000000" w:fill="auto"/>
        <w:suppressAutoHyphens/>
        <w:ind w:firstLine="709"/>
        <w:jc w:val="center"/>
        <w:rPr>
          <w:b/>
          <w:bCs/>
          <w:color w:val="000000"/>
        </w:rPr>
      </w:pPr>
    </w:p>
    <w:p w:rsidR="00BB38EF" w:rsidRPr="0062338A" w:rsidRDefault="00BB38EF" w:rsidP="007B2FDB">
      <w:pPr>
        <w:pStyle w:val="a5"/>
        <w:shd w:val="clear" w:color="000000" w:fill="auto"/>
        <w:suppressAutoHyphens/>
        <w:ind w:firstLine="0"/>
        <w:jc w:val="center"/>
        <w:rPr>
          <w:b/>
          <w:bCs/>
          <w:color w:val="000000"/>
        </w:rPr>
      </w:pPr>
      <w:r w:rsidRPr="0062338A">
        <w:rPr>
          <w:b/>
          <w:bCs/>
          <w:color w:val="000000"/>
        </w:rPr>
        <w:t xml:space="preserve">5 </w:t>
      </w:r>
      <w:r w:rsidR="007B2FDB" w:rsidRPr="0062338A">
        <w:rPr>
          <w:b/>
          <w:bCs/>
          <w:color w:val="000000"/>
        </w:rPr>
        <w:t>Роль Японии в мировой экономике</w:t>
      </w:r>
    </w:p>
    <w:p w:rsidR="007B2FDB" w:rsidRPr="0062338A" w:rsidRDefault="007B2FDB" w:rsidP="007B2FDB">
      <w:pPr>
        <w:pStyle w:val="a3"/>
        <w:shd w:val="clear" w:color="000000" w:fill="auto"/>
        <w:suppressAutoHyphens/>
        <w:ind w:firstLine="709"/>
        <w:jc w:val="both"/>
        <w:rPr>
          <w:color w:val="000000"/>
        </w:rPr>
      </w:pPr>
    </w:p>
    <w:p w:rsidR="007B2FDB" w:rsidRPr="0062338A" w:rsidRDefault="00BB38EF" w:rsidP="007B2FDB">
      <w:pPr>
        <w:pStyle w:val="a3"/>
        <w:shd w:val="clear" w:color="000000" w:fill="auto"/>
        <w:suppressAutoHyphens/>
        <w:ind w:firstLine="709"/>
        <w:jc w:val="both"/>
        <w:rPr>
          <w:color w:val="000000"/>
        </w:rPr>
      </w:pPr>
      <w:r w:rsidRPr="0062338A">
        <w:rPr>
          <w:color w:val="000000"/>
        </w:rPr>
        <w:t>Мирохозяйственная конкурентоспособность экономики любой страны измеряется такими параметрам, как торговый баланс, доля страны в мировой торговле, темпы роста производства, тотальный фактор продуктивности (показатель совокупной производительности факторов производства), рост реальной заработной платы и др. Сравним Японию с другими высокоразвитыми странами. (Таблица 6)</w:t>
      </w:r>
    </w:p>
    <w:p w:rsidR="00BB38EF" w:rsidRPr="0062338A" w:rsidRDefault="00BB38EF" w:rsidP="007B2FDB">
      <w:pPr>
        <w:pStyle w:val="a3"/>
        <w:shd w:val="clear" w:color="000000" w:fill="auto"/>
        <w:suppressAutoHyphens/>
        <w:ind w:firstLine="709"/>
        <w:jc w:val="both"/>
        <w:rPr>
          <w:color w:val="000000"/>
        </w:rPr>
      </w:pPr>
      <w:r w:rsidRPr="0062338A">
        <w:rPr>
          <w:color w:val="000000"/>
        </w:rPr>
        <w:t>Доклады по сравнительной страновой конкурентоспособности, ежегодно составляемые Международным институтом управления и развития и предоставляемые на Международном экономическом форуме в Давосе (Швейцария), характеризовали конкурентоспособность Японии 80-х годов как самую высокую. Правда, с 1991 г. Япония начала терять лидирующие позиции и к середине 90-х годов вышла из первой десятки стран по рейтингу, составляемому названным институтом. Дело в том, что всю первую половину 90-х годов Япония боролась с финансовым кризисом, вызванным крахом на Токийской финансовой бирже в 1990 г. Однако в 1995-1996 гг. страна смогла выйти из затянувшегося кризиса и добиться трехпроцентного роста ВНП в 1997 финансовом году. [3]</w:t>
      </w:r>
    </w:p>
    <w:p w:rsidR="00BB38EF" w:rsidRPr="0062338A" w:rsidRDefault="00BB38EF" w:rsidP="007B2FDB">
      <w:pPr>
        <w:pStyle w:val="a3"/>
        <w:shd w:val="clear" w:color="000000" w:fill="auto"/>
        <w:suppressAutoHyphens/>
        <w:ind w:firstLine="709"/>
        <w:jc w:val="both"/>
        <w:rPr>
          <w:color w:val="000000"/>
        </w:rPr>
      </w:pPr>
      <w:r w:rsidRPr="0062338A">
        <w:rPr>
          <w:color w:val="000000"/>
        </w:rPr>
        <w:t>Как</w:t>
      </w:r>
      <w:r w:rsidR="007B2FDB" w:rsidRPr="0062338A">
        <w:rPr>
          <w:color w:val="000000"/>
        </w:rPr>
        <w:t xml:space="preserve"> </w:t>
      </w:r>
      <w:r w:rsidRPr="0062338A">
        <w:rPr>
          <w:color w:val="000000"/>
        </w:rPr>
        <w:t>бы ни отразились на рейтинге японской конкурентоспособности новые потрясения на азиатских финансовых рынках, она, несомненно, остается весьма высокой. В этом контексте имеет смысл обратиться к американскому журналу «</w:t>
      </w:r>
      <w:r w:rsidRPr="0062338A">
        <w:rPr>
          <w:color w:val="000000"/>
          <w:lang w:val="en-US"/>
        </w:rPr>
        <w:t>Fortune</w:t>
      </w:r>
      <w:r w:rsidRPr="0062338A">
        <w:rPr>
          <w:color w:val="000000"/>
        </w:rPr>
        <w:t>», ежегодно выделяющему 500 крупнейших компаний мира по объемам продаж. Во второй половине 80-х годов японские компании существенно увеличили свое присутствие в этом списке во многих отраслях, тогда как Западная Европа, и особенно США, понесли значительные потери. В 90-х годах несмотря на то, что в 1996 г. Япония «потеряла» 15 компаний, а США «приобрели» 9, японские компании во многих отраслях укрепили свои позиции по сравнению с 1991 г., тогда как США и Западная Европа продолжали нести потери. Хотя в 1996 г. «Дженерал Моторс» и «Форд Моторс» обошли японских гигантов и заняли соответственно первое и второе места, количество представителей Японии в десятке крупнейших компаний мира по объему продаж в 1996 г. по сравнению с 1991 г. увеличилось с 1 до 6; количество же американских корпораций снизилось с 5 до 3, а европейских – с 4 до 1. И это происходило тогда, когда весь мир говорит о снижении конкурентоспособности японских компаний и крахе «японского экономического чуда».</w:t>
      </w:r>
    </w:p>
    <w:p w:rsidR="00BB38EF" w:rsidRPr="0062338A" w:rsidRDefault="00BB38EF" w:rsidP="007B2FDB">
      <w:pPr>
        <w:pStyle w:val="a3"/>
        <w:shd w:val="clear" w:color="000000" w:fill="auto"/>
        <w:suppressAutoHyphens/>
        <w:ind w:firstLine="709"/>
        <w:jc w:val="both"/>
        <w:rPr>
          <w:color w:val="000000"/>
        </w:rPr>
      </w:pPr>
      <w:r w:rsidRPr="0062338A">
        <w:rPr>
          <w:color w:val="000000"/>
        </w:rPr>
        <w:t>Факторы, которые за достаточно короткий срок (15-20 лет) привели японские компании к лидирующим конкурентным позициям, прежде всего, определяют устойчивость корпораций к различным колебаниям макроэкономической ситуации. Эти факторы таковы: 1) объем и направления капиталовложений и расходов на НИОКР; 2) наличие обученной и хорошо стимулируемой рабочей силы; 3) задействование стратегического менеджмента; 4) комплекс разветвленных многоступенчатых субподрядных отношений и развитая инфраструктура; 5) система «кайдзэн» (тотального качества).</w:t>
      </w:r>
    </w:p>
    <w:p w:rsidR="00BB38EF" w:rsidRPr="0062338A" w:rsidRDefault="00BB38EF" w:rsidP="007B2FDB">
      <w:pPr>
        <w:pStyle w:val="a3"/>
        <w:shd w:val="clear" w:color="000000" w:fill="auto"/>
        <w:suppressAutoHyphens/>
        <w:ind w:firstLine="709"/>
        <w:jc w:val="center"/>
        <w:rPr>
          <w:b/>
          <w:bCs/>
          <w:color w:val="000000"/>
        </w:rPr>
      </w:pPr>
    </w:p>
    <w:p w:rsidR="00BB38EF" w:rsidRPr="0062338A" w:rsidRDefault="00BB38EF" w:rsidP="007B2FDB">
      <w:pPr>
        <w:pStyle w:val="a3"/>
        <w:shd w:val="clear" w:color="000000" w:fill="auto"/>
        <w:suppressAutoHyphens/>
        <w:jc w:val="center"/>
        <w:rPr>
          <w:b/>
          <w:bCs/>
          <w:color w:val="000000"/>
        </w:rPr>
      </w:pPr>
      <w:r w:rsidRPr="0062338A">
        <w:rPr>
          <w:b/>
          <w:bCs/>
          <w:color w:val="000000"/>
        </w:rPr>
        <w:t>6</w:t>
      </w:r>
      <w:r w:rsidR="007B2FDB" w:rsidRPr="0062338A">
        <w:rPr>
          <w:b/>
          <w:bCs/>
          <w:color w:val="000000"/>
        </w:rPr>
        <w:t xml:space="preserve"> Современное состояние Японии</w:t>
      </w:r>
    </w:p>
    <w:p w:rsidR="007B2FDB" w:rsidRPr="0062338A" w:rsidRDefault="007B2FDB" w:rsidP="007B2FDB">
      <w:pPr>
        <w:pStyle w:val="a3"/>
        <w:shd w:val="clear" w:color="000000" w:fill="auto"/>
        <w:suppressAutoHyphens/>
        <w:ind w:firstLine="709"/>
        <w:rPr>
          <w:bCs/>
          <w:color w:val="000000"/>
        </w:rPr>
      </w:pPr>
    </w:p>
    <w:p w:rsidR="007B2FDB" w:rsidRPr="0062338A" w:rsidRDefault="00BB38EF" w:rsidP="007B2FDB">
      <w:pPr>
        <w:pStyle w:val="a3"/>
        <w:shd w:val="clear" w:color="000000" w:fill="auto"/>
        <w:suppressAutoHyphens/>
        <w:ind w:firstLine="709"/>
        <w:jc w:val="both"/>
        <w:rPr>
          <w:bCs/>
          <w:color w:val="000000"/>
        </w:rPr>
      </w:pPr>
      <w:r w:rsidRPr="0062338A">
        <w:rPr>
          <w:bCs/>
          <w:color w:val="000000"/>
        </w:rPr>
        <w:t>Япония на сегодняшний день является одним из наиболее высокоразвитых государств, обладающим огромным экономическим, научно-техническим и финансовым потенциалом. По количественным и особенно качественным критериям она прочно закрепилась на 2-м, а по ряду направлений на 1-м месте.</w:t>
      </w:r>
    </w:p>
    <w:p w:rsidR="007B2FDB" w:rsidRPr="0062338A" w:rsidRDefault="00BB38EF" w:rsidP="007B2FDB">
      <w:pPr>
        <w:pStyle w:val="a3"/>
        <w:shd w:val="clear" w:color="000000" w:fill="auto"/>
        <w:suppressAutoHyphens/>
        <w:ind w:firstLine="709"/>
        <w:jc w:val="both"/>
        <w:rPr>
          <w:color w:val="000000"/>
        </w:rPr>
      </w:pPr>
      <w:r w:rsidRPr="0062338A">
        <w:rPr>
          <w:color w:val="000000"/>
        </w:rPr>
        <w:t>Япония, имеющая самый большой бюджетный дефицит, в течение нескольких лет экономно расходует средства. Но есть одна статья бюджетных расходов, которая не только не сокращается, но и обрастает дополнительными фондами. Это – наука и технология. В настоящее время правительство Японии затрачивает на фундаментальные исследования в 2 раза больше средств, чем частный сектор, ассигнуя более 1 трлн. 600 млрд. йен в те отрасли, которые считаются приоритетными: информационную технологию и телекоммуникации, науку об окружающей среде, нанотехнологию, в материалы и биологию. Чтобы подстегнуть компании к увеличению расходов на НИОКР, правительство ввело налоговые льготы. По данным Министерства торговли и промышленности, Япония инвестирует на НИОКР почти 3,5% своего ВВП, превосходя по этому показателю США (2,8%), Германию (2,5%) и Великобританию (2,2%). В итоге Япония удерживает исключительно сильные позиции в области патентов, опережая США примерно в соотношении 2:1. Япония занимает сильные позиции в электронной промышленности, где получить патенты гораздо легче, и сравнительно слабые – в области биологических наук, являющихся коньком США, где гораздо труднее достичь научных прорывов, пригодных для патентования. Тем не менее, оставаться на высоте по-прежнему трудно. Япония стала богатой страной, поднимаясь вслед за самыми развитыми экономиками по технологической лестнице. Теперь, когда ей стараются подражать другие экономики, Япония делает все возможное, чтобы удержать свое превосходство над ними. [20]</w:t>
      </w:r>
    </w:p>
    <w:p w:rsidR="00BB38EF" w:rsidRPr="0062338A" w:rsidRDefault="00BB38EF" w:rsidP="007B2FDB">
      <w:pPr>
        <w:pStyle w:val="a3"/>
        <w:shd w:val="clear" w:color="000000" w:fill="auto"/>
        <w:suppressAutoHyphens/>
        <w:ind w:firstLine="709"/>
        <w:jc w:val="both"/>
        <w:rPr>
          <w:color w:val="000000"/>
        </w:rPr>
      </w:pPr>
      <w:r w:rsidRPr="0062338A">
        <w:rPr>
          <w:color w:val="000000"/>
        </w:rPr>
        <w:t>На сегодняшний день экспорт по-прежнему остается главным фактором оживления экономики Японии. Торговый актив Японии в 2000г. вырос на 3% по сравнению с 1999г. Особым спросом на внешнем рынке пользовались компьютеры, сотовые телефоны, автомобили. Вторым по значению фактором экономического развития Японии выступили государственные расходы. В ноябре 1999г. парламент одобрил выделение более 100 млрд. долл. государственных ассигнований на проведение общественных работ</w:t>
      </w:r>
      <w:r w:rsidR="007B2FDB" w:rsidRPr="0062338A">
        <w:rPr>
          <w:color w:val="000000"/>
        </w:rPr>
        <w:t xml:space="preserve"> </w:t>
      </w:r>
      <w:r w:rsidRPr="0062338A">
        <w:rPr>
          <w:color w:val="000000"/>
        </w:rPr>
        <w:t>и налоговые льготы для малого бизнеса.</w:t>
      </w:r>
    </w:p>
    <w:p w:rsidR="00BB38EF" w:rsidRPr="0062338A" w:rsidRDefault="00BB38EF" w:rsidP="007B2FDB">
      <w:pPr>
        <w:pStyle w:val="a3"/>
        <w:shd w:val="clear" w:color="000000" w:fill="auto"/>
        <w:suppressAutoHyphens/>
        <w:ind w:firstLine="709"/>
        <w:jc w:val="both"/>
        <w:rPr>
          <w:color w:val="000000"/>
        </w:rPr>
      </w:pPr>
      <w:r w:rsidRPr="0062338A">
        <w:rPr>
          <w:color w:val="000000"/>
        </w:rPr>
        <w:t>После кризиса середины 90-х годов в 2003 году ситуация в Японии улучшилась. За последние три месяца 2003 г. экономика Японии показала Феноменальный для этой страны рост – 7% в годовом исчислении. (Рисунок 1)Таких темпов здесь не видели с 1980-х. Суммарный рост ВВП Японии составил в 2003 году 2,7%. Это несколько ниже, чем в США (3,2%), но выше, чем в Великобритании (2,1%), Канаде (1,7%) и тем более в зоне евро (0,5%). В последнем квартале со своими 7% японцы обогнали американцев (в США – всего 4%).</w:t>
      </w:r>
    </w:p>
    <w:p w:rsidR="00BB38EF" w:rsidRPr="0062338A" w:rsidRDefault="00BB38EF" w:rsidP="007B2FDB">
      <w:pPr>
        <w:pStyle w:val="a3"/>
        <w:shd w:val="clear" w:color="000000" w:fill="auto"/>
        <w:suppressAutoHyphens/>
        <w:ind w:firstLine="709"/>
        <w:jc w:val="both"/>
        <w:rPr>
          <w:color w:val="000000"/>
        </w:rPr>
      </w:pPr>
      <w:r w:rsidRPr="0062338A">
        <w:rPr>
          <w:color w:val="000000"/>
        </w:rPr>
        <w:t>Основная причина японского роста – успехи в реконструкции финансового сектора, восстановление потребительского спроса и рост экспорта. В 2003 году впервые за четыре года сократилось число банкротств японских компаний. Благодаря этому значительно снизилась доля «плохих» кредитов. Экспорт в четвертом квартале вырос на 4,2%, а инвестиции – на 5,1%. Уровень безработицы снизился до самого низкого за последние два с половиной года уровня, а потребители вновь начали тратить деньги. В результате цены стали повышаться – впервые с 1998 г.</w:t>
      </w:r>
      <w:r w:rsidR="007B2FDB" w:rsidRPr="0062338A">
        <w:rPr>
          <w:color w:val="000000"/>
        </w:rPr>
        <w:t xml:space="preserve"> </w:t>
      </w:r>
      <w:r w:rsidRPr="0062338A">
        <w:rPr>
          <w:color w:val="000000"/>
        </w:rPr>
        <w:t>Но с января 2003 г. укрепление японской валюты относительно доллара США (и привязанному к нему китайского юаня) составило 11%. Учитывая, что США и Китай – это крупнейшие экспортные рынки Японии, японские компании несколько теряют в конкурентоспособности. Впрочем, обе ключевые для Японии экономики растут, что сохраняет спрос на японские промышленные товары на высоком уровне.</w:t>
      </w:r>
    </w:p>
    <w:p w:rsidR="007B2FDB" w:rsidRPr="0062338A" w:rsidRDefault="00BB38EF" w:rsidP="007B2FDB">
      <w:pPr>
        <w:pStyle w:val="a3"/>
        <w:shd w:val="clear" w:color="000000" w:fill="auto"/>
        <w:suppressAutoHyphens/>
        <w:ind w:firstLine="709"/>
        <w:jc w:val="both"/>
        <w:rPr>
          <w:color w:val="000000"/>
        </w:rPr>
      </w:pPr>
      <w:r w:rsidRPr="0062338A">
        <w:rPr>
          <w:color w:val="000000"/>
        </w:rPr>
        <w:t>Таким образом, Япония сегодня находится в неоднозначном положение. С одной стороны, налицо несомненные успехи в экономике, науке, технике и технологии, с другой – народнохозяйственные диспропорции, особенно в сфере финансов, социальной и аграрной, сохраняются противоречия и во внешнеэкономических связях страны. Тем не менее, японская экономика обладает важным достоинством, имеющим ключевое значение: умение приспосабливаться к меняющимся условиям. Это обстоятельство не раз помогало стране преодолевать различного рода трудности в предыдущие годы.</w:t>
      </w:r>
    </w:p>
    <w:p w:rsidR="00BB38EF" w:rsidRPr="0062338A" w:rsidRDefault="00BB38EF" w:rsidP="007B2FDB">
      <w:pPr>
        <w:pStyle w:val="a3"/>
        <w:shd w:val="clear" w:color="000000" w:fill="auto"/>
        <w:suppressAutoHyphens/>
        <w:ind w:firstLine="709"/>
        <w:jc w:val="both"/>
        <w:rPr>
          <w:color w:val="000000"/>
        </w:rPr>
      </w:pPr>
    </w:p>
    <w:p w:rsidR="00BB38EF" w:rsidRPr="0062338A" w:rsidRDefault="007B2FDB" w:rsidP="007B2FDB">
      <w:pPr>
        <w:pStyle w:val="a3"/>
        <w:shd w:val="clear" w:color="000000" w:fill="auto"/>
        <w:suppressAutoHyphens/>
        <w:ind w:firstLine="709"/>
        <w:jc w:val="center"/>
        <w:rPr>
          <w:b/>
          <w:bCs/>
          <w:color w:val="000000"/>
        </w:rPr>
      </w:pPr>
      <w:r w:rsidRPr="0062338A">
        <w:rPr>
          <w:b/>
          <w:bCs/>
          <w:color w:val="000000"/>
        </w:rPr>
        <w:br w:type="page"/>
        <w:t>Заключение</w:t>
      </w:r>
    </w:p>
    <w:p w:rsidR="007B2FDB" w:rsidRPr="0062338A" w:rsidRDefault="007B2FDB" w:rsidP="007B2FDB">
      <w:pPr>
        <w:pStyle w:val="a3"/>
        <w:shd w:val="clear" w:color="000000" w:fill="auto"/>
        <w:suppressAutoHyphens/>
        <w:ind w:firstLine="709"/>
        <w:jc w:val="center"/>
        <w:rPr>
          <w:b/>
          <w:bCs/>
          <w:color w:val="000000"/>
        </w:rPr>
      </w:pPr>
    </w:p>
    <w:p w:rsidR="00BB38EF" w:rsidRPr="0062338A" w:rsidRDefault="00BB38EF" w:rsidP="007B2FDB">
      <w:pPr>
        <w:pStyle w:val="a3"/>
        <w:shd w:val="clear" w:color="000000" w:fill="auto"/>
        <w:suppressAutoHyphens/>
        <w:ind w:firstLine="709"/>
        <w:jc w:val="both"/>
        <w:rPr>
          <w:bCs/>
          <w:color w:val="000000"/>
        </w:rPr>
      </w:pPr>
      <w:r w:rsidRPr="0062338A">
        <w:rPr>
          <w:bCs/>
          <w:color w:val="000000"/>
        </w:rPr>
        <w:t>Прежде чем достичь современного уровня развития, стране пришлось пройти немалый и трудный путь количественного роста, структурных и технологических реформ в экономике, перестройки внешнеэкономических связей. Современная Япония побила множество всякого рода рекордов – за последние пятьдесят с лишним лет.</w:t>
      </w:r>
      <w:r w:rsidRPr="0062338A">
        <w:rPr>
          <w:color w:val="000000"/>
        </w:rPr>
        <w:t xml:space="preserve"> Вступив в послевоенный период с разрушенной и дезорганизованной экономикой, пережив затяжное и длительное восстановление, Япония в 50 - 60-х годах продемонстрировала быстрый рост, по своим темпам опережающий развитие других крупных капиталистических стран. Темпы роста в Японии составляли в период 1960-1973 гг. 10,1% в год по сравнению с 3,9% - в США, 4,5% - в ФРГ, 3,1% - в Великобритании, 5,6% - во Франции, 5,0% - в Италии в тот же период. А </w:t>
      </w:r>
      <w:r w:rsidRPr="0062338A">
        <w:rPr>
          <w:bCs/>
          <w:color w:val="000000"/>
        </w:rPr>
        <w:t xml:space="preserve">конец </w:t>
      </w:r>
      <w:r w:rsidRPr="0062338A">
        <w:rPr>
          <w:bCs/>
          <w:color w:val="000000"/>
          <w:lang w:val="en-US"/>
        </w:rPr>
        <w:t>XX</w:t>
      </w:r>
      <w:r w:rsidRPr="0062338A">
        <w:rPr>
          <w:bCs/>
          <w:color w:val="000000"/>
        </w:rPr>
        <w:t xml:space="preserve"> века Япония встретила уже второй после США по экономической мощи державой.</w:t>
      </w:r>
    </w:p>
    <w:p w:rsidR="007B2FDB" w:rsidRPr="0062338A" w:rsidRDefault="00BB38EF" w:rsidP="007B2FDB">
      <w:pPr>
        <w:pStyle w:val="a3"/>
        <w:shd w:val="clear" w:color="000000" w:fill="auto"/>
        <w:suppressAutoHyphens/>
        <w:ind w:firstLine="709"/>
        <w:jc w:val="both"/>
        <w:rPr>
          <w:color w:val="000000"/>
        </w:rPr>
      </w:pPr>
      <w:r w:rsidRPr="0062338A">
        <w:rPr>
          <w:color w:val="000000"/>
        </w:rPr>
        <w:t>Экономический рост в Японии во многом обусловлен постоянным научно-техническим прогрессом. А постоянный НТП в свою очередь объясняется следующим. Один из секторов быстрого развития японской промышленности состоит в постоянной смене главной, наиболее приоритетной отрасли промышленности. Естественно, именно эта отрасль получает больше всего государственных субсидий, льготных государственных кредитов. Вначале это была текстильная промышленность, которую сменило судостроение, потом была электротехническая промышленность, затем - автомобилестроение, электронная промышленность и, наконец, информационные технологии. Подобная смена приоритетов обеспечивала Японии непрерывный научно-технический прогресс, даже если он выражался в постоянной скупке за рубежом новейших лицензий и патентов, которые затем доводились японцами до уровня массового производства. Опираясь на эти приоритеты, Япония постоянно обеспечивала высокий научно-технический уровень не только названных отраслей, но и промышленности в целом, снимая сливки научно-технических достижений именно в то время, пока эти достижения еще не устаревали.</w:t>
      </w:r>
    </w:p>
    <w:p w:rsidR="007B2FDB" w:rsidRPr="0062338A" w:rsidRDefault="007B2FDB" w:rsidP="007B2FDB">
      <w:pPr>
        <w:pStyle w:val="a3"/>
        <w:shd w:val="clear" w:color="000000" w:fill="auto"/>
        <w:suppressAutoHyphens/>
        <w:ind w:firstLine="709"/>
        <w:jc w:val="center"/>
        <w:rPr>
          <w:b/>
          <w:bCs/>
          <w:color w:val="000000"/>
        </w:rPr>
      </w:pPr>
    </w:p>
    <w:p w:rsidR="00BB38EF" w:rsidRPr="0062338A" w:rsidRDefault="007B2FDB" w:rsidP="007B2FDB">
      <w:pPr>
        <w:pStyle w:val="a3"/>
        <w:shd w:val="clear" w:color="000000" w:fill="auto"/>
        <w:suppressAutoHyphens/>
        <w:ind w:firstLine="709"/>
        <w:jc w:val="center"/>
        <w:rPr>
          <w:b/>
          <w:bCs/>
          <w:color w:val="000000"/>
        </w:rPr>
      </w:pPr>
      <w:r w:rsidRPr="0062338A">
        <w:rPr>
          <w:b/>
          <w:bCs/>
          <w:color w:val="000000"/>
        </w:rPr>
        <w:br w:type="page"/>
        <w:t>Список используемой литературы</w:t>
      </w:r>
    </w:p>
    <w:p w:rsidR="007B2FDB" w:rsidRPr="0062338A" w:rsidRDefault="007B2FDB" w:rsidP="007B2FDB">
      <w:pPr>
        <w:pStyle w:val="a3"/>
        <w:shd w:val="clear" w:color="000000" w:fill="auto"/>
        <w:suppressAutoHyphens/>
        <w:ind w:firstLine="709"/>
        <w:jc w:val="center"/>
        <w:rPr>
          <w:b/>
          <w:bCs/>
          <w:color w:val="000000"/>
        </w:rPr>
      </w:pPr>
    </w:p>
    <w:p w:rsidR="007B2FDB" w:rsidRPr="0062338A" w:rsidRDefault="00BB38EF" w:rsidP="007B2FDB">
      <w:pPr>
        <w:pStyle w:val="a3"/>
        <w:numPr>
          <w:ilvl w:val="0"/>
          <w:numId w:val="8"/>
        </w:numPr>
        <w:shd w:val="clear" w:color="000000" w:fill="auto"/>
        <w:tabs>
          <w:tab w:val="left" w:pos="426"/>
        </w:tabs>
        <w:suppressAutoHyphens/>
        <w:ind w:left="0" w:firstLine="0"/>
        <w:jc w:val="both"/>
        <w:rPr>
          <w:color w:val="000000"/>
        </w:rPr>
      </w:pPr>
      <w:r w:rsidRPr="0062338A">
        <w:rPr>
          <w:color w:val="000000"/>
        </w:rPr>
        <w:t>Касио Т. С братьями в одной упряжке. М.: АО «Япония сегодня», 1993.</w:t>
      </w:r>
    </w:p>
    <w:p w:rsidR="00BB38EF" w:rsidRPr="0062338A" w:rsidRDefault="00BB38EF" w:rsidP="007B2FDB">
      <w:pPr>
        <w:pStyle w:val="a3"/>
        <w:numPr>
          <w:ilvl w:val="0"/>
          <w:numId w:val="8"/>
        </w:numPr>
        <w:shd w:val="clear" w:color="000000" w:fill="auto"/>
        <w:tabs>
          <w:tab w:val="left" w:pos="426"/>
        </w:tabs>
        <w:suppressAutoHyphens/>
        <w:ind w:left="0" w:firstLine="0"/>
        <w:jc w:val="both"/>
        <w:rPr>
          <w:color w:val="000000"/>
        </w:rPr>
      </w:pPr>
      <w:r w:rsidRPr="0062338A">
        <w:rPr>
          <w:color w:val="000000"/>
        </w:rPr>
        <w:t>Кузнецов Ю. Японские уроки.//Япония сегодня, март 2001.</w:t>
      </w:r>
    </w:p>
    <w:p w:rsidR="00BB38EF" w:rsidRPr="0062338A" w:rsidRDefault="00BB38EF" w:rsidP="007B2FDB">
      <w:pPr>
        <w:pStyle w:val="a3"/>
        <w:numPr>
          <w:ilvl w:val="0"/>
          <w:numId w:val="8"/>
        </w:numPr>
        <w:shd w:val="clear" w:color="000000" w:fill="auto"/>
        <w:tabs>
          <w:tab w:val="left" w:pos="426"/>
        </w:tabs>
        <w:suppressAutoHyphens/>
        <w:ind w:left="0" w:firstLine="0"/>
        <w:jc w:val="both"/>
        <w:rPr>
          <w:color w:val="000000"/>
        </w:rPr>
      </w:pPr>
      <w:r w:rsidRPr="0062338A">
        <w:rPr>
          <w:color w:val="000000"/>
        </w:rPr>
        <w:t>Куликов Г. Факторы мирохозяйственной конкурентоспособности японской экономики.//Российский экономический журнал, 1998 № 1.</w:t>
      </w:r>
    </w:p>
    <w:p w:rsidR="007B2FDB" w:rsidRPr="0062338A" w:rsidRDefault="00BB38EF" w:rsidP="007B2FDB">
      <w:pPr>
        <w:pStyle w:val="a3"/>
        <w:numPr>
          <w:ilvl w:val="0"/>
          <w:numId w:val="8"/>
        </w:numPr>
        <w:shd w:val="clear" w:color="000000" w:fill="auto"/>
        <w:tabs>
          <w:tab w:val="left" w:pos="426"/>
        </w:tabs>
        <w:suppressAutoHyphens/>
        <w:ind w:left="0" w:firstLine="0"/>
        <w:jc w:val="both"/>
        <w:rPr>
          <w:color w:val="000000"/>
        </w:rPr>
      </w:pPr>
      <w:r w:rsidRPr="0062338A">
        <w:rPr>
          <w:color w:val="000000"/>
        </w:rPr>
        <w:t>Курс экономической теории /под ред. Чепурина М.Н., Киселевой Е.А.: учебник – 5-е исправленное, дополненное и переработанное издание – Киров: «АСА», 2004 г. – 832 с.</w:t>
      </w:r>
    </w:p>
    <w:p w:rsidR="007B2FDB" w:rsidRPr="0062338A" w:rsidRDefault="00BB38EF" w:rsidP="007B2FDB">
      <w:pPr>
        <w:pStyle w:val="a3"/>
        <w:numPr>
          <w:ilvl w:val="0"/>
          <w:numId w:val="8"/>
        </w:numPr>
        <w:shd w:val="clear" w:color="000000" w:fill="auto"/>
        <w:tabs>
          <w:tab w:val="left" w:pos="426"/>
        </w:tabs>
        <w:suppressAutoHyphens/>
        <w:ind w:left="0" w:firstLine="0"/>
        <w:jc w:val="both"/>
        <w:rPr>
          <w:color w:val="000000"/>
        </w:rPr>
      </w:pPr>
      <w:r w:rsidRPr="0062338A">
        <w:rPr>
          <w:color w:val="000000"/>
        </w:rPr>
        <w:t>Лавров Е.И. Проблемы экономического роста: Курс лекций (для студентов экономических специальностей). – Омск: Омск. госуниверситет, 2000. – 162 с.</w:t>
      </w:r>
    </w:p>
    <w:p w:rsidR="00BB38EF" w:rsidRPr="0062338A" w:rsidRDefault="00BB38EF" w:rsidP="007B2FDB">
      <w:pPr>
        <w:pStyle w:val="a3"/>
        <w:numPr>
          <w:ilvl w:val="0"/>
          <w:numId w:val="8"/>
        </w:numPr>
        <w:shd w:val="clear" w:color="000000" w:fill="auto"/>
        <w:tabs>
          <w:tab w:val="left" w:pos="426"/>
        </w:tabs>
        <w:suppressAutoHyphens/>
        <w:ind w:left="0" w:firstLine="0"/>
        <w:jc w:val="both"/>
        <w:rPr>
          <w:color w:val="000000"/>
        </w:rPr>
      </w:pPr>
      <w:r w:rsidRPr="0062338A">
        <w:rPr>
          <w:color w:val="000000"/>
        </w:rPr>
        <w:t>Леонтьева Е. Япония: преодоление кризиса.//Мировая экономика и международные отношения № 8, 2000.</w:t>
      </w:r>
    </w:p>
    <w:p w:rsidR="00BB38EF" w:rsidRPr="0062338A" w:rsidRDefault="00BB38EF" w:rsidP="007B2FDB">
      <w:pPr>
        <w:pStyle w:val="a3"/>
        <w:shd w:val="clear" w:color="000000" w:fill="auto"/>
        <w:tabs>
          <w:tab w:val="left" w:pos="426"/>
        </w:tabs>
        <w:suppressAutoHyphens/>
        <w:jc w:val="both"/>
        <w:rPr>
          <w:color w:val="000000"/>
        </w:rPr>
      </w:pPr>
      <w:r w:rsidRPr="0062338A">
        <w:rPr>
          <w:color w:val="000000"/>
        </w:rPr>
        <w:t>7. Макконнелл К.Р., Брю С.Л. Экономикс: Принципы, проблемы и политика. В 2 т.: Пер. с англ. Т. 1.</w:t>
      </w:r>
    </w:p>
    <w:p w:rsidR="00BB38EF" w:rsidRPr="0062338A" w:rsidRDefault="00BB38EF" w:rsidP="007B2FDB">
      <w:pPr>
        <w:pStyle w:val="a3"/>
        <w:shd w:val="clear" w:color="000000" w:fill="auto"/>
        <w:tabs>
          <w:tab w:val="left" w:pos="426"/>
        </w:tabs>
        <w:suppressAutoHyphens/>
        <w:jc w:val="both"/>
        <w:rPr>
          <w:color w:val="000000"/>
        </w:rPr>
      </w:pPr>
      <w:r w:rsidRPr="0062338A">
        <w:rPr>
          <w:color w:val="000000"/>
        </w:rPr>
        <w:t>8. Молодяков М. Японская цивилизация в глобализирующемся мире. // Мировая экономика и международные отношения, 2005, № 3.</w:t>
      </w:r>
    </w:p>
    <w:p w:rsidR="00BB38EF" w:rsidRPr="0062338A" w:rsidRDefault="00BB38EF" w:rsidP="007B2FDB">
      <w:pPr>
        <w:pStyle w:val="a3"/>
        <w:numPr>
          <w:ilvl w:val="0"/>
          <w:numId w:val="9"/>
        </w:numPr>
        <w:shd w:val="clear" w:color="000000" w:fill="auto"/>
        <w:tabs>
          <w:tab w:val="left" w:pos="426"/>
        </w:tabs>
        <w:suppressAutoHyphens/>
        <w:ind w:left="0" w:firstLine="0"/>
        <w:jc w:val="both"/>
        <w:rPr>
          <w:color w:val="000000"/>
        </w:rPr>
      </w:pPr>
      <w:r w:rsidRPr="0062338A">
        <w:rPr>
          <w:color w:val="000000"/>
        </w:rPr>
        <w:t>Парканский А. Выход из десятилетнего экономического застоя?//Япония сегодня, март 2001.</w:t>
      </w:r>
    </w:p>
    <w:p w:rsidR="00BB38EF" w:rsidRPr="0062338A" w:rsidRDefault="00BB38EF" w:rsidP="007B2FDB">
      <w:pPr>
        <w:pStyle w:val="a3"/>
        <w:shd w:val="clear" w:color="000000" w:fill="auto"/>
        <w:tabs>
          <w:tab w:val="left" w:pos="426"/>
        </w:tabs>
        <w:suppressAutoHyphens/>
        <w:jc w:val="both"/>
        <w:rPr>
          <w:color w:val="000000"/>
        </w:rPr>
      </w:pPr>
      <w:r w:rsidRPr="0062338A">
        <w:rPr>
          <w:color w:val="000000"/>
        </w:rPr>
        <w:t>10. Пшенников В.В. Технология народного благосостояния.//Вестник Российской Академии наук, 1998, том 68, № 5.</w:t>
      </w:r>
    </w:p>
    <w:p w:rsidR="00BB38EF" w:rsidRPr="0062338A" w:rsidRDefault="00BB38EF" w:rsidP="007B2FDB">
      <w:pPr>
        <w:pStyle w:val="a3"/>
        <w:shd w:val="clear" w:color="000000" w:fill="auto"/>
        <w:tabs>
          <w:tab w:val="left" w:pos="426"/>
        </w:tabs>
        <w:suppressAutoHyphens/>
        <w:jc w:val="both"/>
        <w:rPr>
          <w:color w:val="000000"/>
        </w:rPr>
      </w:pPr>
      <w:r w:rsidRPr="0062338A">
        <w:rPr>
          <w:color w:val="000000"/>
        </w:rPr>
        <w:t xml:space="preserve">11. </w:t>
      </w:r>
      <w:r w:rsidRPr="0062338A">
        <w:rPr>
          <w:color w:val="000000"/>
        </w:rPr>
        <w:tab/>
        <w:t>Рашковский Е. Япония: цивилизационные парадоксы // Мировая экономика и международные отношения, 2005, № 3.</w:t>
      </w:r>
    </w:p>
    <w:p w:rsidR="007B2FDB" w:rsidRPr="0062338A" w:rsidRDefault="00BB38EF" w:rsidP="007B2FDB">
      <w:pPr>
        <w:pStyle w:val="a3"/>
        <w:numPr>
          <w:ilvl w:val="0"/>
          <w:numId w:val="10"/>
        </w:numPr>
        <w:shd w:val="clear" w:color="000000" w:fill="auto"/>
        <w:tabs>
          <w:tab w:val="left" w:pos="426"/>
        </w:tabs>
        <w:suppressAutoHyphens/>
        <w:ind w:left="0" w:firstLine="0"/>
        <w:jc w:val="both"/>
        <w:rPr>
          <w:color w:val="000000"/>
        </w:rPr>
      </w:pPr>
      <w:r w:rsidRPr="0062338A">
        <w:rPr>
          <w:color w:val="000000"/>
        </w:rPr>
        <w:t>Рыцарева Е. Острова хайтека. //Эксперт № 44, 24-30 ноября 2003 г.</w:t>
      </w:r>
    </w:p>
    <w:p w:rsidR="00BB38EF" w:rsidRPr="0062338A" w:rsidRDefault="00BB38EF" w:rsidP="007B2FDB">
      <w:pPr>
        <w:pStyle w:val="a3"/>
        <w:shd w:val="clear" w:color="000000" w:fill="auto"/>
        <w:tabs>
          <w:tab w:val="left" w:pos="426"/>
        </w:tabs>
        <w:suppressAutoHyphens/>
        <w:jc w:val="both"/>
        <w:rPr>
          <w:color w:val="000000"/>
        </w:rPr>
      </w:pPr>
      <w:r w:rsidRPr="0062338A">
        <w:rPr>
          <w:color w:val="000000"/>
        </w:rPr>
        <w:t>13. Стратегия успеха.//Человек и труд № 5, 1998.</w:t>
      </w:r>
    </w:p>
    <w:p w:rsidR="00BB38EF" w:rsidRPr="0062338A" w:rsidRDefault="00BB38EF" w:rsidP="007B2FDB">
      <w:pPr>
        <w:pStyle w:val="a3"/>
        <w:shd w:val="clear" w:color="000000" w:fill="auto"/>
        <w:tabs>
          <w:tab w:val="left" w:pos="426"/>
        </w:tabs>
        <w:suppressAutoHyphens/>
        <w:jc w:val="both"/>
        <w:rPr>
          <w:color w:val="000000"/>
        </w:rPr>
      </w:pPr>
      <w:r w:rsidRPr="0062338A">
        <w:rPr>
          <w:color w:val="000000"/>
        </w:rPr>
        <w:t>14. Столяров Ю. Экономика Японии: нелегкий путь к вершине.//Япония сегодня, март 2000.</w:t>
      </w:r>
    </w:p>
    <w:p w:rsidR="00BB38EF" w:rsidRPr="0062338A" w:rsidRDefault="00BB38EF" w:rsidP="007B2FDB">
      <w:pPr>
        <w:pStyle w:val="a3"/>
        <w:numPr>
          <w:ilvl w:val="0"/>
          <w:numId w:val="12"/>
        </w:numPr>
        <w:shd w:val="clear" w:color="000000" w:fill="auto"/>
        <w:tabs>
          <w:tab w:val="left" w:pos="426"/>
        </w:tabs>
        <w:suppressAutoHyphens/>
        <w:ind w:left="0" w:firstLine="0"/>
        <w:jc w:val="both"/>
        <w:rPr>
          <w:color w:val="000000"/>
        </w:rPr>
      </w:pPr>
      <w:r w:rsidRPr="0062338A">
        <w:rPr>
          <w:color w:val="000000"/>
        </w:rPr>
        <w:t>С оптимизмом и надеждой.//Япония сегодня № 1, 1998.</w:t>
      </w:r>
    </w:p>
    <w:p w:rsidR="00BB38EF" w:rsidRPr="0062338A" w:rsidRDefault="00BB38EF" w:rsidP="007B2FDB">
      <w:pPr>
        <w:pStyle w:val="a3"/>
        <w:numPr>
          <w:ilvl w:val="0"/>
          <w:numId w:val="12"/>
        </w:numPr>
        <w:shd w:val="clear" w:color="000000" w:fill="auto"/>
        <w:tabs>
          <w:tab w:val="clear" w:pos="1760"/>
          <w:tab w:val="left" w:pos="426"/>
          <w:tab w:val="num" w:pos="720"/>
        </w:tabs>
        <w:suppressAutoHyphens/>
        <w:ind w:left="0" w:firstLine="0"/>
        <w:jc w:val="both"/>
        <w:rPr>
          <w:color w:val="000000"/>
        </w:rPr>
      </w:pPr>
      <w:r w:rsidRPr="0062338A">
        <w:rPr>
          <w:color w:val="000000"/>
        </w:rPr>
        <w:t>Такэхиро Того. Проблемы экономического роста Японии и развитие японо-российских отношений.//Проблемы экономической теории и практики управления № 4, 1998.</w:t>
      </w:r>
    </w:p>
    <w:p w:rsidR="00BB38EF" w:rsidRPr="0062338A" w:rsidRDefault="00BB38EF" w:rsidP="007B2FDB">
      <w:pPr>
        <w:pStyle w:val="a3"/>
        <w:shd w:val="clear" w:color="000000" w:fill="auto"/>
        <w:tabs>
          <w:tab w:val="left" w:pos="426"/>
        </w:tabs>
        <w:suppressAutoHyphens/>
        <w:jc w:val="both"/>
        <w:rPr>
          <w:color w:val="000000"/>
        </w:rPr>
      </w:pPr>
      <w:r w:rsidRPr="0062338A">
        <w:rPr>
          <w:color w:val="000000"/>
        </w:rPr>
        <w:t>17. Целищев И. Японская модель роста: сбережения, кредитование, инвестирование.//Мировая экономика и международные отношения № 6, 2001.</w:t>
      </w:r>
    </w:p>
    <w:p w:rsidR="007B2FDB" w:rsidRPr="0062338A" w:rsidRDefault="00BB38EF" w:rsidP="007B2FDB">
      <w:pPr>
        <w:pStyle w:val="a3"/>
        <w:shd w:val="clear" w:color="000000" w:fill="auto"/>
        <w:tabs>
          <w:tab w:val="left" w:pos="426"/>
        </w:tabs>
        <w:suppressAutoHyphens/>
        <w:jc w:val="both"/>
        <w:rPr>
          <w:color w:val="000000"/>
        </w:rPr>
      </w:pPr>
      <w:r w:rsidRPr="0062338A">
        <w:rPr>
          <w:color w:val="000000"/>
        </w:rPr>
        <w:t>18. Экономика и финансы.//МРЦДС. Страны Азиатско-тихоокеанского региона № 2, 2004.</w:t>
      </w:r>
    </w:p>
    <w:p w:rsidR="00BB38EF" w:rsidRPr="0062338A" w:rsidRDefault="00BB38EF" w:rsidP="007B2FDB">
      <w:pPr>
        <w:pStyle w:val="a3"/>
        <w:numPr>
          <w:ilvl w:val="0"/>
          <w:numId w:val="13"/>
        </w:numPr>
        <w:shd w:val="clear" w:color="000000" w:fill="auto"/>
        <w:tabs>
          <w:tab w:val="clear" w:pos="2120"/>
          <w:tab w:val="left" w:pos="426"/>
          <w:tab w:val="num" w:pos="720"/>
        </w:tabs>
        <w:suppressAutoHyphens/>
        <w:ind w:left="0" w:firstLine="0"/>
        <w:jc w:val="both"/>
        <w:rPr>
          <w:color w:val="000000"/>
        </w:rPr>
      </w:pPr>
      <w:r w:rsidRPr="0062338A">
        <w:rPr>
          <w:color w:val="000000"/>
        </w:rPr>
        <w:t>Юрков Ф. Японская экономика: уроки антикризисных мер.// Мировая экономика и международные отношения № 4, 2000.</w:t>
      </w:r>
    </w:p>
    <w:p w:rsidR="00BB38EF" w:rsidRPr="0062338A" w:rsidRDefault="00BB38EF" w:rsidP="007B2FDB">
      <w:pPr>
        <w:pStyle w:val="a3"/>
        <w:numPr>
          <w:ilvl w:val="0"/>
          <w:numId w:val="13"/>
        </w:numPr>
        <w:shd w:val="clear" w:color="000000" w:fill="auto"/>
        <w:tabs>
          <w:tab w:val="left" w:pos="426"/>
          <w:tab w:val="left" w:pos="1620"/>
        </w:tabs>
        <w:suppressAutoHyphens/>
        <w:ind w:left="0" w:firstLine="0"/>
        <w:jc w:val="both"/>
        <w:rPr>
          <w:color w:val="000000"/>
        </w:rPr>
      </w:pPr>
      <w:r w:rsidRPr="0062338A">
        <w:rPr>
          <w:color w:val="000000"/>
        </w:rPr>
        <w:t>Япония: наука и технология.//Коринф № 29, 2005.</w:t>
      </w:r>
    </w:p>
    <w:p w:rsidR="00BB38EF" w:rsidRPr="0062338A" w:rsidRDefault="00BB38EF" w:rsidP="007B2FDB">
      <w:pPr>
        <w:pStyle w:val="a3"/>
        <w:shd w:val="clear" w:color="000000" w:fill="auto"/>
        <w:tabs>
          <w:tab w:val="left" w:pos="426"/>
        </w:tabs>
        <w:suppressAutoHyphens/>
        <w:jc w:val="both"/>
        <w:rPr>
          <w:color w:val="000000"/>
        </w:rPr>
      </w:pPr>
    </w:p>
    <w:p w:rsidR="00BB38EF" w:rsidRPr="0062338A" w:rsidRDefault="007B2FDB" w:rsidP="007B2FDB">
      <w:pPr>
        <w:pStyle w:val="a3"/>
        <w:shd w:val="clear" w:color="000000" w:fill="auto"/>
        <w:suppressAutoHyphens/>
        <w:ind w:firstLine="709"/>
        <w:jc w:val="center"/>
        <w:rPr>
          <w:b/>
          <w:bCs/>
          <w:color w:val="000000"/>
        </w:rPr>
      </w:pPr>
      <w:r w:rsidRPr="0062338A">
        <w:rPr>
          <w:color w:val="000000"/>
        </w:rPr>
        <w:br w:type="page"/>
      </w:r>
      <w:r w:rsidRPr="0062338A">
        <w:rPr>
          <w:b/>
          <w:bCs/>
          <w:color w:val="000000"/>
        </w:rPr>
        <w:t>Приложение</w:t>
      </w:r>
    </w:p>
    <w:p w:rsidR="00BB38EF" w:rsidRPr="0062338A" w:rsidRDefault="00BB38EF" w:rsidP="007B2FDB">
      <w:pPr>
        <w:pStyle w:val="a3"/>
        <w:shd w:val="clear" w:color="000000" w:fill="auto"/>
        <w:suppressAutoHyphens/>
        <w:ind w:firstLine="709"/>
        <w:rPr>
          <w:b/>
          <w:bCs/>
          <w:color w:val="000000"/>
        </w:rPr>
      </w:pPr>
    </w:p>
    <w:p w:rsidR="007B2FDB" w:rsidRPr="0062338A" w:rsidRDefault="00BB38EF" w:rsidP="007B2FDB">
      <w:pPr>
        <w:pStyle w:val="a3"/>
        <w:shd w:val="clear" w:color="000000" w:fill="auto"/>
        <w:suppressAutoHyphens/>
        <w:jc w:val="center"/>
        <w:rPr>
          <w:b/>
          <w:color w:val="000000"/>
        </w:rPr>
      </w:pPr>
      <w:r w:rsidRPr="0062338A">
        <w:rPr>
          <w:b/>
          <w:bCs/>
          <w:color w:val="000000"/>
        </w:rPr>
        <w:t xml:space="preserve">Таблица 1. </w:t>
      </w:r>
      <w:r w:rsidRPr="0062338A">
        <w:rPr>
          <w:b/>
          <w:color w:val="000000"/>
        </w:rPr>
        <w:t>Динамика реального ВНП и реального ВНП на душу населе</w:t>
      </w:r>
      <w:r w:rsidR="007B2FDB" w:rsidRPr="0062338A">
        <w:rPr>
          <w:b/>
          <w:color w:val="000000"/>
        </w:rPr>
        <w:t>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1715"/>
        <w:gridCol w:w="1715"/>
        <w:gridCol w:w="1715"/>
        <w:gridCol w:w="1715"/>
      </w:tblGrid>
      <w:tr w:rsidR="007B2FDB" w:rsidRPr="0062338A" w:rsidTr="0062338A">
        <w:trPr>
          <w:trHeight w:val="737"/>
          <w:jc w:val="center"/>
        </w:trPr>
        <w:tc>
          <w:tcPr>
            <w:tcW w:w="1720" w:type="dxa"/>
            <w:vMerge w:val="restart"/>
            <w:vAlign w:val="center"/>
          </w:tcPr>
          <w:p w:rsidR="007B2FDB" w:rsidRPr="0062338A" w:rsidRDefault="007B2FDB" w:rsidP="007B2FDB">
            <w:pPr>
              <w:pStyle w:val="a3"/>
              <w:shd w:val="clear" w:color="000000" w:fill="auto"/>
              <w:suppressAutoHyphens/>
              <w:rPr>
                <w:bCs/>
                <w:color w:val="000000"/>
                <w:sz w:val="20"/>
              </w:rPr>
            </w:pPr>
            <w:r w:rsidRPr="0062338A">
              <w:rPr>
                <w:bCs/>
                <w:color w:val="000000"/>
                <w:sz w:val="20"/>
              </w:rPr>
              <w:t>Страна</w:t>
            </w:r>
          </w:p>
        </w:tc>
        <w:tc>
          <w:tcPr>
            <w:tcW w:w="3430" w:type="dxa"/>
            <w:gridSpan w:val="2"/>
            <w:vAlign w:val="center"/>
          </w:tcPr>
          <w:p w:rsidR="007B2FDB" w:rsidRPr="0062338A" w:rsidRDefault="007B2FDB" w:rsidP="007B2FDB">
            <w:pPr>
              <w:pStyle w:val="a3"/>
              <w:shd w:val="clear" w:color="000000" w:fill="auto"/>
              <w:suppressAutoHyphens/>
              <w:rPr>
                <w:bCs/>
                <w:color w:val="000000"/>
                <w:sz w:val="20"/>
              </w:rPr>
            </w:pPr>
            <w:r w:rsidRPr="0062338A">
              <w:rPr>
                <w:bCs/>
                <w:color w:val="000000"/>
                <w:sz w:val="20"/>
              </w:rPr>
              <w:t>Темпы роста реального ВНП(%)</w:t>
            </w:r>
          </w:p>
        </w:tc>
        <w:tc>
          <w:tcPr>
            <w:tcW w:w="3430" w:type="dxa"/>
            <w:gridSpan w:val="2"/>
            <w:vAlign w:val="center"/>
          </w:tcPr>
          <w:p w:rsidR="007B2FDB" w:rsidRPr="0062338A" w:rsidRDefault="007B2FDB" w:rsidP="007B2FDB">
            <w:pPr>
              <w:pStyle w:val="a3"/>
              <w:shd w:val="clear" w:color="000000" w:fill="auto"/>
              <w:suppressAutoHyphens/>
              <w:rPr>
                <w:bCs/>
                <w:color w:val="000000"/>
                <w:sz w:val="20"/>
              </w:rPr>
            </w:pPr>
            <w:r w:rsidRPr="0062338A">
              <w:rPr>
                <w:bCs/>
                <w:color w:val="000000"/>
                <w:sz w:val="20"/>
              </w:rPr>
              <w:t>Темпы роста реального ВНП на душу населения(%)</w:t>
            </w:r>
          </w:p>
        </w:tc>
      </w:tr>
      <w:tr w:rsidR="007B2FDB" w:rsidRPr="0062338A" w:rsidTr="0062338A">
        <w:trPr>
          <w:trHeight w:val="154"/>
          <w:jc w:val="center"/>
        </w:trPr>
        <w:tc>
          <w:tcPr>
            <w:tcW w:w="1720" w:type="dxa"/>
            <w:vMerge/>
            <w:vAlign w:val="center"/>
          </w:tcPr>
          <w:p w:rsidR="007B2FDB" w:rsidRPr="0062338A" w:rsidRDefault="007B2FDB" w:rsidP="007B2FDB">
            <w:pPr>
              <w:pStyle w:val="a3"/>
              <w:shd w:val="clear" w:color="000000" w:fill="auto"/>
              <w:suppressAutoHyphens/>
              <w:rPr>
                <w:bCs/>
                <w:color w:val="000000"/>
                <w:sz w:val="20"/>
              </w:rPr>
            </w:pPr>
          </w:p>
        </w:tc>
        <w:tc>
          <w:tcPr>
            <w:tcW w:w="1715" w:type="dxa"/>
            <w:vAlign w:val="center"/>
          </w:tcPr>
          <w:p w:rsidR="007B2FDB" w:rsidRPr="0062338A" w:rsidRDefault="007B2FDB" w:rsidP="007B2FDB">
            <w:pPr>
              <w:pStyle w:val="a3"/>
              <w:shd w:val="clear" w:color="000000" w:fill="auto"/>
              <w:suppressAutoHyphens/>
              <w:rPr>
                <w:bCs/>
                <w:color w:val="000000"/>
                <w:sz w:val="20"/>
              </w:rPr>
            </w:pPr>
            <w:r w:rsidRPr="0062338A">
              <w:rPr>
                <w:bCs/>
                <w:color w:val="000000"/>
                <w:sz w:val="20"/>
              </w:rPr>
              <w:t>1870-1969</w:t>
            </w:r>
          </w:p>
        </w:tc>
        <w:tc>
          <w:tcPr>
            <w:tcW w:w="1715" w:type="dxa"/>
            <w:vAlign w:val="center"/>
          </w:tcPr>
          <w:p w:rsidR="007B2FDB" w:rsidRPr="0062338A" w:rsidRDefault="007B2FDB" w:rsidP="007B2FDB">
            <w:pPr>
              <w:pStyle w:val="a3"/>
              <w:shd w:val="clear" w:color="000000" w:fill="auto"/>
              <w:suppressAutoHyphens/>
              <w:rPr>
                <w:bCs/>
                <w:color w:val="000000"/>
                <w:sz w:val="20"/>
              </w:rPr>
            </w:pPr>
            <w:r w:rsidRPr="0062338A">
              <w:rPr>
                <w:bCs/>
                <w:color w:val="000000"/>
                <w:sz w:val="20"/>
              </w:rPr>
              <w:t>1950-1988</w:t>
            </w:r>
          </w:p>
        </w:tc>
        <w:tc>
          <w:tcPr>
            <w:tcW w:w="1715" w:type="dxa"/>
            <w:vAlign w:val="center"/>
          </w:tcPr>
          <w:p w:rsidR="007B2FDB" w:rsidRPr="0062338A" w:rsidRDefault="007B2FDB" w:rsidP="007B2FDB">
            <w:pPr>
              <w:pStyle w:val="a3"/>
              <w:shd w:val="clear" w:color="000000" w:fill="auto"/>
              <w:suppressAutoHyphens/>
              <w:rPr>
                <w:bCs/>
                <w:color w:val="000000"/>
                <w:sz w:val="20"/>
              </w:rPr>
            </w:pPr>
            <w:r w:rsidRPr="0062338A">
              <w:rPr>
                <w:bCs/>
                <w:color w:val="000000"/>
                <w:sz w:val="20"/>
              </w:rPr>
              <w:t>1870-1969</w:t>
            </w:r>
          </w:p>
        </w:tc>
        <w:tc>
          <w:tcPr>
            <w:tcW w:w="1715" w:type="dxa"/>
            <w:vAlign w:val="center"/>
          </w:tcPr>
          <w:p w:rsidR="007B2FDB" w:rsidRPr="0062338A" w:rsidRDefault="007B2FDB" w:rsidP="007B2FDB">
            <w:pPr>
              <w:pStyle w:val="a3"/>
              <w:shd w:val="clear" w:color="000000" w:fill="auto"/>
              <w:suppressAutoHyphens/>
              <w:rPr>
                <w:bCs/>
                <w:color w:val="000000"/>
                <w:sz w:val="20"/>
              </w:rPr>
            </w:pPr>
            <w:r w:rsidRPr="0062338A">
              <w:rPr>
                <w:bCs/>
                <w:color w:val="000000"/>
                <w:sz w:val="20"/>
              </w:rPr>
              <w:t>1950-1988</w:t>
            </w:r>
          </w:p>
        </w:tc>
      </w:tr>
      <w:tr w:rsidR="007B2FDB" w:rsidRPr="0062338A" w:rsidTr="0062338A">
        <w:trPr>
          <w:trHeight w:val="369"/>
          <w:jc w:val="center"/>
        </w:trPr>
        <w:tc>
          <w:tcPr>
            <w:tcW w:w="1720" w:type="dxa"/>
            <w:vAlign w:val="center"/>
          </w:tcPr>
          <w:p w:rsidR="007B2FDB" w:rsidRPr="0062338A" w:rsidRDefault="007B2FDB" w:rsidP="007B2FDB">
            <w:pPr>
              <w:pStyle w:val="a3"/>
              <w:shd w:val="clear" w:color="000000" w:fill="auto"/>
              <w:suppressAutoHyphens/>
              <w:rPr>
                <w:bCs/>
                <w:color w:val="000000"/>
                <w:sz w:val="20"/>
              </w:rPr>
            </w:pPr>
            <w:r w:rsidRPr="0062338A">
              <w:rPr>
                <w:bCs/>
                <w:color w:val="000000"/>
                <w:sz w:val="20"/>
              </w:rPr>
              <w:t>Япония</w:t>
            </w:r>
          </w:p>
        </w:tc>
        <w:tc>
          <w:tcPr>
            <w:tcW w:w="1715" w:type="dxa"/>
            <w:vAlign w:val="center"/>
          </w:tcPr>
          <w:p w:rsidR="007B2FDB" w:rsidRPr="0062338A" w:rsidRDefault="007B2FDB" w:rsidP="007B2FDB">
            <w:pPr>
              <w:pStyle w:val="a3"/>
              <w:shd w:val="clear" w:color="000000" w:fill="auto"/>
              <w:suppressAutoHyphens/>
              <w:rPr>
                <w:color w:val="000000"/>
                <w:sz w:val="20"/>
              </w:rPr>
            </w:pPr>
            <w:r w:rsidRPr="0062338A">
              <w:rPr>
                <w:color w:val="000000"/>
                <w:sz w:val="20"/>
              </w:rPr>
              <w:t>4,2</w:t>
            </w:r>
          </w:p>
        </w:tc>
        <w:tc>
          <w:tcPr>
            <w:tcW w:w="1715" w:type="dxa"/>
            <w:vAlign w:val="center"/>
          </w:tcPr>
          <w:p w:rsidR="007B2FDB" w:rsidRPr="0062338A" w:rsidRDefault="007B2FDB" w:rsidP="007B2FDB">
            <w:pPr>
              <w:pStyle w:val="a3"/>
              <w:shd w:val="clear" w:color="000000" w:fill="auto"/>
              <w:suppressAutoHyphens/>
              <w:rPr>
                <w:color w:val="000000"/>
                <w:sz w:val="20"/>
              </w:rPr>
            </w:pPr>
            <w:r w:rsidRPr="0062338A">
              <w:rPr>
                <w:color w:val="000000"/>
                <w:sz w:val="20"/>
              </w:rPr>
              <w:t>7,1</w:t>
            </w:r>
          </w:p>
        </w:tc>
        <w:tc>
          <w:tcPr>
            <w:tcW w:w="1715" w:type="dxa"/>
            <w:vAlign w:val="center"/>
          </w:tcPr>
          <w:p w:rsidR="007B2FDB" w:rsidRPr="0062338A" w:rsidRDefault="007B2FDB" w:rsidP="007B2FDB">
            <w:pPr>
              <w:pStyle w:val="a3"/>
              <w:shd w:val="clear" w:color="000000" w:fill="auto"/>
              <w:suppressAutoHyphens/>
              <w:rPr>
                <w:color w:val="000000"/>
                <w:sz w:val="20"/>
              </w:rPr>
            </w:pPr>
            <w:r w:rsidRPr="0062338A">
              <w:rPr>
                <w:color w:val="000000"/>
                <w:sz w:val="20"/>
              </w:rPr>
              <w:t>_</w:t>
            </w:r>
          </w:p>
        </w:tc>
        <w:tc>
          <w:tcPr>
            <w:tcW w:w="1715" w:type="dxa"/>
            <w:vAlign w:val="center"/>
          </w:tcPr>
          <w:p w:rsidR="007B2FDB" w:rsidRPr="0062338A" w:rsidRDefault="007B2FDB" w:rsidP="007B2FDB">
            <w:pPr>
              <w:pStyle w:val="a3"/>
              <w:shd w:val="clear" w:color="000000" w:fill="auto"/>
              <w:suppressAutoHyphens/>
              <w:rPr>
                <w:color w:val="000000"/>
                <w:sz w:val="20"/>
              </w:rPr>
            </w:pPr>
            <w:r w:rsidRPr="0062338A">
              <w:rPr>
                <w:color w:val="000000"/>
                <w:sz w:val="20"/>
              </w:rPr>
              <w:t>5,9</w:t>
            </w:r>
          </w:p>
        </w:tc>
      </w:tr>
      <w:tr w:rsidR="007B2FDB" w:rsidRPr="0062338A" w:rsidTr="0062338A">
        <w:trPr>
          <w:trHeight w:val="369"/>
          <w:jc w:val="center"/>
        </w:trPr>
        <w:tc>
          <w:tcPr>
            <w:tcW w:w="1720" w:type="dxa"/>
            <w:vAlign w:val="center"/>
          </w:tcPr>
          <w:p w:rsidR="007B2FDB" w:rsidRPr="0062338A" w:rsidRDefault="007B2FDB" w:rsidP="007B2FDB">
            <w:pPr>
              <w:pStyle w:val="a3"/>
              <w:shd w:val="clear" w:color="000000" w:fill="auto"/>
              <w:suppressAutoHyphens/>
              <w:rPr>
                <w:bCs/>
                <w:color w:val="000000"/>
                <w:sz w:val="20"/>
              </w:rPr>
            </w:pPr>
            <w:r w:rsidRPr="0062338A">
              <w:rPr>
                <w:bCs/>
                <w:color w:val="000000"/>
                <w:sz w:val="20"/>
              </w:rPr>
              <w:t>США</w:t>
            </w:r>
          </w:p>
        </w:tc>
        <w:tc>
          <w:tcPr>
            <w:tcW w:w="1715" w:type="dxa"/>
            <w:vAlign w:val="center"/>
          </w:tcPr>
          <w:p w:rsidR="007B2FDB" w:rsidRPr="0062338A" w:rsidRDefault="007B2FDB" w:rsidP="007B2FDB">
            <w:pPr>
              <w:pStyle w:val="a3"/>
              <w:shd w:val="clear" w:color="000000" w:fill="auto"/>
              <w:suppressAutoHyphens/>
              <w:rPr>
                <w:color w:val="000000"/>
                <w:sz w:val="20"/>
              </w:rPr>
            </w:pPr>
            <w:r w:rsidRPr="0062338A">
              <w:rPr>
                <w:color w:val="000000"/>
                <w:sz w:val="20"/>
              </w:rPr>
              <w:t>3,7</w:t>
            </w:r>
          </w:p>
        </w:tc>
        <w:tc>
          <w:tcPr>
            <w:tcW w:w="1715" w:type="dxa"/>
            <w:vAlign w:val="center"/>
          </w:tcPr>
          <w:p w:rsidR="007B2FDB" w:rsidRPr="0062338A" w:rsidRDefault="007B2FDB" w:rsidP="007B2FDB">
            <w:pPr>
              <w:pStyle w:val="a3"/>
              <w:shd w:val="clear" w:color="000000" w:fill="auto"/>
              <w:suppressAutoHyphens/>
              <w:rPr>
                <w:color w:val="000000"/>
                <w:sz w:val="20"/>
              </w:rPr>
            </w:pPr>
            <w:r w:rsidRPr="0062338A">
              <w:rPr>
                <w:color w:val="000000"/>
                <w:sz w:val="20"/>
              </w:rPr>
              <w:t>3,3</w:t>
            </w:r>
          </w:p>
        </w:tc>
        <w:tc>
          <w:tcPr>
            <w:tcW w:w="1715" w:type="dxa"/>
            <w:vAlign w:val="center"/>
          </w:tcPr>
          <w:p w:rsidR="007B2FDB" w:rsidRPr="0062338A" w:rsidRDefault="007B2FDB" w:rsidP="007B2FDB">
            <w:pPr>
              <w:pStyle w:val="a3"/>
              <w:shd w:val="clear" w:color="000000" w:fill="auto"/>
              <w:suppressAutoHyphens/>
              <w:rPr>
                <w:color w:val="000000"/>
                <w:sz w:val="20"/>
              </w:rPr>
            </w:pPr>
            <w:r w:rsidRPr="0062338A">
              <w:rPr>
                <w:color w:val="000000"/>
                <w:sz w:val="20"/>
              </w:rPr>
              <w:t>2,0</w:t>
            </w:r>
          </w:p>
        </w:tc>
        <w:tc>
          <w:tcPr>
            <w:tcW w:w="1715" w:type="dxa"/>
            <w:vAlign w:val="center"/>
          </w:tcPr>
          <w:p w:rsidR="007B2FDB" w:rsidRPr="0062338A" w:rsidRDefault="007B2FDB" w:rsidP="007B2FDB">
            <w:pPr>
              <w:pStyle w:val="a3"/>
              <w:shd w:val="clear" w:color="000000" w:fill="auto"/>
              <w:suppressAutoHyphens/>
              <w:rPr>
                <w:color w:val="000000"/>
                <w:sz w:val="20"/>
              </w:rPr>
            </w:pPr>
            <w:r w:rsidRPr="0062338A">
              <w:rPr>
                <w:color w:val="000000"/>
                <w:sz w:val="20"/>
              </w:rPr>
              <w:t>1,9</w:t>
            </w:r>
          </w:p>
        </w:tc>
      </w:tr>
    </w:tbl>
    <w:p w:rsidR="00BB38EF" w:rsidRPr="0062338A" w:rsidRDefault="00BB38EF" w:rsidP="007B2FDB">
      <w:pPr>
        <w:pStyle w:val="a3"/>
        <w:shd w:val="clear" w:color="000000" w:fill="auto"/>
        <w:suppressAutoHyphens/>
        <w:ind w:firstLine="709"/>
        <w:rPr>
          <w:b/>
          <w:bCs/>
          <w:color w:val="000000"/>
        </w:rPr>
      </w:pPr>
    </w:p>
    <w:p w:rsidR="007B2FDB" w:rsidRPr="0062338A" w:rsidRDefault="007B2FDB" w:rsidP="007B2FDB">
      <w:pPr>
        <w:pStyle w:val="a3"/>
        <w:shd w:val="clear" w:color="000000" w:fill="auto"/>
        <w:suppressAutoHyphens/>
        <w:jc w:val="center"/>
        <w:rPr>
          <w:b/>
          <w:bCs/>
          <w:color w:val="000000"/>
        </w:rPr>
      </w:pPr>
      <w:r w:rsidRPr="0062338A">
        <w:rPr>
          <w:b/>
          <w:bCs/>
          <w:color w:val="000000"/>
        </w:rPr>
        <w:t xml:space="preserve">Таблица 2. </w:t>
      </w:r>
      <w:r w:rsidRPr="0062338A">
        <w:rPr>
          <w:b/>
          <w:color w:val="000000"/>
        </w:rPr>
        <w:t>Темпы роста ВВП в реальном исчислении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734"/>
        <w:gridCol w:w="734"/>
        <w:gridCol w:w="734"/>
        <w:gridCol w:w="734"/>
        <w:gridCol w:w="734"/>
        <w:gridCol w:w="734"/>
        <w:gridCol w:w="734"/>
        <w:gridCol w:w="734"/>
        <w:gridCol w:w="734"/>
        <w:gridCol w:w="734"/>
      </w:tblGrid>
      <w:tr w:rsidR="00BB38EF" w:rsidRPr="0062338A" w:rsidTr="0062338A">
        <w:trPr>
          <w:trHeight w:val="345"/>
          <w:jc w:val="center"/>
        </w:trPr>
        <w:tc>
          <w:tcPr>
            <w:tcW w:w="1280"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Год</w:t>
            </w:r>
          </w:p>
        </w:tc>
        <w:tc>
          <w:tcPr>
            <w:tcW w:w="734"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1974</w:t>
            </w:r>
          </w:p>
        </w:tc>
        <w:tc>
          <w:tcPr>
            <w:tcW w:w="734"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1975</w:t>
            </w:r>
          </w:p>
        </w:tc>
        <w:tc>
          <w:tcPr>
            <w:tcW w:w="734"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1976</w:t>
            </w:r>
          </w:p>
        </w:tc>
        <w:tc>
          <w:tcPr>
            <w:tcW w:w="734"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1977</w:t>
            </w:r>
          </w:p>
        </w:tc>
        <w:tc>
          <w:tcPr>
            <w:tcW w:w="734"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1978</w:t>
            </w:r>
          </w:p>
        </w:tc>
        <w:tc>
          <w:tcPr>
            <w:tcW w:w="734"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1979</w:t>
            </w:r>
          </w:p>
        </w:tc>
        <w:tc>
          <w:tcPr>
            <w:tcW w:w="734"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1980</w:t>
            </w:r>
          </w:p>
        </w:tc>
        <w:tc>
          <w:tcPr>
            <w:tcW w:w="734"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1981</w:t>
            </w:r>
          </w:p>
        </w:tc>
        <w:tc>
          <w:tcPr>
            <w:tcW w:w="734"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1982</w:t>
            </w:r>
          </w:p>
        </w:tc>
        <w:tc>
          <w:tcPr>
            <w:tcW w:w="734"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1983</w:t>
            </w:r>
          </w:p>
        </w:tc>
      </w:tr>
      <w:tr w:rsidR="00BB38EF" w:rsidRPr="0062338A" w:rsidTr="0062338A">
        <w:trPr>
          <w:trHeight w:val="1380"/>
          <w:jc w:val="center"/>
        </w:trPr>
        <w:tc>
          <w:tcPr>
            <w:tcW w:w="1280"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Прирост ВВП к предыдущему году.</w:t>
            </w:r>
          </w:p>
        </w:tc>
        <w:tc>
          <w:tcPr>
            <w:tcW w:w="734"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5.3</w:t>
            </w:r>
          </w:p>
        </w:tc>
        <w:tc>
          <w:tcPr>
            <w:tcW w:w="734"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-0.2</w:t>
            </w:r>
          </w:p>
        </w:tc>
        <w:tc>
          <w:tcPr>
            <w:tcW w:w="734"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3.6</w:t>
            </w:r>
          </w:p>
        </w:tc>
        <w:tc>
          <w:tcPr>
            <w:tcW w:w="734"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5.1</w:t>
            </w:r>
          </w:p>
        </w:tc>
        <w:tc>
          <w:tcPr>
            <w:tcW w:w="734"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5.3</w:t>
            </w:r>
          </w:p>
        </w:tc>
        <w:tc>
          <w:tcPr>
            <w:tcW w:w="734"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5.1</w:t>
            </w:r>
          </w:p>
        </w:tc>
        <w:tc>
          <w:tcPr>
            <w:tcW w:w="734"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5.1</w:t>
            </w:r>
          </w:p>
        </w:tc>
        <w:tc>
          <w:tcPr>
            <w:tcW w:w="734"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3.7</w:t>
            </w:r>
          </w:p>
        </w:tc>
        <w:tc>
          <w:tcPr>
            <w:tcW w:w="734"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2.7</w:t>
            </w:r>
          </w:p>
        </w:tc>
        <w:tc>
          <w:tcPr>
            <w:tcW w:w="734"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3.3</w:t>
            </w:r>
          </w:p>
        </w:tc>
      </w:tr>
    </w:tbl>
    <w:p w:rsidR="00BB38EF" w:rsidRPr="0062338A" w:rsidRDefault="00BB38EF" w:rsidP="007B2FDB">
      <w:pPr>
        <w:pStyle w:val="a3"/>
        <w:shd w:val="clear" w:color="000000" w:fill="auto"/>
        <w:suppressAutoHyphens/>
        <w:ind w:firstLine="709"/>
        <w:rPr>
          <w:color w:val="000000"/>
        </w:rPr>
      </w:pPr>
    </w:p>
    <w:p w:rsidR="007B2FDB" w:rsidRPr="0062338A" w:rsidRDefault="007B2FDB" w:rsidP="007B2FDB">
      <w:pPr>
        <w:pStyle w:val="a3"/>
        <w:shd w:val="clear" w:color="000000" w:fill="auto"/>
        <w:suppressAutoHyphens/>
        <w:jc w:val="center"/>
        <w:rPr>
          <w:b/>
          <w:color w:val="000000"/>
        </w:rPr>
      </w:pPr>
      <w:r w:rsidRPr="0062338A">
        <w:rPr>
          <w:b/>
          <w:color w:val="000000"/>
        </w:rPr>
        <w:t>Таблица 3. Удельный вес сбережений в Японии по годам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096"/>
        <w:gridCol w:w="1097"/>
        <w:gridCol w:w="1097"/>
        <w:gridCol w:w="1097"/>
        <w:gridCol w:w="1097"/>
        <w:gridCol w:w="1098"/>
      </w:tblGrid>
      <w:tr w:rsidR="00BB38EF" w:rsidRPr="0062338A" w:rsidTr="0062338A">
        <w:trPr>
          <w:trHeight w:val="379"/>
          <w:jc w:val="center"/>
        </w:trPr>
        <w:tc>
          <w:tcPr>
            <w:tcW w:w="7678" w:type="dxa"/>
            <w:gridSpan w:val="7"/>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bCs/>
                <w:color w:val="000000"/>
                <w:sz w:val="20"/>
              </w:rPr>
              <w:t>Удельный вес сбережений по годам, %.</w:t>
            </w:r>
          </w:p>
        </w:tc>
      </w:tr>
      <w:tr w:rsidR="00BB38EF" w:rsidRPr="0062338A" w:rsidTr="0062338A">
        <w:trPr>
          <w:trHeight w:val="379"/>
          <w:jc w:val="center"/>
        </w:trPr>
        <w:tc>
          <w:tcPr>
            <w:tcW w:w="1096"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1955</w:t>
            </w:r>
          </w:p>
        </w:tc>
        <w:tc>
          <w:tcPr>
            <w:tcW w:w="1096"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1960</w:t>
            </w:r>
          </w:p>
        </w:tc>
        <w:tc>
          <w:tcPr>
            <w:tcW w:w="1097"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1965</w:t>
            </w:r>
          </w:p>
        </w:tc>
        <w:tc>
          <w:tcPr>
            <w:tcW w:w="1097"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1970</w:t>
            </w:r>
          </w:p>
        </w:tc>
        <w:tc>
          <w:tcPr>
            <w:tcW w:w="1097"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1975</w:t>
            </w:r>
          </w:p>
        </w:tc>
        <w:tc>
          <w:tcPr>
            <w:tcW w:w="1097"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1980</w:t>
            </w:r>
          </w:p>
        </w:tc>
        <w:tc>
          <w:tcPr>
            <w:tcW w:w="1097"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1995</w:t>
            </w:r>
          </w:p>
        </w:tc>
      </w:tr>
      <w:tr w:rsidR="00BB38EF" w:rsidRPr="0062338A" w:rsidTr="0062338A">
        <w:trPr>
          <w:trHeight w:val="379"/>
          <w:jc w:val="center"/>
        </w:trPr>
        <w:tc>
          <w:tcPr>
            <w:tcW w:w="1096"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11,9</w:t>
            </w:r>
          </w:p>
        </w:tc>
        <w:tc>
          <w:tcPr>
            <w:tcW w:w="1096"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14,5</w:t>
            </w:r>
          </w:p>
        </w:tc>
        <w:tc>
          <w:tcPr>
            <w:tcW w:w="1097"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15,8</w:t>
            </w:r>
          </w:p>
        </w:tc>
        <w:tc>
          <w:tcPr>
            <w:tcW w:w="1097"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17,7</w:t>
            </w:r>
          </w:p>
        </w:tc>
        <w:tc>
          <w:tcPr>
            <w:tcW w:w="1097"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22,8</w:t>
            </w:r>
          </w:p>
        </w:tc>
        <w:tc>
          <w:tcPr>
            <w:tcW w:w="1097"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17,9</w:t>
            </w:r>
          </w:p>
        </w:tc>
        <w:tc>
          <w:tcPr>
            <w:tcW w:w="1097"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14,3</w:t>
            </w:r>
          </w:p>
        </w:tc>
      </w:tr>
    </w:tbl>
    <w:p w:rsidR="00BB38EF" w:rsidRPr="0062338A" w:rsidRDefault="00BB38EF" w:rsidP="007B2FDB">
      <w:pPr>
        <w:pStyle w:val="a3"/>
        <w:shd w:val="clear" w:color="000000" w:fill="auto"/>
        <w:suppressAutoHyphens/>
        <w:ind w:firstLine="709"/>
        <w:rPr>
          <w:color w:val="000000"/>
        </w:rPr>
      </w:pPr>
    </w:p>
    <w:p w:rsidR="007B2FDB" w:rsidRPr="0062338A" w:rsidRDefault="007B2FDB" w:rsidP="007B2FDB">
      <w:pPr>
        <w:pStyle w:val="a3"/>
        <w:shd w:val="clear" w:color="000000" w:fill="auto"/>
        <w:suppressAutoHyphens/>
        <w:jc w:val="center"/>
        <w:rPr>
          <w:b/>
          <w:color w:val="000000"/>
        </w:rPr>
      </w:pPr>
      <w:r w:rsidRPr="0062338A">
        <w:rPr>
          <w:b/>
          <w:color w:val="000000"/>
        </w:rPr>
        <w:t>Таблица 4. Национальная норма накопления по странам в динамике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185"/>
        <w:gridCol w:w="3185"/>
      </w:tblGrid>
      <w:tr w:rsidR="00BB38EF" w:rsidRPr="0062338A" w:rsidTr="0062338A">
        <w:trPr>
          <w:jc w:val="center"/>
        </w:trPr>
        <w:tc>
          <w:tcPr>
            <w:tcW w:w="2093"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Страны</w:t>
            </w:r>
          </w:p>
        </w:tc>
        <w:tc>
          <w:tcPr>
            <w:tcW w:w="3185"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Национальная норма накопления в 1950 г. в процентах от национального дохода</w:t>
            </w:r>
          </w:p>
        </w:tc>
        <w:tc>
          <w:tcPr>
            <w:tcW w:w="3185"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Национальная норма накопления в 1990 г. в процентах от национального дохода</w:t>
            </w:r>
          </w:p>
        </w:tc>
      </w:tr>
      <w:tr w:rsidR="00BB38EF" w:rsidRPr="0062338A" w:rsidTr="0062338A">
        <w:trPr>
          <w:jc w:val="center"/>
        </w:trPr>
        <w:tc>
          <w:tcPr>
            <w:tcW w:w="2093"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Великобритания</w:t>
            </w:r>
          </w:p>
        </w:tc>
        <w:tc>
          <w:tcPr>
            <w:tcW w:w="3185"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10,1</w:t>
            </w:r>
          </w:p>
        </w:tc>
        <w:tc>
          <w:tcPr>
            <w:tcW w:w="3185"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18</w:t>
            </w:r>
          </w:p>
        </w:tc>
      </w:tr>
      <w:tr w:rsidR="00BB38EF" w:rsidRPr="0062338A" w:rsidTr="0062338A">
        <w:trPr>
          <w:jc w:val="center"/>
        </w:trPr>
        <w:tc>
          <w:tcPr>
            <w:tcW w:w="2093"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Франция</w:t>
            </w:r>
          </w:p>
        </w:tc>
        <w:tc>
          <w:tcPr>
            <w:tcW w:w="3185"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13,8</w:t>
            </w:r>
          </w:p>
        </w:tc>
        <w:tc>
          <w:tcPr>
            <w:tcW w:w="3185"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22,5</w:t>
            </w:r>
          </w:p>
        </w:tc>
      </w:tr>
      <w:tr w:rsidR="00BB38EF" w:rsidRPr="0062338A" w:rsidTr="0062338A">
        <w:trPr>
          <w:jc w:val="center"/>
        </w:trPr>
        <w:tc>
          <w:tcPr>
            <w:tcW w:w="2093"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Германия</w:t>
            </w:r>
          </w:p>
        </w:tc>
        <w:tc>
          <w:tcPr>
            <w:tcW w:w="3185"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13,9</w:t>
            </w:r>
          </w:p>
        </w:tc>
        <w:tc>
          <w:tcPr>
            <w:tcW w:w="3185"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24</w:t>
            </w:r>
          </w:p>
        </w:tc>
      </w:tr>
      <w:tr w:rsidR="00BB38EF" w:rsidRPr="0062338A" w:rsidTr="0062338A">
        <w:trPr>
          <w:jc w:val="center"/>
        </w:trPr>
        <w:tc>
          <w:tcPr>
            <w:tcW w:w="2093"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США</w:t>
            </w:r>
          </w:p>
        </w:tc>
        <w:tc>
          <w:tcPr>
            <w:tcW w:w="3185"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12,1</w:t>
            </w:r>
          </w:p>
        </w:tc>
        <w:tc>
          <w:tcPr>
            <w:tcW w:w="3185"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18</w:t>
            </w:r>
          </w:p>
        </w:tc>
      </w:tr>
      <w:tr w:rsidR="00BB38EF" w:rsidRPr="0062338A" w:rsidTr="0062338A">
        <w:trPr>
          <w:jc w:val="center"/>
        </w:trPr>
        <w:tc>
          <w:tcPr>
            <w:tcW w:w="2093" w:type="dxa"/>
            <w:shd w:val="clear" w:color="auto" w:fill="auto"/>
            <w:vAlign w:val="center"/>
          </w:tcPr>
          <w:p w:rsidR="00BB38EF" w:rsidRPr="0062338A" w:rsidRDefault="00BB38EF" w:rsidP="0062338A">
            <w:pPr>
              <w:pStyle w:val="a3"/>
              <w:shd w:val="clear" w:color="000000" w:fill="auto"/>
              <w:suppressAutoHyphens/>
              <w:rPr>
                <w:bCs/>
                <w:color w:val="000000"/>
                <w:sz w:val="20"/>
              </w:rPr>
            </w:pPr>
            <w:r w:rsidRPr="0062338A">
              <w:rPr>
                <w:bCs/>
                <w:color w:val="000000"/>
                <w:sz w:val="20"/>
              </w:rPr>
              <w:t>Япония</w:t>
            </w:r>
          </w:p>
        </w:tc>
        <w:tc>
          <w:tcPr>
            <w:tcW w:w="3185"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16,1</w:t>
            </w:r>
          </w:p>
        </w:tc>
        <w:tc>
          <w:tcPr>
            <w:tcW w:w="3185" w:type="dxa"/>
            <w:shd w:val="clear" w:color="auto" w:fill="auto"/>
            <w:vAlign w:val="center"/>
          </w:tcPr>
          <w:p w:rsidR="00BB38EF" w:rsidRPr="0062338A" w:rsidRDefault="00BB38EF" w:rsidP="0062338A">
            <w:pPr>
              <w:pStyle w:val="a3"/>
              <w:shd w:val="clear" w:color="000000" w:fill="auto"/>
              <w:suppressAutoHyphens/>
              <w:rPr>
                <w:color w:val="000000"/>
                <w:sz w:val="20"/>
              </w:rPr>
            </w:pPr>
            <w:r w:rsidRPr="0062338A">
              <w:rPr>
                <w:color w:val="000000"/>
                <w:sz w:val="20"/>
              </w:rPr>
              <w:t>32</w:t>
            </w:r>
          </w:p>
        </w:tc>
      </w:tr>
    </w:tbl>
    <w:p w:rsidR="00BB38EF" w:rsidRPr="0062338A" w:rsidRDefault="00BB38EF" w:rsidP="007B2FDB">
      <w:pPr>
        <w:pStyle w:val="a3"/>
        <w:shd w:val="clear" w:color="000000" w:fill="auto"/>
        <w:suppressAutoHyphens/>
        <w:ind w:firstLine="709"/>
        <w:rPr>
          <w:color w:val="000000"/>
        </w:rPr>
      </w:pPr>
    </w:p>
    <w:p w:rsidR="00BB38EF" w:rsidRPr="0062338A" w:rsidRDefault="007B2FDB" w:rsidP="007B2FDB">
      <w:pPr>
        <w:pStyle w:val="ad"/>
        <w:shd w:val="clear" w:color="000000" w:fill="auto"/>
        <w:suppressAutoHyphens/>
        <w:spacing w:before="0" w:after="0" w:line="360" w:lineRule="auto"/>
        <w:jc w:val="center"/>
        <w:rPr>
          <w:color w:val="000000"/>
          <w:sz w:val="28"/>
        </w:rPr>
      </w:pPr>
      <w:r w:rsidRPr="0062338A">
        <w:rPr>
          <w:color w:val="000000"/>
        </w:rPr>
        <w:br w:type="page"/>
      </w:r>
      <w:r w:rsidR="008F49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35.55pt;width:422.55pt;height:221.15pt;z-index:251657728">
            <v:imagedata r:id="rId7" o:title="" cropbottom="3040f" cropright="-2322f" gain="79922f" blacklevel="-1966f"/>
            <w10:wrap type="square" side="right"/>
          </v:shape>
        </w:pict>
      </w:r>
      <w:r w:rsidR="00BB38EF" w:rsidRPr="0062338A">
        <w:rPr>
          <w:bCs w:val="0"/>
          <w:color w:val="000000"/>
          <w:sz w:val="28"/>
        </w:rPr>
        <w:t xml:space="preserve">Рисунок 1. </w:t>
      </w:r>
      <w:r w:rsidRPr="0062338A">
        <w:rPr>
          <w:color w:val="000000"/>
          <w:sz w:val="28"/>
        </w:rPr>
        <w:t>Темпы роста ВВП в 2003 году</w:t>
      </w:r>
      <w:bookmarkStart w:id="0" w:name="_GoBack"/>
      <w:bookmarkEnd w:id="0"/>
    </w:p>
    <w:sectPr w:rsidR="00BB38EF" w:rsidRPr="0062338A" w:rsidSect="0023524F">
      <w:footerReference w:type="even" r:id="rId8"/>
      <w:footerReference w:type="firs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8A" w:rsidRDefault="0062338A">
      <w:r>
        <w:separator/>
      </w:r>
    </w:p>
  </w:endnote>
  <w:endnote w:type="continuationSeparator" w:id="0">
    <w:p w:rsidR="0062338A" w:rsidRDefault="0062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EF" w:rsidRDefault="00BB38E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B38EF" w:rsidRDefault="00BB38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EF" w:rsidRDefault="00BB38EF">
    <w:pPr>
      <w:pStyle w:val="a7"/>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8A" w:rsidRDefault="0062338A">
      <w:r>
        <w:separator/>
      </w:r>
    </w:p>
  </w:footnote>
  <w:footnote w:type="continuationSeparator" w:id="0">
    <w:p w:rsidR="0062338A" w:rsidRDefault="00623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55D38"/>
    <w:multiLevelType w:val="hybridMultilevel"/>
    <w:tmpl w:val="C7FEF81C"/>
    <w:lvl w:ilvl="0" w:tplc="103A0360">
      <w:start w:val="15"/>
      <w:numFmt w:val="decimal"/>
      <w:lvlText w:val="%1."/>
      <w:lvlJc w:val="left"/>
      <w:pPr>
        <w:tabs>
          <w:tab w:val="num" w:pos="1760"/>
        </w:tabs>
        <w:ind w:left="1760" w:hanging="360"/>
      </w:pPr>
      <w:rPr>
        <w:rFonts w:cs="Times New Roman" w:hint="default"/>
      </w:rPr>
    </w:lvl>
    <w:lvl w:ilvl="1" w:tplc="04190019" w:tentative="1">
      <w:start w:val="1"/>
      <w:numFmt w:val="lowerLetter"/>
      <w:lvlText w:val="%2."/>
      <w:lvlJc w:val="left"/>
      <w:pPr>
        <w:tabs>
          <w:tab w:val="num" w:pos="2480"/>
        </w:tabs>
        <w:ind w:left="2480" w:hanging="360"/>
      </w:pPr>
      <w:rPr>
        <w:rFonts w:cs="Times New Roman"/>
      </w:rPr>
    </w:lvl>
    <w:lvl w:ilvl="2" w:tplc="0419001B" w:tentative="1">
      <w:start w:val="1"/>
      <w:numFmt w:val="lowerRoman"/>
      <w:lvlText w:val="%3."/>
      <w:lvlJc w:val="right"/>
      <w:pPr>
        <w:tabs>
          <w:tab w:val="num" w:pos="3200"/>
        </w:tabs>
        <w:ind w:left="3200" w:hanging="180"/>
      </w:pPr>
      <w:rPr>
        <w:rFonts w:cs="Times New Roman"/>
      </w:rPr>
    </w:lvl>
    <w:lvl w:ilvl="3" w:tplc="0419000F" w:tentative="1">
      <w:start w:val="1"/>
      <w:numFmt w:val="decimal"/>
      <w:lvlText w:val="%4."/>
      <w:lvlJc w:val="left"/>
      <w:pPr>
        <w:tabs>
          <w:tab w:val="num" w:pos="3920"/>
        </w:tabs>
        <w:ind w:left="3920" w:hanging="360"/>
      </w:pPr>
      <w:rPr>
        <w:rFonts w:cs="Times New Roman"/>
      </w:rPr>
    </w:lvl>
    <w:lvl w:ilvl="4" w:tplc="04190019" w:tentative="1">
      <w:start w:val="1"/>
      <w:numFmt w:val="lowerLetter"/>
      <w:lvlText w:val="%5."/>
      <w:lvlJc w:val="left"/>
      <w:pPr>
        <w:tabs>
          <w:tab w:val="num" w:pos="4640"/>
        </w:tabs>
        <w:ind w:left="4640" w:hanging="360"/>
      </w:pPr>
      <w:rPr>
        <w:rFonts w:cs="Times New Roman"/>
      </w:rPr>
    </w:lvl>
    <w:lvl w:ilvl="5" w:tplc="0419001B" w:tentative="1">
      <w:start w:val="1"/>
      <w:numFmt w:val="lowerRoman"/>
      <w:lvlText w:val="%6."/>
      <w:lvlJc w:val="right"/>
      <w:pPr>
        <w:tabs>
          <w:tab w:val="num" w:pos="5360"/>
        </w:tabs>
        <w:ind w:left="5360" w:hanging="180"/>
      </w:pPr>
      <w:rPr>
        <w:rFonts w:cs="Times New Roman"/>
      </w:rPr>
    </w:lvl>
    <w:lvl w:ilvl="6" w:tplc="0419000F" w:tentative="1">
      <w:start w:val="1"/>
      <w:numFmt w:val="decimal"/>
      <w:lvlText w:val="%7."/>
      <w:lvlJc w:val="left"/>
      <w:pPr>
        <w:tabs>
          <w:tab w:val="num" w:pos="6080"/>
        </w:tabs>
        <w:ind w:left="6080" w:hanging="360"/>
      </w:pPr>
      <w:rPr>
        <w:rFonts w:cs="Times New Roman"/>
      </w:rPr>
    </w:lvl>
    <w:lvl w:ilvl="7" w:tplc="04190019" w:tentative="1">
      <w:start w:val="1"/>
      <w:numFmt w:val="lowerLetter"/>
      <w:lvlText w:val="%8."/>
      <w:lvlJc w:val="left"/>
      <w:pPr>
        <w:tabs>
          <w:tab w:val="num" w:pos="6800"/>
        </w:tabs>
        <w:ind w:left="6800" w:hanging="360"/>
      </w:pPr>
      <w:rPr>
        <w:rFonts w:cs="Times New Roman"/>
      </w:rPr>
    </w:lvl>
    <w:lvl w:ilvl="8" w:tplc="0419001B" w:tentative="1">
      <w:start w:val="1"/>
      <w:numFmt w:val="lowerRoman"/>
      <w:lvlText w:val="%9."/>
      <w:lvlJc w:val="right"/>
      <w:pPr>
        <w:tabs>
          <w:tab w:val="num" w:pos="7520"/>
        </w:tabs>
        <w:ind w:left="7520" w:hanging="180"/>
      </w:pPr>
      <w:rPr>
        <w:rFonts w:cs="Times New Roman"/>
      </w:rPr>
    </w:lvl>
  </w:abstractNum>
  <w:abstractNum w:abstractNumId="1">
    <w:nsid w:val="18977BBD"/>
    <w:multiLevelType w:val="hybridMultilevel"/>
    <w:tmpl w:val="880E1EA0"/>
    <w:lvl w:ilvl="0" w:tplc="D41A71CA">
      <w:start w:val="1"/>
      <w:numFmt w:val="decimal"/>
      <w:lvlText w:val="%1)"/>
      <w:lvlJc w:val="left"/>
      <w:pPr>
        <w:tabs>
          <w:tab w:val="num" w:pos="1607"/>
        </w:tabs>
        <w:ind w:left="680" w:firstLine="567"/>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2">
    <w:nsid w:val="193124BE"/>
    <w:multiLevelType w:val="hybridMultilevel"/>
    <w:tmpl w:val="B9FC95A4"/>
    <w:lvl w:ilvl="0" w:tplc="51FED9F2">
      <w:start w:val="9"/>
      <w:numFmt w:val="decimal"/>
      <w:lvlText w:val="%1."/>
      <w:lvlJc w:val="left"/>
      <w:pPr>
        <w:tabs>
          <w:tab w:val="num" w:pos="1113"/>
        </w:tabs>
        <w:ind w:left="1113" w:hanging="360"/>
      </w:pPr>
      <w:rPr>
        <w:rFonts w:cs="Times New Roman" w:hint="default"/>
      </w:rPr>
    </w:lvl>
    <w:lvl w:ilvl="1" w:tplc="04190019" w:tentative="1">
      <w:start w:val="1"/>
      <w:numFmt w:val="lowerLetter"/>
      <w:lvlText w:val="%2."/>
      <w:lvlJc w:val="left"/>
      <w:pPr>
        <w:tabs>
          <w:tab w:val="num" w:pos="1833"/>
        </w:tabs>
        <w:ind w:left="1833" w:hanging="360"/>
      </w:pPr>
      <w:rPr>
        <w:rFonts w:cs="Times New Roman"/>
      </w:rPr>
    </w:lvl>
    <w:lvl w:ilvl="2" w:tplc="0419001B" w:tentative="1">
      <w:start w:val="1"/>
      <w:numFmt w:val="lowerRoman"/>
      <w:lvlText w:val="%3."/>
      <w:lvlJc w:val="right"/>
      <w:pPr>
        <w:tabs>
          <w:tab w:val="num" w:pos="2553"/>
        </w:tabs>
        <w:ind w:left="2553" w:hanging="180"/>
      </w:pPr>
      <w:rPr>
        <w:rFonts w:cs="Times New Roman"/>
      </w:rPr>
    </w:lvl>
    <w:lvl w:ilvl="3" w:tplc="0419000F" w:tentative="1">
      <w:start w:val="1"/>
      <w:numFmt w:val="decimal"/>
      <w:lvlText w:val="%4."/>
      <w:lvlJc w:val="left"/>
      <w:pPr>
        <w:tabs>
          <w:tab w:val="num" w:pos="3273"/>
        </w:tabs>
        <w:ind w:left="3273" w:hanging="360"/>
      </w:pPr>
      <w:rPr>
        <w:rFonts w:cs="Times New Roman"/>
      </w:rPr>
    </w:lvl>
    <w:lvl w:ilvl="4" w:tplc="04190019" w:tentative="1">
      <w:start w:val="1"/>
      <w:numFmt w:val="lowerLetter"/>
      <w:lvlText w:val="%5."/>
      <w:lvlJc w:val="left"/>
      <w:pPr>
        <w:tabs>
          <w:tab w:val="num" w:pos="3993"/>
        </w:tabs>
        <w:ind w:left="3993" w:hanging="360"/>
      </w:pPr>
      <w:rPr>
        <w:rFonts w:cs="Times New Roman"/>
      </w:rPr>
    </w:lvl>
    <w:lvl w:ilvl="5" w:tplc="0419001B" w:tentative="1">
      <w:start w:val="1"/>
      <w:numFmt w:val="lowerRoman"/>
      <w:lvlText w:val="%6."/>
      <w:lvlJc w:val="right"/>
      <w:pPr>
        <w:tabs>
          <w:tab w:val="num" w:pos="4713"/>
        </w:tabs>
        <w:ind w:left="4713" w:hanging="180"/>
      </w:pPr>
      <w:rPr>
        <w:rFonts w:cs="Times New Roman"/>
      </w:rPr>
    </w:lvl>
    <w:lvl w:ilvl="6" w:tplc="0419000F" w:tentative="1">
      <w:start w:val="1"/>
      <w:numFmt w:val="decimal"/>
      <w:lvlText w:val="%7."/>
      <w:lvlJc w:val="left"/>
      <w:pPr>
        <w:tabs>
          <w:tab w:val="num" w:pos="5433"/>
        </w:tabs>
        <w:ind w:left="5433" w:hanging="360"/>
      </w:pPr>
      <w:rPr>
        <w:rFonts w:cs="Times New Roman"/>
      </w:rPr>
    </w:lvl>
    <w:lvl w:ilvl="7" w:tplc="04190019" w:tentative="1">
      <w:start w:val="1"/>
      <w:numFmt w:val="lowerLetter"/>
      <w:lvlText w:val="%8."/>
      <w:lvlJc w:val="left"/>
      <w:pPr>
        <w:tabs>
          <w:tab w:val="num" w:pos="6153"/>
        </w:tabs>
        <w:ind w:left="6153" w:hanging="360"/>
      </w:pPr>
      <w:rPr>
        <w:rFonts w:cs="Times New Roman"/>
      </w:rPr>
    </w:lvl>
    <w:lvl w:ilvl="8" w:tplc="0419001B" w:tentative="1">
      <w:start w:val="1"/>
      <w:numFmt w:val="lowerRoman"/>
      <w:lvlText w:val="%9."/>
      <w:lvlJc w:val="right"/>
      <w:pPr>
        <w:tabs>
          <w:tab w:val="num" w:pos="6873"/>
        </w:tabs>
        <w:ind w:left="6873" w:hanging="180"/>
      </w:pPr>
      <w:rPr>
        <w:rFonts w:cs="Times New Roman"/>
      </w:rPr>
    </w:lvl>
  </w:abstractNum>
  <w:abstractNum w:abstractNumId="3">
    <w:nsid w:val="194470E6"/>
    <w:multiLevelType w:val="hybridMultilevel"/>
    <w:tmpl w:val="329CD2F6"/>
    <w:lvl w:ilvl="0" w:tplc="9FAAC9AA">
      <w:start w:val="1"/>
      <w:numFmt w:val="decimal"/>
      <w:lvlText w:val="%1."/>
      <w:lvlJc w:val="left"/>
      <w:pPr>
        <w:tabs>
          <w:tab w:val="num" w:pos="927"/>
        </w:tabs>
        <w:ind w:firstLine="56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346B58"/>
    <w:multiLevelType w:val="hybridMultilevel"/>
    <w:tmpl w:val="CE646F5C"/>
    <w:lvl w:ilvl="0" w:tplc="74789398">
      <w:start w:val="1"/>
      <w:numFmt w:val="decimal"/>
      <w:lvlText w:val="%1."/>
      <w:lvlJc w:val="left"/>
      <w:pPr>
        <w:tabs>
          <w:tab w:val="num" w:pos="1607"/>
        </w:tabs>
        <w:ind w:left="680" w:firstLine="567"/>
      </w:pPr>
      <w:rPr>
        <w:rFonts w:ascii="Times New Roman" w:hAnsi="Times New Roman" w:cs="Times New Roman" w:hint="default"/>
        <w:b w:val="0"/>
        <w:i w:val="0"/>
        <w:sz w:val="24"/>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5">
    <w:nsid w:val="29D51115"/>
    <w:multiLevelType w:val="hybridMultilevel"/>
    <w:tmpl w:val="CCEAADB2"/>
    <w:lvl w:ilvl="0" w:tplc="17AECBF4">
      <w:start w:val="1"/>
      <w:numFmt w:val="decimal"/>
      <w:lvlText w:val="%1"/>
      <w:lvlJc w:val="left"/>
      <w:pPr>
        <w:tabs>
          <w:tab w:val="num" w:pos="1115"/>
        </w:tabs>
        <w:ind w:left="1115" w:hanging="360"/>
      </w:pPr>
      <w:rPr>
        <w:rFonts w:cs="Times New Roman" w:hint="default"/>
      </w:rPr>
    </w:lvl>
    <w:lvl w:ilvl="1" w:tplc="04190019" w:tentative="1">
      <w:start w:val="1"/>
      <w:numFmt w:val="lowerLetter"/>
      <w:lvlText w:val="%2."/>
      <w:lvlJc w:val="left"/>
      <w:pPr>
        <w:tabs>
          <w:tab w:val="num" w:pos="1835"/>
        </w:tabs>
        <w:ind w:left="1835" w:hanging="360"/>
      </w:pPr>
      <w:rPr>
        <w:rFonts w:cs="Times New Roman"/>
      </w:rPr>
    </w:lvl>
    <w:lvl w:ilvl="2" w:tplc="0419001B" w:tentative="1">
      <w:start w:val="1"/>
      <w:numFmt w:val="lowerRoman"/>
      <w:lvlText w:val="%3."/>
      <w:lvlJc w:val="right"/>
      <w:pPr>
        <w:tabs>
          <w:tab w:val="num" w:pos="2555"/>
        </w:tabs>
        <w:ind w:left="2555" w:hanging="180"/>
      </w:pPr>
      <w:rPr>
        <w:rFonts w:cs="Times New Roman"/>
      </w:rPr>
    </w:lvl>
    <w:lvl w:ilvl="3" w:tplc="0419000F" w:tentative="1">
      <w:start w:val="1"/>
      <w:numFmt w:val="decimal"/>
      <w:lvlText w:val="%4."/>
      <w:lvlJc w:val="left"/>
      <w:pPr>
        <w:tabs>
          <w:tab w:val="num" w:pos="3275"/>
        </w:tabs>
        <w:ind w:left="3275" w:hanging="360"/>
      </w:pPr>
      <w:rPr>
        <w:rFonts w:cs="Times New Roman"/>
      </w:rPr>
    </w:lvl>
    <w:lvl w:ilvl="4" w:tplc="04190019" w:tentative="1">
      <w:start w:val="1"/>
      <w:numFmt w:val="lowerLetter"/>
      <w:lvlText w:val="%5."/>
      <w:lvlJc w:val="left"/>
      <w:pPr>
        <w:tabs>
          <w:tab w:val="num" w:pos="3995"/>
        </w:tabs>
        <w:ind w:left="3995" w:hanging="360"/>
      </w:pPr>
      <w:rPr>
        <w:rFonts w:cs="Times New Roman"/>
      </w:rPr>
    </w:lvl>
    <w:lvl w:ilvl="5" w:tplc="0419001B" w:tentative="1">
      <w:start w:val="1"/>
      <w:numFmt w:val="lowerRoman"/>
      <w:lvlText w:val="%6."/>
      <w:lvlJc w:val="right"/>
      <w:pPr>
        <w:tabs>
          <w:tab w:val="num" w:pos="4715"/>
        </w:tabs>
        <w:ind w:left="4715" w:hanging="180"/>
      </w:pPr>
      <w:rPr>
        <w:rFonts w:cs="Times New Roman"/>
      </w:rPr>
    </w:lvl>
    <w:lvl w:ilvl="6" w:tplc="0419000F" w:tentative="1">
      <w:start w:val="1"/>
      <w:numFmt w:val="decimal"/>
      <w:lvlText w:val="%7."/>
      <w:lvlJc w:val="left"/>
      <w:pPr>
        <w:tabs>
          <w:tab w:val="num" w:pos="5435"/>
        </w:tabs>
        <w:ind w:left="5435" w:hanging="360"/>
      </w:pPr>
      <w:rPr>
        <w:rFonts w:cs="Times New Roman"/>
      </w:rPr>
    </w:lvl>
    <w:lvl w:ilvl="7" w:tplc="04190019" w:tentative="1">
      <w:start w:val="1"/>
      <w:numFmt w:val="lowerLetter"/>
      <w:lvlText w:val="%8."/>
      <w:lvlJc w:val="left"/>
      <w:pPr>
        <w:tabs>
          <w:tab w:val="num" w:pos="6155"/>
        </w:tabs>
        <w:ind w:left="6155" w:hanging="360"/>
      </w:pPr>
      <w:rPr>
        <w:rFonts w:cs="Times New Roman"/>
      </w:rPr>
    </w:lvl>
    <w:lvl w:ilvl="8" w:tplc="0419001B" w:tentative="1">
      <w:start w:val="1"/>
      <w:numFmt w:val="lowerRoman"/>
      <w:lvlText w:val="%9."/>
      <w:lvlJc w:val="right"/>
      <w:pPr>
        <w:tabs>
          <w:tab w:val="num" w:pos="6875"/>
        </w:tabs>
        <w:ind w:left="6875" w:hanging="180"/>
      </w:pPr>
      <w:rPr>
        <w:rFonts w:cs="Times New Roman"/>
      </w:rPr>
    </w:lvl>
  </w:abstractNum>
  <w:abstractNum w:abstractNumId="6">
    <w:nsid w:val="2DA978A4"/>
    <w:multiLevelType w:val="hybridMultilevel"/>
    <w:tmpl w:val="15244B1A"/>
    <w:lvl w:ilvl="0" w:tplc="554E1488">
      <w:start w:val="12"/>
      <w:numFmt w:val="decimal"/>
      <w:lvlText w:val="%1."/>
      <w:lvlJc w:val="left"/>
      <w:pPr>
        <w:tabs>
          <w:tab w:val="num" w:pos="1400"/>
        </w:tabs>
        <w:ind w:left="1400" w:hanging="360"/>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7">
    <w:nsid w:val="338A7EEA"/>
    <w:multiLevelType w:val="hybridMultilevel"/>
    <w:tmpl w:val="1FEC020A"/>
    <w:lvl w:ilvl="0" w:tplc="C5D8715A">
      <w:start w:val="1"/>
      <w:numFmt w:val="decimal"/>
      <w:lvlText w:val="%1."/>
      <w:lvlJc w:val="left"/>
      <w:pPr>
        <w:tabs>
          <w:tab w:val="num" w:pos="1040"/>
        </w:tabs>
        <w:ind w:left="1040" w:hanging="360"/>
      </w:pPr>
      <w:rPr>
        <w:rFonts w:cs="Times New Roman" w:hint="default"/>
      </w:rPr>
    </w:lvl>
    <w:lvl w:ilvl="1" w:tplc="7AEE611E">
      <w:start w:val="10"/>
      <w:numFmt w:val="decimal"/>
      <w:lvlText w:val="%2."/>
      <w:lvlJc w:val="left"/>
      <w:pPr>
        <w:tabs>
          <w:tab w:val="num" w:pos="1760"/>
        </w:tabs>
        <w:ind w:left="1760" w:hanging="360"/>
      </w:pPr>
      <w:rPr>
        <w:rFonts w:cs="Times New Roman" w:hint="default"/>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8">
    <w:nsid w:val="52054399"/>
    <w:multiLevelType w:val="hybridMultilevel"/>
    <w:tmpl w:val="C2C479E6"/>
    <w:lvl w:ilvl="0" w:tplc="DC08E250">
      <w:start w:val="1"/>
      <w:numFmt w:val="decimal"/>
      <w:lvlText w:val="%1."/>
      <w:lvlJc w:val="left"/>
      <w:pPr>
        <w:tabs>
          <w:tab w:val="num" w:pos="1680"/>
        </w:tabs>
        <w:ind w:left="753" w:firstLine="56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93"/>
        </w:tabs>
        <w:ind w:left="2193" w:hanging="360"/>
      </w:pPr>
      <w:rPr>
        <w:rFonts w:cs="Times New Roman"/>
      </w:rPr>
    </w:lvl>
    <w:lvl w:ilvl="2" w:tplc="0419001B" w:tentative="1">
      <w:start w:val="1"/>
      <w:numFmt w:val="lowerRoman"/>
      <w:lvlText w:val="%3."/>
      <w:lvlJc w:val="right"/>
      <w:pPr>
        <w:tabs>
          <w:tab w:val="num" w:pos="2913"/>
        </w:tabs>
        <w:ind w:left="2913" w:hanging="180"/>
      </w:pPr>
      <w:rPr>
        <w:rFonts w:cs="Times New Roman"/>
      </w:rPr>
    </w:lvl>
    <w:lvl w:ilvl="3" w:tplc="0419000F" w:tentative="1">
      <w:start w:val="1"/>
      <w:numFmt w:val="decimal"/>
      <w:lvlText w:val="%4."/>
      <w:lvlJc w:val="left"/>
      <w:pPr>
        <w:tabs>
          <w:tab w:val="num" w:pos="3633"/>
        </w:tabs>
        <w:ind w:left="3633" w:hanging="360"/>
      </w:pPr>
      <w:rPr>
        <w:rFonts w:cs="Times New Roman"/>
      </w:rPr>
    </w:lvl>
    <w:lvl w:ilvl="4" w:tplc="04190019" w:tentative="1">
      <w:start w:val="1"/>
      <w:numFmt w:val="lowerLetter"/>
      <w:lvlText w:val="%5."/>
      <w:lvlJc w:val="left"/>
      <w:pPr>
        <w:tabs>
          <w:tab w:val="num" w:pos="4353"/>
        </w:tabs>
        <w:ind w:left="4353" w:hanging="360"/>
      </w:pPr>
      <w:rPr>
        <w:rFonts w:cs="Times New Roman"/>
      </w:rPr>
    </w:lvl>
    <w:lvl w:ilvl="5" w:tplc="0419001B" w:tentative="1">
      <w:start w:val="1"/>
      <w:numFmt w:val="lowerRoman"/>
      <w:lvlText w:val="%6."/>
      <w:lvlJc w:val="right"/>
      <w:pPr>
        <w:tabs>
          <w:tab w:val="num" w:pos="5073"/>
        </w:tabs>
        <w:ind w:left="5073" w:hanging="180"/>
      </w:pPr>
      <w:rPr>
        <w:rFonts w:cs="Times New Roman"/>
      </w:rPr>
    </w:lvl>
    <w:lvl w:ilvl="6" w:tplc="0419000F" w:tentative="1">
      <w:start w:val="1"/>
      <w:numFmt w:val="decimal"/>
      <w:lvlText w:val="%7."/>
      <w:lvlJc w:val="left"/>
      <w:pPr>
        <w:tabs>
          <w:tab w:val="num" w:pos="5793"/>
        </w:tabs>
        <w:ind w:left="5793" w:hanging="360"/>
      </w:pPr>
      <w:rPr>
        <w:rFonts w:cs="Times New Roman"/>
      </w:rPr>
    </w:lvl>
    <w:lvl w:ilvl="7" w:tplc="04190019" w:tentative="1">
      <w:start w:val="1"/>
      <w:numFmt w:val="lowerLetter"/>
      <w:lvlText w:val="%8."/>
      <w:lvlJc w:val="left"/>
      <w:pPr>
        <w:tabs>
          <w:tab w:val="num" w:pos="6513"/>
        </w:tabs>
        <w:ind w:left="6513" w:hanging="360"/>
      </w:pPr>
      <w:rPr>
        <w:rFonts w:cs="Times New Roman"/>
      </w:rPr>
    </w:lvl>
    <w:lvl w:ilvl="8" w:tplc="0419001B" w:tentative="1">
      <w:start w:val="1"/>
      <w:numFmt w:val="lowerRoman"/>
      <w:lvlText w:val="%9."/>
      <w:lvlJc w:val="right"/>
      <w:pPr>
        <w:tabs>
          <w:tab w:val="num" w:pos="7233"/>
        </w:tabs>
        <w:ind w:left="7233" w:hanging="180"/>
      </w:pPr>
      <w:rPr>
        <w:rFonts w:cs="Times New Roman"/>
      </w:rPr>
    </w:lvl>
  </w:abstractNum>
  <w:abstractNum w:abstractNumId="9">
    <w:nsid w:val="5CA16430"/>
    <w:multiLevelType w:val="hybridMultilevel"/>
    <w:tmpl w:val="A2AC0F5C"/>
    <w:lvl w:ilvl="0" w:tplc="68D2BAD8">
      <w:start w:val="8"/>
      <w:numFmt w:val="decimal"/>
      <w:lvlText w:val="%1."/>
      <w:lvlJc w:val="left"/>
      <w:pPr>
        <w:tabs>
          <w:tab w:val="num" w:pos="1098"/>
        </w:tabs>
        <w:ind w:left="1098" w:hanging="3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5E0B194E"/>
    <w:multiLevelType w:val="hybridMultilevel"/>
    <w:tmpl w:val="3D4CE19E"/>
    <w:lvl w:ilvl="0" w:tplc="0EBA7624">
      <w:start w:val="1"/>
      <w:numFmt w:val="decimal"/>
      <w:lvlText w:val="%1."/>
      <w:lvlJc w:val="left"/>
      <w:pPr>
        <w:tabs>
          <w:tab w:val="num" w:pos="927"/>
        </w:tabs>
        <w:ind w:firstLine="567"/>
      </w:pPr>
      <w:rPr>
        <w:rFonts w:ascii="Times New Roman" w:hAnsi="Times New Roman" w:cs="Times New Roman" w:hint="default"/>
        <w:b w:val="0"/>
        <w:i w:val="0"/>
        <w:sz w:val="28"/>
        <w:szCs w:val="28"/>
      </w:rPr>
    </w:lvl>
    <w:lvl w:ilvl="1" w:tplc="EDC8CDCA">
      <w:start w:val="1"/>
      <w:numFmt w:val="decimal"/>
      <w:lvlText w:val="%2)"/>
      <w:lvlJc w:val="left"/>
      <w:pPr>
        <w:tabs>
          <w:tab w:val="num" w:pos="2115"/>
        </w:tabs>
        <w:ind w:left="2115" w:hanging="103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E647E3A"/>
    <w:multiLevelType w:val="hybridMultilevel"/>
    <w:tmpl w:val="80A602A4"/>
    <w:lvl w:ilvl="0" w:tplc="F38CC92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722F5538"/>
    <w:multiLevelType w:val="hybridMultilevel"/>
    <w:tmpl w:val="799A91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39E32DB"/>
    <w:multiLevelType w:val="hybridMultilevel"/>
    <w:tmpl w:val="008A3096"/>
    <w:lvl w:ilvl="0" w:tplc="BE66012A">
      <w:start w:val="19"/>
      <w:numFmt w:val="decimal"/>
      <w:lvlText w:val="%1."/>
      <w:lvlJc w:val="left"/>
      <w:pPr>
        <w:tabs>
          <w:tab w:val="num" w:pos="2120"/>
        </w:tabs>
        <w:ind w:left="2120" w:hanging="360"/>
      </w:pPr>
      <w:rPr>
        <w:rFonts w:cs="Times New Roman" w:hint="default"/>
      </w:rPr>
    </w:lvl>
    <w:lvl w:ilvl="1" w:tplc="04190019" w:tentative="1">
      <w:start w:val="1"/>
      <w:numFmt w:val="lowerLetter"/>
      <w:lvlText w:val="%2."/>
      <w:lvlJc w:val="left"/>
      <w:pPr>
        <w:tabs>
          <w:tab w:val="num" w:pos="2840"/>
        </w:tabs>
        <w:ind w:left="2840" w:hanging="360"/>
      </w:pPr>
      <w:rPr>
        <w:rFonts w:cs="Times New Roman"/>
      </w:rPr>
    </w:lvl>
    <w:lvl w:ilvl="2" w:tplc="0419001B" w:tentative="1">
      <w:start w:val="1"/>
      <w:numFmt w:val="lowerRoman"/>
      <w:lvlText w:val="%3."/>
      <w:lvlJc w:val="right"/>
      <w:pPr>
        <w:tabs>
          <w:tab w:val="num" w:pos="3560"/>
        </w:tabs>
        <w:ind w:left="3560" w:hanging="180"/>
      </w:pPr>
      <w:rPr>
        <w:rFonts w:cs="Times New Roman"/>
      </w:rPr>
    </w:lvl>
    <w:lvl w:ilvl="3" w:tplc="0419000F" w:tentative="1">
      <w:start w:val="1"/>
      <w:numFmt w:val="decimal"/>
      <w:lvlText w:val="%4."/>
      <w:lvlJc w:val="left"/>
      <w:pPr>
        <w:tabs>
          <w:tab w:val="num" w:pos="4280"/>
        </w:tabs>
        <w:ind w:left="4280" w:hanging="360"/>
      </w:pPr>
      <w:rPr>
        <w:rFonts w:cs="Times New Roman"/>
      </w:rPr>
    </w:lvl>
    <w:lvl w:ilvl="4" w:tplc="04190019" w:tentative="1">
      <w:start w:val="1"/>
      <w:numFmt w:val="lowerLetter"/>
      <w:lvlText w:val="%5."/>
      <w:lvlJc w:val="left"/>
      <w:pPr>
        <w:tabs>
          <w:tab w:val="num" w:pos="5000"/>
        </w:tabs>
        <w:ind w:left="5000" w:hanging="360"/>
      </w:pPr>
      <w:rPr>
        <w:rFonts w:cs="Times New Roman"/>
      </w:rPr>
    </w:lvl>
    <w:lvl w:ilvl="5" w:tplc="0419001B" w:tentative="1">
      <w:start w:val="1"/>
      <w:numFmt w:val="lowerRoman"/>
      <w:lvlText w:val="%6."/>
      <w:lvlJc w:val="right"/>
      <w:pPr>
        <w:tabs>
          <w:tab w:val="num" w:pos="5720"/>
        </w:tabs>
        <w:ind w:left="5720" w:hanging="180"/>
      </w:pPr>
      <w:rPr>
        <w:rFonts w:cs="Times New Roman"/>
      </w:rPr>
    </w:lvl>
    <w:lvl w:ilvl="6" w:tplc="0419000F" w:tentative="1">
      <w:start w:val="1"/>
      <w:numFmt w:val="decimal"/>
      <w:lvlText w:val="%7."/>
      <w:lvlJc w:val="left"/>
      <w:pPr>
        <w:tabs>
          <w:tab w:val="num" w:pos="6440"/>
        </w:tabs>
        <w:ind w:left="6440" w:hanging="360"/>
      </w:pPr>
      <w:rPr>
        <w:rFonts w:cs="Times New Roman"/>
      </w:rPr>
    </w:lvl>
    <w:lvl w:ilvl="7" w:tplc="04190019" w:tentative="1">
      <w:start w:val="1"/>
      <w:numFmt w:val="lowerLetter"/>
      <w:lvlText w:val="%8."/>
      <w:lvlJc w:val="left"/>
      <w:pPr>
        <w:tabs>
          <w:tab w:val="num" w:pos="7160"/>
        </w:tabs>
        <w:ind w:left="7160" w:hanging="360"/>
      </w:pPr>
      <w:rPr>
        <w:rFonts w:cs="Times New Roman"/>
      </w:rPr>
    </w:lvl>
    <w:lvl w:ilvl="8" w:tplc="0419001B" w:tentative="1">
      <w:start w:val="1"/>
      <w:numFmt w:val="lowerRoman"/>
      <w:lvlText w:val="%9."/>
      <w:lvlJc w:val="right"/>
      <w:pPr>
        <w:tabs>
          <w:tab w:val="num" w:pos="7880"/>
        </w:tabs>
        <w:ind w:left="7880" w:hanging="180"/>
      </w:pPr>
      <w:rPr>
        <w:rFonts w:cs="Times New Roman"/>
      </w:rPr>
    </w:lvl>
  </w:abstractNum>
  <w:abstractNum w:abstractNumId="14">
    <w:nsid w:val="7F217739"/>
    <w:multiLevelType w:val="hybridMultilevel"/>
    <w:tmpl w:val="38928222"/>
    <w:lvl w:ilvl="0" w:tplc="D41A71CA">
      <w:start w:val="1"/>
      <w:numFmt w:val="decimal"/>
      <w:lvlText w:val="%1)"/>
      <w:lvlJc w:val="left"/>
      <w:pPr>
        <w:tabs>
          <w:tab w:val="num" w:pos="1607"/>
        </w:tabs>
        <w:ind w:left="680" w:firstLine="567"/>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num w:numId="1">
    <w:abstractNumId w:val="10"/>
  </w:num>
  <w:num w:numId="2">
    <w:abstractNumId w:val="3"/>
  </w:num>
  <w:num w:numId="3">
    <w:abstractNumId w:val="8"/>
  </w:num>
  <w:num w:numId="4">
    <w:abstractNumId w:val="1"/>
  </w:num>
  <w:num w:numId="5">
    <w:abstractNumId w:val="4"/>
  </w:num>
  <w:num w:numId="6">
    <w:abstractNumId w:val="14"/>
  </w:num>
  <w:num w:numId="7">
    <w:abstractNumId w:val="12"/>
  </w:num>
  <w:num w:numId="8">
    <w:abstractNumId w:val="7"/>
  </w:num>
  <w:num w:numId="9">
    <w:abstractNumId w:val="2"/>
  </w:num>
  <w:num w:numId="10">
    <w:abstractNumId w:val="6"/>
  </w:num>
  <w:num w:numId="11">
    <w:abstractNumId w:val="9"/>
  </w:num>
  <w:num w:numId="12">
    <w:abstractNumId w:val="0"/>
  </w:num>
  <w:num w:numId="13">
    <w:abstractNumId w:val="1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AC"/>
    <w:rsid w:val="00185801"/>
    <w:rsid w:val="0023524F"/>
    <w:rsid w:val="0062338A"/>
    <w:rsid w:val="006519AC"/>
    <w:rsid w:val="006F0727"/>
    <w:rsid w:val="007B2FDB"/>
    <w:rsid w:val="008F49C0"/>
    <w:rsid w:val="00B77191"/>
    <w:rsid w:val="00BB38EF"/>
    <w:rsid w:val="00CF71B3"/>
    <w:rsid w:val="00E7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EB535EF-6C13-4F81-8DEB-0EBDBB1F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680"/>
      <w:jc w:val="both"/>
      <w:outlineLvl w:val="0"/>
    </w:pPr>
    <w:rPr>
      <w:color w:val="0000FF"/>
      <w:sz w:val="28"/>
    </w:rPr>
  </w:style>
  <w:style w:type="paragraph" w:styleId="2">
    <w:name w:val="heading 2"/>
    <w:basedOn w:val="a"/>
    <w:next w:val="a"/>
    <w:link w:val="20"/>
    <w:uiPriority w:val="9"/>
    <w:qFormat/>
    <w:pPr>
      <w:keepNext/>
      <w:ind w:firstLine="680"/>
      <w:jc w:val="right"/>
      <w:outlineLvl w:val="1"/>
    </w:pPr>
    <w:rPr>
      <w:sz w:val="28"/>
      <w:szCs w:val="20"/>
    </w:rPr>
  </w:style>
  <w:style w:type="paragraph" w:styleId="3">
    <w:name w:val="heading 3"/>
    <w:basedOn w:val="a"/>
    <w:next w:val="a"/>
    <w:link w:val="30"/>
    <w:uiPriority w:val="9"/>
    <w:qFormat/>
    <w:pPr>
      <w:keepNext/>
      <w:spacing w:line="360" w:lineRule="auto"/>
      <w:ind w:firstLine="68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semiHidden/>
    <w:pPr>
      <w:spacing w:line="360" w:lineRule="auto"/>
    </w:pPr>
    <w:rPr>
      <w:sz w:val="28"/>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semiHidden/>
    <w:pPr>
      <w:spacing w:line="360" w:lineRule="auto"/>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a5">
    <w:name w:val="Body Text Indent"/>
    <w:basedOn w:val="a"/>
    <w:link w:val="a6"/>
    <w:uiPriority w:val="99"/>
    <w:semiHidden/>
    <w:pPr>
      <w:spacing w:line="360" w:lineRule="auto"/>
      <w:ind w:firstLine="680"/>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3">
    <w:name w:val="Body Text Indent 2"/>
    <w:basedOn w:val="a"/>
    <w:link w:val="24"/>
    <w:uiPriority w:val="99"/>
    <w:semiHidden/>
    <w:pPr>
      <w:spacing w:line="360" w:lineRule="auto"/>
      <w:ind w:firstLine="680"/>
      <w:jc w:val="both"/>
    </w:pPr>
    <w:rPr>
      <w:color w:val="3366FF"/>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Normal (Web)"/>
    <w:basedOn w:val="a"/>
    <w:uiPriority w:val="99"/>
    <w:semiHidden/>
    <w:pPr>
      <w:spacing w:before="100" w:beforeAutospacing="1" w:after="100" w:afterAutospacing="1"/>
    </w:pPr>
  </w:style>
  <w:style w:type="paragraph" w:styleId="11">
    <w:name w:val="toc 1"/>
    <w:basedOn w:val="a"/>
    <w:next w:val="a"/>
    <w:autoRedefine/>
    <w:uiPriority w:val="39"/>
    <w:semiHidden/>
  </w:style>
  <w:style w:type="paragraph" w:styleId="25">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d">
    <w:name w:val="caption"/>
    <w:basedOn w:val="a"/>
    <w:next w:val="a"/>
    <w:uiPriority w:val="35"/>
    <w:qFormat/>
    <w:pPr>
      <w:spacing w:before="120" w:after="120"/>
    </w:pPr>
    <w:rPr>
      <w:b/>
      <w:bCs/>
      <w:sz w:val="20"/>
      <w:szCs w:val="20"/>
    </w:rPr>
  </w:style>
  <w:style w:type="table" w:styleId="ae">
    <w:name w:val="Table Grid"/>
    <w:basedOn w:val="a1"/>
    <w:uiPriority w:val="59"/>
    <w:rsid w:val="007B2F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Япония как центр экономического роста: факторы динамики, проблемы изменения роли в мировой экономике</vt:lpstr>
    </vt:vector>
  </TitlesOfParts>
  <Company>Reanimator Extreme Edition</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Япония как центр экономического роста: факторы динамики, проблемы изменения роли в мировой экономике</dc:title>
  <dc:subject/>
  <dc:creator>Mic</dc:creator>
  <cp:keywords/>
  <dc:description/>
  <cp:lastModifiedBy>admin</cp:lastModifiedBy>
  <cp:revision>2</cp:revision>
  <cp:lastPrinted>2006-05-13T07:25:00Z</cp:lastPrinted>
  <dcterms:created xsi:type="dcterms:W3CDTF">2014-03-15T12:42:00Z</dcterms:created>
  <dcterms:modified xsi:type="dcterms:W3CDTF">2014-03-15T12:42:00Z</dcterms:modified>
</cp:coreProperties>
</file>