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76" w:rsidRDefault="00553476">
      <w:pPr>
        <w:pStyle w:val="a3"/>
        <w:rPr>
          <w:b/>
          <w:bCs/>
        </w:rPr>
      </w:pPr>
      <w:r>
        <w:rPr>
          <w:b/>
          <w:bCs/>
        </w:rPr>
        <w:t>ВВЕДЕНИЕ</w:t>
      </w:r>
    </w:p>
    <w:p w:rsidR="00553476" w:rsidRDefault="00553476">
      <w:pPr>
        <w:spacing w:line="360" w:lineRule="auto"/>
        <w:ind w:firstLine="720"/>
        <w:jc w:val="center"/>
        <w:rPr>
          <w:sz w:val="24"/>
          <w:szCs w:val="24"/>
        </w:rPr>
      </w:pPr>
    </w:p>
    <w:p w:rsidR="00553476" w:rsidRDefault="00553476">
      <w:pPr>
        <w:pStyle w:val="2"/>
        <w:ind w:left="2552"/>
      </w:pPr>
      <w:r>
        <w:t>Для фашиста все в государстве, и ничто человеческое и духовное не имеет ценности вне государства. В этом смысле фашизм — тоталитарен, и фашистское государство, синтезируя и объединяя все ценности, интерпретирует их, развивает и придает силы всей жизни народа.  (Б. Муссолини)</w:t>
      </w:r>
    </w:p>
    <w:p w:rsidR="00553476" w:rsidRDefault="00553476">
      <w:pPr>
        <w:pStyle w:val="2"/>
        <w:jc w:val="left"/>
      </w:pPr>
    </w:p>
    <w:p w:rsidR="00553476" w:rsidRDefault="00553476" w:rsidP="00101E6B">
      <w:pPr>
        <w:pStyle w:val="2"/>
        <w:tabs>
          <w:tab w:val="left" w:pos="0"/>
        </w:tabs>
        <w:jc w:val="both"/>
        <w:rPr>
          <w:sz w:val="28"/>
          <w:szCs w:val="28"/>
        </w:rPr>
      </w:pPr>
      <w:r>
        <w:rPr>
          <w:sz w:val="28"/>
          <w:szCs w:val="28"/>
        </w:rPr>
        <w:t>В качестве эпиграфа к моему реферату я взял</w:t>
      </w:r>
      <w:r w:rsidR="00F01D4B">
        <w:rPr>
          <w:sz w:val="28"/>
          <w:szCs w:val="28"/>
        </w:rPr>
        <w:t>а</w:t>
      </w:r>
      <w:r>
        <w:rPr>
          <w:sz w:val="28"/>
          <w:szCs w:val="28"/>
        </w:rPr>
        <w:t xml:space="preserve"> знаменитые слова одного из самых известных фашистских лидеров – Бенито Муссолини.</w:t>
      </w:r>
      <w:r w:rsidRPr="00F01D4B">
        <w:rPr>
          <w:sz w:val="28"/>
          <w:szCs w:val="28"/>
        </w:rPr>
        <w:t xml:space="preserve"> </w:t>
      </w:r>
      <w:r w:rsidR="00F01D4B">
        <w:rPr>
          <w:sz w:val="28"/>
          <w:szCs w:val="28"/>
        </w:rPr>
        <w:t xml:space="preserve">Слова, </w:t>
      </w:r>
      <w:r>
        <w:rPr>
          <w:sz w:val="28"/>
          <w:szCs w:val="28"/>
        </w:rPr>
        <w:t>подкупающие своей простотой и четкостью и пугающие своим содержанием. Данная работа – одна из моих попыток анализа политической доктрины фашизма, и акцентировать своё внимание я буду прежде всего на концепции фашистского государства.</w:t>
      </w:r>
    </w:p>
    <w:p w:rsidR="00553476" w:rsidRDefault="00553476" w:rsidP="00101E6B">
      <w:pPr>
        <w:pStyle w:val="2"/>
        <w:tabs>
          <w:tab w:val="left" w:pos="0"/>
        </w:tabs>
        <w:jc w:val="both"/>
        <w:rPr>
          <w:sz w:val="28"/>
          <w:szCs w:val="28"/>
        </w:rPr>
      </w:pPr>
      <w:r>
        <w:rPr>
          <w:sz w:val="28"/>
          <w:szCs w:val="28"/>
        </w:rPr>
        <w:t xml:space="preserve">Потрясшее </w:t>
      </w:r>
      <w:r>
        <w:rPr>
          <w:sz w:val="28"/>
          <w:szCs w:val="28"/>
          <w:lang w:val="en-US"/>
        </w:rPr>
        <w:t>XX</w:t>
      </w:r>
      <w:r>
        <w:rPr>
          <w:sz w:val="28"/>
          <w:szCs w:val="28"/>
        </w:rPr>
        <w:t xml:space="preserve"> век социальное явление, названное фашизмом, до сих пор вызывает широкие дискуссии в научном мире, и в особенности у историков и политологов. Тема фашизма и тоталитаризма действительно очень привлекательна для исследователя, особенно в свете переживаемого Россией перехода от тоталитаризма к демократии. Однако, по мнению Работяжева, проблематика данного вопроса у нас развита слабо</w:t>
      </w:r>
      <w:r>
        <w:rPr>
          <w:rStyle w:val="a7"/>
          <w:sz w:val="28"/>
          <w:szCs w:val="28"/>
        </w:rPr>
        <w:footnoteReference w:id="1"/>
      </w:r>
      <w:r>
        <w:rPr>
          <w:sz w:val="28"/>
          <w:szCs w:val="28"/>
        </w:rPr>
        <w:t xml:space="preserve">. Основой для написания данного реферета послужили несколько исследовательских работ и статей из фондов библиотеки им. Н.А.Некрасова. Особо обращаю внимание на работы уже упомянутого Работяжева, Устрялова, на объёмную и очень грамотно написанную монографию Галкина, крупнейшего специалиста по германскому фашизму. Также нельзя не отметить и творчество болгарского исследователя Ж. Желева; его работа, вышедьшая в середине 80-х наделала немало шума как на родине автора, так и в Советском Союзе, стимулировав интерес к данной проблеме. Обращаю внимание на монографию Б. Бессонова – в ней приводится обширная библиография по теме, в том числе и буржуазная библиография. </w:t>
      </w:r>
    </w:p>
    <w:p w:rsidR="00553476" w:rsidRDefault="00F01D4B" w:rsidP="00101E6B">
      <w:pPr>
        <w:pStyle w:val="2"/>
        <w:tabs>
          <w:tab w:val="left" w:pos="0"/>
        </w:tabs>
        <w:jc w:val="both"/>
        <w:rPr>
          <w:sz w:val="28"/>
          <w:szCs w:val="28"/>
        </w:rPr>
      </w:pPr>
      <w:r>
        <w:rPr>
          <w:sz w:val="28"/>
          <w:szCs w:val="28"/>
        </w:rPr>
        <w:t>Главны</w:t>
      </w:r>
      <w:r w:rsidR="00553476">
        <w:rPr>
          <w:sz w:val="28"/>
          <w:szCs w:val="28"/>
        </w:rPr>
        <w:t>й недостаток большинства работ заключается в том, что их авторы – историки, а не политологи, и уже поэтому мне приходилось чётко и тщательно отбирать материал для данного реферата, реферата по политологии. Кроме того, практически отсутствует новая, современная литература по данной теме (за исключением журнальных и газетных публикаций).</w:t>
      </w:r>
    </w:p>
    <w:p w:rsidR="00553476" w:rsidRDefault="00553476" w:rsidP="00101E6B">
      <w:pPr>
        <w:pStyle w:val="2"/>
        <w:tabs>
          <w:tab w:val="left" w:pos="0"/>
        </w:tabs>
        <w:jc w:val="both"/>
        <w:rPr>
          <w:sz w:val="28"/>
          <w:szCs w:val="28"/>
        </w:rPr>
      </w:pPr>
      <w:r>
        <w:rPr>
          <w:sz w:val="28"/>
          <w:szCs w:val="28"/>
        </w:rPr>
        <w:t>Исходя из найденного материала, моя работа была выстроена следующим образом. Я посчитал</w:t>
      </w:r>
      <w:r w:rsidR="00F01D4B">
        <w:rPr>
          <w:sz w:val="28"/>
          <w:szCs w:val="28"/>
        </w:rPr>
        <w:t>а</w:t>
      </w:r>
      <w:r>
        <w:rPr>
          <w:sz w:val="28"/>
          <w:szCs w:val="28"/>
        </w:rPr>
        <w:t xml:space="preserve"> уместным несколько сузить тему исследования и более подробно остановился на концепции тоталитарного фашистского государства. Но для начала необходимо определиться с терминологией.</w:t>
      </w:r>
    </w:p>
    <w:p w:rsidR="00553476" w:rsidRDefault="00553476" w:rsidP="00101E6B">
      <w:pPr>
        <w:spacing w:line="360" w:lineRule="auto"/>
        <w:ind w:firstLine="709"/>
        <w:jc w:val="both"/>
      </w:pPr>
      <w:r>
        <w:t xml:space="preserve">Прежде всего, давайте ответим на вопрос что такое </w:t>
      </w:r>
      <w:r>
        <w:rPr>
          <w:i/>
          <w:iCs/>
        </w:rPr>
        <w:t>фашизм.</w:t>
      </w:r>
      <w:r>
        <w:t xml:space="preserve"> «Фашизм (от итальянского fascio — фаши — пучок, связка, объединение) — это идеология и практика, утверждающие превосходство и исключительность определенной нации или расы, отрицание демократии, установление культа вождя; применение насилия и террора для подавления политических противников и любых форм инакомыслия; оправдание войны как средства решения межгосударственных проблем»</w:t>
      </w:r>
      <w:r>
        <w:rPr>
          <w:rStyle w:val="a7"/>
        </w:rPr>
        <w:footnoteReference w:id="2"/>
      </w:r>
      <w:r>
        <w:t xml:space="preserve">. Такое определение дает в своей работе А. Галкин. Обращаю внимание на то, что уже в определении четко проявляются некоторые черты политической концепции фашизма. И. Мазуров обращает внимание на то, что еще с довоенного периода для обозначения фашистского режима в Италии стал употребляться термин </w:t>
      </w:r>
      <w:r>
        <w:rPr>
          <w:i/>
          <w:iCs/>
        </w:rPr>
        <w:t>«тоталитаризм»</w:t>
      </w:r>
      <w:r>
        <w:rPr>
          <w:rStyle w:val="a7"/>
        </w:rPr>
        <w:footnoteReference w:id="3"/>
      </w:r>
      <w:r>
        <w:t>.  «В 1952 году в США была проведена конференция, где был сделан вывод, что тоталитарным можно назвать закрытое общество, в котором все – от воспитания детей до выпуска продукции – контролируется из единого государственного центра»</w:t>
      </w:r>
      <w:r>
        <w:rPr>
          <w:rStyle w:val="a7"/>
        </w:rPr>
        <w:footnoteReference w:id="4"/>
      </w:r>
      <w:r>
        <w:t>. Однако понятия «тоталитаризм» и «фашизм» не тождественны. «Фашизм есть правая форма тоталитарного режима, которая характеризуется национальным ценностным критерием организации общества»</w:t>
      </w:r>
      <w:r>
        <w:rPr>
          <w:rStyle w:val="a7"/>
        </w:rPr>
        <w:footnoteReference w:id="5"/>
      </w:r>
      <w:r>
        <w:t>.</w:t>
      </w:r>
    </w:p>
    <w:p w:rsidR="00553476" w:rsidRDefault="00553476" w:rsidP="00101E6B">
      <w:pPr>
        <w:pStyle w:val="a8"/>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Тоталитаризм представляет собой принципиально новый тип диктатуры, в которой особую роль играют государство и идеология. Термин "тоталитарный" ввел политический лексикон уже упоминавшийся мною лидер итальянских фашистов Б. Муссолини. Цели фашистского движения, по его мнению, состояли в создании сильного государства, использовании исключительно силовых принципов осуществления власти и подчинения всех общественных сил иерархическому принципу.</w:t>
      </w:r>
    </w:p>
    <w:p w:rsidR="00553476" w:rsidRDefault="00553476" w:rsidP="00101E6B">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Теоретик итальянского фашизма Дж. Джентиле раскрывал содержание "тотального государства" следующим образом: "Для фашизма все заключено в государстве. Ничто человеческое или духовное не существует само по себе, в еще меньшей степени это обладает какой-либо ценностью вне государства. В этом смысле фашизм тоталитарен, и фашистское государство как объединение и унификация всех ценностей дает толкование жизни всего народа, способствует расцвету и придает ему силы. Вне государства не должны существовать ни индивиды, ни группы (политические партии, общества, синдикаты и классы)"</w:t>
      </w:r>
      <w:r>
        <w:rPr>
          <w:rStyle w:val="a7"/>
          <w:rFonts w:ascii="Times New Roman" w:hAnsi="Times New Roman" w:cs="Times New Roman"/>
          <w:sz w:val="28"/>
          <w:szCs w:val="28"/>
        </w:rPr>
        <w:footnoteReference w:id="6"/>
      </w:r>
      <w:r>
        <w:rPr>
          <w:rFonts w:ascii="Times New Roman" w:hAnsi="Times New Roman" w:cs="Times New Roman"/>
          <w:sz w:val="28"/>
          <w:szCs w:val="28"/>
        </w:rPr>
        <w:t>.</w:t>
      </w:r>
    </w:p>
    <w:p w:rsidR="00553476" w:rsidRDefault="00553476" w:rsidP="00101E6B">
      <w:pPr>
        <w:pStyle w:val="2"/>
        <w:tabs>
          <w:tab w:val="left" w:pos="0"/>
        </w:tabs>
        <w:jc w:val="both"/>
        <w:rPr>
          <w:sz w:val="28"/>
          <w:szCs w:val="28"/>
        </w:rPr>
      </w:pPr>
      <w:r>
        <w:rPr>
          <w:sz w:val="28"/>
          <w:szCs w:val="28"/>
        </w:rPr>
        <w:t>Некоторые исследователи строго отделяют фашизм от национал-социализма; первый, по их мнению, характерен исключительно для Италии 20-40-х годов</w:t>
      </w:r>
      <w:r>
        <w:rPr>
          <w:rStyle w:val="a7"/>
          <w:sz w:val="28"/>
          <w:szCs w:val="28"/>
        </w:rPr>
        <w:footnoteReference w:id="7"/>
      </w:r>
      <w:r>
        <w:rPr>
          <w:sz w:val="28"/>
          <w:szCs w:val="28"/>
        </w:rPr>
        <w:t>. В данной работе я эти концепции не учитывал</w:t>
      </w:r>
      <w:r w:rsidR="00F01D4B">
        <w:rPr>
          <w:sz w:val="28"/>
          <w:szCs w:val="28"/>
        </w:rPr>
        <w:t>а</w:t>
      </w:r>
      <w:r>
        <w:rPr>
          <w:sz w:val="28"/>
          <w:szCs w:val="28"/>
        </w:rPr>
        <w:t xml:space="preserve"> и в равной мере рассуждал</w:t>
      </w:r>
      <w:r w:rsidR="00F01D4B">
        <w:rPr>
          <w:sz w:val="28"/>
          <w:szCs w:val="28"/>
        </w:rPr>
        <w:t>а</w:t>
      </w:r>
      <w:r>
        <w:rPr>
          <w:sz w:val="28"/>
          <w:szCs w:val="28"/>
        </w:rPr>
        <w:t xml:space="preserve"> о фашизме итальянском, немецком, испанском и т.д.</w:t>
      </w:r>
    </w:p>
    <w:p w:rsidR="00553476" w:rsidRDefault="00553476" w:rsidP="00101E6B">
      <w:pPr>
        <w:pStyle w:val="2"/>
        <w:tabs>
          <w:tab w:val="left" w:pos="0"/>
        </w:tabs>
        <w:jc w:val="both"/>
        <w:rPr>
          <w:sz w:val="28"/>
          <w:szCs w:val="28"/>
        </w:rPr>
      </w:pPr>
      <w:r>
        <w:rPr>
          <w:sz w:val="28"/>
          <w:szCs w:val="28"/>
        </w:rPr>
        <w:t>Структура реферата выглядит следующим образом. Сначала я рассмотрю теоретическую часть – опишу особенности фашистской политической доктрины – такой, какой она задумывалась вождями. Затем я постараюсь обрисовать историческую канву – как теоретические выкладки идеологов фашизма были реализованы на практике и что в конечном итоге произошло.</w:t>
      </w:r>
    </w:p>
    <w:p w:rsidR="00553476" w:rsidRDefault="00553476" w:rsidP="00101E6B">
      <w:pPr>
        <w:pStyle w:val="2"/>
        <w:tabs>
          <w:tab w:val="left" w:pos="0"/>
        </w:tabs>
        <w:jc w:val="both"/>
        <w:rPr>
          <w:sz w:val="28"/>
          <w:szCs w:val="28"/>
        </w:rPr>
      </w:pPr>
      <w:r>
        <w:rPr>
          <w:sz w:val="28"/>
          <w:szCs w:val="28"/>
        </w:rPr>
        <w:t xml:space="preserve"> Идеи, изложенные в данном реферате – это идеи фашистских идеологов, естественно, структурированные и изложенные современными исследователями, оформившиеся и окончательно утвердившиеся уже после завоевания фашистами политической власти.</w:t>
      </w:r>
    </w:p>
    <w:p w:rsidR="00553476" w:rsidRDefault="00553476" w:rsidP="00101E6B">
      <w:pPr>
        <w:pStyle w:val="2"/>
        <w:tabs>
          <w:tab w:val="left" w:pos="0"/>
        </w:tabs>
        <w:jc w:val="both"/>
        <w:rPr>
          <w:sz w:val="28"/>
          <w:szCs w:val="28"/>
        </w:rPr>
      </w:pPr>
    </w:p>
    <w:p w:rsidR="00553476" w:rsidRDefault="00553476" w:rsidP="00101E6B">
      <w:pPr>
        <w:pStyle w:val="2"/>
        <w:tabs>
          <w:tab w:val="left" w:pos="0"/>
        </w:tabs>
        <w:jc w:val="both"/>
        <w:rPr>
          <w:sz w:val="28"/>
          <w:szCs w:val="28"/>
        </w:rPr>
      </w:pPr>
    </w:p>
    <w:p w:rsidR="00553476" w:rsidRDefault="00553476" w:rsidP="00101E6B">
      <w:pPr>
        <w:pStyle w:val="2"/>
        <w:tabs>
          <w:tab w:val="left" w:pos="0"/>
        </w:tabs>
        <w:jc w:val="both"/>
        <w:rPr>
          <w:sz w:val="28"/>
          <w:szCs w:val="28"/>
        </w:rPr>
      </w:pPr>
    </w:p>
    <w:p w:rsidR="00553476" w:rsidRDefault="00553476" w:rsidP="00101E6B">
      <w:pPr>
        <w:pStyle w:val="2"/>
        <w:tabs>
          <w:tab w:val="left" w:pos="0"/>
        </w:tabs>
        <w:jc w:val="both"/>
        <w:rPr>
          <w:sz w:val="28"/>
          <w:szCs w:val="28"/>
        </w:rPr>
      </w:pPr>
    </w:p>
    <w:p w:rsidR="00553476" w:rsidRDefault="00553476" w:rsidP="00101E6B">
      <w:pPr>
        <w:pStyle w:val="2"/>
        <w:tabs>
          <w:tab w:val="left" w:pos="0"/>
        </w:tabs>
        <w:jc w:val="both"/>
        <w:rPr>
          <w:sz w:val="28"/>
          <w:szCs w:val="28"/>
        </w:rPr>
      </w:pPr>
    </w:p>
    <w:p w:rsidR="00553476" w:rsidRDefault="00553476" w:rsidP="00101E6B">
      <w:pPr>
        <w:pStyle w:val="2"/>
        <w:tabs>
          <w:tab w:val="left" w:pos="0"/>
        </w:tabs>
        <w:jc w:val="both"/>
        <w:rPr>
          <w:sz w:val="28"/>
          <w:szCs w:val="28"/>
        </w:rPr>
      </w:pPr>
    </w:p>
    <w:p w:rsidR="00553476" w:rsidRDefault="00553476" w:rsidP="00101E6B">
      <w:pPr>
        <w:pStyle w:val="2"/>
        <w:tabs>
          <w:tab w:val="left" w:pos="0"/>
        </w:tabs>
        <w:jc w:val="both"/>
        <w:rPr>
          <w:sz w:val="28"/>
          <w:szCs w:val="28"/>
        </w:rPr>
      </w:pPr>
    </w:p>
    <w:p w:rsidR="00553476" w:rsidRDefault="00553476" w:rsidP="00101E6B">
      <w:pPr>
        <w:pStyle w:val="2"/>
        <w:tabs>
          <w:tab w:val="left" w:pos="0"/>
        </w:tabs>
        <w:jc w:val="both"/>
        <w:rPr>
          <w:sz w:val="28"/>
          <w:szCs w:val="28"/>
        </w:rPr>
      </w:pPr>
    </w:p>
    <w:p w:rsidR="00553476" w:rsidRDefault="00553476" w:rsidP="00101E6B">
      <w:pPr>
        <w:pStyle w:val="2"/>
        <w:tabs>
          <w:tab w:val="left" w:pos="0"/>
        </w:tabs>
        <w:jc w:val="both"/>
        <w:rPr>
          <w:sz w:val="28"/>
          <w:szCs w:val="28"/>
        </w:rPr>
      </w:pPr>
    </w:p>
    <w:p w:rsidR="00553476" w:rsidRDefault="00553476" w:rsidP="00101E6B">
      <w:pPr>
        <w:pStyle w:val="2"/>
        <w:tabs>
          <w:tab w:val="left" w:pos="0"/>
        </w:tabs>
        <w:jc w:val="both"/>
        <w:rPr>
          <w:sz w:val="28"/>
          <w:szCs w:val="28"/>
        </w:rPr>
      </w:pPr>
    </w:p>
    <w:p w:rsidR="00553476" w:rsidRDefault="00553476" w:rsidP="00101E6B">
      <w:pPr>
        <w:pStyle w:val="2"/>
        <w:tabs>
          <w:tab w:val="left" w:pos="0"/>
        </w:tabs>
        <w:jc w:val="both"/>
        <w:rPr>
          <w:sz w:val="28"/>
          <w:szCs w:val="28"/>
        </w:rPr>
      </w:pPr>
    </w:p>
    <w:p w:rsidR="00553476" w:rsidRDefault="00553476" w:rsidP="00101E6B">
      <w:pPr>
        <w:pStyle w:val="2"/>
        <w:tabs>
          <w:tab w:val="left" w:pos="0"/>
        </w:tabs>
        <w:jc w:val="both"/>
        <w:rPr>
          <w:sz w:val="28"/>
          <w:szCs w:val="28"/>
        </w:rPr>
      </w:pPr>
    </w:p>
    <w:p w:rsidR="00553476" w:rsidRDefault="00553476" w:rsidP="00101E6B">
      <w:pPr>
        <w:pStyle w:val="2"/>
        <w:tabs>
          <w:tab w:val="left" w:pos="0"/>
        </w:tabs>
        <w:jc w:val="both"/>
        <w:rPr>
          <w:sz w:val="28"/>
          <w:szCs w:val="28"/>
        </w:rPr>
      </w:pPr>
    </w:p>
    <w:p w:rsidR="00553476" w:rsidRDefault="00553476" w:rsidP="00101E6B">
      <w:pPr>
        <w:pStyle w:val="2"/>
        <w:tabs>
          <w:tab w:val="left" w:pos="0"/>
        </w:tabs>
        <w:jc w:val="both"/>
        <w:rPr>
          <w:sz w:val="28"/>
          <w:szCs w:val="28"/>
        </w:rPr>
      </w:pPr>
    </w:p>
    <w:p w:rsidR="00553476" w:rsidRDefault="00553476" w:rsidP="00101E6B">
      <w:pPr>
        <w:pStyle w:val="2"/>
        <w:tabs>
          <w:tab w:val="left" w:pos="0"/>
        </w:tabs>
        <w:jc w:val="both"/>
        <w:rPr>
          <w:sz w:val="28"/>
          <w:szCs w:val="28"/>
        </w:rPr>
      </w:pPr>
    </w:p>
    <w:p w:rsidR="00553476" w:rsidRDefault="00553476" w:rsidP="00101E6B">
      <w:pPr>
        <w:pStyle w:val="2"/>
        <w:tabs>
          <w:tab w:val="left" w:pos="0"/>
        </w:tabs>
        <w:jc w:val="both"/>
        <w:rPr>
          <w:sz w:val="28"/>
          <w:szCs w:val="28"/>
        </w:rPr>
      </w:pPr>
    </w:p>
    <w:p w:rsidR="00553476" w:rsidRDefault="00553476" w:rsidP="00101E6B">
      <w:pPr>
        <w:pStyle w:val="2"/>
        <w:tabs>
          <w:tab w:val="left" w:pos="0"/>
        </w:tabs>
        <w:jc w:val="both"/>
        <w:rPr>
          <w:sz w:val="28"/>
          <w:szCs w:val="28"/>
        </w:rPr>
      </w:pPr>
    </w:p>
    <w:p w:rsidR="00553476" w:rsidRDefault="00553476" w:rsidP="00101E6B">
      <w:pPr>
        <w:pStyle w:val="2"/>
        <w:tabs>
          <w:tab w:val="left" w:pos="0"/>
        </w:tabs>
        <w:jc w:val="both"/>
        <w:rPr>
          <w:sz w:val="28"/>
          <w:szCs w:val="28"/>
        </w:rPr>
      </w:pPr>
    </w:p>
    <w:p w:rsidR="00553476" w:rsidRPr="00F01D4B" w:rsidRDefault="00553476" w:rsidP="00101E6B">
      <w:pPr>
        <w:pStyle w:val="2"/>
        <w:tabs>
          <w:tab w:val="left" w:pos="0"/>
        </w:tabs>
        <w:ind w:firstLine="0"/>
        <w:jc w:val="both"/>
        <w:rPr>
          <w:b/>
          <w:bCs/>
          <w:sz w:val="28"/>
          <w:szCs w:val="28"/>
        </w:rPr>
      </w:pPr>
    </w:p>
    <w:p w:rsidR="00553476" w:rsidRPr="00F01D4B" w:rsidRDefault="00553476" w:rsidP="00101E6B">
      <w:pPr>
        <w:pStyle w:val="2"/>
        <w:tabs>
          <w:tab w:val="left" w:pos="0"/>
        </w:tabs>
        <w:ind w:firstLine="0"/>
        <w:jc w:val="both"/>
        <w:rPr>
          <w:b/>
          <w:bCs/>
          <w:sz w:val="28"/>
          <w:szCs w:val="28"/>
        </w:rPr>
      </w:pPr>
    </w:p>
    <w:p w:rsidR="00553476" w:rsidRPr="00F01D4B" w:rsidRDefault="00553476" w:rsidP="00101E6B">
      <w:pPr>
        <w:pStyle w:val="2"/>
        <w:tabs>
          <w:tab w:val="left" w:pos="0"/>
        </w:tabs>
        <w:ind w:firstLine="0"/>
        <w:jc w:val="both"/>
        <w:rPr>
          <w:b/>
          <w:bCs/>
          <w:sz w:val="28"/>
          <w:szCs w:val="28"/>
        </w:rPr>
      </w:pPr>
    </w:p>
    <w:p w:rsidR="00553476" w:rsidRDefault="00553476" w:rsidP="00101E6B">
      <w:pPr>
        <w:pStyle w:val="2"/>
        <w:tabs>
          <w:tab w:val="left" w:pos="0"/>
        </w:tabs>
        <w:ind w:firstLine="0"/>
        <w:jc w:val="both"/>
        <w:rPr>
          <w:b/>
          <w:bCs/>
          <w:sz w:val="28"/>
          <w:szCs w:val="28"/>
        </w:rPr>
      </w:pPr>
    </w:p>
    <w:p w:rsidR="00F01D4B" w:rsidRDefault="00F01D4B" w:rsidP="00101E6B">
      <w:pPr>
        <w:pStyle w:val="2"/>
        <w:tabs>
          <w:tab w:val="left" w:pos="0"/>
        </w:tabs>
        <w:ind w:firstLine="0"/>
        <w:jc w:val="both"/>
        <w:rPr>
          <w:b/>
          <w:bCs/>
          <w:sz w:val="28"/>
          <w:szCs w:val="28"/>
        </w:rPr>
      </w:pPr>
    </w:p>
    <w:p w:rsidR="00F01D4B" w:rsidRDefault="00F01D4B" w:rsidP="00101E6B">
      <w:pPr>
        <w:pStyle w:val="2"/>
        <w:tabs>
          <w:tab w:val="left" w:pos="0"/>
        </w:tabs>
        <w:ind w:firstLine="0"/>
        <w:jc w:val="both"/>
        <w:rPr>
          <w:b/>
          <w:bCs/>
          <w:sz w:val="28"/>
          <w:szCs w:val="28"/>
        </w:rPr>
      </w:pPr>
    </w:p>
    <w:p w:rsidR="00F01D4B" w:rsidRDefault="00F01D4B" w:rsidP="00101E6B">
      <w:pPr>
        <w:pStyle w:val="2"/>
        <w:tabs>
          <w:tab w:val="left" w:pos="0"/>
        </w:tabs>
        <w:ind w:firstLine="0"/>
        <w:jc w:val="both"/>
        <w:rPr>
          <w:b/>
          <w:bCs/>
          <w:sz w:val="28"/>
          <w:szCs w:val="28"/>
        </w:rPr>
      </w:pPr>
    </w:p>
    <w:p w:rsidR="00F01D4B" w:rsidRDefault="00F01D4B" w:rsidP="00101E6B">
      <w:pPr>
        <w:pStyle w:val="2"/>
        <w:tabs>
          <w:tab w:val="left" w:pos="0"/>
        </w:tabs>
        <w:ind w:firstLine="0"/>
        <w:jc w:val="both"/>
        <w:rPr>
          <w:b/>
          <w:bCs/>
          <w:sz w:val="28"/>
          <w:szCs w:val="28"/>
        </w:rPr>
      </w:pPr>
    </w:p>
    <w:p w:rsidR="00F01D4B" w:rsidRPr="00F01D4B" w:rsidRDefault="00F01D4B" w:rsidP="00101E6B">
      <w:pPr>
        <w:pStyle w:val="2"/>
        <w:tabs>
          <w:tab w:val="left" w:pos="0"/>
        </w:tabs>
        <w:ind w:firstLine="0"/>
        <w:jc w:val="both"/>
        <w:rPr>
          <w:b/>
          <w:bCs/>
          <w:sz w:val="28"/>
          <w:szCs w:val="28"/>
        </w:rPr>
      </w:pPr>
    </w:p>
    <w:p w:rsidR="00553476" w:rsidRPr="00F01D4B" w:rsidRDefault="00553476" w:rsidP="00101E6B">
      <w:pPr>
        <w:pStyle w:val="2"/>
        <w:tabs>
          <w:tab w:val="left" w:pos="0"/>
        </w:tabs>
        <w:ind w:firstLine="0"/>
        <w:jc w:val="both"/>
        <w:rPr>
          <w:b/>
          <w:bCs/>
          <w:sz w:val="28"/>
          <w:szCs w:val="28"/>
        </w:rPr>
      </w:pPr>
    </w:p>
    <w:p w:rsidR="00553476" w:rsidRPr="00F01D4B" w:rsidRDefault="00553476" w:rsidP="00101E6B">
      <w:pPr>
        <w:pStyle w:val="2"/>
        <w:tabs>
          <w:tab w:val="left" w:pos="0"/>
        </w:tabs>
        <w:jc w:val="both"/>
        <w:rPr>
          <w:b/>
          <w:bCs/>
          <w:sz w:val="28"/>
          <w:szCs w:val="28"/>
        </w:rPr>
      </w:pPr>
      <w:r w:rsidRPr="00F01D4B">
        <w:rPr>
          <w:b/>
          <w:bCs/>
          <w:sz w:val="28"/>
          <w:szCs w:val="28"/>
        </w:rPr>
        <w:t>Фашистское тоталитарное государство: Черты и отличительные особенности.</w:t>
      </w:r>
    </w:p>
    <w:p w:rsidR="00553476" w:rsidRPr="00F01D4B" w:rsidRDefault="00553476" w:rsidP="00101E6B">
      <w:pPr>
        <w:pStyle w:val="2"/>
        <w:tabs>
          <w:tab w:val="left" w:pos="0"/>
        </w:tabs>
        <w:jc w:val="both"/>
        <w:rPr>
          <w:b/>
          <w:bCs/>
          <w:sz w:val="28"/>
          <w:szCs w:val="28"/>
        </w:rPr>
      </w:pPr>
    </w:p>
    <w:p w:rsidR="00553476" w:rsidRPr="00F01D4B" w:rsidRDefault="00553476" w:rsidP="00101E6B">
      <w:pPr>
        <w:pStyle w:val="2"/>
        <w:tabs>
          <w:tab w:val="left" w:pos="0"/>
        </w:tabs>
        <w:jc w:val="both"/>
        <w:rPr>
          <w:b/>
          <w:bCs/>
          <w:sz w:val="28"/>
          <w:szCs w:val="28"/>
        </w:rPr>
      </w:pPr>
    </w:p>
    <w:p w:rsidR="00553476" w:rsidRDefault="00553476" w:rsidP="00101E6B">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Практически всё в политической доктрине фашизма основано на идее сильного государства. </w:t>
      </w:r>
      <w:r>
        <w:rPr>
          <w:rFonts w:ascii="Times New Roman" w:hAnsi="Times New Roman" w:cs="Times New Roman"/>
          <w:i/>
          <w:iCs/>
          <w:sz w:val="28"/>
          <w:szCs w:val="28"/>
        </w:rPr>
        <w:t>Государство – это тот центр, вокруг которого вращаются все и вся</w:t>
      </w:r>
      <w:r>
        <w:rPr>
          <w:rFonts w:ascii="Times New Roman" w:hAnsi="Times New Roman" w:cs="Times New Roman"/>
          <w:sz w:val="28"/>
          <w:szCs w:val="28"/>
        </w:rPr>
        <w:t>. Именно поэтому первая часть моей работы всецело посвящена описанию фашистского тоталитарного государства</w:t>
      </w:r>
      <w:r>
        <w:rPr>
          <w:rStyle w:val="a7"/>
          <w:rFonts w:ascii="Times New Roman" w:hAnsi="Times New Roman" w:cs="Times New Roman"/>
          <w:sz w:val="28"/>
          <w:szCs w:val="28"/>
        </w:rPr>
        <w:footnoteReference w:id="8"/>
      </w:r>
      <w:r>
        <w:rPr>
          <w:rFonts w:ascii="Times New Roman" w:hAnsi="Times New Roman" w:cs="Times New Roman"/>
          <w:sz w:val="28"/>
          <w:szCs w:val="28"/>
        </w:rPr>
        <w:t>.</w:t>
      </w:r>
    </w:p>
    <w:p w:rsidR="00553476" w:rsidRDefault="00553476" w:rsidP="00101E6B">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Б.Бессонов обращает наше внимание на то, что уже в первой партийной программе итальянских фашистов (1921) особое место было отведено государству. Рассмотрим её подробнее. «Партия рассматривает государство не как простую сумму индивидов, живущих в определенное время и на определенной территории, а как организм, содержащий в себе бесконечные ряды прошлых, живущих и будущих поколений, для которых отдельные индивиды представляются лишь переходящими моментами. Из этой концепции партия выводит категорический императив: индивиды и классы должны подчинять свои интересы высшим интересам национального организма»</w:t>
      </w:r>
      <w:r>
        <w:rPr>
          <w:rStyle w:val="a7"/>
          <w:rFonts w:ascii="Times New Roman" w:hAnsi="Times New Roman" w:cs="Times New Roman"/>
          <w:sz w:val="28"/>
          <w:szCs w:val="28"/>
        </w:rPr>
        <w:footnoteReference w:id="9"/>
      </w:r>
      <w:r>
        <w:rPr>
          <w:rFonts w:ascii="Times New Roman" w:hAnsi="Times New Roman" w:cs="Times New Roman"/>
          <w:sz w:val="28"/>
          <w:szCs w:val="28"/>
        </w:rPr>
        <w:t>.</w:t>
      </w:r>
    </w:p>
    <w:p w:rsidR="00553476" w:rsidRDefault="00553476" w:rsidP="00101E6B">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Давайте охарактеризуем это государство. Проще всего дать характеристику через признаки явления, чем мы сейчас и займёмся.</w:t>
      </w:r>
    </w:p>
    <w:p w:rsidR="00553476" w:rsidRPr="00F01D4B" w:rsidRDefault="00553476" w:rsidP="00101E6B">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i/>
          <w:iCs/>
          <w:sz w:val="28"/>
          <w:szCs w:val="28"/>
        </w:rPr>
        <w:t>первому признаку</w:t>
      </w:r>
      <w:r>
        <w:rPr>
          <w:rStyle w:val="a7"/>
          <w:rFonts w:ascii="Times New Roman" w:hAnsi="Times New Roman" w:cs="Times New Roman"/>
          <w:sz w:val="28"/>
          <w:szCs w:val="28"/>
        </w:rPr>
        <w:footnoteReference w:id="10"/>
      </w:r>
      <w:r>
        <w:rPr>
          <w:rFonts w:ascii="Times New Roman" w:hAnsi="Times New Roman" w:cs="Times New Roman"/>
          <w:sz w:val="28"/>
          <w:szCs w:val="28"/>
        </w:rPr>
        <w:t xml:space="preserve"> тоталитарного фашистского государства следует отнести абсолютную концентрацию власти реализуемую через механизмы государства и представляющую этатизм возведенный в высшую степень. Такая концентрация власти с точки зрения формы правления непременно представляет собой автократию, для которой характерны: а) соединение законодательной и исполнительной власти в одном лице при фактическом отсутствии независимой судебной власти; б) принцип "вождизма" (причем вождь харизматического типа).</w:t>
      </w:r>
    </w:p>
    <w:p w:rsidR="00553476" w:rsidRDefault="00553476" w:rsidP="00101E6B">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Интересно взглянуть на истоки вождизма в тоталитарных обществах.</w:t>
      </w:r>
    </w:p>
    <w:p w:rsidR="00553476" w:rsidRDefault="00553476" w:rsidP="00101E6B">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Ко второму десятилетию XX века республика с ее демократическими институтами еще не стала привычной формой государственного устройства в большинстве промышленно развитых и развивающихся стран. Отдельные государства еще сохраняли монархию, а иные совсем недавно установили республиканский строй. Этим, по-видимому, и объяснялась тоска уставших от революционных потрясений и войны народов по подобной монарху политической фигуре как объединительном начале нации. И если в фашистской Германии фюрер смог заместить ушедшего императора Вильгельма II в душах немецких граждан, что придавало устойчивость гитлеровскому режиму, то в Италии Б. Муссолини этого сделать не сумел. Причиной тому было, надо полагать, существование в Италии всеми признанного монарха, хотя и не игравшего большой роли в итальянском обществе</w:t>
      </w:r>
      <w:r>
        <w:rPr>
          <w:rStyle w:val="a7"/>
          <w:rFonts w:ascii="Times New Roman" w:hAnsi="Times New Roman" w:cs="Times New Roman"/>
          <w:sz w:val="28"/>
          <w:szCs w:val="28"/>
        </w:rPr>
        <w:footnoteReference w:id="11"/>
      </w:r>
      <w:r>
        <w:rPr>
          <w:rFonts w:ascii="Times New Roman" w:hAnsi="Times New Roman" w:cs="Times New Roman"/>
          <w:sz w:val="28"/>
          <w:szCs w:val="28"/>
        </w:rPr>
        <w:t>.</w:t>
      </w:r>
      <w:r w:rsidRPr="00F01D4B">
        <w:rPr>
          <w:rFonts w:ascii="Times New Roman" w:hAnsi="Times New Roman" w:cs="Times New Roman"/>
          <w:sz w:val="28"/>
          <w:szCs w:val="28"/>
        </w:rPr>
        <w:t xml:space="preserve"> </w:t>
      </w:r>
      <w:r>
        <w:rPr>
          <w:rFonts w:ascii="Times New Roman" w:hAnsi="Times New Roman" w:cs="Times New Roman"/>
          <w:sz w:val="28"/>
          <w:szCs w:val="28"/>
        </w:rPr>
        <w:t>Кроме того, О. Ю. Пленков справедливо указывает на роль католической церкви и её центра – Ватикана</w:t>
      </w:r>
      <w:r>
        <w:rPr>
          <w:rStyle w:val="a7"/>
          <w:rFonts w:ascii="Times New Roman" w:hAnsi="Times New Roman" w:cs="Times New Roman"/>
          <w:sz w:val="28"/>
          <w:szCs w:val="28"/>
        </w:rPr>
        <w:footnoteReference w:id="12"/>
      </w:r>
      <w:r>
        <w:rPr>
          <w:rFonts w:ascii="Times New Roman" w:hAnsi="Times New Roman" w:cs="Times New Roman"/>
          <w:sz w:val="28"/>
          <w:szCs w:val="28"/>
        </w:rPr>
        <w:t>. В католической Испании Ф. Франко через фалангу пытался возвыситься в общественном сознании испанцев до уровня свергнутого короля; однако это ему удавалось плохо. Поэтому каудильо вновь и вновь обращался к королю, пытаясь фактически восстановить монархию в приемлемой для Франко форме.</w:t>
      </w:r>
    </w:p>
    <w:p w:rsidR="00553476" w:rsidRDefault="00553476" w:rsidP="00101E6B">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сущности, тоталитаризм и монархия – взаимозаменяющие системы, для которых «вождизм» не является чем-то, пришедшим извне. Он возникает из низкого уровня развития демократического сознания и потребности людей в вожде как символе нации, особенно в период национальной нестабильности. В качестве примера "вождизма" можно привести принцип "фюрерства" в фашистской Германии. Фюрер стоит во главе государства и выражает его волю: сила государства исходит от фюрера. Верховный фюрер наделяет всех других фюреров определенными полномочиями в строго иерархическом порядке. Каждый из фюреров безоговорочно подчиняется своему непосредственному начальнику, но при этом, по сути, имеет неограниченную власть над своими подчиненными</w:t>
      </w:r>
      <w:r>
        <w:rPr>
          <w:rStyle w:val="a7"/>
          <w:rFonts w:ascii="Times New Roman" w:hAnsi="Times New Roman" w:cs="Times New Roman"/>
          <w:sz w:val="28"/>
          <w:szCs w:val="28"/>
        </w:rPr>
        <w:footnoteReference w:id="13"/>
      </w:r>
      <w:r>
        <w:rPr>
          <w:rFonts w:ascii="Times New Roman" w:hAnsi="Times New Roman" w:cs="Times New Roman"/>
          <w:sz w:val="28"/>
          <w:szCs w:val="28"/>
        </w:rPr>
        <w:t>. Авторитет вождя, таким образом, зиждется не на осознанном доверии, и связь вождя с массами носит скорее мистический, личностный характер и особенно подробно на этом останавливается А. Галкин: «…выдвигается идея о мессианской роли вождя, отм</w:t>
      </w:r>
      <w:r w:rsidR="003259AE">
        <w:rPr>
          <w:rFonts w:ascii="Times New Roman" w:hAnsi="Times New Roman" w:cs="Times New Roman"/>
          <w:sz w:val="28"/>
          <w:szCs w:val="28"/>
        </w:rPr>
        <w:t>еченного печатью избранности. Фю</w:t>
      </w:r>
      <w:r>
        <w:rPr>
          <w:rFonts w:ascii="Times New Roman" w:hAnsi="Times New Roman" w:cs="Times New Roman"/>
          <w:sz w:val="28"/>
          <w:szCs w:val="28"/>
        </w:rPr>
        <w:t>рера покрывает ореол полной непогрешимости…»</w:t>
      </w:r>
      <w:r>
        <w:rPr>
          <w:rStyle w:val="a7"/>
          <w:rFonts w:ascii="Times New Roman" w:hAnsi="Times New Roman" w:cs="Times New Roman"/>
          <w:sz w:val="28"/>
          <w:szCs w:val="28"/>
        </w:rPr>
        <w:footnoteReference w:id="14"/>
      </w:r>
      <w:r>
        <w:rPr>
          <w:rFonts w:ascii="Times New Roman" w:hAnsi="Times New Roman" w:cs="Times New Roman"/>
          <w:sz w:val="28"/>
          <w:szCs w:val="28"/>
        </w:rPr>
        <w:t>. «Фюрер нации стоит выше критики любого немца на вечные времена… Никто не имеет права задаваться вопросом: прав ли фюрер, верно ли то, что он говорит. Ибо, повторяю еще раз, то, что он говорит, всегда верно»</w:t>
      </w:r>
      <w:r>
        <w:rPr>
          <w:rStyle w:val="a7"/>
          <w:rFonts w:ascii="Times New Roman" w:hAnsi="Times New Roman" w:cs="Times New Roman"/>
          <w:sz w:val="28"/>
          <w:szCs w:val="28"/>
        </w:rPr>
        <w:footnoteReference w:id="15"/>
      </w:r>
      <w:r>
        <w:rPr>
          <w:rFonts w:ascii="Times New Roman" w:hAnsi="Times New Roman" w:cs="Times New Roman"/>
          <w:sz w:val="28"/>
          <w:szCs w:val="28"/>
        </w:rPr>
        <w:t>, - это слова Лея, лидера профсоюзов в фашистской Германии. Реализацию данных идеологические позиций легко подтверждает один известный факт: в апреле 1942 года Рейхстаг объявил Гитлера над законом и «провозгласил его неограниченным владыкой над жизнью миллионов немцев»</w:t>
      </w:r>
      <w:r>
        <w:rPr>
          <w:rStyle w:val="a7"/>
          <w:rFonts w:ascii="Times New Roman" w:hAnsi="Times New Roman" w:cs="Times New Roman"/>
          <w:sz w:val="28"/>
          <w:szCs w:val="28"/>
        </w:rPr>
        <w:footnoteReference w:id="16"/>
      </w:r>
      <w:r>
        <w:rPr>
          <w:rFonts w:ascii="Times New Roman" w:hAnsi="Times New Roman" w:cs="Times New Roman"/>
          <w:sz w:val="28"/>
          <w:szCs w:val="28"/>
        </w:rPr>
        <w:t>.</w:t>
      </w:r>
    </w:p>
    <w:p w:rsidR="00553476" w:rsidRPr="00F01D4B" w:rsidRDefault="00553476" w:rsidP="00101E6B">
      <w:pPr>
        <w:pStyle w:val="a8"/>
        <w:spacing w:line="360" w:lineRule="auto"/>
        <w:ind w:firstLine="720"/>
        <w:jc w:val="both"/>
        <w:rPr>
          <w:rFonts w:ascii="Times New Roman" w:hAnsi="Times New Roman" w:cs="Times New Roman"/>
          <w:sz w:val="28"/>
          <w:szCs w:val="28"/>
        </w:rPr>
      </w:pPr>
      <w:r>
        <w:rPr>
          <w:rFonts w:ascii="Times New Roman" w:hAnsi="Times New Roman" w:cs="Times New Roman"/>
          <w:i/>
          <w:iCs/>
          <w:sz w:val="28"/>
          <w:szCs w:val="28"/>
        </w:rPr>
        <w:t>Второй признак</w:t>
      </w:r>
      <w:r>
        <w:rPr>
          <w:rFonts w:ascii="Times New Roman" w:hAnsi="Times New Roman" w:cs="Times New Roman"/>
          <w:sz w:val="28"/>
          <w:szCs w:val="28"/>
        </w:rPr>
        <w:t xml:space="preserve"> - однопартийная политическая система, не допускающая никаких иных политических организаций. «Государство – это партия. Партия – это вождь плюс элита. … правление государством должно осуществляться через элиту для народа»</w:t>
      </w:r>
      <w:r>
        <w:rPr>
          <w:rStyle w:val="a7"/>
          <w:rFonts w:ascii="Times New Roman" w:hAnsi="Times New Roman" w:cs="Times New Roman"/>
          <w:sz w:val="28"/>
          <w:szCs w:val="28"/>
        </w:rPr>
        <w:footnoteReference w:id="17"/>
      </w:r>
      <w:r>
        <w:rPr>
          <w:rFonts w:ascii="Times New Roman" w:hAnsi="Times New Roman" w:cs="Times New Roman"/>
          <w:sz w:val="28"/>
          <w:szCs w:val="28"/>
        </w:rPr>
        <w:t xml:space="preserve">. Такая политическая система тесно связана с двумя моментами. </w:t>
      </w:r>
      <w:r>
        <w:rPr>
          <w:rFonts w:ascii="Times New Roman" w:hAnsi="Times New Roman" w:cs="Times New Roman"/>
          <w:i/>
          <w:iCs/>
          <w:sz w:val="28"/>
          <w:szCs w:val="28"/>
        </w:rPr>
        <w:t>Во-первых</w:t>
      </w:r>
      <w:r>
        <w:rPr>
          <w:rFonts w:ascii="Times New Roman" w:hAnsi="Times New Roman" w:cs="Times New Roman"/>
          <w:sz w:val="28"/>
          <w:szCs w:val="28"/>
        </w:rPr>
        <w:t>, идеальной основой однопартийной политической системы обязательно становится монистическая (т. е. единая, господствующая, не допускающая плюрализма, идеология, исходящая значительно от правящей партии и не терпящая никакой оппозиции или критики). Основным методом монистической идеологии является массовая пропаганда, базирующаяся на социальной, расовой, националистической или религиозной демагогии. При этом, используя монополию на информацию, идеологический аппарат через пропаганду формирует мифы, которые внедряются в общественное сознание и становятся второй реальностью для людей. Подчиняя себя мифам, они начинают жить в ирреальном мире, наполненном иными, отличными от общечеловеческих, ценностями. Б. Бессонов указывает на то, что «…фашистам не нужна была доктрина, рациональная и научная. Им нужна была идея, имеющая черты страсти, зовущая к действию. Именно отсюда идет аппеляция к мистике, к мифу…»</w:t>
      </w:r>
      <w:r>
        <w:rPr>
          <w:rStyle w:val="a7"/>
          <w:rFonts w:ascii="Times New Roman" w:hAnsi="Times New Roman" w:cs="Times New Roman"/>
          <w:sz w:val="28"/>
          <w:szCs w:val="28"/>
        </w:rPr>
        <w:footnoteReference w:id="18"/>
      </w:r>
      <w:r>
        <w:rPr>
          <w:rFonts w:ascii="Times New Roman" w:hAnsi="Times New Roman" w:cs="Times New Roman"/>
          <w:sz w:val="28"/>
          <w:szCs w:val="28"/>
        </w:rPr>
        <w:t>.</w:t>
      </w:r>
      <w:r>
        <w:rPr>
          <w:rFonts w:ascii="Times New Roman" w:hAnsi="Times New Roman" w:cs="Times New Roman"/>
          <w:sz w:val="28"/>
          <w:szCs w:val="28"/>
          <w:lang w:val="en-US"/>
        </w:rPr>
        <w:t xml:space="preserve"> </w:t>
      </w:r>
      <w:r w:rsidRPr="00F01D4B">
        <w:rPr>
          <w:rFonts w:ascii="Times New Roman" w:hAnsi="Times New Roman" w:cs="Times New Roman"/>
          <w:sz w:val="28"/>
          <w:szCs w:val="28"/>
        </w:rPr>
        <w:t xml:space="preserve">Дадим слово Муссолини: “ Мы создали миф. Миф – это вера, благородный энтузиазм. </w:t>
      </w:r>
      <w:r w:rsidRPr="00F01D4B">
        <w:rPr>
          <w:rFonts w:ascii="Times New Roman" w:hAnsi="Times New Roman" w:cs="Times New Roman"/>
          <w:i/>
          <w:iCs/>
          <w:sz w:val="28"/>
          <w:szCs w:val="28"/>
        </w:rPr>
        <w:t xml:space="preserve">Он не должен быть реальностью. </w:t>
      </w:r>
      <w:r w:rsidRPr="00F01D4B">
        <w:rPr>
          <w:rFonts w:ascii="Times New Roman" w:hAnsi="Times New Roman" w:cs="Times New Roman"/>
          <w:sz w:val="28"/>
          <w:szCs w:val="28"/>
        </w:rPr>
        <w:t>(курсив мои – И. С.) Он – импульс и надежда, вера и мужество”</w:t>
      </w:r>
      <w:r>
        <w:rPr>
          <w:rStyle w:val="a7"/>
          <w:rFonts w:ascii="Times New Roman" w:hAnsi="Times New Roman" w:cs="Times New Roman"/>
          <w:sz w:val="28"/>
          <w:szCs w:val="28"/>
          <w:lang w:val="en-US"/>
        </w:rPr>
        <w:footnoteReference w:id="19"/>
      </w:r>
      <w:r w:rsidRPr="00F01D4B">
        <w:rPr>
          <w:rFonts w:ascii="Times New Roman" w:hAnsi="Times New Roman" w:cs="Times New Roman"/>
          <w:sz w:val="28"/>
          <w:szCs w:val="28"/>
        </w:rPr>
        <w:t>. В соответствие с этим выстраиваются и функции идеологии: легитимизировать режим, мобилизовать массы и “морально обезболить” их, превратив в слепое орудие государства</w:t>
      </w:r>
      <w:r>
        <w:rPr>
          <w:rStyle w:val="a7"/>
          <w:rFonts w:ascii="Times New Roman" w:hAnsi="Times New Roman" w:cs="Times New Roman"/>
          <w:sz w:val="28"/>
          <w:szCs w:val="28"/>
          <w:lang w:val="en-US"/>
        </w:rPr>
        <w:footnoteReference w:id="20"/>
      </w:r>
      <w:r w:rsidRPr="00F01D4B">
        <w:rPr>
          <w:rFonts w:ascii="Times New Roman" w:hAnsi="Times New Roman" w:cs="Times New Roman"/>
          <w:sz w:val="28"/>
          <w:szCs w:val="28"/>
        </w:rPr>
        <w:t xml:space="preserve">. </w:t>
      </w:r>
    </w:p>
    <w:p w:rsidR="00553476" w:rsidRDefault="00553476" w:rsidP="00101E6B">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Нужно отметить, что тоталитарный режим - детище XX века, он невозможен без достаточно высокого технического развития средств массовой коммуникации, транспорта. Вплоть до XX века политическая деятельность была, как правило, уделом интеллигенции, грамотных, слоев общества, умеющих читать и писать, обращаться через прессу к себе подобным. Научно-технический прогресс XX века значительно расширил возможности коммуникации, повысил социальную мобильность населения. Исключительная роль здесь принадлежит радио, повсеместное распространение которого позволило приобщить к политике широкие слои неграмотного населения, люмпен-пролетариат, что весьма расширило массовую базу политической борьбы</w:t>
      </w:r>
      <w:r>
        <w:rPr>
          <w:rStyle w:val="a7"/>
          <w:rFonts w:ascii="Times New Roman" w:hAnsi="Times New Roman" w:cs="Times New Roman"/>
          <w:sz w:val="28"/>
          <w:szCs w:val="28"/>
        </w:rPr>
        <w:footnoteReference w:id="21"/>
      </w:r>
      <w:r>
        <w:rPr>
          <w:rFonts w:ascii="Times New Roman" w:hAnsi="Times New Roman" w:cs="Times New Roman"/>
          <w:sz w:val="28"/>
          <w:szCs w:val="28"/>
        </w:rPr>
        <w:t>. Отличительной чертой тоталитарного режима является то, что он не ограничивается лишь захватом внешних рычагов власти - государственного управления и аппарата насилия. Наличие только названных факторов - признак авторитарного государства, я же в работе рассматриваю фашистское тоталитарное государство. Режиму тоталитарного государства необходимо взять под контроль также и души своих граждан. И здесь важное значение имеет особая роль пропаганды в системе принуждения. Именно пропаганда в рамках общественно-политического движения дает тоталитаризму средства господства над мыслями и чувствами людей, позволяет привить человеку тоталитарное сознание.</w:t>
      </w:r>
    </w:p>
    <w:p w:rsidR="00553476" w:rsidRDefault="00553476" w:rsidP="00101E6B">
      <w:pPr>
        <w:pStyle w:val="a8"/>
        <w:spacing w:line="360" w:lineRule="auto"/>
        <w:ind w:firstLine="720"/>
        <w:jc w:val="both"/>
        <w:rPr>
          <w:rFonts w:ascii="Times New Roman" w:hAnsi="Times New Roman" w:cs="Times New Roman"/>
          <w:sz w:val="28"/>
          <w:szCs w:val="28"/>
        </w:rPr>
      </w:pPr>
      <w:r>
        <w:rPr>
          <w:rFonts w:ascii="Times New Roman" w:hAnsi="Times New Roman" w:cs="Times New Roman"/>
          <w:i/>
          <w:iCs/>
          <w:sz w:val="28"/>
          <w:szCs w:val="28"/>
        </w:rPr>
        <w:t>Во-вторых</w:t>
      </w:r>
      <w:r>
        <w:rPr>
          <w:rFonts w:ascii="Times New Roman" w:hAnsi="Times New Roman" w:cs="Times New Roman"/>
          <w:sz w:val="28"/>
          <w:szCs w:val="28"/>
        </w:rPr>
        <w:t>, однопартийная политическая система сопровождается фактическим отсутствием демократических институтов, в результате чего происходит тотальное отчуждение индивида от политической власти. Возможное существование некоторых общественно-политических организаций не меняет сути, поскольку деятельность этих организаций подконтрольна правящей партии и полностью регламентируется государственными органами. Примером могут быть созданные фашистами профсоюзы, основной задачей которых было внедрение мифов в массовое сознание и контроль за ним. Отрицанием демократических институтов тоталитарный режим реализует одну из важных задач - ликвидацию тех промежуточных звеньев, которые стоят между государством и индивидом, в результате чего происходит полное поглощение индивида государством.</w:t>
      </w:r>
    </w:p>
    <w:p w:rsidR="00553476" w:rsidRDefault="00553476" w:rsidP="00101E6B">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 В. Работяжев также обращает наше внимание на то, что при тоталитаризме политическая система имеет своей главной целью воспроизведение, укрепление и расширение власти правящей политической бюрократии. «Политическая система включает в себя саму политическую бюрократию и набор инструментов, с помощью которых она держит власть. Важнейшим инструментом является партия. По мере уничтожения других партий, слияния партийного аппарата с государственным и подавления автономии внутрипартийной жизни тоталитарная партия становится стержнем политической структуры. Только ее члены могут занимать руководящие посты. Партия «вытягивает» всех активных членов общества в свои ряды – иначе они представляли бы угрозу тоталитаризму»</w:t>
      </w:r>
      <w:r>
        <w:rPr>
          <w:rStyle w:val="a7"/>
          <w:rFonts w:ascii="Times New Roman" w:hAnsi="Times New Roman" w:cs="Times New Roman"/>
          <w:sz w:val="28"/>
          <w:szCs w:val="28"/>
        </w:rPr>
        <w:footnoteReference w:id="22"/>
      </w:r>
      <w:r>
        <w:rPr>
          <w:rFonts w:ascii="Times New Roman" w:hAnsi="Times New Roman" w:cs="Times New Roman"/>
          <w:sz w:val="28"/>
          <w:szCs w:val="28"/>
        </w:rPr>
        <w:t>.</w:t>
      </w:r>
    </w:p>
    <w:p w:rsidR="00553476" w:rsidRDefault="00553476" w:rsidP="00101E6B">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Ещё одну важную черту фашистской однопартийности выделяет Б. Бессонов. Он обращает внимание на то, что сама партия политических функций не носила. Основные её функции – организационно-технические, пропагандистские или даже полицейские</w:t>
      </w:r>
      <w:r>
        <w:rPr>
          <w:rStyle w:val="a7"/>
          <w:rFonts w:ascii="Times New Roman" w:hAnsi="Times New Roman" w:cs="Times New Roman"/>
          <w:sz w:val="28"/>
          <w:szCs w:val="28"/>
        </w:rPr>
        <w:footnoteReference w:id="23"/>
      </w:r>
      <w:r>
        <w:rPr>
          <w:rFonts w:ascii="Times New Roman" w:hAnsi="Times New Roman" w:cs="Times New Roman"/>
          <w:sz w:val="28"/>
          <w:szCs w:val="28"/>
        </w:rPr>
        <w:t>.</w:t>
      </w:r>
    </w:p>
    <w:p w:rsidR="00553476" w:rsidRDefault="00553476" w:rsidP="00101E6B">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Особо стоит сказать о роли церкви. Являясь более древним институтом, чем политические партии, обладая значительным весом в обществе и сильными традициями, церковь, стоящая между личностью и государством, стала тем "камнем преткновения", который не позволял полностью «тотализировать» индивида. Попытка тоталитарного режима устранить или, по крайней мере, снизить влияние этого института гражданского общества не везде приводила к успеху. В тех странах, где церковь сохранила свои позиции (Италия, Испания), отрицательные последствия тоталитаризма не были столь глубоки, как там, где она была подавлена (Германия). Работяжев рассматривает тоталитарную идеологию как некое подобие религии, а сама тоталитарная партия – это ничто иное как «квазицерковь», вооруженная своей идеологией, сфокусированной на представлении о совершенном, конечном состоянии человека»</w:t>
      </w:r>
      <w:r>
        <w:rPr>
          <w:rStyle w:val="a7"/>
          <w:rFonts w:ascii="Times New Roman" w:hAnsi="Times New Roman" w:cs="Times New Roman"/>
          <w:sz w:val="28"/>
          <w:szCs w:val="28"/>
        </w:rPr>
        <w:footnoteReference w:id="24"/>
      </w:r>
      <w:r>
        <w:rPr>
          <w:rFonts w:ascii="Times New Roman" w:hAnsi="Times New Roman" w:cs="Times New Roman"/>
          <w:sz w:val="28"/>
          <w:szCs w:val="28"/>
        </w:rPr>
        <w:t>. К сожалению, объем реферата не позволяет подробно рассмотреть этот интереснейший вопрос, достойный детальной проработки.</w:t>
      </w:r>
    </w:p>
    <w:p w:rsidR="00553476" w:rsidRDefault="00553476" w:rsidP="00101E6B">
      <w:pPr>
        <w:pStyle w:val="a8"/>
        <w:spacing w:line="360" w:lineRule="auto"/>
        <w:ind w:firstLine="720"/>
        <w:jc w:val="both"/>
        <w:rPr>
          <w:rFonts w:ascii="Times New Roman" w:hAnsi="Times New Roman" w:cs="Times New Roman"/>
          <w:sz w:val="28"/>
          <w:szCs w:val="28"/>
        </w:rPr>
      </w:pPr>
      <w:r>
        <w:rPr>
          <w:rFonts w:ascii="Times New Roman" w:hAnsi="Times New Roman" w:cs="Times New Roman"/>
          <w:i/>
          <w:iCs/>
          <w:sz w:val="28"/>
          <w:szCs w:val="28"/>
        </w:rPr>
        <w:t>Третьим признаком</w:t>
      </w:r>
      <w:r>
        <w:rPr>
          <w:rFonts w:ascii="Times New Roman" w:hAnsi="Times New Roman" w:cs="Times New Roman"/>
          <w:sz w:val="28"/>
          <w:szCs w:val="28"/>
        </w:rPr>
        <w:t xml:space="preserve"> тоталитарного фашистского режима является наличие общественно-политического движения, составляющего массовую социальную базу режима. Остановимся на этом подробнее.</w:t>
      </w:r>
    </w:p>
    <w:p w:rsidR="00553476" w:rsidRDefault="00553476" w:rsidP="00101E6B">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Какова же роль тоталитарного общественно – политического движения (ОПД)? Формируется оно в рамках демократического общества, поскольку любая реакционная структура немедленно подавила бы его на корню как оппозиционное. "Тоталитарные диктатуры могут возникнуть только в условиях массовой демократии и современной технологии"</w:t>
      </w:r>
      <w:r>
        <w:rPr>
          <w:rStyle w:val="a7"/>
          <w:rFonts w:ascii="Times New Roman" w:hAnsi="Times New Roman" w:cs="Times New Roman"/>
          <w:sz w:val="28"/>
          <w:szCs w:val="28"/>
        </w:rPr>
        <w:footnoteReference w:id="25"/>
      </w:r>
      <w:r>
        <w:rPr>
          <w:rFonts w:ascii="Times New Roman" w:hAnsi="Times New Roman" w:cs="Times New Roman"/>
          <w:sz w:val="28"/>
          <w:szCs w:val="28"/>
        </w:rPr>
        <w:t>, - пишет А. Галкин. В характере тоталитарного режима фактор ОПД занимает определяющее место по следующим причинам. Во-первых, именно через ОПД как социальную базу режима происходит формирование в общественном сознании широких масс населения "тоталитарной идеи" (о данном понятии - ниже). Во-вторых, через ОПД достигается всеохватывающий контроль тоталитарного фашистского государства над всеми проявлениями общественной жизни, что и обеспечивает осуществление тоталитарного господства власти. Каким образом? Дело в том, что все сохранившиеся при фашистском режиме организации (молодежные, профессиональные, спортивные) являются на практике ответвлениями партии-монополистки, с помощью которых она держит под контролем мышление и поведение граждан</w:t>
      </w:r>
      <w:r>
        <w:rPr>
          <w:rStyle w:val="a7"/>
          <w:rFonts w:ascii="Times New Roman" w:hAnsi="Times New Roman" w:cs="Times New Roman"/>
          <w:sz w:val="28"/>
          <w:szCs w:val="28"/>
        </w:rPr>
        <w:footnoteReference w:id="26"/>
      </w:r>
      <w:r>
        <w:rPr>
          <w:rFonts w:ascii="Times New Roman" w:hAnsi="Times New Roman" w:cs="Times New Roman"/>
          <w:sz w:val="28"/>
          <w:szCs w:val="28"/>
        </w:rPr>
        <w:t>. В-третьих, в конечном счете ОПД позволяет осуществить  не просто тоталитарный контроль над массами, но сформировать именно позитивное отношение масс к тоталитарному режиму, другими словами, тотализировать массы "изнутри", что, в свою очередь, достигается через атомизацию общества.</w:t>
      </w:r>
    </w:p>
    <w:p w:rsidR="00553476" w:rsidRDefault="00553476" w:rsidP="00101E6B">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Непременный</w:t>
      </w:r>
      <w:r w:rsidRPr="00F01D4B">
        <w:rPr>
          <w:rFonts w:ascii="Times New Roman" w:hAnsi="Times New Roman" w:cs="Times New Roman"/>
          <w:sz w:val="28"/>
          <w:szCs w:val="28"/>
        </w:rPr>
        <w:t xml:space="preserve"> </w:t>
      </w:r>
      <w:r>
        <w:rPr>
          <w:rFonts w:ascii="Times New Roman" w:hAnsi="Times New Roman" w:cs="Times New Roman"/>
          <w:sz w:val="28"/>
          <w:szCs w:val="28"/>
        </w:rPr>
        <w:t xml:space="preserve">атрибут тоталитарной структуры - </w:t>
      </w:r>
      <w:r>
        <w:rPr>
          <w:rFonts w:ascii="Times New Roman" w:hAnsi="Times New Roman" w:cs="Times New Roman"/>
          <w:i/>
          <w:iCs/>
          <w:sz w:val="28"/>
          <w:szCs w:val="28"/>
        </w:rPr>
        <w:t>атомизация общества</w:t>
      </w:r>
      <w:r>
        <w:rPr>
          <w:rFonts w:ascii="Times New Roman" w:hAnsi="Times New Roman" w:cs="Times New Roman"/>
          <w:sz w:val="28"/>
          <w:szCs w:val="28"/>
        </w:rPr>
        <w:t xml:space="preserve"> - заслуживает отдельного внимания. Еще до прихода к власти тоталитарное движение строится на принципах предельной атомизациид своих членов, т. е. сначала достигаются верность Движению, преобладание связей с Движением над личными связями, привязанностями к семье, друзьям, знакомым, а затем (по мере развития Движения и установления тоталитарной диктатуры) полная утрата личных связей в пользу своего места в Движении. После установления тоталитарного режима атомизация распространяется на широкие слои общества с помощью аппарата устрашения, который действует через систему доносительства и круговой поруки, закрепляя таким образом эффект массовой тоталитарной пропаганды. В обстановке всеобщей подозрительности, когда лояльность режиму измеряется числом доносов, любые личные связи становятся обоюдоопасными. Элементарная осторожность требует отказа от тесных связей, чтобы не ставить близких людей в такое положение, когда они ценою спасения собственной жизни будут вынуждены погубить тебя. В результате достигается предельно возможная атомизация общества, изоляция индивида, и любое несогласие с политикой тоталитарного государства либо раскол между индивидом и обществом сразу же ставят индивида вне закона. Единственной положительной чертой становится безусловная и неизменная преданность Движению со стороны каждого его члена. Таким образом, через общественно-политическое движение атомизированного общества достигается, эффект "слияния с властью" несмотря на абсолютную отстраненность людей от нее, и как результат - "народ не безмолвствует, как в феодальных государствах прошлого, -  нет, народ поет, кричит "ура" и рукоплещет казням"</w:t>
      </w:r>
      <w:r>
        <w:rPr>
          <w:rStyle w:val="a7"/>
          <w:rFonts w:ascii="Times New Roman" w:hAnsi="Times New Roman" w:cs="Times New Roman"/>
          <w:sz w:val="28"/>
          <w:szCs w:val="28"/>
        </w:rPr>
        <w:footnoteReference w:id="27"/>
      </w:r>
      <w:r>
        <w:rPr>
          <w:rFonts w:ascii="Times New Roman" w:hAnsi="Times New Roman" w:cs="Times New Roman"/>
          <w:sz w:val="28"/>
          <w:szCs w:val="28"/>
        </w:rPr>
        <w:t>.</w:t>
      </w:r>
    </w:p>
    <w:p w:rsidR="00553476" w:rsidRDefault="00553476" w:rsidP="00101E6B">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Несколько слов о том, что такое </w:t>
      </w:r>
      <w:r>
        <w:rPr>
          <w:rFonts w:ascii="Times New Roman" w:hAnsi="Times New Roman" w:cs="Times New Roman"/>
          <w:i/>
          <w:iCs/>
          <w:sz w:val="28"/>
          <w:szCs w:val="28"/>
        </w:rPr>
        <w:t>"тоталитарная идея".</w:t>
      </w:r>
      <w:r>
        <w:rPr>
          <w:rFonts w:ascii="Times New Roman" w:hAnsi="Times New Roman" w:cs="Times New Roman"/>
          <w:sz w:val="28"/>
          <w:szCs w:val="28"/>
        </w:rPr>
        <w:t xml:space="preserve"> Являясь объединяющим началом тоталитарного общества, она не тождественна идеологии Движения. Идеология - понятие более широкое, включающее в себя и традиционный аспект, общественную мораль, например. Составляющая ядро идеологии "тоталитарная идея" представляет собой полностью искусственную конструкцию, созданную на базе всей совокупности мифов Движения, и заключает в себе основной ценностный критерий организации тоталитарного общества. По сути своей "тоталитарная идея" - та оболочка, в которую завернуто конкретное общество. Именно она и отличает одну форму тоталитаризма от другой.</w:t>
      </w:r>
    </w:p>
    <w:p w:rsidR="00553476" w:rsidRDefault="00553476" w:rsidP="00101E6B">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Наличие общественно-политического движения - массовой социальной базы - создает видимость какого-то подобия "народовластия", демократии, отсюда и определенная устойчивость тоталитарных структур в сравнении с авторитарными. Тоталитарный фашистский режим имеет свои временные рамки и не совпадает с временем существования тоталитарного Движения. Движение имеет период зарождения, становления (до прихода к власти и формирования политического режима) и период внутреннего распада, когда в силу каких-либо причин тоталитарный режим эволюционирует в посттоталитарный, авторитарный. Так, если говорить о Германии, то фашистский режим там ограничивался 1933-1945 годами, а нацистское Движение 1919-1945-ми. В Испании фашистский режим охватывает период от падения республики приблизительно до начала 1950-х годов, после чего он стал эволюционировать в сторону авторитарного. Фалангистское тоталитарное Движение существовало с 1933 и примерно по 1958 год, затем постепенно стало терять тоталитарный характер.</w:t>
      </w:r>
    </w:p>
    <w:p w:rsidR="00553476" w:rsidRDefault="00553476" w:rsidP="00101E6B">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Признаки тоталитарного общественно-политического движения следующие: цель Движения - установление диктатуры в какой-либо форме; обращение к силе в качестве главного инструмента для достижения цели, а отсюда - террористические потенции Движения; неприятие оппозиционных мнений, непримиримость к другим партиям, движениям; идея мессианства.</w:t>
      </w:r>
    </w:p>
    <w:p w:rsidR="00553476" w:rsidRDefault="00553476" w:rsidP="00101E6B">
      <w:pPr>
        <w:pStyle w:val="a8"/>
        <w:spacing w:line="360" w:lineRule="auto"/>
        <w:ind w:firstLine="720"/>
        <w:jc w:val="both"/>
        <w:rPr>
          <w:rFonts w:ascii="Times New Roman" w:hAnsi="Times New Roman" w:cs="Times New Roman"/>
          <w:sz w:val="28"/>
          <w:szCs w:val="28"/>
        </w:rPr>
      </w:pPr>
      <w:r>
        <w:rPr>
          <w:rFonts w:ascii="Times New Roman" w:hAnsi="Times New Roman" w:cs="Times New Roman"/>
          <w:i/>
          <w:iCs/>
          <w:sz w:val="28"/>
          <w:szCs w:val="28"/>
        </w:rPr>
        <w:t>Четвертым признаком</w:t>
      </w:r>
      <w:r>
        <w:rPr>
          <w:rFonts w:ascii="Times New Roman" w:hAnsi="Times New Roman" w:cs="Times New Roman"/>
          <w:sz w:val="28"/>
          <w:szCs w:val="28"/>
        </w:rPr>
        <w:t xml:space="preserve"> тоталитарного фашистского режима является государственно организованный террор, основанный на перманентном и тотальном насилии. «Психологической основой тоталитарного режима может быть только всеобщая лояльность граждан, в обеспечении которой террор играет значительную роль, представляя собой логическое продолжение тоталитарной пропаганды»</w:t>
      </w:r>
      <w:r>
        <w:rPr>
          <w:rStyle w:val="a7"/>
          <w:rFonts w:ascii="Times New Roman" w:hAnsi="Times New Roman" w:cs="Times New Roman"/>
          <w:sz w:val="28"/>
          <w:szCs w:val="28"/>
        </w:rPr>
        <w:footnoteReference w:id="28"/>
      </w:r>
      <w:r>
        <w:rPr>
          <w:rFonts w:ascii="Times New Roman" w:hAnsi="Times New Roman" w:cs="Times New Roman"/>
          <w:sz w:val="28"/>
          <w:szCs w:val="28"/>
        </w:rPr>
        <w:t>. Обращенная не к разуму, но к чувствам идеологическая пропаганда тоталитарного режима, являясь по сути своей духовным насилием, дополняется насилием физическим. Исходящие от государства непрерывные акты насилия терроризируют население, порождая неуверенность и страх. Двойной гнет - со стороны пропаганды и со стороны карательных органов государства - разлагает личность, практически гасит ее мыслительные способности, оставляя место лишь почти непроизвольным рефлексам энтузиазма и страха. В конечном счете такое давление со стороны государства (режима) ликвидирует не только всякую оппозицию, но и любую попытку инакомыслия.</w:t>
      </w:r>
    </w:p>
    <w:p w:rsidR="00553476" w:rsidRDefault="00553476" w:rsidP="00101E6B">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Очень точно описывает состояние индивида в атмосфере террора, исходящего от государства, Ж. Желев: "Систематически совершенствуемый, деспотически осуществляемый государственный террор парализует волю отдельного человека, ослабляет и подтачивает всякую общность. Он въедается в души, как изнурительная болезнь, и - это его последний секрет - вскоре всеобщая трусость становится ему помощником и прибежищем, потому что если каждый чувствует себя подозреваемым, он начинает подозревать другого, а боязливые из-за страха еще и торопливо опережают приказы и запреты своего тирана"</w:t>
      </w:r>
      <w:r>
        <w:rPr>
          <w:rStyle w:val="a7"/>
          <w:rFonts w:ascii="Times New Roman" w:hAnsi="Times New Roman" w:cs="Times New Roman"/>
          <w:sz w:val="28"/>
          <w:szCs w:val="28"/>
        </w:rPr>
        <w:footnoteReference w:id="29"/>
      </w:r>
      <w:r>
        <w:rPr>
          <w:rFonts w:ascii="Times New Roman" w:hAnsi="Times New Roman" w:cs="Times New Roman"/>
          <w:sz w:val="28"/>
          <w:szCs w:val="28"/>
        </w:rPr>
        <w:t>.</w:t>
      </w:r>
    </w:p>
    <w:p w:rsidR="00553476" w:rsidRDefault="00553476" w:rsidP="00101E6B">
      <w:pPr>
        <w:pStyle w:val="a8"/>
        <w:spacing w:line="360" w:lineRule="auto"/>
        <w:ind w:firstLine="720"/>
        <w:jc w:val="both"/>
        <w:rPr>
          <w:rFonts w:ascii="Times New Roman" w:hAnsi="Times New Roman" w:cs="Times New Roman"/>
          <w:sz w:val="28"/>
          <w:szCs w:val="28"/>
        </w:rPr>
      </w:pPr>
      <w:r>
        <w:rPr>
          <w:rFonts w:ascii="Times New Roman" w:hAnsi="Times New Roman" w:cs="Times New Roman"/>
          <w:i/>
          <w:iCs/>
          <w:sz w:val="28"/>
          <w:szCs w:val="28"/>
        </w:rPr>
        <w:t>Пятым признаком</w:t>
      </w:r>
      <w:r>
        <w:rPr>
          <w:rFonts w:ascii="Times New Roman" w:hAnsi="Times New Roman" w:cs="Times New Roman"/>
          <w:sz w:val="28"/>
          <w:szCs w:val="28"/>
        </w:rPr>
        <w:t xml:space="preserve"> тоталитарного фашистского режима является экономическая автаркия при жесткой регламентации экономики и существенной доле внеэкономических форм принуждения. Появление тоталитарных тенденций в общественном развитии обусловлёно выходом ряда стран из патриархального состояния и включением их в новую систему государств с развитой экономикой. При этом развивающиеся государства вступают в конфликт с уже развитыми, занимая подчиненное положение, подобное положению полуколоний. Отсюда стремление к экономической автаркии в попытке создания собственной экономической базы как залога независимости.</w:t>
      </w:r>
    </w:p>
    <w:p w:rsidR="00553476" w:rsidRDefault="00553476" w:rsidP="00101E6B">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 точки зрения внутреннего развития тоталитарному фашистскому режиму также требуется жестко регламентированная, замкнутая на государство экономическая структура. Более того, стоящей у руководства группировке необходима такая экономическая структура, которая бы не просто замыкалась на государство, но в значительной степени зависела бы от воли лидеров режима. Процесс формирования такой структуры был обращен в первую очередь к негосударственным секторам экономики и проходил в основном двумя путями.</w:t>
      </w:r>
    </w:p>
    <w:p w:rsidR="00553476" w:rsidRDefault="00553476" w:rsidP="00101E6B">
      <w:pPr>
        <w:pStyle w:val="a8"/>
        <w:spacing w:line="360" w:lineRule="auto"/>
        <w:ind w:firstLine="720"/>
        <w:jc w:val="both"/>
        <w:rPr>
          <w:rFonts w:ascii="Times New Roman" w:hAnsi="Times New Roman" w:cs="Times New Roman"/>
          <w:sz w:val="28"/>
          <w:szCs w:val="28"/>
        </w:rPr>
      </w:pPr>
      <w:r>
        <w:rPr>
          <w:rFonts w:ascii="Times New Roman" w:hAnsi="Times New Roman" w:cs="Times New Roman"/>
          <w:i/>
          <w:iCs/>
          <w:sz w:val="28"/>
          <w:szCs w:val="28"/>
        </w:rPr>
        <w:t>Первый путь</w:t>
      </w:r>
      <w:r>
        <w:rPr>
          <w:rFonts w:ascii="Times New Roman" w:hAnsi="Times New Roman" w:cs="Times New Roman"/>
          <w:sz w:val="28"/>
          <w:szCs w:val="28"/>
        </w:rPr>
        <w:t xml:space="preserve"> - это террор и вытеснение тех элементов промышленного и финансового капитала, которые отказывались от сотрудничества с режимом либо сотрудничали с ним, по мнению лидеров режима, недостаточно эффективно. Экспроприированные предприятия переходили в собственность государства или передавались лояльным режиму элементам (пример - экспроприация собственности евреев в гитлеровской Германии)</w:t>
      </w:r>
      <w:r>
        <w:rPr>
          <w:rStyle w:val="a7"/>
          <w:rFonts w:ascii="Times New Roman" w:hAnsi="Times New Roman" w:cs="Times New Roman"/>
          <w:sz w:val="28"/>
          <w:szCs w:val="28"/>
        </w:rPr>
        <w:footnoteReference w:id="30"/>
      </w:r>
      <w:r>
        <w:rPr>
          <w:rFonts w:ascii="Times New Roman" w:hAnsi="Times New Roman" w:cs="Times New Roman"/>
          <w:sz w:val="28"/>
          <w:szCs w:val="28"/>
        </w:rPr>
        <w:t>.</w:t>
      </w:r>
    </w:p>
    <w:p w:rsidR="00553476" w:rsidRDefault="00553476" w:rsidP="00101E6B">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Однако по большей части формирование экономической структуры тоталитарного государства шло по </w:t>
      </w:r>
      <w:r>
        <w:rPr>
          <w:rFonts w:ascii="Times New Roman" w:hAnsi="Times New Roman" w:cs="Times New Roman"/>
          <w:i/>
          <w:iCs/>
          <w:sz w:val="28"/>
          <w:szCs w:val="28"/>
        </w:rPr>
        <w:t>второму пут</w:t>
      </w:r>
      <w:r>
        <w:rPr>
          <w:rFonts w:ascii="Times New Roman" w:hAnsi="Times New Roman" w:cs="Times New Roman"/>
          <w:sz w:val="28"/>
          <w:szCs w:val="28"/>
        </w:rPr>
        <w:t>и - мирного сотрудничества. Особенно это касается периода становления тоталитарного режима. Причиной тому была взаимная заинтересованность как тоталитарных режимов в монополиях, так и монополистов в режиме твердой власти. Автократическая форма власти, "железной рукой" наводящая порядок в стране, была для монополий, несомненно, предпочтительнее сложного механизма демократического государства. Кроме того, не терпящая никакой оппозиционной организации тоталитарная политическая структура, которая практически свела на нет роль профсоюзов, позволяла эксплуатировать труд самыми изощренными способами, широко используя внеэкономические формы эксплуатации, характерные для докапиталистических формаций (принуждение силой, широкое использование подневольного труда и т. п.). Жесткая централизация и террор со стороны режима в отношении всяких демократических тенденций позволяли тесно связанным с режимом монополиям извлекать максимальные прибыли при минимальных издержках. В свою очередь, монополии благодаря активной, прежде всего финансовой, помощи создавали для руководства тоталитарного движения экономическую базу. Позже, утвердив репрессивный режим, стоящая у власти группировка не просто участвовала в прибылях монополий, но выдвигала претензий, на все большую их долю. Так или иначе, на начальном этапе тоталитарного господства союз режима с крупным капиталом базировался на взаимной заинтересованности.</w:t>
      </w:r>
    </w:p>
    <w:p w:rsidR="00553476" w:rsidRDefault="00553476" w:rsidP="00101E6B">
      <w:pPr>
        <w:pStyle w:val="a8"/>
        <w:spacing w:line="360" w:lineRule="auto"/>
        <w:ind w:firstLine="720"/>
        <w:jc w:val="both"/>
        <w:rPr>
          <w:rFonts w:ascii="Times New Roman" w:hAnsi="Times New Roman" w:cs="Times New Roman"/>
          <w:sz w:val="28"/>
          <w:szCs w:val="28"/>
        </w:rPr>
      </w:pPr>
      <w:r>
        <w:rPr>
          <w:rFonts w:ascii="Times New Roman" w:hAnsi="Times New Roman" w:cs="Times New Roman"/>
          <w:i/>
          <w:iCs/>
          <w:sz w:val="28"/>
          <w:szCs w:val="28"/>
        </w:rPr>
        <w:t>Шестой признак</w:t>
      </w:r>
      <w:r>
        <w:rPr>
          <w:rFonts w:ascii="Times New Roman" w:hAnsi="Times New Roman" w:cs="Times New Roman"/>
          <w:sz w:val="28"/>
          <w:szCs w:val="28"/>
        </w:rPr>
        <w:t xml:space="preserve"> тоталитарного фашистского режима – антикапитализм. Если первые пять признаков являются формальными, то антикапитализм формально может и не проявляться, но внутренне присущ тоталитаризму. На самом деле полное отрицание капитализма имеет место лишь в левых тоталитарных формах. Что же касается правой и религиозной форм, то здесь этот признак проявляется как направление, политическая тенденция, но он непременно присутствует, что всегда можно определить при внимательном рассмотрении. Так, национал-социалистам в Германии антикапиталистические лозунги помогли прийти к власти. Некоторые исследователи считают их демагогическим приемом, поскольку на практике существовало сотрудничество между нацизмом и капиталом</w:t>
      </w:r>
      <w:r>
        <w:rPr>
          <w:rStyle w:val="a7"/>
          <w:rFonts w:ascii="Times New Roman" w:hAnsi="Times New Roman" w:cs="Times New Roman"/>
          <w:sz w:val="28"/>
          <w:szCs w:val="28"/>
        </w:rPr>
        <w:footnoteReference w:id="31"/>
      </w:r>
      <w:r>
        <w:rPr>
          <w:rFonts w:ascii="Times New Roman" w:hAnsi="Times New Roman" w:cs="Times New Roman"/>
          <w:sz w:val="28"/>
          <w:szCs w:val="28"/>
        </w:rPr>
        <w:t>. Это верно. Однако если посмотреть на этот союз в развитии, то можно увидеть тенденцию к потеснению позиций частного капитала, замещению "нелояльных" представителей капитала преданными режиму людьми. Эта тенденция показывает, что в дальнейшем процесс неизбежно должен был привести к сокращению доли частного капитала и к замене капиталистических отношений, основанных на конкуренции и экономической зависимости, новой формой отношений, основанных на личной зависимости, преданности режиму, характерных больше для докапиталистических обществ.</w:t>
      </w:r>
    </w:p>
    <w:p w:rsidR="00553476" w:rsidRDefault="00553476" w:rsidP="00101E6B">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Что же лежит в основе антикапиталистической направленности тоталитарного фашистского режима? По сути, тоталитаризм представляет собой реакцию страха за "национальную независимость". И в стремлении к "защите нации" тоталитарный режим направляет все свои усилия на централизацию, подчинение и контроль всех сфер жизни общества, чтобы не допустить никаких проявлений, направленных "против нации", а фактически против режима, поскольку тоталитарный режим всегда ассоциирует себя с нацией. А в таком процессе, конечно же, нет места ни конкуренции, ни экономической зависимости. Отсюда и вырастает антикапитализм.</w:t>
      </w:r>
    </w:p>
    <w:p w:rsidR="00553476" w:rsidRDefault="00553476" w:rsidP="00101E6B">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дать следующее определение. </w:t>
      </w:r>
      <w:r>
        <w:rPr>
          <w:rFonts w:ascii="Times New Roman" w:hAnsi="Times New Roman" w:cs="Times New Roman"/>
          <w:i/>
          <w:iCs/>
          <w:sz w:val="28"/>
          <w:szCs w:val="28"/>
        </w:rPr>
        <w:t>Тоталитаризм</w:t>
      </w:r>
      <w:r>
        <w:rPr>
          <w:rFonts w:ascii="Times New Roman" w:hAnsi="Times New Roman" w:cs="Times New Roman"/>
          <w:sz w:val="28"/>
          <w:szCs w:val="28"/>
        </w:rPr>
        <w:t xml:space="preserve"> - террористическая политическая структура, характеризующаяся сущностной антикапиталистической направленностью, сформированная на основе однопартийной системы, опирающаяся на общественно-политическое движение, при абсолютной концентрации власти в руках ее лидеров. А фашизм есть правое крыло тоталитаризма. Как уже отмечалось, признаки тоталитаризма не следует абсолютизировать. Все они в той или иной степени проявляются в тенденциях, а наиболее полно существовали в странах "тоталитарного максимума" - в гитлеровской Германии прежде всего.</w:t>
      </w:r>
    </w:p>
    <w:p w:rsidR="00553476" w:rsidRDefault="00553476" w:rsidP="00101E6B">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Итак, мы разобрали практически все признаки тоталитарного фашистского государства – вершины политической системы фашизма. Можно заняться перечислением более мелких признаков – литература это позволяет – однако в таком случае реферат будет неоправданно растянут и пострадает его структура. Поэтому здесь я считаю правильным поставить точку и перейти к основным итогам и выводам работы.</w:t>
      </w:r>
    </w:p>
    <w:p w:rsidR="00553476" w:rsidRDefault="00553476" w:rsidP="00101E6B">
      <w:pPr>
        <w:pStyle w:val="a8"/>
        <w:spacing w:line="360" w:lineRule="auto"/>
        <w:ind w:firstLine="720"/>
        <w:jc w:val="both"/>
        <w:rPr>
          <w:rFonts w:ascii="Times New Roman" w:hAnsi="Times New Roman" w:cs="Times New Roman"/>
          <w:sz w:val="28"/>
          <w:szCs w:val="28"/>
        </w:rPr>
      </w:pPr>
    </w:p>
    <w:p w:rsidR="00553476" w:rsidRDefault="00BE57AA" w:rsidP="00101E6B">
      <w:pPr>
        <w:pStyle w:val="a8"/>
        <w:spacing w:line="36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З</w:t>
      </w:r>
      <w:r w:rsidR="00553476">
        <w:rPr>
          <w:rFonts w:ascii="Times New Roman" w:hAnsi="Times New Roman" w:cs="Times New Roman"/>
          <w:b/>
          <w:bCs/>
          <w:sz w:val="28"/>
          <w:szCs w:val="28"/>
        </w:rPr>
        <w:t>АКЛЮЧЕНИЕ</w:t>
      </w:r>
    </w:p>
    <w:p w:rsidR="00553476" w:rsidRDefault="00553476" w:rsidP="00101E6B">
      <w:pPr>
        <w:pStyle w:val="a8"/>
        <w:spacing w:line="360" w:lineRule="auto"/>
        <w:ind w:firstLine="720"/>
        <w:jc w:val="both"/>
        <w:rPr>
          <w:rFonts w:ascii="Times New Roman" w:hAnsi="Times New Roman" w:cs="Times New Roman"/>
          <w:sz w:val="28"/>
          <w:szCs w:val="28"/>
        </w:rPr>
      </w:pPr>
    </w:p>
    <w:p w:rsidR="00553476" w:rsidRDefault="00553476" w:rsidP="00101E6B">
      <w:pPr>
        <w:spacing w:line="360" w:lineRule="auto"/>
        <w:ind w:firstLine="720"/>
        <w:jc w:val="both"/>
      </w:pPr>
      <w:r>
        <w:t>В ходе работы над рефератом главной задачей для меня была следующая: рассмотреть и понять особенности политической доктрины фашизма. Для этого я постарал</w:t>
      </w:r>
      <w:r w:rsidR="00BE57AA">
        <w:t>ась</w:t>
      </w:r>
      <w:r>
        <w:t xml:space="preserve"> подробно рассмотреть взгляды фашистов на государство. В ходе анализа фашистского государства мы так или иначе затронули практически все элементы фашистской политической системы – однопартийность, идеология, общественно-политические движения и т.д.</w:t>
      </w:r>
    </w:p>
    <w:p w:rsidR="00553476" w:rsidRDefault="00553476" w:rsidP="00101E6B">
      <w:pPr>
        <w:spacing w:line="360" w:lineRule="auto"/>
        <w:ind w:firstLine="720"/>
        <w:jc w:val="both"/>
      </w:pPr>
      <w:r>
        <w:t>Главный вывод, который я мог</w:t>
      </w:r>
      <w:r w:rsidR="00BE57AA">
        <w:t>ла</w:t>
      </w:r>
      <w:r>
        <w:t xml:space="preserve"> бы сделать, достаточно прост. С этих слов я начал</w:t>
      </w:r>
      <w:r w:rsidR="00BE57AA">
        <w:t>а</w:t>
      </w:r>
      <w:r>
        <w:t xml:space="preserve"> работу. Идеальным государством теоретики фашизма считали государство всеобъемлющее, включающее в себя все сферы человеческой деятельности. А идеальной политической системой – ту, которая в состоянии полностью контролировать не только все действия своих граждан, но и их мысли, идеалы, стремления.</w:t>
      </w:r>
    </w:p>
    <w:p w:rsidR="00553476" w:rsidRDefault="00553476" w:rsidP="00101E6B">
      <w:pPr>
        <w:spacing w:line="360" w:lineRule="auto"/>
        <w:ind w:firstLine="720"/>
        <w:jc w:val="both"/>
      </w:pPr>
      <w:r>
        <w:t>Можно долго рассуждать о перспективах развития подобных режимов. О. Ю. Пленков, например, указывает на то, что была возможность демократизации итальянского фашизма: «В ноябре 1943 года Муссолини распорядился опубликовать Веронскую хартию, в которой провозглашалось «освобождение» фашизма от прежних политических пут и возврат к «революционным истокам». Хартия обещала демократическое избрание главы государства, демократический контроль за деятельностью правительства, социализацию предприятий и др.»</w:t>
      </w:r>
      <w:r>
        <w:rPr>
          <w:rStyle w:val="a7"/>
        </w:rPr>
        <w:footnoteReference w:id="32"/>
      </w:r>
      <w:r>
        <w:t>. Возможно, в такой форме фашизм был бы более жизнеспособен, я не берусь судить. Известно лишь, что эта хартия стала исходным моментом для послевоенного развития неофашизма, который в Италии имел много приверженцев.</w:t>
      </w:r>
    </w:p>
    <w:p w:rsidR="00553476" w:rsidRDefault="00553476" w:rsidP="00101E6B">
      <w:pPr>
        <w:spacing w:line="360" w:lineRule="auto"/>
        <w:ind w:firstLine="720"/>
        <w:jc w:val="both"/>
      </w:pPr>
      <w:r>
        <w:t xml:space="preserve"> Однако в большинстве своих разновидностей фашизм противопоставляет институтам и ценностям демократии т. н. новый порядок и предельно жесткие средства его утверждения. Фашизм опирается на массовую тоталитарную политическую партию (приходя к власти, она становится государственно-монопольной организацией) и непререкаемый авторитет «вождя», «фюрера». Тотальный, в т. ч. идеологический, массовый террор, шовинизм, переходящая в геноцид и ксенофобию по отношению к «чужим» национальным и социальным группам, к враждебным ему ценностям цивилизации непременные элементы идеологии и политики. Фашистские режимы и движения фашистского типа широко используют демагогию, популизм, лозунги социализма, имперской державности, апологетику войны. Фашизм находит опору преимущественно в социально обездоленных группах в условиях общенациональных кризисов и катаклизмов модернизации.</w:t>
      </w:r>
    </w:p>
    <w:p w:rsidR="00553476" w:rsidRDefault="00553476" w:rsidP="00101E6B">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 мой взгляд, возрождение фашизма в чистом виде в современных условиях невозможно. К счастью, немногие захотят присоединиться к лозунгу «Всё в государстве, ничто вне государства!». </w:t>
      </w:r>
    </w:p>
    <w:p w:rsidR="00553476" w:rsidRDefault="00553476" w:rsidP="00101E6B">
      <w:pPr>
        <w:pStyle w:val="a8"/>
        <w:spacing w:line="360" w:lineRule="auto"/>
        <w:ind w:firstLine="720"/>
        <w:jc w:val="both"/>
        <w:rPr>
          <w:rFonts w:ascii="Times New Roman" w:hAnsi="Times New Roman" w:cs="Times New Roman"/>
          <w:sz w:val="28"/>
          <w:szCs w:val="28"/>
        </w:rPr>
      </w:pPr>
    </w:p>
    <w:p w:rsidR="00553476" w:rsidRDefault="00553476" w:rsidP="00101E6B">
      <w:pPr>
        <w:pStyle w:val="a8"/>
        <w:spacing w:line="360" w:lineRule="auto"/>
        <w:ind w:firstLine="720"/>
        <w:jc w:val="both"/>
        <w:rPr>
          <w:rFonts w:ascii="Times New Roman" w:hAnsi="Times New Roman" w:cs="Times New Roman"/>
          <w:sz w:val="28"/>
          <w:szCs w:val="28"/>
        </w:rPr>
      </w:pPr>
    </w:p>
    <w:p w:rsidR="00553476" w:rsidRDefault="00553476" w:rsidP="00101E6B">
      <w:pPr>
        <w:pStyle w:val="a8"/>
        <w:spacing w:line="360" w:lineRule="auto"/>
        <w:ind w:firstLine="720"/>
        <w:jc w:val="both"/>
        <w:rPr>
          <w:rFonts w:ascii="Times New Roman" w:hAnsi="Times New Roman" w:cs="Times New Roman"/>
          <w:sz w:val="28"/>
          <w:szCs w:val="28"/>
        </w:rPr>
      </w:pPr>
    </w:p>
    <w:p w:rsidR="00553476" w:rsidRDefault="00553476" w:rsidP="00101E6B">
      <w:pPr>
        <w:pStyle w:val="a8"/>
        <w:spacing w:line="360" w:lineRule="auto"/>
        <w:ind w:firstLine="720"/>
        <w:jc w:val="both"/>
        <w:rPr>
          <w:rFonts w:ascii="Times New Roman" w:hAnsi="Times New Roman" w:cs="Times New Roman"/>
          <w:sz w:val="28"/>
          <w:szCs w:val="28"/>
        </w:rPr>
      </w:pPr>
    </w:p>
    <w:p w:rsidR="00553476" w:rsidRDefault="00553476" w:rsidP="00101E6B">
      <w:pPr>
        <w:pStyle w:val="a8"/>
        <w:spacing w:line="360" w:lineRule="auto"/>
        <w:ind w:firstLine="720"/>
        <w:jc w:val="both"/>
        <w:rPr>
          <w:rFonts w:ascii="Times New Roman" w:hAnsi="Times New Roman" w:cs="Times New Roman"/>
          <w:sz w:val="28"/>
          <w:szCs w:val="28"/>
        </w:rPr>
      </w:pPr>
    </w:p>
    <w:p w:rsidR="00553476" w:rsidRDefault="00553476" w:rsidP="00101E6B">
      <w:pPr>
        <w:pStyle w:val="a8"/>
        <w:spacing w:line="360" w:lineRule="auto"/>
        <w:ind w:firstLine="720"/>
        <w:jc w:val="both"/>
        <w:rPr>
          <w:rFonts w:ascii="Times New Roman" w:hAnsi="Times New Roman" w:cs="Times New Roman"/>
          <w:sz w:val="28"/>
          <w:szCs w:val="28"/>
        </w:rPr>
      </w:pPr>
    </w:p>
    <w:p w:rsidR="00553476" w:rsidRDefault="00553476" w:rsidP="00101E6B">
      <w:pPr>
        <w:pStyle w:val="a8"/>
        <w:spacing w:line="360" w:lineRule="auto"/>
        <w:ind w:firstLine="720"/>
        <w:jc w:val="both"/>
        <w:rPr>
          <w:rFonts w:ascii="Times New Roman" w:hAnsi="Times New Roman" w:cs="Times New Roman"/>
          <w:sz w:val="28"/>
          <w:szCs w:val="28"/>
        </w:rPr>
      </w:pPr>
    </w:p>
    <w:p w:rsidR="00553476" w:rsidRDefault="00553476" w:rsidP="00101E6B">
      <w:pPr>
        <w:pStyle w:val="a8"/>
        <w:spacing w:line="360" w:lineRule="auto"/>
        <w:ind w:firstLine="720"/>
        <w:jc w:val="both"/>
        <w:rPr>
          <w:rFonts w:ascii="Times New Roman" w:hAnsi="Times New Roman" w:cs="Times New Roman"/>
          <w:sz w:val="28"/>
          <w:szCs w:val="28"/>
        </w:rPr>
      </w:pPr>
    </w:p>
    <w:p w:rsidR="00553476" w:rsidRDefault="00553476" w:rsidP="00101E6B">
      <w:pPr>
        <w:pStyle w:val="a8"/>
        <w:spacing w:line="360" w:lineRule="auto"/>
        <w:ind w:firstLine="720"/>
        <w:jc w:val="both"/>
        <w:rPr>
          <w:rFonts w:ascii="Times New Roman" w:hAnsi="Times New Roman" w:cs="Times New Roman"/>
          <w:sz w:val="28"/>
          <w:szCs w:val="28"/>
        </w:rPr>
      </w:pPr>
    </w:p>
    <w:p w:rsidR="00553476" w:rsidRDefault="00553476" w:rsidP="00101E6B">
      <w:pPr>
        <w:pStyle w:val="a8"/>
        <w:spacing w:line="360" w:lineRule="auto"/>
        <w:ind w:firstLine="720"/>
        <w:jc w:val="both"/>
        <w:rPr>
          <w:rFonts w:ascii="Times New Roman" w:hAnsi="Times New Roman" w:cs="Times New Roman"/>
          <w:sz w:val="28"/>
          <w:szCs w:val="28"/>
        </w:rPr>
      </w:pPr>
    </w:p>
    <w:p w:rsidR="00553476" w:rsidRDefault="00553476" w:rsidP="00101E6B">
      <w:pPr>
        <w:pStyle w:val="a8"/>
        <w:spacing w:line="360" w:lineRule="auto"/>
        <w:jc w:val="both"/>
        <w:rPr>
          <w:rFonts w:ascii="Times New Roman" w:hAnsi="Times New Roman" w:cs="Times New Roman"/>
          <w:sz w:val="28"/>
          <w:szCs w:val="28"/>
        </w:rPr>
      </w:pPr>
    </w:p>
    <w:p w:rsidR="00553476" w:rsidRPr="00F01D4B" w:rsidRDefault="00553476" w:rsidP="00101E6B">
      <w:pPr>
        <w:pStyle w:val="a8"/>
        <w:spacing w:line="360" w:lineRule="auto"/>
        <w:ind w:firstLine="720"/>
        <w:jc w:val="both"/>
        <w:rPr>
          <w:rFonts w:ascii="Times New Roman" w:hAnsi="Times New Roman" w:cs="Times New Roman"/>
          <w:sz w:val="28"/>
          <w:szCs w:val="28"/>
        </w:rPr>
      </w:pPr>
    </w:p>
    <w:p w:rsidR="00553476" w:rsidRPr="00F01D4B" w:rsidRDefault="00553476" w:rsidP="00101E6B">
      <w:pPr>
        <w:pStyle w:val="a8"/>
        <w:spacing w:line="360" w:lineRule="auto"/>
        <w:ind w:firstLine="720"/>
        <w:jc w:val="both"/>
        <w:rPr>
          <w:rFonts w:ascii="Times New Roman" w:hAnsi="Times New Roman" w:cs="Times New Roman"/>
          <w:sz w:val="28"/>
          <w:szCs w:val="28"/>
        </w:rPr>
      </w:pPr>
    </w:p>
    <w:p w:rsidR="00553476" w:rsidRPr="00F01D4B" w:rsidRDefault="00553476" w:rsidP="00101E6B">
      <w:pPr>
        <w:pStyle w:val="a8"/>
        <w:spacing w:line="360" w:lineRule="auto"/>
        <w:ind w:firstLine="720"/>
        <w:jc w:val="both"/>
        <w:rPr>
          <w:rFonts w:ascii="Times New Roman" w:hAnsi="Times New Roman" w:cs="Times New Roman"/>
          <w:sz w:val="28"/>
          <w:szCs w:val="28"/>
        </w:rPr>
      </w:pPr>
    </w:p>
    <w:p w:rsidR="00553476" w:rsidRPr="00F01D4B" w:rsidRDefault="00553476" w:rsidP="00101E6B">
      <w:pPr>
        <w:pStyle w:val="a8"/>
        <w:spacing w:line="360" w:lineRule="auto"/>
        <w:ind w:firstLine="720"/>
        <w:jc w:val="both"/>
        <w:rPr>
          <w:rFonts w:ascii="Times New Roman" w:hAnsi="Times New Roman" w:cs="Times New Roman"/>
          <w:sz w:val="28"/>
          <w:szCs w:val="28"/>
        </w:rPr>
      </w:pPr>
    </w:p>
    <w:p w:rsidR="00553476" w:rsidRDefault="00553476" w:rsidP="00101E6B">
      <w:pPr>
        <w:pStyle w:val="a8"/>
        <w:spacing w:line="360" w:lineRule="auto"/>
        <w:ind w:firstLine="720"/>
        <w:jc w:val="both"/>
        <w:rPr>
          <w:rFonts w:ascii="Times New Roman" w:hAnsi="Times New Roman" w:cs="Times New Roman"/>
          <w:sz w:val="28"/>
          <w:szCs w:val="28"/>
        </w:rPr>
      </w:pPr>
    </w:p>
    <w:p w:rsidR="00553476" w:rsidRDefault="00553476" w:rsidP="00101E6B">
      <w:pPr>
        <w:pStyle w:val="a8"/>
        <w:spacing w:line="360" w:lineRule="auto"/>
        <w:ind w:firstLine="720"/>
        <w:jc w:val="both"/>
        <w:rPr>
          <w:rFonts w:ascii="Times New Roman" w:hAnsi="Times New Roman" w:cs="Times New Roman"/>
          <w:sz w:val="28"/>
          <w:szCs w:val="28"/>
        </w:rPr>
      </w:pPr>
    </w:p>
    <w:p w:rsidR="00101E6B" w:rsidRDefault="00101E6B" w:rsidP="00101E6B">
      <w:pPr>
        <w:pStyle w:val="a8"/>
        <w:spacing w:line="360" w:lineRule="auto"/>
        <w:ind w:firstLine="720"/>
        <w:jc w:val="both"/>
        <w:rPr>
          <w:rFonts w:ascii="Times New Roman" w:hAnsi="Times New Roman" w:cs="Times New Roman"/>
          <w:sz w:val="28"/>
          <w:szCs w:val="28"/>
        </w:rPr>
      </w:pPr>
    </w:p>
    <w:p w:rsidR="00553476" w:rsidRDefault="00553476" w:rsidP="00101E6B">
      <w:pPr>
        <w:pStyle w:val="a8"/>
        <w:spacing w:line="36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СПИСОК ИСПОЛЬЗОВАННОЙ ЛИТЕРАТУРЫ</w:t>
      </w:r>
    </w:p>
    <w:p w:rsidR="00553476" w:rsidRDefault="00553476" w:rsidP="00101E6B">
      <w:pPr>
        <w:pStyle w:val="a8"/>
        <w:spacing w:line="360" w:lineRule="auto"/>
        <w:ind w:firstLine="720"/>
        <w:jc w:val="both"/>
        <w:rPr>
          <w:rFonts w:ascii="Times New Roman" w:hAnsi="Times New Roman" w:cs="Times New Roman"/>
          <w:sz w:val="28"/>
          <w:szCs w:val="28"/>
        </w:rPr>
      </w:pPr>
    </w:p>
    <w:p w:rsidR="00553476" w:rsidRDefault="00553476" w:rsidP="00101E6B">
      <w:pPr>
        <w:pStyle w:val="a8"/>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Бессонов Б. Н. Фашизм: идеология, политика М.: «Высшая школа», 1985. 280 с.</w:t>
      </w:r>
    </w:p>
    <w:p w:rsidR="00553476" w:rsidRDefault="00553476" w:rsidP="00101E6B">
      <w:pPr>
        <w:pStyle w:val="a8"/>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Галкин А. Германский фашизм М.: «Наука», 1967. 370 с.</w:t>
      </w:r>
    </w:p>
    <w:p w:rsidR="00553476" w:rsidRDefault="00553476" w:rsidP="00101E6B">
      <w:pPr>
        <w:pStyle w:val="a8"/>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Желев Ж. Фашизм (перевод с болгарского) М., 1991. 336 с.</w:t>
      </w:r>
    </w:p>
    <w:p w:rsidR="00553476" w:rsidRDefault="00553476" w:rsidP="00101E6B">
      <w:pPr>
        <w:pStyle w:val="a8"/>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Лопухов Б. Р. История фашистского режима в Италии М., 1977. 290 с.</w:t>
      </w:r>
    </w:p>
    <w:p w:rsidR="00553476" w:rsidRDefault="00553476" w:rsidP="00101E6B">
      <w:pPr>
        <w:pStyle w:val="a8"/>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Мазуров И. Фашизм как форма тоталитаризма </w:t>
      </w:r>
      <w:r w:rsidRPr="00F01D4B">
        <w:rPr>
          <w:rFonts w:ascii="Times New Roman" w:hAnsi="Times New Roman" w:cs="Times New Roman"/>
          <w:sz w:val="28"/>
          <w:szCs w:val="28"/>
        </w:rPr>
        <w:t xml:space="preserve">// Общественные науки и современность 1993. </w:t>
      </w:r>
      <w:r>
        <w:rPr>
          <w:rFonts w:ascii="Times New Roman" w:hAnsi="Times New Roman" w:cs="Times New Roman"/>
          <w:sz w:val="28"/>
          <w:szCs w:val="28"/>
          <w:lang w:val="en-US"/>
        </w:rPr>
        <w:t>№5. С. 39-52.</w:t>
      </w:r>
    </w:p>
    <w:p w:rsidR="00553476" w:rsidRDefault="00553476" w:rsidP="00101E6B">
      <w:pPr>
        <w:pStyle w:val="a8"/>
        <w:numPr>
          <w:ilvl w:val="0"/>
          <w:numId w:val="1"/>
        </w:numPr>
        <w:spacing w:line="360" w:lineRule="auto"/>
        <w:jc w:val="both"/>
        <w:rPr>
          <w:rFonts w:ascii="Times New Roman" w:hAnsi="Times New Roman" w:cs="Times New Roman"/>
          <w:sz w:val="28"/>
          <w:szCs w:val="28"/>
        </w:rPr>
      </w:pPr>
      <w:r w:rsidRPr="00F01D4B">
        <w:rPr>
          <w:rFonts w:ascii="Times New Roman" w:hAnsi="Times New Roman" w:cs="Times New Roman"/>
          <w:sz w:val="28"/>
          <w:szCs w:val="28"/>
        </w:rPr>
        <w:t xml:space="preserve">Пленков О. Ю. Феномен фашизма: некоторые аспекты интерпретации // Обществознание в школе. </w:t>
      </w:r>
      <w:r>
        <w:rPr>
          <w:rFonts w:ascii="Times New Roman" w:hAnsi="Times New Roman" w:cs="Times New Roman"/>
          <w:sz w:val="28"/>
          <w:szCs w:val="28"/>
          <w:lang w:val="en-US"/>
        </w:rPr>
        <w:t>1999. №1. С. 10-16.</w:t>
      </w:r>
    </w:p>
    <w:p w:rsidR="00553476" w:rsidRDefault="00553476" w:rsidP="00101E6B">
      <w:pPr>
        <w:pStyle w:val="a8"/>
        <w:numPr>
          <w:ilvl w:val="0"/>
          <w:numId w:val="1"/>
        </w:numPr>
        <w:spacing w:line="360" w:lineRule="auto"/>
        <w:jc w:val="both"/>
        <w:rPr>
          <w:rFonts w:ascii="Times New Roman" w:hAnsi="Times New Roman" w:cs="Times New Roman"/>
          <w:sz w:val="28"/>
          <w:szCs w:val="28"/>
        </w:rPr>
      </w:pPr>
      <w:r w:rsidRPr="00F01D4B">
        <w:rPr>
          <w:rFonts w:ascii="Times New Roman" w:hAnsi="Times New Roman" w:cs="Times New Roman"/>
          <w:sz w:val="28"/>
          <w:szCs w:val="28"/>
        </w:rPr>
        <w:t>Работяжев Н. В. Политическая система тоталитаризма: структура и характерные особенности //</w:t>
      </w:r>
      <w:r>
        <w:rPr>
          <w:rFonts w:ascii="Times New Roman" w:hAnsi="Times New Roman" w:cs="Times New Roman"/>
          <w:sz w:val="28"/>
          <w:szCs w:val="28"/>
        </w:rPr>
        <w:t xml:space="preserve"> Вестник МГУ. Сер. 12: Политические науки. 1998. №1. С. 3-23.</w:t>
      </w:r>
    </w:p>
    <w:p w:rsidR="00553476" w:rsidRDefault="00553476" w:rsidP="00101E6B">
      <w:pPr>
        <w:pStyle w:val="a8"/>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Устрялов Н. В. Итальянский фашизм М.: «Вузовская книга», 1999. </w:t>
      </w:r>
      <w:r w:rsidRPr="00F01D4B">
        <w:rPr>
          <w:rFonts w:ascii="Times New Roman" w:hAnsi="Times New Roman" w:cs="Times New Roman"/>
          <w:sz w:val="28"/>
          <w:szCs w:val="28"/>
        </w:rPr>
        <w:t xml:space="preserve">   </w:t>
      </w:r>
      <w:r>
        <w:rPr>
          <w:rFonts w:ascii="Times New Roman" w:hAnsi="Times New Roman" w:cs="Times New Roman"/>
          <w:sz w:val="28"/>
          <w:szCs w:val="28"/>
        </w:rPr>
        <w:t>192 с.</w:t>
      </w:r>
      <w:bookmarkStart w:id="0" w:name="_GoBack"/>
      <w:bookmarkEnd w:id="0"/>
    </w:p>
    <w:sectPr w:rsidR="00553476">
      <w:headerReference w:type="default" r:id="rId7"/>
      <w:pgSz w:w="11906" w:h="16838"/>
      <w:pgMar w:top="1134" w:right="737" w:bottom="1134" w:left="1588" w:header="709" w:footer="709"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4E0" w:rsidRDefault="000944E0">
      <w:pPr>
        <w:rPr>
          <w:sz w:val="20"/>
          <w:szCs w:val="20"/>
        </w:rPr>
      </w:pPr>
      <w:r>
        <w:rPr>
          <w:sz w:val="20"/>
          <w:szCs w:val="20"/>
        </w:rPr>
        <w:separator/>
      </w:r>
    </w:p>
  </w:endnote>
  <w:endnote w:type="continuationSeparator" w:id="0">
    <w:p w:rsidR="000944E0" w:rsidRDefault="000944E0">
      <w:pPr>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4E0" w:rsidRDefault="000944E0">
      <w:pPr>
        <w:rPr>
          <w:sz w:val="20"/>
          <w:szCs w:val="20"/>
        </w:rPr>
      </w:pPr>
      <w:r>
        <w:rPr>
          <w:sz w:val="20"/>
          <w:szCs w:val="20"/>
        </w:rPr>
        <w:separator/>
      </w:r>
    </w:p>
  </w:footnote>
  <w:footnote w:type="continuationSeparator" w:id="0">
    <w:p w:rsidR="000944E0" w:rsidRDefault="000944E0">
      <w:pPr>
        <w:rPr>
          <w:sz w:val="20"/>
          <w:szCs w:val="20"/>
        </w:rPr>
      </w:pPr>
      <w:r>
        <w:rPr>
          <w:sz w:val="20"/>
          <w:szCs w:val="20"/>
        </w:rPr>
        <w:continuationSeparator/>
      </w:r>
    </w:p>
  </w:footnote>
  <w:footnote w:id="1">
    <w:p w:rsidR="000944E0" w:rsidRDefault="00553476">
      <w:pPr>
        <w:pStyle w:val="a5"/>
      </w:pPr>
      <w:r>
        <w:rPr>
          <w:rStyle w:val="a7"/>
        </w:rPr>
        <w:footnoteRef/>
      </w:r>
      <w:r>
        <w:t xml:space="preserve"> Работяжев Н.В. Политическая структура тоталитаризма: структура и характерные особенности</w:t>
      </w:r>
      <w:r w:rsidRPr="00F01D4B">
        <w:t xml:space="preserve">// </w:t>
      </w:r>
      <w:r>
        <w:t>Вестник МГУ. Сер.12: Полит. Науки. 1998. №1. С. 3.</w:t>
      </w:r>
    </w:p>
  </w:footnote>
  <w:footnote w:id="2">
    <w:p w:rsidR="000944E0" w:rsidRDefault="00553476">
      <w:pPr>
        <w:pStyle w:val="a5"/>
      </w:pPr>
      <w:r>
        <w:rPr>
          <w:rStyle w:val="a7"/>
        </w:rPr>
        <w:footnoteRef/>
      </w:r>
      <w:r>
        <w:t xml:space="preserve"> Галкин А. Германский фашизм М., 1967. С. 18.</w:t>
      </w:r>
    </w:p>
  </w:footnote>
  <w:footnote w:id="3">
    <w:p w:rsidR="000944E0" w:rsidRDefault="00553476">
      <w:pPr>
        <w:pStyle w:val="a5"/>
      </w:pPr>
      <w:r>
        <w:rPr>
          <w:rStyle w:val="a7"/>
        </w:rPr>
        <w:footnoteRef/>
      </w:r>
      <w:r>
        <w:t xml:space="preserve"> См.: Мазуров И. Фашизм как форма тоталитаризма</w:t>
      </w:r>
      <w:r w:rsidRPr="00F01D4B">
        <w:t>//</w:t>
      </w:r>
      <w:r>
        <w:t>Общественные науки и современность. !993. №5. С. 39-40.</w:t>
      </w:r>
    </w:p>
  </w:footnote>
  <w:footnote w:id="4">
    <w:p w:rsidR="000944E0" w:rsidRDefault="00553476">
      <w:pPr>
        <w:pStyle w:val="a5"/>
      </w:pPr>
      <w:r>
        <w:rPr>
          <w:rStyle w:val="a7"/>
        </w:rPr>
        <w:footnoteRef/>
      </w:r>
      <w:r>
        <w:t xml:space="preserve"> Там же, с. 39.</w:t>
      </w:r>
    </w:p>
  </w:footnote>
  <w:footnote w:id="5">
    <w:p w:rsidR="000944E0" w:rsidRDefault="00553476">
      <w:pPr>
        <w:pStyle w:val="a5"/>
      </w:pPr>
      <w:r>
        <w:rPr>
          <w:rStyle w:val="a7"/>
        </w:rPr>
        <w:footnoteRef/>
      </w:r>
      <w:r>
        <w:t xml:space="preserve"> Там же, с. 50.</w:t>
      </w:r>
    </w:p>
  </w:footnote>
  <w:footnote w:id="6">
    <w:p w:rsidR="000944E0" w:rsidRDefault="00553476">
      <w:pPr>
        <w:pStyle w:val="a5"/>
      </w:pPr>
      <w:r>
        <w:rPr>
          <w:rStyle w:val="a7"/>
        </w:rPr>
        <w:footnoteRef/>
      </w:r>
      <w:r>
        <w:t xml:space="preserve"> Цит. по: Ж.Желев Фашизм (перевод с болгарского) М., 1991. С.18.</w:t>
      </w:r>
    </w:p>
  </w:footnote>
  <w:footnote w:id="7">
    <w:p w:rsidR="000944E0" w:rsidRDefault="00553476">
      <w:pPr>
        <w:pStyle w:val="a5"/>
      </w:pPr>
      <w:r>
        <w:rPr>
          <w:rStyle w:val="a7"/>
        </w:rPr>
        <w:footnoteRef/>
      </w:r>
      <w:r>
        <w:t xml:space="preserve"> См., напр., Пленков О.Ю. Феномен фашизма: некоторые аспекты интерпретации</w:t>
      </w:r>
      <w:r w:rsidRPr="00F01D4B">
        <w:t>//</w:t>
      </w:r>
      <w:r>
        <w:t>Обществознание в школе. 1999. №1. С. 3-4.</w:t>
      </w:r>
    </w:p>
  </w:footnote>
  <w:footnote w:id="8">
    <w:p w:rsidR="000944E0" w:rsidRDefault="00553476">
      <w:pPr>
        <w:pStyle w:val="a5"/>
      </w:pPr>
      <w:r>
        <w:rPr>
          <w:rStyle w:val="a7"/>
        </w:rPr>
        <w:footnoteRef/>
      </w:r>
      <w:r>
        <w:t xml:space="preserve"> Обращаю внимание: данная глава практически полностью написана по обширной и исчерпывающей статье И. Мазурова (Фашизм как форма тоталитаризма). Автор в настоящем исследовании исходит из «Тоталитарного максисума» и поэтому все предлагаемые признаки являются «идеальными» и в различных фашистских государствах проявлялись по-разному вплоть до тенденций. </w:t>
      </w:r>
    </w:p>
  </w:footnote>
  <w:footnote w:id="9">
    <w:p w:rsidR="000944E0" w:rsidRDefault="00553476">
      <w:pPr>
        <w:pStyle w:val="a5"/>
      </w:pPr>
      <w:r>
        <w:rPr>
          <w:rStyle w:val="a7"/>
        </w:rPr>
        <w:footnoteRef/>
      </w:r>
      <w:r>
        <w:t xml:space="preserve"> Лопухов Б.Р. История фашистского режима в Италии М., 1977. С. 111.</w:t>
      </w:r>
    </w:p>
  </w:footnote>
  <w:footnote w:id="10">
    <w:p w:rsidR="000944E0" w:rsidRDefault="00553476">
      <w:pPr>
        <w:pStyle w:val="a5"/>
      </w:pPr>
      <w:r>
        <w:rPr>
          <w:rStyle w:val="a7"/>
        </w:rPr>
        <w:footnoteRef/>
      </w:r>
      <w:r>
        <w:t xml:space="preserve"> Предлагаерся </w:t>
      </w:r>
      <w:r>
        <w:rPr>
          <w:i/>
          <w:iCs/>
        </w:rPr>
        <w:t>переработанный</w:t>
      </w:r>
      <w:r>
        <w:t xml:space="preserve"> перечень признаков. Оригинал см.: Работяжев Н.В. Указ. соч. С.3-20, Мазуров И. Указ. соч. С. 42-47.</w:t>
      </w:r>
    </w:p>
  </w:footnote>
  <w:footnote w:id="11">
    <w:p w:rsidR="000944E0" w:rsidRDefault="00553476">
      <w:pPr>
        <w:pStyle w:val="a5"/>
      </w:pPr>
      <w:r>
        <w:rPr>
          <w:rStyle w:val="a7"/>
        </w:rPr>
        <w:footnoteRef/>
      </w:r>
      <w:r>
        <w:t xml:space="preserve"> См.: Устрялов Н.В. Итальянский фашизм М.: Вузовская книга, 1999. С. 23-24.</w:t>
      </w:r>
    </w:p>
  </w:footnote>
  <w:footnote w:id="12">
    <w:p w:rsidR="000944E0" w:rsidRDefault="00553476">
      <w:pPr>
        <w:pStyle w:val="a5"/>
      </w:pPr>
      <w:r>
        <w:rPr>
          <w:rStyle w:val="a7"/>
        </w:rPr>
        <w:footnoteRef/>
      </w:r>
      <w:r>
        <w:t xml:space="preserve"> См.: Пленков О.Ю. Указ. соч. С. 11.</w:t>
      </w:r>
    </w:p>
  </w:footnote>
  <w:footnote w:id="13">
    <w:p w:rsidR="000944E0" w:rsidRDefault="00553476">
      <w:pPr>
        <w:pStyle w:val="a5"/>
      </w:pPr>
      <w:r>
        <w:rPr>
          <w:rStyle w:val="a7"/>
        </w:rPr>
        <w:footnoteRef/>
      </w:r>
      <w:r>
        <w:t xml:space="preserve"> См.: Бессонов Б. Фашизм: Идеология и практика. М., 1985. С. 151.</w:t>
      </w:r>
    </w:p>
  </w:footnote>
  <w:footnote w:id="14">
    <w:p w:rsidR="000944E0" w:rsidRDefault="00553476">
      <w:pPr>
        <w:pStyle w:val="a5"/>
      </w:pPr>
      <w:r>
        <w:rPr>
          <w:rStyle w:val="a7"/>
        </w:rPr>
        <w:footnoteRef/>
      </w:r>
      <w:r>
        <w:t xml:space="preserve"> Более подробно см.: Галкин А. Указ. соч. С.346.</w:t>
      </w:r>
    </w:p>
  </w:footnote>
  <w:footnote w:id="15">
    <w:p w:rsidR="000944E0" w:rsidRDefault="00553476">
      <w:pPr>
        <w:pStyle w:val="a5"/>
      </w:pPr>
      <w:r>
        <w:rPr>
          <w:rStyle w:val="a7"/>
        </w:rPr>
        <w:footnoteRef/>
      </w:r>
      <w:r>
        <w:t xml:space="preserve"> Цит по: Там же, с.347.</w:t>
      </w:r>
    </w:p>
  </w:footnote>
  <w:footnote w:id="16">
    <w:p w:rsidR="000944E0" w:rsidRDefault="00553476">
      <w:pPr>
        <w:pStyle w:val="a5"/>
      </w:pPr>
      <w:r>
        <w:rPr>
          <w:rStyle w:val="a7"/>
        </w:rPr>
        <w:footnoteRef/>
      </w:r>
      <w:r>
        <w:t xml:space="preserve"> Бессонов Б. Указ. соч. С. 151.</w:t>
      </w:r>
    </w:p>
  </w:footnote>
  <w:footnote w:id="17">
    <w:p w:rsidR="000944E0" w:rsidRDefault="00553476">
      <w:pPr>
        <w:pStyle w:val="a5"/>
      </w:pPr>
      <w:r>
        <w:rPr>
          <w:rStyle w:val="a7"/>
        </w:rPr>
        <w:footnoteRef/>
      </w:r>
      <w:r>
        <w:t xml:space="preserve"> Устрялов Н.В. Указ. соч. С. 155.</w:t>
      </w:r>
    </w:p>
  </w:footnote>
  <w:footnote w:id="18">
    <w:p w:rsidR="000944E0" w:rsidRDefault="00553476">
      <w:pPr>
        <w:pStyle w:val="a5"/>
      </w:pPr>
      <w:r>
        <w:rPr>
          <w:rStyle w:val="a7"/>
        </w:rPr>
        <w:footnoteRef/>
      </w:r>
      <w:r>
        <w:t xml:space="preserve"> Бессонов Б. Указ. соч. С. 121.</w:t>
      </w:r>
    </w:p>
  </w:footnote>
  <w:footnote w:id="19">
    <w:p w:rsidR="000944E0" w:rsidRDefault="00553476">
      <w:pPr>
        <w:pStyle w:val="a5"/>
      </w:pPr>
      <w:r>
        <w:rPr>
          <w:rStyle w:val="a7"/>
        </w:rPr>
        <w:footnoteRef/>
      </w:r>
      <w:r>
        <w:t xml:space="preserve"> Цит. по: Работяжев Н.В. Указ. соч. С. 14.</w:t>
      </w:r>
    </w:p>
  </w:footnote>
  <w:footnote w:id="20">
    <w:p w:rsidR="000944E0" w:rsidRDefault="00553476">
      <w:pPr>
        <w:pStyle w:val="a5"/>
      </w:pPr>
      <w:r>
        <w:rPr>
          <w:rStyle w:val="a7"/>
        </w:rPr>
        <w:footnoteRef/>
      </w:r>
      <w:r>
        <w:t xml:space="preserve"> Там же, с. 15.</w:t>
      </w:r>
    </w:p>
  </w:footnote>
  <w:footnote w:id="21">
    <w:p w:rsidR="000944E0" w:rsidRDefault="00553476">
      <w:pPr>
        <w:pStyle w:val="a5"/>
      </w:pPr>
      <w:r>
        <w:rPr>
          <w:rStyle w:val="a7"/>
        </w:rPr>
        <w:footnoteRef/>
      </w:r>
      <w:r>
        <w:t xml:space="preserve"> Подробнее об этом см.: Мазуров И. Указ. соч. С. 43.</w:t>
      </w:r>
    </w:p>
  </w:footnote>
  <w:footnote w:id="22">
    <w:p w:rsidR="00B24D69" w:rsidRDefault="00553476">
      <w:pPr>
        <w:pStyle w:val="a5"/>
      </w:pPr>
      <w:r>
        <w:rPr>
          <w:rStyle w:val="a7"/>
        </w:rPr>
        <w:footnoteRef/>
      </w:r>
      <w:r>
        <w:t xml:space="preserve"> Работяжев Н.В. Указ. соч. С. 9.</w:t>
      </w:r>
    </w:p>
    <w:p w:rsidR="00553476" w:rsidRDefault="003259AE">
      <w:pPr>
        <w:pStyle w:val="a5"/>
      </w:pPr>
      <w:r w:rsidRPr="003259AE">
        <w:rPr>
          <w:rStyle w:val="a7"/>
        </w:rPr>
        <w:t xml:space="preserve"> </w:t>
      </w:r>
      <w:r w:rsidR="00B24D69">
        <w:rPr>
          <w:rStyle w:val="a7"/>
        </w:rPr>
        <w:t>23</w:t>
      </w:r>
      <w:r>
        <w:t xml:space="preserve"> См.: Бессонов Б. Указ. соч. С.152.</w:t>
      </w:r>
    </w:p>
    <w:p w:rsidR="000944E0" w:rsidRDefault="000944E0">
      <w:pPr>
        <w:pStyle w:val="a5"/>
      </w:pPr>
    </w:p>
  </w:footnote>
  <w:footnote w:id="23">
    <w:p w:rsidR="000944E0" w:rsidRDefault="000944E0">
      <w:pPr>
        <w:pStyle w:val="a5"/>
      </w:pPr>
    </w:p>
  </w:footnote>
  <w:footnote w:id="24">
    <w:p w:rsidR="00B24D69" w:rsidRDefault="00553476">
      <w:pPr>
        <w:pStyle w:val="a5"/>
      </w:pPr>
      <w:r>
        <w:rPr>
          <w:rStyle w:val="a7"/>
        </w:rPr>
        <w:footnoteRef/>
      </w:r>
      <w:r>
        <w:t xml:space="preserve"> Работяжев Н.В. Указ. соч. С. 14.</w:t>
      </w:r>
    </w:p>
    <w:p w:rsidR="000944E0" w:rsidRDefault="00B24D69">
      <w:pPr>
        <w:pStyle w:val="a5"/>
      </w:pPr>
      <w:r w:rsidRPr="00B24D69">
        <w:rPr>
          <w:rStyle w:val="a7"/>
        </w:rPr>
        <w:t xml:space="preserve"> </w:t>
      </w:r>
      <w:r>
        <w:rPr>
          <w:rStyle w:val="a7"/>
        </w:rPr>
        <w:t>25</w:t>
      </w:r>
      <w:r>
        <w:t xml:space="preserve"> А. Галкин Указ. соч. С. 112.</w:t>
      </w:r>
    </w:p>
  </w:footnote>
  <w:footnote w:id="25">
    <w:p w:rsidR="000944E0" w:rsidRDefault="000944E0">
      <w:pPr>
        <w:pStyle w:val="a5"/>
      </w:pPr>
    </w:p>
  </w:footnote>
  <w:footnote w:id="26">
    <w:p w:rsidR="000944E0" w:rsidRDefault="00553476">
      <w:pPr>
        <w:pStyle w:val="a5"/>
      </w:pPr>
      <w:r>
        <w:rPr>
          <w:rStyle w:val="a7"/>
        </w:rPr>
        <w:footnoteRef/>
      </w:r>
      <w:r>
        <w:t xml:space="preserve"> Подробнее об этом см.: Работяжев Н.В. Указ. соч. С. 12.</w:t>
      </w:r>
    </w:p>
  </w:footnote>
  <w:footnote w:id="27">
    <w:p w:rsidR="000944E0" w:rsidRDefault="00553476">
      <w:pPr>
        <w:pStyle w:val="a5"/>
      </w:pPr>
      <w:r>
        <w:rPr>
          <w:rStyle w:val="a7"/>
        </w:rPr>
        <w:footnoteRef/>
      </w:r>
      <w:r>
        <w:t xml:space="preserve"> Цит по: Мазуров И. Указ. соч. С. 44.</w:t>
      </w:r>
    </w:p>
  </w:footnote>
  <w:footnote w:id="28">
    <w:p w:rsidR="00BE57AA" w:rsidRDefault="00553476" w:rsidP="00BE57AA">
      <w:pPr>
        <w:pStyle w:val="a5"/>
      </w:pPr>
      <w:r>
        <w:rPr>
          <w:rStyle w:val="a7"/>
        </w:rPr>
        <w:footnoteRef/>
      </w:r>
      <w:r>
        <w:t xml:space="preserve"> Галкин А. Указ. соч. С. 211.</w:t>
      </w:r>
      <w:r w:rsidR="00BE57AA" w:rsidRPr="00BE57AA">
        <w:rPr>
          <w:rStyle w:val="a7"/>
        </w:rPr>
        <w:t xml:space="preserve"> </w:t>
      </w:r>
    </w:p>
    <w:p w:rsidR="000944E0" w:rsidRDefault="000944E0" w:rsidP="00BE57AA">
      <w:pPr>
        <w:pStyle w:val="a5"/>
      </w:pPr>
    </w:p>
  </w:footnote>
  <w:footnote w:id="29">
    <w:p w:rsidR="000944E0" w:rsidRDefault="00553476">
      <w:pPr>
        <w:pStyle w:val="a5"/>
      </w:pPr>
      <w:r>
        <w:rPr>
          <w:rStyle w:val="a7"/>
        </w:rPr>
        <w:footnoteRef/>
      </w:r>
      <w:r>
        <w:t xml:space="preserve"> Желев Ж. Указ. соч. С. 33-34.</w:t>
      </w:r>
    </w:p>
  </w:footnote>
  <w:footnote w:id="30">
    <w:p w:rsidR="000944E0" w:rsidRDefault="00553476">
      <w:pPr>
        <w:pStyle w:val="a5"/>
      </w:pPr>
      <w:r>
        <w:rPr>
          <w:rStyle w:val="a7"/>
        </w:rPr>
        <w:footnoteRef/>
      </w:r>
      <w:r>
        <w:t xml:space="preserve"> В данном случае уместно сделать ссылку на лекции Михайловского Е.Г., посвящённые проблемам установления, развития и падения фашистских режимов в Европе.</w:t>
      </w:r>
    </w:p>
  </w:footnote>
  <w:footnote w:id="31">
    <w:p w:rsidR="000944E0" w:rsidRDefault="00553476">
      <w:pPr>
        <w:pStyle w:val="a5"/>
      </w:pPr>
      <w:r>
        <w:rPr>
          <w:rStyle w:val="a7"/>
        </w:rPr>
        <w:footnoteRef/>
      </w:r>
      <w:r>
        <w:t xml:space="preserve"> Яркий пример – уже указанная монография Б.Бессонова или работы А.Галкина и др.</w:t>
      </w:r>
    </w:p>
  </w:footnote>
  <w:footnote w:id="32">
    <w:p w:rsidR="000944E0" w:rsidRDefault="00553476">
      <w:pPr>
        <w:pStyle w:val="a5"/>
      </w:pPr>
      <w:r>
        <w:rPr>
          <w:rStyle w:val="a7"/>
        </w:rPr>
        <w:footnoteRef/>
      </w:r>
      <w:r>
        <w:t xml:space="preserve"> Пленков О.Ю. Указ. соч. С.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76" w:rsidRDefault="00FC1D57">
    <w:pPr>
      <w:pStyle w:val="ab"/>
      <w:framePr w:wrap="auto" w:vAnchor="text" w:hAnchor="margin" w:xAlign="right" w:y="1"/>
      <w:rPr>
        <w:rStyle w:val="ad"/>
      </w:rPr>
    </w:pPr>
    <w:r>
      <w:rPr>
        <w:rStyle w:val="ad"/>
        <w:noProof/>
      </w:rPr>
      <w:t>3</w:t>
    </w:r>
  </w:p>
  <w:p w:rsidR="00553476" w:rsidRDefault="00553476">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126EB"/>
    <w:multiLevelType w:val="singleLevel"/>
    <w:tmpl w:val="744ADAC6"/>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D4B"/>
    <w:rsid w:val="000944E0"/>
    <w:rsid w:val="00101E6B"/>
    <w:rsid w:val="00275C2F"/>
    <w:rsid w:val="0029513D"/>
    <w:rsid w:val="002F59C4"/>
    <w:rsid w:val="003259AE"/>
    <w:rsid w:val="00553476"/>
    <w:rsid w:val="00B24D69"/>
    <w:rsid w:val="00BE57AA"/>
    <w:rsid w:val="00E93B55"/>
    <w:rsid w:val="00F01D4B"/>
    <w:rsid w:val="00FC1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1AED3E-443D-463A-BD9A-BD4E23C3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360" w:lineRule="auto"/>
      <w:ind w:firstLine="720"/>
      <w:jc w:val="right"/>
    </w:pPr>
    <w:rPr>
      <w:sz w:val="24"/>
      <w:szCs w:val="24"/>
    </w:rPr>
  </w:style>
  <w:style w:type="character" w:customStyle="1" w:styleId="20">
    <w:name w:val="Основной текст 2 Знак"/>
    <w:link w:val="2"/>
    <w:uiPriority w:val="99"/>
    <w:semiHidden/>
    <w:rPr>
      <w:sz w:val="20"/>
      <w:szCs w:val="20"/>
    </w:rPr>
  </w:style>
  <w:style w:type="paragraph" w:styleId="a3">
    <w:name w:val="Title"/>
    <w:basedOn w:val="a"/>
    <w:link w:val="a4"/>
    <w:uiPriority w:val="99"/>
    <w:qFormat/>
    <w:pPr>
      <w:spacing w:line="360" w:lineRule="auto"/>
      <w:ind w:firstLine="720"/>
      <w:jc w:val="center"/>
    </w:p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a8">
    <w:name w:val="Plain Text"/>
    <w:basedOn w:val="a"/>
    <w:link w:val="a9"/>
    <w:uiPriority w:val="99"/>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sz w:val="20"/>
      <w:szCs w:val="20"/>
    </w:rPr>
  </w:style>
  <w:style w:type="character" w:styleId="aa">
    <w:name w:val="Hyperlink"/>
    <w:uiPriority w:val="99"/>
    <w:rPr>
      <w:color w:val="0000FF"/>
      <w:u w:val="single"/>
    </w:rPr>
  </w:style>
  <w:style w:type="paragraph" w:styleId="ab">
    <w:name w:val="header"/>
    <w:basedOn w:val="a"/>
    <w:link w:val="ac"/>
    <w:uiPriority w:val="99"/>
    <w:pPr>
      <w:tabs>
        <w:tab w:val="center" w:pos="4153"/>
        <w:tab w:val="right" w:pos="8306"/>
      </w:tabs>
    </w:pPr>
    <w:rPr>
      <w:sz w:val="20"/>
      <w:szCs w:val="20"/>
    </w:rPr>
  </w:style>
  <w:style w:type="character" w:customStyle="1" w:styleId="ac">
    <w:name w:val="Верхний колонтитул Знак"/>
    <w:link w:val="ab"/>
    <w:uiPriority w:val="99"/>
    <w:semiHidden/>
    <w:rPr>
      <w:sz w:val="28"/>
      <w:szCs w:val="28"/>
    </w:rPr>
  </w:style>
  <w:style w:type="character" w:styleId="ad">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4685</Words>
  <Characters>26708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31331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BELIY</dc:creator>
  <cp:keywords/>
  <dc:description/>
  <cp:lastModifiedBy>admin</cp:lastModifiedBy>
  <cp:revision>2</cp:revision>
  <dcterms:created xsi:type="dcterms:W3CDTF">2014-03-02T12:21:00Z</dcterms:created>
  <dcterms:modified xsi:type="dcterms:W3CDTF">2014-03-02T12:21:00Z</dcterms:modified>
</cp:coreProperties>
</file>