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A9" w:rsidRDefault="00C534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Фазовая инверсия.</w:t>
      </w:r>
    </w:p>
    <w:p w:rsidR="00C534A9" w:rsidRDefault="00C534A9">
      <w:pPr>
        <w:pStyle w:val="2"/>
        <w:rPr>
          <w:sz w:val="24"/>
          <w:szCs w:val="24"/>
        </w:rPr>
      </w:pPr>
      <w:r>
        <w:rPr>
          <w:sz w:val="24"/>
          <w:szCs w:val="24"/>
        </w:rPr>
        <w:t>Технология приготовления полимерных мембран методом фазовой инверсии заключается в приведении полимерного раствора в перенасыщенное состояние (путем прибавления нерастворителя или изменением температуры полимерного раствора). При этом полимер перераспределяется и фиксируется как гель либо в точке стеклования. Фазовая инверсия может проводиться различными способами: осаждением из паровой фазы, осаждением при контролируемом испарении, температурным осаждением, погружным осаждением.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Используемый нами способ погружного осаждения заключается в контактировании полимерного раствора, состоящего из полимера и растворителя (довольно часто полимерный раствор содержит изначально некоторое количество третьего компонента – нерастворителя) с нерастворителем и замене растворителя на нерастворитель. При этом происходит осаждение полимера и образование мембраны.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этом процесс разложения полимерного раствора может протекать двумя различными путями: замедленно и мгновенно.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оба пути осаждения.</w:t>
      </w:r>
    </w:p>
    <w:p w:rsidR="00C534A9" w:rsidRDefault="00C534A9">
      <w:pPr>
        <w:numPr>
          <w:ilvl w:val="0"/>
          <w:numId w:val="2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Замедленное разложение. (тип 1)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замедленном разложении существует некоторое время между моментом погружения полимерного раствора в осадительную ванну и разложением (фазовым разделением).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течение этого времени происходит сильное истечение растворителя из раствора, в то время как поступление нерастворителя относительно мало. Различие скоростей диффузии определяется термодинамическими параметрами и коэффициентом трения. Очень важную роль здесь играет тип растворителя и осадителя.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Из-за быстрой потери жидкости (растворителя) концентрация полимера на границе раздела раствор-осадитель повышается до некоторой постоянной величины до тех пор пока не происходит фазовое разложение раствора. Толщина этого концентрированного слоя увеличивается пропорционально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perscript"/>
        </w:rPr>
        <w:t>1/2</w: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– время контакта полимерного раствора с осадительной ванной.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Слой с повышенной концентрацией полимера создает дополнительное сопротивление, замедляющее проникновение осадителя в массу полимерного раствора. Поэтому концентрация полимера в подслое также увеличивается, хотя и менее быстро чем на границе раздела. В результате, зародыши фазы, богатой растворителем (которые впоследствии образуют поры) не растут, и образуется малопористая внутренняя структура мембраны.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окончательного расслоения полимерного раствора необходимо, чтобы локальная концентрация полимера в массе полимерного раствора превысила некоторое минимальное значение, что происходит только после достижения осадителем внутренней стороны раствора, то есть в тот момент, когда осадитель заполнит весь объем полимерного раствора.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после затвердевания образуется плотный наружный слой, толщина которого определяется временем контакта раствора с осадителем и концентрацией полимерного раствора. Структура подложки мембраны при замедленном варианте фазового разложения получается закрытоячеистая с изолированными порами.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 готовая мембрана, как правило, обладает высокой  селективностью, которую определяет качество плотного наружного сдлоя, и низкой проницаемостью, так как сопротивление подложки массопереносу велико.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 1 имеет место, при слабом взаимодействии растворителя и осадителя. Примером могут служить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-метилпирролидон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МП), диметилформамид (растворители) и высшие спирты – бутанол, пентанол (осадители).</w:t>
      </w: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numPr>
          <w:ilvl w:val="0"/>
          <w:numId w:val="2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Мгонвенное разложение. (тип 2)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мгновенном разложении расслоение полимерного раствора  происходит сразу же после контакта раствора с осадительной ванной. Разность скоростей удаления растворителя и поступления осадителя в полимерный раствор чрезвычайно мала. При этом возможно формование только очень тонкого слоя с повышенной концентрацией полимера. Однако даже при использовании растворов с высокой концентрацией полимера, пористость поверхностного слоя получается высокой.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Концентрация полимера в подслое меняется очень слабо, поэтому образуются зародыши фазы, обедненной полимером, что  при расслоении формирует открытую структуру стенки мембраны.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таком типе разложения, готовая мембрана обладает очень низкой селективностью, но высокой проницаемостью.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 2 возможен при сильном взаимодействии между растворителем и осадителем. Примером могут быть растворители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-метилпирролидон и диметилформамид и осадитель – вода.</w:t>
      </w: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рис.1 показаны трехфазные диаграммы (полимер/растворитель/осадитель) для обоих видов расслоения </w:t>
      </w:r>
      <w:r>
        <w:rPr>
          <w:sz w:val="24"/>
          <w:szCs w:val="24"/>
          <w:lang w:val="en-US"/>
        </w:rPr>
        <w:t>[1]</w:t>
      </w:r>
      <w:r>
        <w:rPr>
          <w:sz w:val="24"/>
          <w:szCs w:val="24"/>
        </w:rPr>
        <w:t>. Приводятся временные зависимости коагуляционных путей для трехфазных смесей ацетат целлюлозы/ацеион/вода и ацетат целлюлозы/диоксан/вода. Как можно видеть, при использовании в качестве растворителя ацетона (рис.1а), бинодаль достигается только после времени погружения более чем 25 с. В этом случае разложение замедленное со временем запаздывания около полминуты. На рис.1б представлены коагуляционные пути для двух полимерных растворов разного состава при использовании в качестве растворителя диоксана. Как видно из рисунка, для обоих растворов бинодаль достигается сразу же после погружения, то есть имеет место мгновенное разложение.</w:t>
      </w:r>
    </w:p>
    <w:p w:rsidR="00C534A9" w:rsidRDefault="00D97A2E">
      <w:pPr>
        <w:ind w:firstLine="284"/>
        <w:rPr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481.5pt;height:209.25pt;z-index:251657216" o:allowincell="f">
            <v:imagedata r:id="rId5" o:title=""/>
            <w10:wrap type="topAndBottom"/>
          </v:shape>
        </w:pict>
      </w:r>
      <w:r w:rsidR="00C534A9">
        <w:rPr>
          <w:sz w:val="24"/>
          <w:szCs w:val="24"/>
        </w:rPr>
        <w:t xml:space="preserve">                                    а</w:t>
      </w:r>
      <w:r w:rsidR="00C534A9">
        <w:rPr>
          <w:sz w:val="24"/>
          <w:szCs w:val="24"/>
          <w:lang w:val="en-US"/>
        </w:rPr>
        <w:t xml:space="preserve">                                                                                               б</w:t>
      </w:r>
    </w:p>
    <w:p w:rsidR="00C534A9" w:rsidRDefault="00C534A9">
      <w:pPr>
        <w:ind w:firstLine="284"/>
        <w:rPr>
          <w:sz w:val="24"/>
          <w:szCs w:val="24"/>
        </w:rPr>
      </w:pPr>
      <w:r>
        <w:rPr>
          <w:sz w:val="24"/>
          <w:szCs w:val="24"/>
        </w:rPr>
        <w:t>Рис.1. Коагуляционные пути для трехфазных систем полимер/растворитель/осадитель.</w:t>
      </w:r>
    </w:p>
    <w:p w:rsidR="00C534A9" w:rsidRDefault="00C534A9">
      <w:pPr>
        <w:ind w:firstLine="284"/>
        <w:rPr>
          <w:sz w:val="24"/>
          <w:szCs w:val="24"/>
          <w:lang w:val="en-US"/>
        </w:rPr>
      </w:pPr>
      <w:r>
        <w:rPr>
          <w:sz w:val="24"/>
          <w:szCs w:val="24"/>
        </w:rPr>
        <w:t>а) ацетат целлюлозы/ацетон/вода: а – время погружения (</w:t>
      </w:r>
      <w:r>
        <w:rPr>
          <w:sz w:val="24"/>
          <w:szCs w:val="24"/>
          <w:lang w:val="en-US"/>
        </w:rPr>
        <w:t xml:space="preserve">t) </w:t>
      </w:r>
      <w:r>
        <w:rPr>
          <w:sz w:val="24"/>
          <w:szCs w:val="24"/>
        </w:rPr>
        <w:t xml:space="preserve">меньше 1с; </w:t>
      </w:r>
      <w:r>
        <w:rPr>
          <w:sz w:val="24"/>
          <w:szCs w:val="24"/>
          <w:lang w:val="en-US"/>
        </w:rPr>
        <w:t>b – t=</w:t>
      </w:r>
    </w:p>
    <w:p w:rsidR="00C534A9" w:rsidRDefault="00C534A9">
      <w:pPr>
        <w:ind w:firstLine="284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Из мембранных свойств, наблюдаемых для двух типов процесса разложения полимерного раствора, можно сделать вывод о предпочтительности комбинации этих методов для создания мембраны обладающей высокими и селективностью, и проницаемостью. При этом, увеличение полимерной концентрации, наблюдаемое при замедленном расслоении, должно создавать плотный наружный селективный слой, а обедненная полимерная фаза, образующаяся при мгновенном расслоении, должна формовать открытую пористую структуру подложки мембраны.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Это может быть достигнуто при кратковременном контактировании полимерного раствора с осадителем, обеспечивающим замедленный тип расслоения. Время контакта должно быть меньше, чем время запаздывания, чтобы формовался только тонкий слой с повышенной концентрацией полимера, но не происходил фазовый распад полимерного раствора. Затем полимерный раствор погружается в осадитель, обеспечивающий мгновенное фазовое разложение полимерного раствора, где фиксируется структура наружного слоя мембраны.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подложки может фиксироваться различными способами для плоской и половолоконной мембраны. 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плоской мембраны существует только одна поверхность контакта полимерного раствора с осадителем, поэтому структура плоской мембраны формируется полностью со стороны внешней поверхности. Так как объем осадительной ванны относительно велик по сравнению с объемом полимерной пленки, то ее состав в ходе процесса фазовой инверсии остается постоянным.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формовании плоского волокна существует две поверхности контакта раствора с осадителем: с наружной и с внутренней поверхности раствора, сформованного в виде полого волокна. Поэтому, если с внутренней стороны подать растворитель, обеспечивающий мгновенное расслоение, то структура подложки формуется с внутренней стороны волокна. Кроме того объем осадителя с внутренней стороны ограничен, что приводит к существенному изменению состава внутренней осадительной ванны и является причиной различных условий протекания процесса фазовой инверсии.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результате фазового распада образуется асимметричная структура стенки мембраны с тонким плотным наружным слоем и пористой структурой подложки.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Можно отметить некоторые наиболее важные аспекты применения осадителей:</w:t>
      </w:r>
    </w:p>
    <w:p w:rsidR="00C534A9" w:rsidRDefault="00C534A9">
      <w:pPr>
        <w:numPr>
          <w:ilvl w:val="0"/>
          <w:numId w:val="4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Плотность первого осадителя должна быть ниже чем второго.</w:t>
      </w:r>
    </w:p>
    <w:p w:rsidR="00C534A9" w:rsidRDefault="00C534A9">
      <w:pPr>
        <w:numPr>
          <w:ilvl w:val="0"/>
          <w:numId w:val="4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Проницаемость осадителя из второй ванны в первую, должна позволять замедленное расслоение в первой ванне.</w:t>
      </w:r>
    </w:p>
    <w:p w:rsidR="00C534A9" w:rsidRDefault="00C534A9">
      <w:pPr>
        <w:numPr>
          <w:ilvl w:val="0"/>
          <w:numId w:val="4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Значительное содержание первого осадителя во второй ванне не должно мешать мгновенному распаду во второй ванне.</w:t>
      </w: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Из всего вышеизложенного следует вывод о важности выбора осадителей и определении оптимального времени пребывания полимерного раствора в первом осадителе.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Данные о времени запаздывания для разных комбинаций осадителей и раствотителей, а также коэффициенты диффузии растворителя в осадитель и осадителя в растворительприведены в таблице 1[2-3].</w:t>
      </w: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1. Время запаздывания для раствора, состоящего из 35%(мас.) полиэфирсульфона (ПЭС) и 10% глицерина в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МП, погруженного в различные осадители. (25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С)</w:t>
      </w: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1577"/>
        <w:gridCol w:w="1635"/>
        <w:gridCol w:w="1817"/>
        <w:gridCol w:w="2044"/>
      </w:tblGrid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Осадитель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Вязкость, сПуаз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Время запаздывания, 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  <w:lang w:val="en-US"/>
              </w:rPr>
            </w:pPr>
            <w:r w:rsidRPr="00C534A9">
              <w:rPr>
                <w:sz w:val="24"/>
                <w:szCs w:val="24"/>
                <w:lang w:val="en-US"/>
              </w:rPr>
              <w:t>D</w:t>
            </w:r>
            <w:r w:rsidRPr="00C534A9">
              <w:rPr>
                <w:sz w:val="24"/>
                <w:szCs w:val="24"/>
                <w:vertAlign w:val="superscript"/>
              </w:rPr>
              <w:t>0</w:t>
            </w:r>
            <w:r w:rsidRPr="00C534A9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C534A9">
              <w:rPr>
                <w:sz w:val="24"/>
                <w:szCs w:val="24"/>
                <w:vertAlign w:val="subscript"/>
              </w:rPr>
              <w:t>МП/</w:t>
            </w:r>
            <w:r w:rsidRPr="00C534A9">
              <w:rPr>
                <w:sz w:val="24"/>
                <w:szCs w:val="24"/>
                <w:vertAlign w:val="subscript"/>
                <w:lang w:val="en-US"/>
              </w:rPr>
              <w:t xml:space="preserve"> NS</w:t>
            </w:r>
            <w:r w:rsidRPr="00C534A9">
              <w:rPr>
                <w:sz w:val="24"/>
                <w:szCs w:val="24"/>
                <w:lang w:val="en-US"/>
              </w:rPr>
              <w:t>*</w:t>
            </w:r>
            <w:r w:rsidRPr="00C534A9">
              <w:rPr>
                <w:sz w:val="24"/>
                <w:szCs w:val="24"/>
              </w:rPr>
              <w:t>10</w:t>
            </w:r>
            <w:r w:rsidRPr="00C534A9">
              <w:rPr>
                <w:sz w:val="24"/>
                <w:szCs w:val="24"/>
                <w:vertAlign w:val="superscript"/>
              </w:rPr>
              <w:t>6</w:t>
            </w:r>
            <w:r w:rsidRPr="00C534A9">
              <w:rPr>
                <w:sz w:val="24"/>
                <w:szCs w:val="24"/>
              </w:rPr>
              <w:t>см</w:t>
            </w:r>
            <w:r w:rsidRPr="00C534A9">
              <w:rPr>
                <w:sz w:val="24"/>
                <w:szCs w:val="24"/>
                <w:vertAlign w:val="superscript"/>
              </w:rPr>
              <w:t>2</w:t>
            </w:r>
            <w:r w:rsidRPr="00C534A9">
              <w:rPr>
                <w:sz w:val="24"/>
                <w:szCs w:val="24"/>
              </w:rPr>
              <w:t>/с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  <w:lang w:val="en-US"/>
              </w:rPr>
              <w:t>D</w:t>
            </w:r>
            <w:r w:rsidRPr="00C534A9">
              <w:rPr>
                <w:sz w:val="24"/>
                <w:szCs w:val="24"/>
                <w:vertAlign w:val="superscript"/>
              </w:rPr>
              <w:t>0</w:t>
            </w:r>
            <w:r w:rsidRPr="00C534A9">
              <w:rPr>
                <w:sz w:val="24"/>
                <w:szCs w:val="24"/>
                <w:vertAlign w:val="subscript"/>
                <w:lang w:val="en-US"/>
              </w:rPr>
              <w:t>NS/N</w:t>
            </w:r>
            <w:r w:rsidRPr="00C534A9">
              <w:rPr>
                <w:sz w:val="24"/>
                <w:szCs w:val="24"/>
                <w:vertAlign w:val="subscript"/>
              </w:rPr>
              <w:t>МП</w:t>
            </w:r>
            <w:r w:rsidRPr="00C534A9">
              <w:rPr>
                <w:sz w:val="24"/>
                <w:szCs w:val="24"/>
              </w:rPr>
              <w:t>*10</w:t>
            </w:r>
            <w:r w:rsidRPr="00C534A9">
              <w:rPr>
                <w:sz w:val="24"/>
                <w:szCs w:val="24"/>
                <w:vertAlign w:val="superscript"/>
              </w:rPr>
              <w:t>6</w:t>
            </w:r>
            <w:r w:rsidRPr="00C534A9">
              <w:rPr>
                <w:sz w:val="24"/>
                <w:szCs w:val="24"/>
              </w:rPr>
              <w:t>см</w:t>
            </w:r>
            <w:r w:rsidRPr="00C534A9">
              <w:rPr>
                <w:sz w:val="24"/>
                <w:szCs w:val="24"/>
                <w:vertAlign w:val="superscript"/>
              </w:rPr>
              <w:t>2</w:t>
            </w:r>
            <w:r w:rsidRPr="00C534A9">
              <w:rPr>
                <w:sz w:val="24"/>
                <w:szCs w:val="24"/>
              </w:rPr>
              <w:t>/с</w:t>
            </w:r>
          </w:p>
        </w:tc>
      </w:tr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Вода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8,7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18,0</w:t>
            </w:r>
          </w:p>
        </w:tc>
      </w:tr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Метанол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0,60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16,2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12,6</w:t>
            </w:r>
          </w:p>
        </w:tc>
      </w:tr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Этанол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1,22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8,5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10,5</w:t>
            </w:r>
          </w:p>
        </w:tc>
      </w:tr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2-пропанол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2,40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4,7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9,6</w:t>
            </w:r>
          </w:p>
        </w:tc>
      </w:tr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1-бутанол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2,95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220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4,2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8,7</w:t>
            </w:r>
          </w:p>
        </w:tc>
      </w:tr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1-пентанол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3,31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440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3,9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8,0</w:t>
            </w:r>
          </w:p>
        </w:tc>
      </w:tr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в присутствии воды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</w:p>
        </w:tc>
      </w:tr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1-октанол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8,93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600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1,7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6,6</w:t>
            </w:r>
          </w:p>
        </w:tc>
      </w:tr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в присутствии воды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</w:p>
        </w:tc>
      </w:tr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Циклогексанол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49,8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600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0,3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7,9</w:t>
            </w:r>
          </w:p>
        </w:tc>
      </w:tr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Глицерин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945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1200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0,02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9,0</w:t>
            </w:r>
          </w:p>
        </w:tc>
      </w:tr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1,4-бутандиол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sym w:font="Symbol" w:char="F0BB"/>
            </w:r>
            <w:r w:rsidRPr="00C534A9">
              <w:rPr>
                <w:sz w:val="24"/>
                <w:szCs w:val="24"/>
              </w:rPr>
              <w:t xml:space="preserve"> 0,2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sym w:font="Symbol" w:char="F0BB"/>
            </w:r>
            <w:r w:rsidRPr="00C534A9">
              <w:rPr>
                <w:sz w:val="24"/>
                <w:szCs w:val="24"/>
              </w:rPr>
              <w:t xml:space="preserve"> 8,4</w:t>
            </w:r>
          </w:p>
        </w:tc>
      </w:tr>
      <w:tr w:rsidR="00C534A9" w:rsidRPr="00C534A9"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Гликоль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17,4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0,7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4A9" w:rsidRPr="00C534A9" w:rsidRDefault="00C534A9">
            <w:pPr>
              <w:jc w:val="center"/>
              <w:rPr>
                <w:sz w:val="24"/>
                <w:szCs w:val="24"/>
              </w:rPr>
            </w:pPr>
            <w:r w:rsidRPr="00C534A9">
              <w:rPr>
                <w:sz w:val="24"/>
                <w:szCs w:val="24"/>
              </w:rPr>
              <w:t>10,6</w:t>
            </w:r>
          </w:p>
        </w:tc>
      </w:tr>
    </w:tbl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Как видно из таб.1, осадители с тремя или более углеродными атомами имеют значительное время запаздывания и могут использоваться как первые осадители.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Различие коэффициентов диффузии осадителей в растворитель не имеет принципиального значения, так как диффузия происходит не в чистый растворитель, а в полимерный раствор высокой вязкости.</w:t>
      </w:r>
    </w:p>
    <w:p w:rsidR="00C534A9" w:rsidRDefault="00C534A9">
      <w:pPr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Обратный коэффициент диффузии 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vertAlign w:val="subscript"/>
        </w:rPr>
        <w:t>МП/</w:t>
      </w:r>
      <w:r>
        <w:rPr>
          <w:sz w:val="24"/>
          <w:szCs w:val="24"/>
          <w:vertAlign w:val="subscript"/>
          <w:lang w:val="en-US"/>
        </w:rPr>
        <w:t xml:space="preserve"> NS</w:t>
      </w:r>
      <w:r>
        <w:rPr>
          <w:sz w:val="24"/>
          <w:szCs w:val="24"/>
          <w:lang w:val="en-US"/>
        </w:rPr>
        <w:t>) более важен, так как минимальная скорость обмена растворителя на осадитель определяется минимальным значением коэффициента   D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vertAlign w:val="subscript"/>
        </w:rPr>
        <w:t>МП/</w:t>
      </w:r>
      <w:r>
        <w:rPr>
          <w:sz w:val="24"/>
          <w:szCs w:val="24"/>
          <w:vertAlign w:val="subscript"/>
          <w:lang w:val="en-US"/>
        </w:rPr>
        <w:t xml:space="preserve"> NS</w:t>
      </w:r>
      <w:r>
        <w:rPr>
          <w:sz w:val="24"/>
          <w:szCs w:val="24"/>
          <w:lang w:val="en-US"/>
        </w:rPr>
        <w:t>. При низкой скорости обмена (малое значение D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vertAlign w:val="subscript"/>
        </w:rPr>
        <w:t>МП/</w:t>
      </w:r>
      <w:r>
        <w:rPr>
          <w:sz w:val="24"/>
          <w:szCs w:val="24"/>
          <w:vertAlign w:val="subscript"/>
          <w:lang w:val="en-US"/>
        </w:rPr>
        <w:t xml:space="preserve"> NS</w:t>
      </w:r>
      <w:r>
        <w:rPr>
          <w:sz w:val="24"/>
          <w:szCs w:val="24"/>
          <w:lang w:val="en-US"/>
        </w:rPr>
        <w:t xml:space="preserve"> ) проходит относительно длинный период времени для удаления растворителя в количестве, достаточном для расслоения.</w:t>
      </w: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 рис.1 приведена зависимость свободной энергии Гибса полимерного раствора от состава. На рисунке отрезки МА и В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соответствуют метастабильному, а область составов АВ – нестабильному состоянию полимерного раствора. 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Соответственно, если в массе полимерного раствора создать области с различной концентрацией полимера, то, при фазовом разложении, полимерный раствор распадется на две фазы разного состава. При этом фаза с повышенной концентрацией полимера (точка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на рис.1.) образует плотный слой мембраны, а обедненная по полимеру фаза (точка М) – пористую подложку мембраны.</w:t>
      </w:r>
    </w:p>
    <w:p w:rsidR="00C534A9" w:rsidRDefault="00D97A2E">
      <w:pPr>
        <w:ind w:firstLine="284"/>
        <w:jc w:val="both"/>
        <w:rPr>
          <w:sz w:val="24"/>
          <w:szCs w:val="24"/>
        </w:rPr>
      </w:pPr>
      <w:r>
        <w:rPr>
          <w:noProof/>
        </w:rPr>
        <w:pict>
          <v:shape id="_x0000_s1029" type="#_x0000_t75" style="position:absolute;left:0;text-align:left;margin-left:0;margin-top:244.65pt;width:137.45pt;height:206.2pt;z-index:-251658240;visibility:visible;mso-wrap-edited:f;mso-position-horizontal:left;mso-position-vertical-relative:page" wrapcoords="-118 0 -118 21521 21600 21521 21600 0 -118 0" o:allowincell="f" fillcolor="window">
            <v:imagedata r:id="rId6" o:title=""/>
            <w10:wrap type="square" side="largest" anchorx="page" anchory="page"/>
            <w10:anchorlock/>
          </v:shape>
        </w:pict>
      </w:r>
      <w:r w:rsidR="00C534A9">
        <w:rPr>
          <w:sz w:val="24"/>
          <w:szCs w:val="24"/>
        </w:rPr>
        <w:t xml:space="preserve">Гомогенный полимерный раствор формируется в виде полого волокна . Наружная поверхность раствора контактирует  осадителем обеспечивающим запаздывающий тип расслоения. В результате в наружном слое образуется фаза с повышенной концентрацией полимера (на границе раздела раствор – осадитель). В слое полимерного раствора, расположенном сразу под наружным, также наблюдается увеличение концентрации полимера. 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Внутренняя поверхность полимерного раствора контактирует с осадителем, обеспечивающим мгновенный распад раствора. В результате, раствор с внутренней стороны распадается на две равновесные фазы: фаза, обедненная полимером (образует крупные поры), и фаза более богатая полимером (образует структуру подложки мембраны).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После кратковременного контакта полимерного раствора с «мягким» осадителем, раствор помещают в «жесткий» осадитель (как правило второй осадитель соответствует внутреннему осадителю), где происходит фазовое разделение полимерного раствора и окончательное закрепление структуры мембраны.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структуру полученной мембраны можно описать следующим образом:</w:t>
      </w:r>
    </w:p>
    <w:p w:rsidR="00C534A9" w:rsidRDefault="00C534A9">
      <w:pPr>
        <w:numPr>
          <w:ilvl w:val="0"/>
          <w:numId w:val="6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 наружной поверхности – тонкий непористый слой. Толщина слоя зависит от времени контакта раствора с осадителем и составляет один или менее микрометра;</w:t>
      </w:r>
    </w:p>
    <w:p w:rsidR="00C534A9" w:rsidRDefault="00C534A9">
      <w:pPr>
        <w:numPr>
          <w:ilvl w:val="0"/>
          <w:numId w:val="6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 внутренней поверхности – пористый слой, толщина которого сравнима с толщиной стенки волокна;</w:t>
      </w:r>
    </w:p>
    <w:p w:rsidR="00C534A9" w:rsidRDefault="00C534A9">
      <w:pPr>
        <w:numPr>
          <w:ilvl w:val="0"/>
          <w:numId w:val="6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слой с промежуточной структурой, расположенный непосредственно под плотным слоем. Как правило, структура этого слоя является закрытоячеистой, а его толщина сравнима с толщиной плотного слоя.</w:t>
      </w: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Рис. 1.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Изменение свободной энергии 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смешения Гиббса с составом при</w:t>
      </w: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постоянных температуре и давлении</w:t>
      </w: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Практическое осуществление данного метода было разработано </w:t>
      </w:r>
      <w:r>
        <w:rPr>
          <w:sz w:val="24"/>
          <w:szCs w:val="24"/>
          <w:lang w:val="en-US"/>
        </w:rPr>
        <w:t>Jaap van’t Hof [2] и получило название “метод двойной коагуляционной ванны”.</w:t>
      </w: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</w:p>
    <w:p w:rsidR="00C534A9" w:rsidRDefault="00C534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:rsidR="00C534A9" w:rsidRDefault="00C534A9">
      <w:pPr>
        <w:numPr>
          <w:ilvl w:val="0"/>
          <w:numId w:val="8"/>
        </w:numPr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A.J. Reuvers, C.A. Smolders, J. Membr. Sci., 1 (1976) 99</w:t>
      </w:r>
    </w:p>
    <w:p w:rsidR="00C534A9" w:rsidRDefault="00C534A9">
      <w:pPr>
        <w:numPr>
          <w:ilvl w:val="0"/>
          <w:numId w:val="8"/>
        </w:numPr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Jaap van’t Hof</w:t>
      </w:r>
    </w:p>
    <w:p w:rsidR="00C534A9" w:rsidRDefault="00C534A9">
      <w:pPr>
        <w:numPr>
          <w:ilvl w:val="0"/>
          <w:numId w:val="8"/>
        </w:numPr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R.C. Reid, J.M. Prausnitz, B.E. Poling, ‘The properties of gases and liquids’,</w:t>
      </w:r>
    </w:p>
    <w:p w:rsidR="00C534A9" w:rsidRDefault="00C534A9">
      <w:pPr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B. Sun, G.H. Fleck (eds.), McGraw-Hill Book Company, New York, 1987</w:t>
      </w:r>
      <w:bookmarkStart w:id="0" w:name="_GoBack"/>
      <w:bookmarkEnd w:id="0"/>
    </w:p>
    <w:sectPr w:rsidR="00C534A9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6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516B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0EF60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A9B54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4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68D"/>
    <w:rsid w:val="008D0959"/>
    <w:rsid w:val="00B6268D"/>
    <w:rsid w:val="00C534A9"/>
    <w:rsid w:val="00D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47D909C-65A6-4F91-8775-D6A8C238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284"/>
      <w:jc w:val="both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7635</Words>
  <Characters>4353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Фазовая инверсия</vt:lpstr>
    </vt:vector>
  </TitlesOfParts>
  <Company>*</Company>
  <LinksUpToDate>false</LinksUpToDate>
  <CharactersWithSpaces>11965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Фазовая инверсия</dc:title>
  <dc:subject/>
  <dc:creator>Андрей</dc:creator>
  <cp:keywords/>
  <dc:description/>
  <cp:lastModifiedBy>admin</cp:lastModifiedBy>
  <cp:revision>2</cp:revision>
  <dcterms:created xsi:type="dcterms:W3CDTF">2014-01-27T14:08:00Z</dcterms:created>
  <dcterms:modified xsi:type="dcterms:W3CDTF">2014-01-27T14:08:00Z</dcterms:modified>
</cp:coreProperties>
</file>