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34" w:rsidRPr="00AA610F" w:rsidRDefault="00D11E34" w:rsidP="00AA610F">
      <w:pPr>
        <w:autoSpaceDE w:val="0"/>
        <w:autoSpaceDN w:val="0"/>
        <w:adjustRightInd w:val="0"/>
        <w:spacing w:line="360" w:lineRule="auto"/>
        <w:ind w:left="709"/>
        <w:jc w:val="center"/>
        <w:rPr>
          <w:b/>
          <w:sz w:val="28"/>
          <w:szCs w:val="28"/>
        </w:rPr>
      </w:pPr>
      <w:r w:rsidRPr="00AA610F">
        <w:rPr>
          <w:b/>
          <w:sz w:val="28"/>
          <w:szCs w:val="28"/>
        </w:rPr>
        <w:t>Федеральная служба по финансовым рынкам как участник государственного р</w:t>
      </w:r>
      <w:r w:rsidR="00AA610F">
        <w:rPr>
          <w:b/>
          <w:sz w:val="28"/>
          <w:szCs w:val="28"/>
        </w:rPr>
        <w:t>егулирования рынка ценных бумаг</w:t>
      </w:r>
    </w:p>
    <w:p w:rsidR="00D11E34" w:rsidRPr="00AA610F" w:rsidRDefault="00D11E34" w:rsidP="00AA61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47F88" w:rsidRPr="00AA610F" w:rsidRDefault="00F47F88" w:rsidP="00AA61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610F">
        <w:rPr>
          <w:sz w:val="28"/>
          <w:szCs w:val="28"/>
        </w:rPr>
        <w:t>Государственное регулирование в области финансовых рынков реализуется путем установления различных ограничений в деятельности эмитентов и других участников рынка ценных бумаг и физических и юридических лиц - инвесторов.</w:t>
      </w:r>
    </w:p>
    <w:p w:rsidR="00F47F88" w:rsidRPr="00AA610F" w:rsidRDefault="00677064" w:rsidP="00AA610F">
      <w:pPr>
        <w:spacing w:line="360" w:lineRule="auto"/>
        <w:ind w:firstLine="709"/>
        <w:jc w:val="both"/>
        <w:rPr>
          <w:sz w:val="28"/>
          <w:szCs w:val="28"/>
        </w:rPr>
      </w:pPr>
      <w:r w:rsidRPr="00AA610F">
        <w:rPr>
          <w:sz w:val="28"/>
          <w:szCs w:val="28"/>
        </w:rPr>
        <w:t>В целях реализации функций государственных органов в сфере регулирования защиты прав и законных интересов инвесторов на рынке ценных бумаг правовыми основами рынка ценных бумаг закреплены некоторые базовые экономико-организационные правовые институты, представляющие совокупность правовых мер по управлению финансовым рынком и защите имущественных прав граждан. К ним относятся следующие:</w:t>
      </w:r>
    </w:p>
    <w:p w:rsidR="00677064" w:rsidRPr="00AA610F" w:rsidRDefault="00677064" w:rsidP="00AA610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610F">
        <w:rPr>
          <w:sz w:val="28"/>
          <w:szCs w:val="28"/>
        </w:rPr>
        <w:t>экономико-финансовые критерии определения отечественных индексов ликвидности ценных бумаг;</w:t>
      </w:r>
    </w:p>
    <w:p w:rsidR="00677064" w:rsidRPr="00AA610F" w:rsidRDefault="00677064" w:rsidP="00AA610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610F">
        <w:rPr>
          <w:sz w:val="28"/>
          <w:szCs w:val="28"/>
        </w:rPr>
        <w:t>функции организационных структур финансового рынка, пределы формирования активов банков ценными бумагами, правовое ограничения на оперирование государственными ценными бумагами в деятельности финансовых корпораций, инвестиционных фондов, депозитариев, сбе</w:t>
      </w:r>
      <w:r w:rsidR="00FF11E0" w:rsidRPr="00AA610F">
        <w:rPr>
          <w:sz w:val="28"/>
          <w:szCs w:val="28"/>
        </w:rPr>
        <w:t>регательных и ипотечных банков, фондовых бирж, страховых компаний, лизинговых компаний;</w:t>
      </w:r>
    </w:p>
    <w:p w:rsidR="00FF11E0" w:rsidRPr="00AA610F" w:rsidRDefault="00FF11E0" w:rsidP="00AA610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610F">
        <w:rPr>
          <w:sz w:val="28"/>
          <w:szCs w:val="28"/>
        </w:rPr>
        <w:t>различные виды контроля за рынком ценных бумаг и финансовых услуг.</w:t>
      </w:r>
    </w:p>
    <w:p w:rsidR="00FF11E0" w:rsidRPr="00AA610F" w:rsidRDefault="00FF11E0" w:rsidP="00AA610F">
      <w:pPr>
        <w:spacing w:line="360" w:lineRule="auto"/>
        <w:ind w:firstLine="709"/>
        <w:jc w:val="both"/>
        <w:rPr>
          <w:sz w:val="28"/>
          <w:szCs w:val="28"/>
        </w:rPr>
      </w:pPr>
      <w:r w:rsidRPr="00AA610F">
        <w:rPr>
          <w:sz w:val="28"/>
          <w:szCs w:val="28"/>
        </w:rPr>
        <w:t>В России государственное управление в сфере оборота ценных бумаг осуществляет Федераль</w:t>
      </w:r>
      <w:r w:rsidR="00D37750" w:rsidRPr="00AA610F">
        <w:rPr>
          <w:sz w:val="28"/>
          <w:szCs w:val="28"/>
        </w:rPr>
        <w:t>ная служба по финансовым рынкам.</w:t>
      </w:r>
    </w:p>
    <w:p w:rsidR="00D37750" w:rsidRPr="00AA610F" w:rsidRDefault="00D37750" w:rsidP="00AA610F">
      <w:pPr>
        <w:spacing w:line="360" w:lineRule="auto"/>
        <w:ind w:firstLine="709"/>
        <w:jc w:val="both"/>
        <w:rPr>
          <w:sz w:val="28"/>
          <w:szCs w:val="28"/>
        </w:rPr>
      </w:pPr>
      <w:r w:rsidRPr="00824B8A">
        <w:rPr>
          <w:b/>
          <w:sz w:val="28"/>
          <w:szCs w:val="28"/>
        </w:rPr>
        <w:t>Федеральная служба по финансовым рынкам (ФСФР России) является федеральным органом исполнительной власти, осуществляющим функции по принятию нормативных правовых актов, контролю и надзору в сфере финансовых рынков (за исключением страховой, банковской и аудиторской деятельности)</w:t>
      </w:r>
      <w:r w:rsidRPr="00AA610F">
        <w:rPr>
          <w:sz w:val="28"/>
          <w:szCs w:val="28"/>
        </w:rPr>
        <w:t>. ФСФР России находится в прямом подчинении Правительству Российской Федерации.</w:t>
      </w:r>
    </w:p>
    <w:p w:rsidR="00D37750" w:rsidRPr="00AA610F" w:rsidRDefault="00D37750" w:rsidP="00AA610F">
      <w:pPr>
        <w:spacing w:line="360" w:lineRule="auto"/>
        <w:ind w:firstLine="709"/>
        <w:jc w:val="both"/>
        <w:rPr>
          <w:sz w:val="28"/>
          <w:szCs w:val="28"/>
        </w:rPr>
      </w:pPr>
      <w:r w:rsidRPr="00AA610F">
        <w:rPr>
          <w:sz w:val="28"/>
          <w:szCs w:val="28"/>
        </w:rPr>
        <w:t>Правовые основы деятельности ФСФР России</w:t>
      </w:r>
      <w:r w:rsidR="00D11E34" w:rsidRPr="00AA610F">
        <w:rPr>
          <w:sz w:val="28"/>
          <w:szCs w:val="28"/>
        </w:rPr>
        <w:t>:</w:t>
      </w:r>
      <w:r w:rsidRPr="00AA610F">
        <w:rPr>
          <w:sz w:val="28"/>
          <w:szCs w:val="28"/>
        </w:rPr>
        <w:tab/>
        <w:t xml:space="preserve"> </w:t>
      </w:r>
    </w:p>
    <w:p w:rsidR="00D37750" w:rsidRPr="00AA610F" w:rsidRDefault="00D37750" w:rsidP="00AA610F">
      <w:pPr>
        <w:spacing w:line="360" w:lineRule="auto"/>
        <w:ind w:firstLine="709"/>
        <w:jc w:val="both"/>
        <w:rPr>
          <w:sz w:val="28"/>
          <w:szCs w:val="28"/>
        </w:rPr>
      </w:pPr>
      <w:r w:rsidRPr="00AA610F">
        <w:rPr>
          <w:sz w:val="28"/>
          <w:szCs w:val="28"/>
        </w:rPr>
        <w:t>I. Федеральные законы и законы Российской Федерации</w:t>
      </w:r>
    </w:p>
    <w:p w:rsidR="00D37750" w:rsidRPr="00AA610F" w:rsidRDefault="00D37750" w:rsidP="00AA610F">
      <w:pPr>
        <w:spacing w:line="360" w:lineRule="auto"/>
        <w:ind w:firstLine="709"/>
        <w:jc w:val="both"/>
        <w:rPr>
          <w:sz w:val="28"/>
          <w:szCs w:val="28"/>
        </w:rPr>
      </w:pPr>
      <w:r w:rsidRPr="00AA610F">
        <w:rPr>
          <w:sz w:val="28"/>
          <w:szCs w:val="28"/>
        </w:rPr>
        <w:t>II. Указы Президента Российской Федерации</w:t>
      </w:r>
    </w:p>
    <w:p w:rsidR="00D37750" w:rsidRPr="00AA610F" w:rsidRDefault="00D37750" w:rsidP="00AA610F">
      <w:pPr>
        <w:spacing w:line="360" w:lineRule="auto"/>
        <w:ind w:firstLine="709"/>
        <w:jc w:val="both"/>
        <w:rPr>
          <w:sz w:val="28"/>
          <w:szCs w:val="28"/>
        </w:rPr>
      </w:pPr>
      <w:r w:rsidRPr="00AA610F">
        <w:rPr>
          <w:sz w:val="28"/>
          <w:szCs w:val="28"/>
        </w:rPr>
        <w:t>III. Постановления Правительства Российской Федерации</w:t>
      </w:r>
    </w:p>
    <w:p w:rsidR="00D37750" w:rsidRPr="00AA610F" w:rsidRDefault="00D37750" w:rsidP="00AA610F">
      <w:pPr>
        <w:spacing w:line="360" w:lineRule="auto"/>
        <w:ind w:firstLine="709"/>
        <w:jc w:val="both"/>
        <w:rPr>
          <w:sz w:val="28"/>
          <w:szCs w:val="28"/>
        </w:rPr>
      </w:pPr>
      <w:r w:rsidRPr="00AA610F">
        <w:rPr>
          <w:sz w:val="28"/>
          <w:szCs w:val="28"/>
        </w:rPr>
        <w:t>III.1. Распоряжения Правительства Российской Федерации</w:t>
      </w:r>
    </w:p>
    <w:p w:rsidR="00D37750" w:rsidRPr="00AA610F" w:rsidRDefault="00D37750" w:rsidP="00AA610F">
      <w:pPr>
        <w:spacing w:line="360" w:lineRule="auto"/>
        <w:ind w:firstLine="709"/>
        <w:jc w:val="both"/>
        <w:rPr>
          <w:sz w:val="28"/>
          <w:szCs w:val="28"/>
        </w:rPr>
      </w:pPr>
      <w:r w:rsidRPr="00AA610F">
        <w:rPr>
          <w:sz w:val="28"/>
          <w:szCs w:val="28"/>
        </w:rPr>
        <w:t>IV. Приказы Федеральной службы по финансовым рынкам</w:t>
      </w:r>
    </w:p>
    <w:p w:rsidR="00D37750" w:rsidRPr="00AA610F" w:rsidRDefault="00D37750" w:rsidP="00AA610F">
      <w:pPr>
        <w:spacing w:line="360" w:lineRule="auto"/>
        <w:ind w:firstLine="709"/>
        <w:jc w:val="both"/>
        <w:rPr>
          <w:sz w:val="28"/>
          <w:szCs w:val="28"/>
        </w:rPr>
      </w:pPr>
      <w:r w:rsidRPr="00AA610F">
        <w:rPr>
          <w:sz w:val="28"/>
          <w:szCs w:val="28"/>
        </w:rPr>
        <w:t>Структура ФСФР России включает в себя десять управлений: Управление развития регулирования на финансовом рынке, Управление регулирования и контроля над коллективными инвестициями; Управление регулирования деятельности участников финансового рынка; Управление эмиссионных ценных</w:t>
      </w:r>
      <w:r w:rsidR="00D11E34" w:rsidRPr="00AA610F">
        <w:rPr>
          <w:sz w:val="28"/>
          <w:szCs w:val="28"/>
        </w:rPr>
        <w:t xml:space="preserve"> </w:t>
      </w:r>
      <w:r w:rsidRPr="00AA610F">
        <w:rPr>
          <w:sz w:val="28"/>
          <w:szCs w:val="28"/>
        </w:rPr>
        <w:t>бумаг; Управление организации и проведения надзорных мероприятий на рынке ценных бумаг; Правовое управление; Управление делами и архива; Управление экономики, финансов и бухгалтерского учета; Управление административно-технического обеспечения; Управление информации и мониторинга финансового рынка. Также в структуру ФСФР России входят три самостоятельных отдела: отдел государственной службы и кадров; первый отдел; отдел мобилизационной подготовки.</w:t>
      </w:r>
    </w:p>
    <w:p w:rsidR="00F2571F" w:rsidRPr="00AA610F" w:rsidRDefault="00D37750" w:rsidP="00AA610F">
      <w:pPr>
        <w:spacing w:line="360" w:lineRule="auto"/>
        <w:ind w:firstLine="709"/>
        <w:jc w:val="both"/>
        <w:rPr>
          <w:sz w:val="28"/>
          <w:szCs w:val="28"/>
        </w:rPr>
      </w:pPr>
      <w:r w:rsidRPr="00AA610F">
        <w:rPr>
          <w:sz w:val="28"/>
          <w:szCs w:val="28"/>
        </w:rPr>
        <w:t>Федеральная служба по финансовым рынкам имеет 13 территориальных органов и 29 территориальных отделов. Руководители территориальных органов ФСФР России назначаются руководителем ФСФР России.</w:t>
      </w:r>
    </w:p>
    <w:p w:rsidR="00467F85" w:rsidRPr="00AA610F" w:rsidRDefault="00F2571F" w:rsidP="00AA610F">
      <w:pPr>
        <w:spacing w:line="360" w:lineRule="auto"/>
        <w:ind w:firstLine="709"/>
        <w:jc w:val="both"/>
        <w:rPr>
          <w:sz w:val="28"/>
          <w:szCs w:val="28"/>
        </w:rPr>
      </w:pPr>
      <w:r w:rsidRPr="00AA610F">
        <w:rPr>
          <w:sz w:val="28"/>
          <w:szCs w:val="28"/>
        </w:rPr>
        <w:t>Функции по контролю и надзору упраздненной Федеральной комиссии по рынку ценных бумаг переданы созданной Федеральной службе по финансовым рынкам - п. 13 Указа Президента РФ от 09.03.2004 N 314.Согласно п. 4 постановления Правительства РФ от 09.04.2004 N 206, основными функциями Федеральной службы по финансовым рынкам являются:</w:t>
      </w:r>
    </w:p>
    <w:p w:rsidR="00F2571F" w:rsidRPr="00AA610F" w:rsidRDefault="00F2571F" w:rsidP="00AA610F">
      <w:pPr>
        <w:spacing w:line="360" w:lineRule="auto"/>
        <w:ind w:firstLine="709"/>
        <w:jc w:val="both"/>
        <w:rPr>
          <w:sz w:val="28"/>
          <w:szCs w:val="28"/>
        </w:rPr>
      </w:pPr>
      <w:r w:rsidRPr="00AA610F">
        <w:rPr>
          <w:sz w:val="28"/>
          <w:szCs w:val="28"/>
        </w:rPr>
        <w:t>а) осуществление государственной регистрации выпусков ценных бумаг и отчетов об итогах выпуска ценных бумаг, а также регистрации проспектов ценных бумаг</w:t>
      </w:r>
    </w:p>
    <w:p w:rsidR="00F2571F" w:rsidRPr="00AA610F" w:rsidRDefault="00F2571F" w:rsidP="00AA610F">
      <w:pPr>
        <w:spacing w:line="360" w:lineRule="auto"/>
        <w:ind w:firstLine="709"/>
        <w:jc w:val="both"/>
        <w:rPr>
          <w:sz w:val="28"/>
          <w:szCs w:val="28"/>
        </w:rPr>
      </w:pPr>
      <w:r w:rsidRPr="00AA610F">
        <w:rPr>
          <w:sz w:val="28"/>
          <w:szCs w:val="28"/>
        </w:rPr>
        <w:t>б) обеспечение раскрытия информации на рынке ценных бумаг в соответствии с законодательством Российской Федерации;</w:t>
      </w:r>
    </w:p>
    <w:p w:rsidR="00F2571F" w:rsidRPr="00AA610F" w:rsidRDefault="00F2571F" w:rsidP="00AA610F">
      <w:pPr>
        <w:spacing w:line="360" w:lineRule="auto"/>
        <w:ind w:firstLine="709"/>
        <w:jc w:val="both"/>
        <w:rPr>
          <w:sz w:val="28"/>
          <w:szCs w:val="28"/>
        </w:rPr>
      </w:pPr>
      <w:r w:rsidRPr="00AA610F">
        <w:rPr>
          <w:sz w:val="28"/>
          <w:szCs w:val="28"/>
        </w:rPr>
        <w:t>в) осуществление в рамках установленных федеральными законами и иными нормативными правовыми актами Российской Федерации функций по контролю и надзору в отношении эмитентов, профессиональных участников рынка ценных бумаг и их саморегулируемых организаций, акционерных инвестиционных фондов, управляющих компаний акционерных инвестиционных фондов, паевых инвестиционных фондов и негосударственных пенсионных фондов</w:t>
      </w:r>
      <w:r w:rsidR="00D11E34" w:rsidRPr="00AA610F">
        <w:rPr>
          <w:sz w:val="28"/>
          <w:szCs w:val="28"/>
        </w:rPr>
        <w:t>, а также</w:t>
      </w:r>
      <w:r w:rsidRPr="00AA610F">
        <w:rPr>
          <w:sz w:val="28"/>
          <w:szCs w:val="28"/>
        </w:rPr>
        <w:t xml:space="preserve"> их саморегулируемых организаций, специализированных депозитариев</w:t>
      </w:r>
      <w:r w:rsidR="00D11E34" w:rsidRPr="00AA610F">
        <w:rPr>
          <w:sz w:val="28"/>
          <w:szCs w:val="28"/>
        </w:rPr>
        <w:t>,</w:t>
      </w:r>
      <w:r w:rsidRPr="00AA610F">
        <w:rPr>
          <w:sz w:val="28"/>
          <w:szCs w:val="28"/>
        </w:rPr>
        <w:t xml:space="preserve"> акционерных инвестиционных фондов, паевых инвестиционных фондов и негосударственных пенсионных фондов, ипотечных агентов, управляющих ипотечным покрытием, специализированных депозитариев ипотечного покрытия, негосударственных пенсионных фондов, Пенсионного фонда Российской Федерации, государственной управляющей компании, а также в отношении товарных бирж, бюро кредитных историй и жилищных накопительных кооперативов;</w:t>
      </w:r>
    </w:p>
    <w:p w:rsidR="00D37750" w:rsidRPr="00AA610F" w:rsidRDefault="00F2571F" w:rsidP="00AA610F">
      <w:pPr>
        <w:spacing w:line="360" w:lineRule="auto"/>
        <w:ind w:firstLine="709"/>
        <w:jc w:val="both"/>
        <w:rPr>
          <w:sz w:val="28"/>
          <w:szCs w:val="28"/>
        </w:rPr>
      </w:pPr>
      <w:r w:rsidRPr="00AA610F">
        <w:rPr>
          <w:sz w:val="28"/>
          <w:szCs w:val="28"/>
        </w:rPr>
        <w:t>г) осуществление государственного регулирования в области долевого строительства многоквартирных домов и (или) иных объектов недвижимости.</w:t>
      </w:r>
    </w:p>
    <w:p w:rsidR="00643B99" w:rsidRPr="00AA610F" w:rsidRDefault="00643B99" w:rsidP="00AA610F">
      <w:pPr>
        <w:spacing w:line="360" w:lineRule="auto"/>
        <w:ind w:firstLine="709"/>
        <w:jc w:val="both"/>
        <w:rPr>
          <w:sz w:val="28"/>
          <w:szCs w:val="28"/>
        </w:rPr>
      </w:pPr>
      <w:r w:rsidRPr="00AA610F">
        <w:rPr>
          <w:sz w:val="28"/>
          <w:szCs w:val="28"/>
        </w:rPr>
        <w:t>ФСФР во исполнение своих функций занимается и законотворческой деятельностью.</w:t>
      </w:r>
      <w:r w:rsidR="00D11E34" w:rsidRPr="00AA610F">
        <w:rPr>
          <w:sz w:val="28"/>
          <w:szCs w:val="28"/>
        </w:rPr>
        <w:t xml:space="preserve"> </w:t>
      </w:r>
      <w:r w:rsidRPr="00AA610F">
        <w:rPr>
          <w:sz w:val="28"/>
          <w:szCs w:val="28"/>
        </w:rPr>
        <w:t>8 мая 2009 года, Государственная Дума  приняла в первом чтении законопроект "О внесении изменений в Уголовный кодекс Российской Федерации и Уголовно-процессуальный кодекс Российской Федерации.</w:t>
      </w:r>
      <w:r w:rsidR="00D11E34" w:rsidRPr="00AA610F">
        <w:rPr>
          <w:sz w:val="28"/>
          <w:szCs w:val="28"/>
        </w:rPr>
        <w:t xml:space="preserve"> </w:t>
      </w:r>
      <w:r w:rsidRPr="00AA610F">
        <w:rPr>
          <w:sz w:val="28"/>
          <w:szCs w:val="28"/>
        </w:rPr>
        <w:t>За законопроект проголосовало 435 депутатов.</w:t>
      </w:r>
      <w:r w:rsidR="00D11E34" w:rsidRPr="00AA610F">
        <w:rPr>
          <w:sz w:val="28"/>
          <w:szCs w:val="28"/>
        </w:rPr>
        <w:t xml:space="preserve"> </w:t>
      </w:r>
      <w:r w:rsidRPr="00AA610F">
        <w:rPr>
          <w:sz w:val="28"/>
          <w:szCs w:val="28"/>
        </w:rPr>
        <w:t>Документ был внесен в Думу правительством РФ, по представлению федеральной службы, в марте 2009 года.</w:t>
      </w:r>
    </w:p>
    <w:p w:rsidR="00643B99" w:rsidRPr="00AA610F" w:rsidRDefault="00643B99" w:rsidP="00AA610F">
      <w:pPr>
        <w:spacing w:line="360" w:lineRule="auto"/>
        <w:ind w:firstLine="709"/>
        <w:jc w:val="both"/>
        <w:rPr>
          <w:sz w:val="28"/>
          <w:szCs w:val="28"/>
        </w:rPr>
      </w:pPr>
      <w:r w:rsidRPr="00AA610F">
        <w:rPr>
          <w:sz w:val="28"/>
          <w:szCs w:val="28"/>
        </w:rPr>
        <w:t xml:space="preserve">Законопроект вводит </w:t>
      </w:r>
      <w:r w:rsidRPr="00824B8A">
        <w:rPr>
          <w:b/>
          <w:i/>
          <w:sz w:val="28"/>
          <w:szCs w:val="28"/>
        </w:rPr>
        <w:t>уголовную ответственность</w:t>
      </w:r>
      <w:r w:rsidRPr="00AA610F">
        <w:rPr>
          <w:sz w:val="28"/>
          <w:szCs w:val="28"/>
        </w:rPr>
        <w:t xml:space="preserve"> за наиболее общественно опасные преступления на рынке ценных бумаг, такие как нарушение правил учета прав на ценные бумаги и злоупотребление при ведении реестра акционеров, манипулирование ценами на рынке ценных бумаг и воспрепятствование осуществлению или незаконное ограничение прав владельцев ценных бумаг, недопуск к собранию акционеров или ограничение прав акционеров в ходе собрания.</w:t>
      </w:r>
    </w:p>
    <w:p w:rsidR="00643B99" w:rsidRPr="00AA610F" w:rsidRDefault="00643B99" w:rsidP="00AA610F">
      <w:pPr>
        <w:spacing w:line="360" w:lineRule="auto"/>
        <w:ind w:firstLine="709"/>
        <w:jc w:val="both"/>
        <w:rPr>
          <w:sz w:val="28"/>
          <w:szCs w:val="28"/>
        </w:rPr>
      </w:pPr>
      <w:r w:rsidRPr="00AA610F">
        <w:rPr>
          <w:sz w:val="28"/>
          <w:szCs w:val="28"/>
        </w:rPr>
        <w:t>Привлечение к уголовной ответственности за совершение указанных деяний предусматривается в случаях причинения ущерба в крупном - от 1 млн. рублей - и особо крупном - от 2,5 млн. руб</w:t>
      </w:r>
      <w:r w:rsidR="00D11E34" w:rsidRPr="00AA610F">
        <w:rPr>
          <w:sz w:val="28"/>
          <w:szCs w:val="28"/>
        </w:rPr>
        <w:t>.</w:t>
      </w:r>
      <w:r w:rsidRPr="00AA610F">
        <w:rPr>
          <w:sz w:val="28"/>
          <w:szCs w:val="28"/>
        </w:rPr>
        <w:t xml:space="preserve"> - размерах.</w:t>
      </w:r>
    </w:p>
    <w:p w:rsidR="00146F5A" w:rsidRPr="00AA610F" w:rsidRDefault="00146F5A" w:rsidP="00AA610F">
      <w:pPr>
        <w:spacing w:line="360" w:lineRule="auto"/>
        <w:ind w:firstLine="709"/>
        <w:jc w:val="both"/>
        <w:rPr>
          <w:sz w:val="28"/>
          <w:szCs w:val="28"/>
        </w:rPr>
      </w:pPr>
      <w:r w:rsidRPr="00AA610F">
        <w:rPr>
          <w:sz w:val="28"/>
          <w:szCs w:val="28"/>
        </w:rPr>
        <w:t>В последнее время российский фондовый рынок был погружен в полное недоумение. Теперь, после определения Правительством функций ФСФР, есть надежда, что ситуация изменится.</w:t>
      </w:r>
    </w:p>
    <w:p w:rsidR="00146F5A" w:rsidRPr="00AA610F" w:rsidRDefault="00146F5A" w:rsidP="00AA610F">
      <w:pPr>
        <w:spacing w:line="360" w:lineRule="auto"/>
        <w:ind w:firstLine="709"/>
        <w:jc w:val="both"/>
        <w:rPr>
          <w:sz w:val="28"/>
          <w:szCs w:val="28"/>
        </w:rPr>
      </w:pPr>
      <w:r w:rsidRPr="00AA610F">
        <w:rPr>
          <w:sz w:val="28"/>
          <w:szCs w:val="28"/>
        </w:rPr>
        <w:t xml:space="preserve">Надо отметить, что функций для ФСФР определили немало. Правда, ранее ожидалось, что в число этих предписанных функций отойдет и главная - право на </w:t>
      </w:r>
      <w:r w:rsidR="00D11E34" w:rsidRPr="00AA610F">
        <w:rPr>
          <w:sz w:val="28"/>
          <w:szCs w:val="28"/>
        </w:rPr>
        <w:t>нормотворчество</w:t>
      </w:r>
      <w:r w:rsidRPr="00AA610F">
        <w:rPr>
          <w:sz w:val="28"/>
          <w:szCs w:val="28"/>
        </w:rPr>
        <w:t>, но пока этого не случилось, а посему мегарегулятор получился, по мнению участников рынка, неполноценным. Права выпуска нормативных документов и законодательных актов для рынков ФСФР не имеет. Хотя Минфин, Минтруд и Министерство по антимонопольной политике и поддержке предпринимательства имели право нормотворчества. И, по мнению некоторых представителей профессиональных участников рынка, это правильно, поскольку на рынке зачастую возникают ситуации, когда в срочном порядке необходимо изменить какие-либо акты или положения, что, в свою очередь, связано с устойчивостью финансового рынка. Рынок достаточно быстрыми темпами идет вперед, и догнать его невозможно. Впрочем, согласно действующим нормам, законотворчество должно осуществляться не федеральной службой, а вышестоящим министерством. Здесь и возникает еще одно "но": ФСФР не подчиняется ни одному министерству, оно находится в ведении Правительства РФ, и вопрос, кто будет заниматься законотворчеством, остается открытым.</w:t>
      </w:r>
      <w:bookmarkStart w:id="0" w:name="_GoBack"/>
      <w:bookmarkEnd w:id="0"/>
    </w:p>
    <w:sectPr w:rsidR="00146F5A" w:rsidRPr="00AA610F" w:rsidSect="00AA610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0475"/>
    <w:multiLevelType w:val="hybridMultilevel"/>
    <w:tmpl w:val="5C689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100DDD"/>
    <w:multiLevelType w:val="hybridMultilevel"/>
    <w:tmpl w:val="F1C48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F88"/>
    <w:rsid w:val="00146F5A"/>
    <w:rsid w:val="001C0009"/>
    <w:rsid w:val="002716B9"/>
    <w:rsid w:val="00294F81"/>
    <w:rsid w:val="00467F85"/>
    <w:rsid w:val="00643B99"/>
    <w:rsid w:val="00677064"/>
    <w:rsid w:val="007836A9"/>
    <w:rsid w:val="00824B8A"/>
    <w:rsid w:val="00AA610F"/>
    <w:rsid w:val="00D11E34"/>
    <w:rsid w:val="00D37750"/>
    <w:rsid w:val="00F2571F"/>
    <w:rsid w:val="00F47F88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7F12DB-7072-4394-87DA-77FC6F65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2014-03-07T12:26:00Z</dcterms:created>
  <dcterms:modified xsi:type="dcterms:W3CDTF">2014-03-07T12:26:00Z</dcterms:modified>
</cp:coreProperties>
</file>