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320" w:rsidRPr="00D3049C" w:rsidRDefault="00AB0320" w:rsidP="00D3049C">
      <w:pPr>
        <w:widowControl w:val="0"/>
        <w:spacing w:line="360" w:lineRule="auto"/>
        <w:ind w:firstLine="709"/>
        <w:jc w:val="both"/>
        <w:rPr>
          <w:sz w:val="28"/>
          <w:szCs w:val="28"/>
          <w:lang w:val="en-US"/>
        </w:rPr>
      </w:pPr>
    </w:p>
    <w:p w:rsidR="00AB0320" w:rsidRPr="00D3049C" w:rsidRDefault="00AB0320" w:rsidP="00D3049C">
      <w:pPr>
        <w:widowControl w:val="0"/>
        <w:spacing w:line="360" w:lineRule="auto"/>
        <w:ind w:firstLine="709"/>
        <w:jc w:val="both"/>
        <w:rPr>
          <w:sz w:val="28"/>
          <w:szCs w:val="28"/>
          <w:lang w:val="en-US"/>
        </w:rPr>
      </w:pPr>
    </w:p>
    <w:p w:rsidR="00AB0320" w:rsidRPr="00D3049C" w:rsidRDefault="00AB0320" w:rsidP="00D3049C">
      <w:pPr>
        <w:widowControl w:val="0"/>
        <w:spacing w:line="360" w:lineRule="auto"/>
        <w:ind w:firstLine="709"/>
        <w:jc w:val="both"/>
        <w:rPr>
          <w:sz w:val="28"/>
          <w:szCs w:val="28"/>
          <w:lang w:val="en-US"/>
        </w:rPr>
      </w:pPr>
    </w:p>
    <w:p w:rsidR="00AB0320" w:rsidRPr="00D3049C" w:rsidRDefault="00AB0320" w:rsidP="00D3049C">
      <w:pPr>
        <w:widowControl w:val="0"/>
        <w:spacing w:line="360" w:lineRule="auto"/>
        <w:ind w:firstLine="709"/>
        <w:jc w:val="both"/>
        <w:rPr>
          <w:sz w:val="28"/>
          <w:szCs w:val="28"/>
          <w:lang w:val="en-US"/>
        </w:rPr>
      </w:pPr>
    </w:p>
    <w:p w:rsidR="00AB0320" w:rsidRPr="00D3049C" w:rsidRDefault="00AB0320" w:rsidP="00D3049C">
      <w:pPr>
        <w:widowControl w:val="0"/>
        <w:spacing w:line="360" w:lineRule="auto"/>
        <w:ind w:firstLine="709"/>
        <w:jc w:val="both"/>
        <w:rPr>
          <w:sz w:val="28"/>
          <w:szCs w:val="28"/>
          <w:lang w:val="en-US"/>
        </w:rPr>
      </w:pPr>
    </w:p>
    <w:p w:rsidR="00AB0320" w:rsidRPr="00D3049C" w:rsidRDefault="00AB0320" w:rsidP="00D3049C">
      <w:pPr>
        <w:widowControl w:val="0"/>
        <w:spacing w:line="360" w:lineRule="auto"/>
        <w:ind w:firstLine="709"/>
        <w:jc w:val="both"/>
        <w:rPr>
          <w:sz w:val="28"/>
          <w:szCs w:val="28"/>
          <w:lang w:val="en-US"/>
        </w:rPr>
      </w:pPr>
    </w:p>
    <w:p w:rsidR="00D3049C" w:rsidRDefault="00D3049C" w:rsidP="00D3049C">
      <w:pPr>
        <w:widowControl w:val="0"/>
        <w:spacing w:line="360" w:lineRule="auto"/>
        <w:ind w:firstLine="709"/>
        <w:jc w:val="both"/>
        <w:rPr>
          <w:b/>
          <w:sz w:val="28"/>
          <w:szCs w:val="28"/>
          <w:lang w:val="en-US"/>
        </w:rPr>
      </w:pPr>
    </w:p>
    <w:p w:rsidR="00D3049C" w:rsidRDefault="00D3049C" w:rsidP="00D3049C">
      <w:pPr>
        <w:widowControl w:val="0"/>
        <w:spacing w:line="360" w:lineRule="auto"/>
        <w:ind w:firstLine="709"/>
        <w:jc w:val="both"/>
        <w:rPr>
          <w:b/>
          <w:sz w:val="28"/>
          <w:szCs w:val="28"/>
          <w:lang w:val="en-US"/>
        </w:rPr>
      </w:pPr>
    </w:p>
    <w:p w:rsidR="00D3049C" w:rsidRDefault="00D3049C" w:rsidP="00D3049C">
      <w:pPr>
        <w:widowControl w:val="0"/>
        <w:spacing w:line="360" w:lineRule="auto"/>
        <w:ind w:firstLine="709"/>
        <w:jc w:val="both"/>
        <w:rPr>
          <w:b/>
          <w:sz w:val="28"/>
          <w:szCs w:val="28"/>
          <w:lang w:val="en-US"/>
        </w:rPr>
      </w:pPr>
    </w:p>
    <w:p w:rsidR="00D3049C" w:rsidRDefault="00D3049C" w:rsidP="00D3049C">
      <w:pPr>
        <w:widowControl w:val="0"/>
        <w:spacing w:line="360" w:lineRule="auto"/>
        <w:ind w:firstLine="709"/>
        <w:jc w:val="both"/>
        <w:rPr>
          <w:b/>
          <w:sz w:val="28"/>
          <w:szCs w:val="28"/>
          <w:lang w:val="en-US"/>
        </w:rPr>
      </w:pPr>
    </w:p>
    <w:p w:rsidR="00AB0320" w:rsidRPr="00D3049C" w:rsidRDefault="00AB0320" w:rsidP="00D3049C">
      <w:pPr>
        <w:widowControl w:val="0"/>
        <w:spacing w:line="360" w:lineRule="auto"/>
        <w:ind w:firstLine="709"/>
        <w:jc w:val="center"/>
        <w:rPr>
          <w:b/>
          <w:sz w:val="28"/>
          <w:szCs w:val="28"/>
        </w:rPr>
      </w:pPr>
      <w:r w:rsidRPr="00D3049C">
        <w:rPr>
          <w:b/>
          <w:sz w:val="28"/>
          <w:szCs w:val="28"/>
        </w:rPr>
        <w:t>Федеральный бюджет РФ, проблемы его формирования</w:t>
      </w:r>
    </w:p>
    <w:p w:rsidR="00C70DBE" w:rsidRPr="00D3049C" w:rsidRDefault="00D3049C" w:rsidP="00D3049C">
      <w:pPr>
        <w:widowControl w:val="0"/>
        <w:spacing w:line="360" w:lineRule="auto"/>
        <w:ind w:firstLine="709"/>
        <w:jc w:val="center"/>
        <w:rPr>
          <w:b/>
          <w:sz w:val="28"/>
          <w:szCs w:val="28"/>
        </w:rPr>
      </w:pPr>
      <w:r w:rsidRPr="00D3049C">
        <w:rPr>
          <w:sz w:val="28"/>
          <w:szCs w:val="28"/>
        </w:rPr>
        <w:br w:type="page"/>
      </w:r>
      <w:r w:rsidR="00C70DBE" w:rsidRPr="00D3049C">
        <w:rPr>
          <w:b/>
          <w:sz w:val="28"/>
          <w:szCs w:val="28"/>
        </w:rPr>
        <w:t>Введение</w:t>
      </w:r>
    </w:p>
    <w:p w:rsidR="00D3049C" w:rsidRPr="00D3049C" w:rsidRDefault="00D3049C" w:rsidP="00D3049C">
      <w:pPr>
        <w:widowControl w:val="0"/>
        <w:spacing w:line="360" w:lineRule="auto"/>
        <w:ind w:firstLine="709"/>
        <w:jc w:val="both"/>
        <w:rPr>
          <w:b/>
          <w:sz w:val="28"/>
          <w:szCs w:val="28"/>
        </w:rPr>
      </w:pPr>
    </w:p>
    <w:p w:rsidR="00C70DBE" w:rsidRPr="00D3049C" w:rsidRDefault="00C70DBE" w:rsidP="00D3049C">
      <w:pPr>
        <w:widowControl w:val="0"/>
        <w:spacing w:line="360" w:lineRule="auto"/>
        <w:ind w:firstLine="709"/>
        <w:jc w:val="both"/>
        <w:rPr>
          <w:sz w:val="28"/>
          <w:szCs w:val="28"/>
        </w:rPr>
      </w:pPr>
      <w:r w:rsidRPr="00D3049C">
        <w:rPr>
          <w:sz w:val="28"/>
          <w:szCs w:val="28"/>
        </w:rPr>
        <w:t>В 2007 г. страна вышла на новый рубеж формирования бюджетного процесса и бюджетной политики. Был утвержден первый в истории нашей страны трехлетний бюджет, который является, в сущности, финансовым ядром экономической политики страны, направленной на модернизацию российской экономики, ее диверсификацию. Еще одним событием 2007 года стало вступление в силу нового Бюджетного кодекса, определяющего формирование бюджетного процесса, правила бюджета, бюджетную дисциплину, налоговое бремя, расходы, которые несет государство по поддержанию экономики, социальные расходы. Таким образом, новый Бюджетный кодекс можно считать одним из основных документов страны.</w:t>
      </w:r>
    </w:p>
    <w:p w:rsidR="00C70DBE" w:rsidRPr="00D3049C" w:rsidRDefault="00C70DBE" w:rsidP="00D3049C">
      <w:pPr>
        <w:widowControl w:val="0"/>
        <w:spacing w:line="360" w:lineRule="auto"/>
        <w:ind w:firstLine="709"/>
        <w:jc w:val="both"/>
        <w:rPr>
          <w:sz w:val="28"/>
          <w:szCs w:val="28"/>
        </w:rPr>
      </w:pPr>
      <w:r w:rsidRPr="00D3049C">
        <w:rPr>
          <w:sz w:val="28"/>
          <w:szCs w:val="28"/>
        </w:rPr>
        <w:t>В современной рыночной экономик</w:t>
      </w:r>
      <w:r w:rsidR="001F34E3">
        <w:rPr>
          <w:sz w:val="28"/>
          <w:szCs w:val="28"/>
        </w:rPr>
        <w:t>е</w:t>
      </w:r>
      <w:r w:rsidRPr="00D3049C">
        <w:rPr>
          <w:sz w:val="28"/>
          <w:szCs w:val="28"/>
        </w:rPr>
        <w:t xml:space="preserve"> государство планирует свою деятельность на много лет вперед. Естественно, что в таких условиях встает вопрос о необходимости долгосрочного финансового планирования, одним из рычагов которого и является трехлетний бюджет.</w:t>
      </w:r>
    </w:p>
    <w:p w:rsidR="00C70DBE" w:rsidRPr="00D3049C" w:rsidRDefault="00C70DBE" w:rsidP="00D3049C">
      <w:pPr>
        <w:widowControl w:val="0"/>
        <w:spacing w:line="360" w:lineRule="auto"/>
        <w:ind w:firstLine="709"/>
        <w:jc w:val="both"/>
        <w:rPr>
          <w:sz w:val="28"/>
          <w:szCs w:val="28"/>
        </w:rPr>
      </w:pPr>
      <w:r w:rsidRPr="00D3049C">
        <w:rPr>
          <w:sz w:val="28"/>
          <w:szCs w:val="28"/>
        </w:rPr>
        <w:t xml:space="preserve">Цель данной работы – раскрыть сущность трехлетнего бюджета Российской Федерации 2009-2011 гг., рассмотреть его содержание и структуру. </w:t>
      </w:r>
    </w:p>
    <w:p w:rsidR="00C70DBE" w:rsidRPr="00D3049C" w:rsidRDefault="00810428" w:rsidP="00D3049C">
      <w:pPr>
        <w:widowControl w:val="0"/>
        <w:spacing w:line="360" w:lineRule="auto"/>
        <w:ind w:firstLine="709"/>
        <w:jc w:val="both"/>
        <w:rPr>
          <w:sz w:val="28"/>
          <w:szCs w:val="28"/>
        </w:rPr>
      </w:pPr>
      <w:r w:rsidRPr="00D3049C">
        <w:rPr>
          <w:sz w:val="28"/>
          <w:szCs w:val="28"/>
        </w:rPr>
        <w:t>Для реализации цели необходимо решить следующие задачи</w:t>
      </w:r>
      <w:r w:rsidR="00C70DBE" w:rsidRPr="00D3049C">
        <w:rPr>
          <w:sz w:val="28"/>
          <w:szCs w:val="28"/>
        </w:rPr>
        <w:t>:</w:t>
      </w:r>
    </w:p>
    <w:p w:rsidR="00810428" w:rsidRPr="00D3049C" w:rsidRDefault="00810428" w:rsidP="00D3049C">
      <w:pPr>
        <w:widowControl w:val="0"/>
        <w:numPr>
          <w:ilvl w:val="0"/>
          <w:numId w:val="6"/>
        </w:numPr>
        <w:tabs>
          <w:tab w:val="clear" w:pos="2137"/>
          <w:tab w:val="num" w:pos="540"/>
        </w:tabs>
        <w:spacing w:line="360" w:lineRule="auto"/>
        <w:ind w:left="0" w:firstLine="709"/>
        <w:jc w:val="both"/>
        <w:rPr>
          <w:sz w:val="28"/>
          <w:szCs w:val="28"/>
        </w:rPr>
      </w:pPr>
      <w:r w:rsidRPr="00D3049C">
        <w:rPr>
          <w:sz w:val="28"/>
          <w:szCs w:val="28"/>
        </w:rPr>
        <w:t>рассмотреть основные понятия бюджета и его функции</w:t>
      </w:r>
    </w:p>
    <w:p w:rsidR="00810428" w:rsidRPr="00D3049C" w:rsidRDefault="00810428" w:rsidP="00D3049C">
      <w:pPr>
        <w:widowControl w:val="0"/>
        <w:numPr>
          <w:ilvl w:val="0"/>
          <w:numId w:val="6"/>
        </w:numPr>
        <w:tabs>
          <w:tab w:val="clear" w:pos="2137"/>
          <w:tab w:val="num" w:pos="540"/>
        </w:tabs>
        <w:spacing w:line="360" w:lineRule="auto"/>
        <w:ind w:left="0" w:firstLine="709"/>
        <w:jc w:val="both"/>
        <w:rPr>
          <w:sz w:val="28"/>
          <w:szCs w:val="28"/>
        </w:rPr>
      </w:pPr>
      <w:r w:rsidRPr="00D3049C">
        <w:rPr>
          <w:sz w:val="28"/>
          <w:szCs w:val="28"/>
        </w:rPr>
        <w:t>рассмотреть структуру доходов и расходов бюджета на 2009 г.</w:t>
      </w:r>
    </w:p>
    <w:p w:rsidR="00810428" w:rsidRPr="00D3049C" w:rsidRDefault="00810428" w:rsidP="00D3049C">
      <w:pPr>
        <w:widowControl w:val="0"/>
        <w:numPr>
          <w:ilvl w:val="0"/>
          <w:numId w:val="6"/>
        </w:numPr>
        <w:tabs>
          <w:tab w:val="clear" w:pos="2137"/>
          <w:tab w:val="num" w:pos="540"/>
        </w:tabs>
        <w:spacing w:line="360" w:lineRule="auto"/>
        <w:ind w:left="0" w:firstLine="709"/>
        <w:jc w:val="both"/>
        <w:rPr>
          <w:sz w:val="28"/>
          <w:szCs w:val="28"/>
        </w:rPr>
      </w:pPr>
      <w:r w:rsidRPr="00D3049C">
        <w:rPr>
          <w:sz w:val="28"/>
          <w:szCs w:val="28"/>
        </w:rPr>
        <w:t>выявить проблемы формирования бюджета на 2009 г.</w:t>
      </w:r>
    </w:p>
    <w:p w:rsidR="00810428" w:rsidRPr="00D3049C" w:rsidRDefault="00810428" w:rsidP="00D3049C">
      <w:pPr>
        <w:widowControl w:val="0"/>
        <w:numPr>
          <w:ilvl w:val="0"/>
          <w:numId w:val="6"/>
        </w:numPr>
        <w:tabs>
          <w:tab w:val="clear" w:pos="2137"/>
          <w:tab w:val="num" w:pos="540"/>
        </w:tabs>
        <w:spacing w:line="360" w:lineRule="auto"/>
        <w:ind w:left="0" w:firstLine="709"/>
        <w:jc w:val="both"/>
        <w:rPr>
          <w:sz w:val="28"/>
          <w:szCs w:val="28"/>
        </w:rPr>
      </w:pPr>
      <w:r w:rsidRPr="00D3049C">
        <w:rPr>
          <w:sz w:val="28"/>
          <w:szCs w:val="28"/>
        </w:rPr>
        <w:t>рассмотреть влияние финансового кризиса на формирование бюджета</w:t>
      </w:r>
    </w:p>
    <w:p w:rsidR="00C70DBE" w:rsidRPr="00D3049C" w:rsidRDefault="00D3049C" w:rsidP="00D3049C">
      <w:pPr>
        <w:widowControl w:val="0"/>
        <w:spacing w:line="360" w:lineRule="auto"/>
        <w:ind w:firstLine="709"/>
        <w:jc w:val="center"/>
        <w:rPr>
          <w:b/>
          <w:sz w:val="28"/>
          <w:szCs w:val="28"/>
        </w:rPr>
      </w:pPr>
      <w:r w:rsidRPr="00D3049C">
        <w:rPr>
          <w:sz w:val="28"/>
          <w:szCs w:val="28"/>
        </w:rPr>
        <w:br w:type="page"/>
      </w:r>
      <w:r w:rsidR="00C70DBE" w:rsidRPr="00D3049C">
        <w:rPr>
          <w:b/>
          <w:sz w:val="28"/>
          <w:szCs w:val="28"/>
        </w:rPr>
        <w:t>1. Бюджет государства и его значение в жизни страны</w:t>
      </w:r>
    </w:p>
    <w:p w:rsidR="00C70DBE" w:rsidRPr="00D3049C" w:rsidRDefault="00C70DBE" w:rsidP="00D3049C">
      <w:pPr>
        <w:widowControl w:val="0"/>
        <w:spacing w:line="360" w:lineRule="auto"/>
        <w:ind w:firstLine="709"/>
        <w:jc w:val="both"/>
        <w:rPr>
          <w:sz w:val="28"/>
          <w:szCs w:val="28"/>
        </w:rPr>
      </w:pPr>
    </w:p>
    <w:p w:rsidR="00C70DBE" w:rsidRPr="00D3049C" w:rsidRDefault="00C70DBE" w:rsidP="00D3049C">
      <w:pPr>
        <w:widowControl w:val="0"/>
        <w:spacing w:line="360" w:lineRule="auto"/>
        <w:ind w:firstLine="709"/>
        <w:jc w:val="both"/>
        <w:rPr>
          <w:sz w:val="28"/>
          <w:szCs w:val="28"/>
        </w:rPr>
      </w:pPr>
      <w:r w:rsidRPr="00D3049C">
        <w:rPr>
          <w:sz w:val="28"/>
          <w:szCs w:val="28"/>
        </w:rPr>
        <w:t>Бюджет занимает центральное место в любой финансовой системе. К трактовке понятия «бюджет» существуют различные подходы, что обусловлено многогранностью бюджета как социально-экономического явления.</w:t>
      </w:r>
    </w:p>
    <w:p w:rsidR="00C70DBE" w:rsidRPr="00D3049C" w:rsidRDefault="00C70DBE" w:rsidP="00D3049C">
      <w:pPr>
        <w:widowControl w:val="0"/>
        <w:spacing w:line="360" w:lineRule="auto"/>
        <w:ind w:firstLine="709"/>
        <w:jc w:val="both"/>
        <w:rPr>
          <w:sz w:val="28"/>
          <w:szCs w:val="28"/>
        </w:rPr>
      </w:pPr>
      <w:r w:rsidRPr="00D3049C">
        <w:rPr>
          <w:sz w:val="28"/>
          <w:szCs w:val="28"/>
        </w:rPr>
        <w:t>Как экономическая категория бюджет государства представляет собой часть экономических (денежных) отношений между государством, экономическими субъектами и населением по поводу перераспределения части стоимости общественного продукта в процессе образования и использования централизованного фонда денежных средств.</w:t>
      </w:r>
    </w:p>
    <w:p w:rsidR="00C70DBE" w:rsidRPr="00D3049C" w:rsidRDefault="00C70DBE" w:rsidP="00D3049C">
      <w:pPr>
        <w:widowControl w:val="0"/>
        <w:spacing w:line="360" w:lineRule="auto"/>
        <w:ind w:firstLine="709"/>
        <w:jc w:val="both"/>
        <w:rPr>
          <w:sz w:val="28"/>
          <w:szCs w:val="28"/>
        </w:rPr>
      </w:pPr>
      <w:r w:rsidRPr="00D3049C">
        <w:rPr>
          <w:sz w:val="28"/>
          <w:szCs w:val="28"/>
        </w:rPr>
        <w:t>Применительно к публичным финансам под бюджетом традиционно понимают централизованный денежный фонд страны, основное предназначение которого – финансирование широкого круга общественных потребностей (финансирование отраслей хозяйства, управленческого аппарата, обороны, социальных нужд и т.д.).</w:t>
      </w:r>
    </w:p>
    <w:p w:rsidR="00C70DBE" w:rsidRPr="00D3049C" w:rsidRDefault="00C70DBE" w:rsidP="00D3049C">
      <w:pPr>
        <w:widowControl w:val="0"/>
        <w:spacing w:line="360" w:lineRule="auto"/>
        <w:ind w:firstLine="709"/>
        <w:jc w:val="both"/>
        <w:rPr>
          <w:sz w:val="28"/>
          <w:szCs w:val="28"/>
        </w:rPr>
      </w:pPr>
      <w:r w:rsidRPr="00D3049C">
        <w:rPr>
          <w:sz w:val="28"/>
          <w:szCs w:val="28"/>
        </w:rPr>
        <w:t>Как финансовый план бюджет – это роспись (смета) государственных расходов и предполагаемых для их покрытия доходов. Бюджет как главный финансовый план страны закрепляет юридические права и обязанности участников бюджетных отношений, координирует и организует деятельность всех участников хозяйственных связей. Координация осуществляется через взаимосвязь показателей бюджета с показателями других финансовых планов и инвестиционных программ. Так, в финансовых планах предприятий фиксируются размеры платежей в бюджет; средства, выделяемые по смете бюджетным учреждениям, полностью проходят по расходной части соответствующего бюджета</w:t>
      </w:r>
      <w:r w:rsidR="004415B7" w:rsidRPr="00D3049C">
        <w:rPr>
          <w:rStyle w:val="ac"/>
          <w:sz w:val="28"/>
          <w:szCs w:val="28"/>
        </w:rPr>
        <w:footnoteReference w:id="1"/>
      </w:r>
      <w:r w:rsidRPr="00D3049C">
        <w:rPr>
          <w:sz w:val="28"/>
          <w:szCs w:val="28"/>
        </w:rPr>
        <w:t>.</w:t>
      </w:r>
    </w:p>
    <w:p w:rsidR="00C70DBE" w:rsidRPr="00D3049C" w:rsidRDefault="00C70DBE" w:rsidP="00D3049C">
      <w:pPr>
        <w:widowControl w:val="0"/>
        <w:spacing w:line="360" w:lineRule="auto"/>
        <w:ind w:firstLine="709"/>
        <w:jc w:val="both"/>
        <w:rPr>
          <w:sz w:val="28"/>
          <w:szCs w:val="28"/>
        </w:rPr>
      </w:pPr>
      <w:r w:rsidRPr="00D3049C">
        <w:rPr>
          <w:sz w:val="28"/>
          <w:szCs w:val="28"/>
        </w:rPr>
        <w:t>Как юридически оформленный документ бюджет имеет силу закона, где в количественном выражении отражается процесс получения и распределения государством денежных ресурсов.</w:t>
      </w:r>
    </w:p>
    <w:p w:rsidR="00C70DBE" w:rsidRPr="00D3049C" w:rsidRDefault="00C70DBE" w:rsidP="00D3049C">
      <w:pPr>
        <w:widowControl w:val="0"/>
        <w:spacing w:line="360" w:lineRule="auto"/>
        <w:ind w:firstLine="709"/>
        <w:jc w:val="both"/>
        <w:rPr>
          <w:sz w:val="28"/>
          <w:szCs w:val="28"/>
        </w:rPr>
      </w:pPr>
      <w:r w:rsidRPr="00D3049C">
        <w:rPr>
          <w:sz w:val="28"/>
          <w:szCs w:val="28"/>
        </w:rPr>
        <w:t>В статье 6 Бюджетного кодекса РФ дается следующее определение бюджета:</w:t>
      </w:r>
    </w:p>
    <w:p w:rsidR="00C70DBE" w:rsidRPr="00D3049C" w:rsidRDefault="00C70DBE" w:rsidP="00D3049C">
      <w:pPr>
        <w:pStyle w:val="ConsPlusNormal"/>
        <w:spacing w:line="360" w:lineRule="auto"/>
        <w:ind w:firstLine="709"/>
        <w:jc w:val="both"/>
        <w:rPr>
          <w:rFonts w:ascii="Times New Roman" w:hAnsi="Times New Roman" w:cs="Times New Roman"/>
          <w:sz w:val="28"/>
          <w:szCs w:val="28"/>
        </w:rPr>
      </w:pPr>
      <w:r w:rsidRPr="00D3049C">
        <w:rPr>
          <w:rFonts w:ascii="Times New Roman" w:hAnsi="Times New Roman" w:cs="Times New Roman"/>
          <w:sz w:val="28"/>
          <w:szCs w:val="28"/>
        </w:rPr>
        <w:t>бюджет –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C70DBE" w:rsidRPr="00D3049C" w:rsidRDefault="00C70DBE" w:rsidP="00D3049C">
      <w:pPr>
        <w:widowControl w:val="0"/>
        <w:spacing w:line="360" w:lineRule="auto"/>
        <w:ind w:firstLine="709"/>
        <w:jc w:val="both"/>
        <w:rPr>
          <w:sz w:val="28"/>
          <w:szCs w:val="28"/>
        </w:rPr>
      </w:pPr>
      <w:r w:rsidRPr="00D3049C">
        <w:rPr>
          <w:sz w:val="28"/>
          <w:szCs w:val="28"/>
        </w:rPr>
        <w:t>Роль бюджета как финансовой базы деятельности органов власти определяется системой хозяйствования, принятой в стране; задачами, решаемыми обществом; историческими и национальными традициями.</w:t>
      </w:r>
    </w:p>
    <w:p w:rsidR="004E4800" w:rsidRPr="00D3049C" w:rsidRDefault="00C70DBE" w:rsidP="00D3049C">
      <w:pPr>
        <w:widowControl w:val="0"/>
        <w:spacing w:line="360" w:lineRule="auto"/>
        <w:ind w:firstLine="709"/>
        <w:jc w:val="both"/>
        <w:rPr>
          <w:sz w:val="28"/>
          <w:szCs w:val="28"/>
        </w:rPr>
      </w:pPr>
      <w:r w:rsidRPr="00D3049C">
        <w:rPr>
          <w:sz w:val="28"/>
          <w:szCs w:val="28"/>
        </w:rPr>
        <w:t>Именно с помощью бюджета государство имеет возможность сосредоточивать финансовые ресурсы на решающих участках социального и экономического развития, с помощью бюджета происходит перераспределение национального дохода между отраслями, территориями, сферами общественной деятельности. Ни одно из звеньев финансов не осуществляет такого многовидового и многоуровневого перераспределения средств, как бюджет. Вместе с тем, отображая экономические процессы, протекающие в структурных звеньях экономики, бюджет дает четкую картину того, как поступают в распоряжение государства финансовые ресурсы от разных субъектов хозяйствования, показывает, соответствует ли размер централизуемых ресурсов государства объему его потребностей. Таким образом, при правильном подходе бюджет объективно может быть не просто средством государственного экономического регулирования, он может реально влиять на рост экономики и социальной сферы, ускорение темпов научно-технического прогресса, обновление и совершенствование материально-технической базы общественного производства</w:t>
      </w:r>
      <w:r w:rsidR="004B0FCD" w:rsidRPr="00D3049C">
        <w:rPr>
          <w:rStyle w:val="ac"/>
          <w:sz w:val="28"/>
          <w:szCs w:val="28"/>
        </w:rPr>
        <w:footnoteReference w:id="2"/>
      </w:r>
      <w:r w:rsidRPr="00D3049C">
        <w:rPr>
          <w:sz w:val="28"/>
          <w:szCs w:val="28"/>
        </w:rPr>
        <w:t xml:space="preserve">. </w:t>
      </w:r>
    </w:p>
    <w:p w:rsidR="004E4800" w:rsidRPr="00D3049C" w:rsidRDefault="00D3049C" w:rsidP="00D3049C">
      <w:pPr>
        <w:widowControl w:val="0"/>
        <w:spacing w:line="360" w:lineRule="auto"/>
        <w:ind w:firstLine="709"/>
        <w:jc w:val="center"/>
        <w:rPr>
          <w:b/>
          <w:sz w:val="28"/>
          <w:szCs w:val="28"/>
        </w:rPr>
      </w:pPr>
      <w:r>
        <w:rPr>
          <w:sz w:val="28"/>
          <w:szCs w:val="28"/>
        </w:rPr>
        <w:br w:type="page"/>
      </w:r>
      <w:r w:rsidR="006A48D0" w:rsidRPr="00D3049C">
        <w:rPr>
          <w:b/>
          <w:sz w:val="28"/>
          <w:szCs w:val="28"/>
        </w:rPr>
        <w:t>2. Основные параметры бюджета 2009-2011 (доходы и</w:t>
      </w:r>
      <w:r w:rsidR="00BB541A" w:rsidRPr="00D3049C">
        <w:rPr>
          <w:b/>
          <w:sz w:val="28"/>
          <w:szCs w:val="28"/>
        </w:rPr>
        <w:t xml:space="preserve"> </w:t>
      </w:r>
      <w:r w:rsidR="006A48D0" w:rsidRPr="00D3049C">
        <w:rPr>
          <w:b/>
          <w:sz w:val="28"/>
          <w:szCs w:val="28"/>
        </w:rPr>
        <w:t>расходы)</w:t>
      </w:r>
    </w:p>
    <w:p w:rsidR="00D3049C" w:rsidRPr="00D3049C" w:rsidRDefault="00D3049C" w:rsidP="00D3049C">
      <w:pPr>
        <w:widowControl w:val="0"/>
        <w:spacing w:line="360" w:lineRule="auto"/>
        <w:ind w:firstLine="709"/>
        <w:jc w:val="both"/>
        <w:rPr>
          <w:sz w:val="28"/>
          <w:szCs w:val="28"/>
        </w:rPr>
      </w:pPr>
    </w:p>
    <w:p w:rsidR="004E4800" w:rsidRPr="00D3049C" w:rsidRDefault="004E4800" w:rsidP="00D3049C">
      <w:pPr>
        <w:widowControl w:val="0"/>
        <w:spacing w:line="360" w:lineRule="auto"/>
        <w:ind w:firstLine="709"/>
        <w:jc w:val="both"/>
        <w:rPr>
          <w:sz w:val="28"/>
          <w:szCs w:val="28"/>
        </w:rPr>
      </w:pPr>
      <w:r w:rsidRPr="00D3049C">
        <w:rPr>
          <w:sz w:val="28"/>
          <w:szCs w:val="28"/>
        </w:rPr>
        <w:t>Формирование доходов федерального бюджета на 200</w:t>
      </w:r>
      <w:r w:rsidR="0024652B" w:rsidRPr="00D3049C">
        <w:rPr>
          <w:sz w:val="28"/>
          <w:szCs w:val="28"/>
        </w:rPr>
        <w:t>9</w:t>
      </w:r>
      <w:r w:rsidRPr="00D3049C">
        <w:rPr>
          <w:sz w:val="28"/>
          <w:szCs w:val="28"/>
        </w:rPr>
        <w:t xml:space="preserve"> год и на период до 201</w:t>
      </w:r>
      <w:r w:rsidR="0024652B" w:rsidRPr="00D3049C">
        <w:rPr>
          <w:sz w:val="28"/>
          <w:szCs w:val="28"/>
        </w:rPr>
        <w:t>1</w:t>
      </w:r>
      <w:r w:rsidRPr="00D3049C">
        <w:rPr>
          <w:sz w:val="28"/>
          <w:szCs w:val="28"/>
        </w:rPr>
        <w:t xml:space="preserve"> года осуществлялось на основе сценарных условий социально-экономического развития Российской Федерации на 200</w:t>
      </w:r>
      <w:r w:rsidR="0024652B" w:rsidRPr="00D3049C">
        <w:rPr>
          <w:sz w:val="28"/>
          <w:szCs w:val="28"/>
        </w:rPr>
        <w:t>9</w:t>
      </w:r>
      <w:r w:rsidRPr="00D3049C">
        <w:rPr>
          <w:sz w:val="28"/>
          <w:szCs w:val="28"/>
        </w:rPr>
        <w:t>-201</w:t>
      </w:r>
      <w:r w:rsidR="0024652B" w:rsidRPr="00D3049C">
        <w:rPr>
          <w:sz w:val="28"/>
          <w:szCs w:val="28"/>
        </w:rPr>
        <w:t>1</w:t>
      </w:r>
      <w:r w:rsidRPr="00D3049C">
        <w:rPr>
          <w:sz w:val="28"/>
          <w:szCs w:val="28"/>
        </w:rPr>
        <w:t xml:space="preserve"> года, основных направлений налоговой и бюджетной политики на 200</w:t>
      </w:r>
      <w:r w:rsidR="0024652B" w:rsidRPr="00D3049C">
        <w:rPr>
          <w:sz w:val="28"/>
          <w:szCs w:val="28"/>
        </w:rPr>
        <w:t>9</w:t>
      </w:r>
      <w:r w:rsidRPr="00D3049C">
        <w:rPr>
          <w:sz w:val="28"/>
          <w:szCs w:val="28"/>
        </w:rPr>
        <w:t>-201</w:t>
      </w:r>
      <w:r w:rsidR="0024652B" w:rsidRPr="00D3049C">
        <w:rPr>
          <w:sz w:val="28"/>
          <w:szCs w:val="28"/>
        </w:rPr>
        <w:t>1</w:t>
      </w:r>
      <w:r w:rsidRPr="00D3049C">
        <w:rPr>
          <w:sz w:val="28"/>
          <w:szCs w:val="28"/>
        </w:rPr>
        <w:t xml:space="preserve"> года и оценки поступлений доходов в федеральный бюджет в 200</w:t>
      </w:r>
      <w:r w:rsidR="0024652B" w:rsidRPr="00D3049C">
        <w:rPr>
          <w:sz w:val="28"/>
          <w:szCs w:val="28"/>
        </w:rPr>
        <w:t>8</w:t>
      </w:r>
      <w:r w:rsidRPr="00D3049C">
        <w:rPr>
          <w:sz w:val="28"/>
          <w:szCs w:val="28"/>
        </w:rPr>
        <w:t xml:space="preserve"> году.</w:t>
      </w:r>
    </w:p>
    <w:p w:rsidR="0024652B" w:rsidRPr="00D3049C" w:rsidRDefault="0024652B" w:rsidP="00D3049C">
      <w:pPr>
        <w:widowControl w:val="0"/>
        <w:spacing w:line="360" w:lineRule="auto"/>
        <w:ind w:firstLine="709"/>
        <w:jc w:val="both"/>
        <w:rPr>
          <w:sz w:val="28"/>
          <w:szCs w:val="28"/>
        </w:rPr>
      </w:pPr>
      <w:r w:rsidRPr="00D3049C">
        <w:rPr>
          <w:sz w:val="28"/>
          <w:szCs w:val="28"/>
        </w:rPr>
        <w:t>Минэкономразвития РФ в 2008 г. разработало прогноз социально-экономического развития РФ на период до 2011 года по двум основным вариантам</w:t>
      </w:r>
      <w:r w:rsidR="00403BDC" w:rsidRPr="00D3049C">
        <w:rPr>
          <w:rStyle w:val="ac"/>
          <w:sz w:val="28"/>
          <w:szCs w:val="28"/>
        </w:rPr>
        <w:footnoteReference w:id="3"/>
      </w:r>
      <w:r w:rsidRPr="00D3049C">
        <w:rPr>
          <w:sz w:val="28"/>
          <w:szCs w:val="28"/>
        </w:rPr>
        <w:t xml:space="preserve">. </w:t>
      </w:r>
    </w:p>
    <w:p w:rsidR="0024652B" w:rsidRPr="00D3049C" w:rsidRDefault="0024652B" w:rsidP="00D3049C">
      <w:pPr>
        <w:widowControl w:val="0"/>
        <w:spacing w:line="360" w:lineRule="auto"/>
        <w:ind w:firstLine="709"/>
        <w:jc w:val="both"/>
        <w:rPr>
          <w:sz w:val="28"/>
          <w:szCs w:val="28"/>
          <w:lang w:val="en-US"/>
        </w:rPr>
      </w:pPr>
      <w:r w:rsidRPr="00D3049C">
        <w:rPr>
          <w:sz w:val="28"/>
          <w:szCs w:val="28"/>
        </w:rPr>
        <w:t xml:space="preserve">Так, в основных вариантах прогноза заложены одинаковые прогнозные оценки мировых цен на нефть — умеренное снижение средней цены на нефть Urals с 112 долл/баррель в 2008 г до 88 долл/баррель в 2011года. Различия по вариантам объясняются, прежде всего, изменением динамики конкурентоспособности российского бизнеса и эффективностью реализации правительственных мер по усилению инновационного характера российской экономики и ее диверсификации. </w:t>
      </w:r>
    </w:p>
    <w:p w:rsidR="0024652B" w:rsidRPr="00D3049C" w:rsidRDefault="0024652B" w:rsidP="00D3049C">
      <w:pPr>
        <w:widowControl w:val="0"/>
        <w:spacing w:line="360" w:lineRule="auto"/>
        <w:ind w:firstLine="709"/>
        <w:jc w:val="both"/>
        <w:rPr>
          <w:sz w:val="28"/>
          <w:szCs w:val="28"/>
          <w:lang w:val="en-US"/>
        </w:rPr>
      </w:pPr>
      <w:r w:rsidRPr="00D3049C">
        <w:rPr>
          <w:sz w:val="28"/>
          <w:szCs w:val="28"/>
        </w:rPr>
        <w:t xml:space="preserve">Первый вариант — инерционный — отражает развитие российской экономики в условиях замедления роста экспорта углеводородов при относительном ухудшении конкурентоспособности отечественной продукции на фоне нарастающих кризисных процессов на рынке ипотеки в США и мировых финансовых рынках. Это проявляется в торможении инвестиционной активности, значительном снижении темпов роста банковского кредитования и относительно более высоком вкладе импорта в удовлетворение внутреннего спроса. Темпы роста ВВП снижаются с 8,1 проц в 2007 г до 5,4—5,9 проц в 2010—2011 годах. </w:t>
      </w:r>
    </w:p>
    <w:p w:rsidR="0024652B" w:rsidRPr="00D3049C" w:rsidRDefault="0024652B" w:rsidP="00D3049C">
      <w:pPr>
        <w:widowControl w:val="0"/>
        <w:spacing w:line="360" w:lineRule="auto"/>
        <w:ind w:firstLine="709"/>
        <w:jc w:val="both"/>
        <w:rPr>
          <w:sz w:val="28"/>
          <w:szCs w:val="28"/>
          <w:lang w:val="en-US"/>
        </w:rPr>
      </w:pPr>
      <w:r w:rsidRPr="00D3049C">
        <w:rPr>
          <w:sz w:val="28"/>
          <w:szCs w:val="28"/>
        </w:rPr>
        <w:t xml:space="preserve">Второй вариант — инновационный — ориентируется на относительное улучшение конкурентоспособности российского бизнеса, сохранение высокой инвестиционной активности и осуществление ряда крупных инфраструктурных проектов, устойчивое развитие банковской системы и повышение ее вклада в рост экономики. Темпы роста ВВП в 2009—2011 годы прогнозируются на уровне 6,2—6,7 проц. </w:t>
      </w:r>
    </w:p>
    <w:p w:rsidR="0024652B" w:rsidRPr="00D3049C" w:rsidRDefault="0024652B" w:rsidP="00D3049C">
      <w:pPr>
        <w:widowControl w:val="0"/>
        <w:spacing w:line="360" w:lineRule="auto"/>
        <w:ind w:firstLine="709"/>
        <w:jc w:val="both"/>
        <w:rPr>
          <w:sz w:val="28"/>
          <w:szCs w:val="28"/>
        </w:rPr>
      </w:pPr>
      <w:r w:rsidRPr="00D3049C">
        <w:rPr>
          <w:sz w:val="28"/>
          <w:szCs w:val="28"/>
        </w:rPr>
        <w:t>В инновационном варианте предусматривается увеличение затрат на НИОКР, образование и здравоохранение и повышение эффективности этих сфер, что влияет не столько на текущие темпы роста экономики, сколько на качество экономического роста и разворот российской экономики к инновационному социально-ориентированному типу развития.</w:t>
      </w:r>
    </w:p>
    <w:p w:rsidR="0024652B" w:rsidRPr="00D3049C" w:rsidRDefault="0024652B" w:rsidP="00D3049C">
      <w:pPr>
        <w:widowControl w:val="0"/>
        <w:spacing w:line="360" w:lineRule="auto"/>
        <w:ind w:firstLine="709"/>
        <w:jc w:val="both"/>
        <w:rPr>
          <w:sz w:val="28"/>
          <w:szCs w:val="28"/>
        </w:rPr>
      </w:pPr>
      <w:r w:rsidRPr="00D3049C">
        <w:rPr>
          <w:sz w:val="28"/>
          <w:szCs w:val="28"/>
        </w:rPr>
        <w:t xml:space="preserve">В качестве основного для разработки параметров федерального бюджета на 2009—2011 годы предлагается второй вариант прогноза — инновационный. </w:t>
      </w:r>
    </w:p>
    <w:p w:rsidR="0024652B" w:rsidRPr="00D3049C" w:rsidRDefault="00E07654" w:rsidP="00D3049C">
      <w:pPr>
        <w:pStyle w:val="ConsPlusTitle"/>
        <w:widowControl w:val="0"/>
        <w:spacing w:line="360" w:lineRule="auto"/>
        <w:ind w:firstLine="709"/>
        <w:jc w:val="both"/>
        <w:rPr>
          <w:b w:val="0"/>
          <w:szCs w:val="28"/>
        </w:rPr>
      </w:pPr>
      <w:r w:rsidRPr="00D3049C">
        <w:rPr>
          <w:b w:val="0"/>
          <w:szCs w:val="28"/>
        </w:rPr>
        <w:t xml:space="preserve">В соответствии с Федеральным Законом от 31 октября 2008 г. № 204-ФЗ «О федеральном бюджете на 2009 год и на плановый период 2010 и 2011 годов» представлены следующие основные </w:t>
      </w:r>
      <w:r w:rsidR="0024652B" w:rsidRPr="00D3049C">
        <w:rPr>
          <w:b w:val="0"/>
          <w:szCs w:val="28"/>
        </w:rPr>
        <w:t>характеристики бюджета:</w:t>
      </w:r>
    </w:p>
    <w:p w:rsidR="0024652B" w:rsidRPr="00D3049C" w:rsidRDefault="0024652B" w:rsidP="00D3049C">
      <w:pPr>
        <w:widowControl w:val="0"/>
        <w:spacing w:line="360" w:lineRule="auto"/>
        <w:ind w:firstLine="709"/>
        <w:jc w:val="both"/>
        <w:rPr>
          <w:sz w:val="28"/>
          <w:szCs w:val="28"/>
        </w:rPr>
      </w:pPr>
      <w:r w:rsidRPr="00D3049C">
        <w:rPr>
          <w:sz w:val="28"/>
          <w:szCs w:val="28"/>
        </w:rPr>
        <w:t xml:space="preserve">Доходы: в 2009 году - 10 927,1 млрд. руб. (18,98% ВВП); в 2010 году - 11 733,6 млрд. руб. (18,81% ВВП) и в 2011 году - 12 839,0 млрд. руб. (18,06% ВВП), из них нефтегазовые: в 2009 году - 4 692,5 млрд. руб. (6,81% к ВВП), в 2010 и 2011 годах 4 536,2 млрд. руб. (5,93% к ВВП) и 4 637,5 млрд. руб. (5,24% к ВВП) соответственно. </w:t>
      </w:r>
    </w:p>
    <w:p w:rsidR="0024652B" w:rsidRPr="00D3049C" w:rsidRDefault="0024652B" w:rsidP="00D3049C">
      <w:pPr>
        <w:widowControl w:val="0"/>
        <w:spacing w:line="360" w:lineRule="auto"/>
        <w:ind w:firstLine="709"/>
        <w:jc w:val="both"/>
        <w:rPr>
          <w:sz w:val="28"/>
          <w:szCs w:val="28"/>
        </w:rPr>
      </w:pPr>
      <w:r w:rsidRPr="00D3049C">
        <w:rPr>
          <w:sz w:val="28"/>
          <w:szCs w:val="28"/>
        </w:rPr>
        <w:t xml:space="preserve">Объем Резервного фонда: в 2009 году (на конец года) - 5 147, 5 млрд. руб.; в 2010 году - 5 914,6 млрд. руб. и в 2011 году - 6 761,0 млрд. руб. </w:t>
      </w:r>
    </w:p>
    <w:p w:rsidR="0024652B" w:rsidRPr="00D3049C" w:rsidRDefault="0024652B" w:rsidP="00D3049C">
      <w:pPr>
        <w:widowControl w:val="0"/>
        <w:spacing w:line="360" w:lineRule="auto"/>
        <w:ind w:firstLine="709"/>
        <w:jc w:val="both"/>
        <w:rPr>
          <w:sz w:val="28"/>
          <w:szCs w:val="28"/>
        </w:rPr>
      </w:pPr>
      <w:r w:rsidRPr="00D3049C">
        <w:rPr>
          <w:sz w:val="28"/>
          <w:szCs w:val="28"/>
        </w:rPr>
        <w:t xml:space="preserve">Объем Фонда национального благосостояния: в 2009 году - 3 331,1 млрд. руб.; в 2010 году - 4 588,1 млрд. руб.; в 2011 году - 6 080,1 млрд. руб. </w:t>
      </w:r>
    </w:p>
    <w:p w:rsidR="0024652B" w:rsidRPr="00D3049C" w:rsidRDefault="0024652B" w:rsidP="00D3049C">
      <w:pPr>
        <w:widowControl w:val="0"/>
        <w:spacing w:line="360" w:lineRule="auto"/>
        <w:ind w:firstLine="709"/>
        <w:jc w:val="both"/>
        <w:rPr>
          <w:sz w:val="28"/>
          <w:szCs w:val="28"/>
        </w:rPr>
      </w:pPr>
      <w:r w:rsidRPr="00D3049C">
        <w:rPr>
          <w:sz w:val="28"/>
          <w:szCs w:val="28"/>
        </w:rPr>
        <w:t xml:space="preserve">Объем Инвестиционного фонда: в 2009 году - 252,6 млрд. руб.; в 2010 году - 100,0 млрд. руб. </w:t>
      </w:r>
    </w:p>
    <w:p w:rsidR="0024652B" w:rsidRPr="00D3049C" w:rsidRDefault="0024652B" w:rsidP="00D3049C">
      <w:pPr>
        <w:widowControl w:val="0"/>
        <w:spacing w:line="360" w:lineRule="auto"/>
        <w:ind w:firstLine="709"/>
        <w:jc w:val="both"/>
        <w:rPr>
          <w:sz w:val="28"/>
          <w:szCs w:val="28"/>
        </w:rPr>
      </w:pPr>
      <w:r w:rsidRPr="00D3049C">
        <w:rPr>
          <w:sz w:val="28"/>
          <w:szCs w:val="28"/>
        </w:rPr>
        <w:t xml:space="preserve">На обеспечение функционирования и развития автодорог будут направлены 239,2 млрд. руб. в 2009 году, 410,7 млрд. руб. в 2010 году и 529,4 млрд. руб. в 2011 году. </w:t>
      </w:r>
    </w:p>
    <w:p w:rsidR="0024652B" w:rsidRPr="00D3049C" w:rsidRDefault="0024652B" w:rsidP="00D3049C">
      <w:pPr>
        <w:widowControl w:val="0"/>
        <w:spacing w:line="360" w:lineRule="auto"/>
        <w:ind w:firstLine="709"/>
        <w:jc w:val="both"/>
        <w:rPr>
          <w:sz w:val="28"/>
          <w:szCs w:val="28"/>
        </w:rPr>
      </w:pPr>
      <w:r w:rsidRPr="00D3049C">
        <w:rPr>
          <w:sz w:val="28"/>
          <w:szCs w:val="28"/>
        </w:rPr>
        <w:t xml:space="preserve">Объем ВВП: в 2009 г. - 51 475 млрд. руб. (106,0% к 2006 году), в 2010 году - 59 146 млрд. руб.; в 2011 году - 67 610 млрд. руб. </w:t>
      </w:r>
    </w:p>
    <w:p w:rsidR="0024652B" w:rsidRPr="00D3049C" w:rsidRDefault="0024652B" w:rsidP="00D3049C">
      <w:pPr>
        <w:widowControl w:val="0"/>
        <w:spacing w:line="360" w:lineRule="auto"/>
        <w:ind w:firstLine="709"/>
        <w:jc w:val="both"/>
        <w:rPr>
          <w:sz w:val="28"/>
          <w:szCs w:val="28"/>
        </w:rPr>
      </w:pPr>
      <w:r w:rsidRPr="00D3049C">
        <w:rPr>
          <w:sz w:val="28"/>
          <w:szCs w:val="28"/>
        </w:rPr>
        <w:t xml:space="preserve">Уровень инфляции: в 2009 году - 8,5%; в 2010 году - 7,0%; в 2011 году - 6,8%. </w:t>
      </w:r>
    </w:p>
    <w:p w:rsidR="0024652B" w:rsidRPr="00D3049C" w:rsidRDefault="0024652B" w:rsidP="00D3049C">
      <w:pPr>
        <w:widowControl w:val="0"/>
        <w:spacing w:line="360" w:lineRule="auto"/>
        <w:ind w:firstLine="709"/>
        <w:jc w:val="both"/>
        <w:rPr>
          <w:sz w:val="28"/>
          <w:szCs w:val="28"/>
        </w:rPr>
      </w:pPr>
      <w:r w:rsidRPr="00D3049C">
        <w:rPr>
          <w:sz w:val="28"/>
          <w:szCs w:val="28"/>
        </w:rPr>
        <w:t>Среднегодовой курс рубля к доллару США: 24,7 в 2009 году; 26,0 - в 2010 году и 27,3 - в 2011 году.</w:t>
      </w:r>
    </w:p>
    <w:p w:rsidR="006A48D0" w:rsidRPr="00D3049C" w:rsidRDefault="006A48D0" w:rsidP="00D3049C">
      <w:pPr>
        <w:widowControl w:val="0"/>
        <w:spacing w:line="360" w:lineRule="auto"/>
        <w:ind w:firstLine="709"/>
        <w:jc w:val="both"/>
        <w:rPr>
          <w:sz w:val="28"/>
          <w:szCs w:val="28"/>
        </w:rPr>
      </w:pPr>
      <w:r w:rsidRPr="00D3049C">
        <w:rPr>
          <w:sz w:val="28"/>
          <w:szCs w:val="28"/>
        </w:rPr>
        <w:t>Структура расходов и их динамика представлена в таблице 1.</w:t>
      </w:r>
    </w:p>
    <w:p w:rsidR="006A48D0" w:rsidRPr="00D3049C" w:rsidRDefault="006A48D0" w:rsidP="00D3049C">
      <w:pPr>
        <w:widowControl w:val="0"/>
        <w:spacing w:line="360" w:lineRule="auto"/>
        <w:ind w:firstLine="709"/>
        <w:jc w:val="both"/>
        <w:rPr>
          <w:sz w:val="28"/>
          <w:szCs w:val="28"/>
        </w:rPr>
      </w:pPr>
    </w:p>
    <w:p w:rsidR="006A48D0" w:rsidRPr="00D3049C" w:rsidRDefault="006A48D0" w:rsidP="00D3049C">
      <w:pPr>
        <w:widowControl w:val="0"/>
        <w:spacing w:line="360" w:lineRule="auto"/>
        <w:ind w:firstLine="709"/>
        <w:jc w:val="both"/>
        <w:rPr>
          <w:sz w:val="28"/>
          <w:szCs w:val="28"/>
        </w:rPr>
      </w:pPr>
      <w:r w:rsidRPr="00D3049C">
        <w:rPr>
          <w:sz w:val="28"/>
          <w:szCs w:val="28"/>
        </w:rPr>
        <w:t>Таблица 1</w:t>
      </w:r>
    </w:p>
    <w:p w:rsidR="0024652B" w:rsidRPr="00D3049C" w:rsidRDefault="00F70E2D" w:rsidP="00D3049C">
      <w:pPr>
        <w:widowControl w:val="0"/>
        <w:spacing w:line="360" w:lineRule="auto"/>
        <w:ind w:firstLine="709"/>
        <w:jc w:val="both"/>
        <w:rPr>
          <w:sz w:val="28"/>
          <w:szCs w:val="28"/>
        </w:rPr>
      </w:pPr>
      <w:r w:rsidRPr="00D3049C">
        <w:rPr>
          <w:sz w:val="28"/>
          <w:szCs w:val="28"/>
        </w:rPr>
        <w:t>Функциональная структура расходов</w:t>
      </w:r>
      <w:r w:rsidR="00A5735A" w:rsidRPr="00D3049C">
        <w:rPr>
          <w:rStyle w:val="ac"/>
          <w:sz w:val="28"/>
          <w:szCs w:val="28"/>
        </w:rPr>
        <w:footnoteReference w:id="4"/>
      </w:r>
    </w:p>
    <w:tbl>
      <w:tblPr>
        <w:tblW w:w="9139" w:type="dxa"/>
        <w:jc w:val="center"/>
        <w:tblLayout w:type="fixed"/>
        <w:tblLook w:val="0000" w:firstRow="0" w:lastRow="0" w:firstColumn="0" w:lastColumn="0" w:noHBand="0" w:noVBand="0"/>
      </w:tblPr>
      <w:tblGrid>
        <w:gridCol w:w="2169"/>
        <w:gridCol w:w="1021"/>
        <w:gridCol w:w="1215"/>
        <w:gridCol w:w="768"/>
        <w:gridCol w:w="1215"/>
        <w:gridCol w:w="768"/>
        <w:gridCol w:w="1215"/>
        <w:gridCol w:w="768"/>
      </w:tblGrid>
      <w:tr w:rsidR="00F70E2D" w:rsidRPr="00D3049C" w:rsidTr="00D3049C">
        <w:trPr>
          <w:trHeight w:val="324"/>
          <w:jc w:val="center"/>
        </w:trPr>
        <w:tc>
          <w:tcPr>
            <w:tcW w:w="2169" w:type="dxa"/>
            <w:vMerge w:val="restart"/>
            <w:tcBorders>
              <w:top w:val="single" w:sz="4" w:space="0" w:color="auto"/>
              <w:left w:val="single" w:sz="4" w:space="0" w:color="auto"/>
              <w:bottom w:val="single" w:sz="4" w:space="0" w:color="000000"/>
              <w:right w:val="single" w:sz="4" w:space="0" w:color="auto"/>
            </w:tcBorders>
            <w:vAlign w:val="center"/>
          </w:tcPr>
          <w:p w:rsidR="00F70E2D" w:rsidRPr="00D3049C" w:rsidRDefault="00F70E2D" w:rsidP="00D3049C">
            <w:pPr>
              <w:widowControl w:val="0"/>
              <w:spacing w:line="360" w:lineRule="auto"/>
              <w:rPr>
                <w:sz w:val="20"/>
                <w:szCs w:val="20"/>
              </w:rPr>
            </w:pPr>
            <w:r w:rsidRPr="00D3049C">
              <w:rPr>
                <w:sz w:val="20"/>
                <w:szCs w:val="20"/>
              </w:rPr>
              <w:t>Наименование</w:t>
            </w:r>
          </w:p>
        </w:tc>
        <w:tc>
          <w:tcPr>
            <w:tcW w:w="1021" w:type="dxa"/>
            <w:vMerge w:val="restart"/>
            <w:tcBorders>
              <w:top w:val="single" w:sz="4" w:space="0" w:color="auto"/>
              <w:left w:val="single" w:sz="4" w:space="0" w:color="auto"/>
              <w:bottom w:val="single" w:sz="4" w:space="0" w:color="000000"/>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2008 (закон)</w:t>
            </w:r>
          </w:p>
        </w:tc>
        <w:tc>
          <w:tcPr>
            <w:tcW w:w="1983" w:type="dxa"/>
            <w:gridSpan w:val="2"/>
            <w:tcBorders>
              <w:top w:val="single" w:sz="4" w:space="0" w:color="auto"/>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2009</w:t>
            </w:r>
          </w:p>
        </w:tc>
        <w:tc>
          <w:tcPr>
            <w:tcW w:w="1983" w:type="dxa"/>
            <w:gridSpan w:val="2"/>
            <w:tcBorders>
              <w:top w:val="single" w:sz="4" w:space="0" w:color="auto"/>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2010</w:t>
            </w:r>
          </w:p>
        </w:tc>
        <w:tc>
          <w:tcPr>
            <w:tcW w:w="1983" w:type="dxa"/>
            <w:gridSpan w:val="2"/>
            <w:tcBorders>
              <w:top w:val="single" w:sz="4" w:space="0" w:color="auto"/>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2011</w:t>
            </w:r>
          </w:p>
        </w:tc>
      </w:tr>
      <w:tr w:rsidR="00F70E2D" w:rsidRPr="00D3049C" w:rsidTr="00D3049C">
        <w:trPr>
          <w:trHeight w:val="632"/>
          <w:jc w:val="center"/>
        </w:trPr>
        <w:tc>
          <w:tcPr>
            <w:tcW w:w="2169" w:type="dxa"/>
            <w:vMerge/>
            <w:tcBorders>
              <w:top w:val="single" w:sz="4" w:space="0" w:color="auto"/>
              <w:left w:val="single" w:sz="4" w:space="0" w:color="auto"/>
              <w:bottom w:val="single" w:sz="4" w:space="0" w:color="000000"/>
              <w:right w:val="single" w:sz="4" w:space="0" w:color="auto"/>
            </w:tcBorders>
            <w:vAlign w:val="center"/>
          </w:tcPr>
          <w:p w:rsidR="00F70E2D" w:rsidRPr="00D3049C" w:rsidRDefault="00F70E2D" w:rsidP="00D3049C">
            <w:pPr>
              <w:widowControl w:val="0"/>
              <w:spacing w:line="360" w:lineRule="auto"/>
              <w:rPr>
                <w:sz w:val="20"/>
                <w:szCs w:val="20"/>
              </w:rPr>
            </w:pPr>
          </w:p>
        </w:tc>
        <w:tc>
          <w:tcPr>
            <w:tcW w:w="1021" w:type="dxa"/>
            <w:vMerge/>
            <w:tcBorders>
              <w:top w:val="single" w:sz="4" w:space="0" w:color="auto"/>
              <w:left w:val="single" w:sz="4" w:space="0" w:color="auto"/>
              <w:bottom w:val="single" w:sz="4" w:space="0" w:color="000000"/>
              <w:right w:val="single" w:sz="4" w:space="0" w:color="auto"/>
            </w:tcBorders>
            <w:vAlign w:val="center"/>
          </w:tcPr>
          <w:p w:rsidR="00F70E2D" w:rsidRPr="00D3049C" w:rsidRDefault="00F70E2D" w:rsidP="00D3049C">
            <w:pPr>
              <w:widowControl w:val="0"/>
              <w:spacing w:line="360" w:lineRule="auto"/>
              <w:rPr>
                <w:sz w:val="20"/>
                <w:szCs w:val="20"/>
              </w:rPr>
            </w:pPr>
          </w:p>
        </w:tc>
        <w:tc>
          <w:tcPr>
            <w:tcW w:w="1215"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млрд.руб.</w:t>
            </w:r>
          </w:p>
        </w:tc>
        <w:tc>
          <w:tcPr>
            <w:tcW w:w="768"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w:t>
            </w:r>
          </w:p>
        </w:tc>
        <w:tc>
          <w:tcPr>
            <w:tcW w:w="1215"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млрд.руб.</w:t>
            </w:r>
          </w:p>
        </w:tc>
        <w:tc>
          <w:tcPr>
            <w:tcW w:w="768"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w:t>
            </w:r>
          </w:p>
        </w:tc>
        <w:tc>
          <w:tcPr>
            <w:tcW w:w="1215"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млрд.руб.</w:t>
            </w:r>
          </w:p>
        </w:tc>
        <w:tc>
          <w:tcPr>
            <w:tcW w:w="768"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w:t>
            </w:r>
          </w:p>
        </w:tc>
      </w:tr>
      <w:tr w:rsidR="00F70E2D" w:rsidRPr="00D3049C" w:rsidTr="00D3049C">
        <w:trPr>
          <w:trHeight w:val="324"/>
          <w:jc w:val="center"/>
        </w:trPr>
        <w:tc>
          <w:tcPr>
            <w:tcW w:w="2169" w:type="dxa"/>
            <w:tcBorders>
              <w:top w:val="nil"/>
              <w:left w:val="single" w:sz="4" w:space="0" w:color="auto"/>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всего</w:t>
            </w:r>
          </w:p>
        </w:tc>
        <w:tc>
          <w:tcPr>
            <w:tcW w:w="1021"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7 021,9</w:t>
            </w:r>
          </w:p>
        </w:tc>
        <w:tc>
          <w:tcPr>
            <w:tcW w:w="1215"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9 024,70</w:t>
            </w:r>
          </w:p>
        </w:tc>
        <w:tc>
          <w:tcPr>
            <w:tcW w:w="768"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28,5</w:t>
            </w:r>
          </w:p>
        </w:tc>
        <w:tc>
          <w:tcPr>
            <w:tcW w:w="1215"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10320,3</w:t>
            </w:r>
          </w:p>
        </w:tc>
        <w:tc>
          <w:tcPr>
            <w:tcW w:w="768"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14,3</w:t>
            </w:r>
          </w:p>
        </w:tc>
        <w:tc>
          <w:tcPr>
            <w:tcW w:w="1215"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11317,7</w:t>
            </w:r>
          </w:p>
        </w:tc>
        <w:tc>
          <w:tcPr>
            <w:tcW w:w="768"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9,7</w:t>
            </w:r>
          </w:p>
        </w:tc>
      </w:tr>
      <w:tr w:rsidR="00F70E2D" w:rsidRPr="00D3049C" w:rsidTr="00D3049C">
        <w:trPr>
          <w:trHeight w:val="647"/>
          <w:jc w:val="center"/>
        </w:trPr>
        <w:tc>
          <w:tcPr>
            <w:tcW w:w="2169" w:type="dxa"/>
            <w:tcBorders>
              <w:top w:val="nil"/>
              <w:left w:val="single" w:sz="4" w:space="0" w:color="auto"/>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общегосударственные вопросы</w:t>
            </w:r>
          </w:p>
        </w:tc>
        <w:tc>
          <w:tcPr>
            <w:tcW w:w="1021"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870,3</w:t>
            </w:r>
          </w:p>
        </w:tc>
        <w:tc>
          <w:tcPr>
            <w:tcW w:w="1215"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1317,4</w:t>
            </w:r>
          </w:p>
        </w:tc>
        <w:tc>
          <w:tcPr>
            <w:tcW w:w="768"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41,4</w:t>
            </w:r>
          </w:p>
        </w:tc>
        <w:tc>
          <w:tcPr>
            <w:tcW w:w="1215"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1236,8</w:t>
            </w:r>
          </w:p>
        </w:tc>
        <w:tc>
          <w:tcPr>
            <w:tcW w:w="768"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-6,1</w:t>
            </w:r>
          </w:p>
        </w:tc>
        <w:tc>
          <w:tcPr>
            <w:tcW w:w="1215"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1203,9</w:t>
            </w:r>
          </w:p>
        </w:tc>
        <w:tc>
          <w:tcPr>
            <w:tcW w:w="768"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-2,7</w:t>
            </w:r>
          </w:p>
        </w:tc>
      </w:tr>
      <w:tr w:rsidR="00F70E2D" w:rsidRPr="00D3049C" w:rsidTr="00D3049C">
        <w:trPr>
          <w:trHeight w:val="324"/>
          <w:jc w:val="center"/>
        </w:trPr>
        <w:tc>
          <w:tcPr>
            <w:tcW w:w="2169" w:type="dxa"/>
            <w:tcBorders>
              <w:top w:val="nil"/>
              <w:left w:val="single" w:sz="4" w:space="0" w:color="auto"/>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национальная оборона</w:t>
            </w:r>
          </w:p>
        </w:tc>
        <w:tc>
          <w:tcPr>
            <w:tcW w:w="1021"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1016,7</w:t>
            </w:r>
          </w:p>
        </w:tc>
        <w:tc>
          <w:tcPr>
            <w:tcW w:w="1215"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1277,5</w:t>
            </w:r>
          </w:p>
        </w:tc>
        <w:tc>
          <w:tcPr>
            <w:tcW w:w="768"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25,7</w:t>
            </w:r>
          </w:p>
        </w:tc>
        <w:tc>
          <w:tcPr>
            <w:tcW w:w="1215"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1390,7</w:t>
            </w:r>
          </w:p>
        </w:tc>
        <w:tc>
          <w:tcPr>
            <w:tcW w:w="768"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8,9</w:t>
            </w:r>
          </w:p>
        </w:tc>
        <w:tc>
          <w:tcPr>
            <w:tcW w:w="1215"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1480,5</w:t>
            </w:r>
          </w:p>
        </w:tc>
        <w:tc>
          <w:tcPr>
            <w:tcW w:w="768"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6,5</w:t>
            </w:r>
          </w:p>
        </w:tc>
      </w:tr>
      <w:tr w:rsidR="00F70E2D" w:rsidRPr="00D3049C" w:rsidTr="00D3049C">
        <w:trPr>
          <w:trHeight w:val="585"/>
          <w:jc w:val="center"/>
        </w:trPr>
        <w:tc>
          <w:tcPr>
            <w:tcW w:w="2169" w:type="dxa"/>
            <w:tcBorders>
              <w:top w:val="nil"/>
              <w:left w:val="single" w:sz="4" w:space="0" w:color="auto"/>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национальная безопасность</w:t>
            </w:r>
          </w:p>
        </w:tc>
        <w:tc>
          <w:tcPr>
            <w:tcW w:w="1021"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827,2</w:t>
            </w:r>
          </w:p>
        </w:tc>
        <w:tc>
          <w:tcPr>
            <w:tcW w:w="1215"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1085,9</w:t>
            </w:r>
          </w:p>
        </w:tc>
        <w:tc>
          <w:tcPr>
            <w:tcW w:w="768"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31,3</w:t>
            </w:r>
          </w:p>
        </w:tc>
        <w:tc>
          <w:tcPr>
            <w:tcW w:w="1215"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1198,3</w:t>
            </w:r>
          </w:p>
        </w:tc>
        <w:tc>
          <w:tcPr>
            <w:tcW w:w="768"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10,4</w:t>
            </w:r>
          </w:p>
        </w:tc>
        <w:tc>
          <w:tcPr>
            <w:tcW w:w="1215"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1266,1</w:t>
            </w:r>
          </w:p>
        </w:tc>
        <w:tc>
          <w:tcPr>
            <w:tcW w:w="768"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5,7</w:t>
            </w:r>
          </w:p>
        </w:tc>
      </w:tr>
      <w:tr w:rsidR="00F70E2D" w:rsidRPr="00D3049C" w:rsidTr="00D3049C">
        <w:trPr>
          <w:trHeight w:val="585"/>
          <w:jc w:val="center"/>
        </w:trPr>
        <w:tc>
          <w:tcPr>
            <w:tcW w:w="2169" w:type="dxa"/>
            <w:tcBorders>
              <w:top w:val="nil"/>
              <w:left w:val="single" w:sz="4" w:space="0" w:color="auto"/>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национальная экономика</w:t>
            </w:r>
          </w:p>
        </w:tc>
        <w:tc>
          <w:tcPr>
            <w:tcW w:w="1021"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771,3</w:t>
            </w:r>
          </w:p>
        </w:tc>
        <w:tc>
          <w:tcPr>
            <w:tcW w:w="1215"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1039,4</w:t>
            </w:r>
          </w:p>
        </w:tc>
        <w:tc>
          <w:tcPr>
            <w:tcW w:w="768"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34,8</w:t>
            </w:r>
          </w:p>
        </w:tc>
        <w:tc>
          <w:tcPr>
            <w:tcW w:w="1215"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1181,2</w:t>
            </w:r>
          </w:p>
        </w:tc>
        <w:tc>
          <w:tcPr>
            <w:tcW w:w="768"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13,6</w:t>
            </w:r>
          </w:p>
        </w:tc>
        <w:tc>
          <w:tcPr>
            <w:tcW w:w="1215"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1384,8</w:t>
            </w:r>
          </w:p>
        </w:tc>
        <w:tc>
          <w:tcPr>
            <w:tcW w:w="768"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17,2</w:t>
            </w:r>
          </w:p>
        </w:tc>
      </w:tr>
      <w:tr w:rsidR="00F70E2D" w:rsidRPr="00D3049C" w:rsidTr="00D3049C">
        <w:trPr>
          <w:trHeight w:val="324"/>
          <w:jc w:val="center"/>
        </w:trPr>
        <w:tc>
          <w:tcPr>
            <w:tcW w:w="2169" w:type="dxa"/>
            <w:tcBorders>
              <w:top w:val="nil"/>
              <w:left w:val="single" w:sz="4" w:space="0" w:color="auto"/>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ЖКХ</w:t>
            </w:r>
          </w:p>
        </w:tc>
        <w:tc>
          <w:tcPr>
            <w:tcW w:w="1021"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64</w:t>
            </w:r>
          </w:p>
        </w:tc>
        <w:tc>
          <w:tcPr>
            <w:tcW w:w="1215"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107,7</w:t>
            </w:r>
          </w:p>
        </w:tc>
        <w:tc>
          <w:tcPr>
            <w:tcW w:w="768"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68,2</w:t>
            </w:r>
          </w:p>
        </w:tc>
        <w:tc>
          <w:tcPr>
            <w:tcW w:w="1215"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118,3</w:t>
            </w:r>
          </w:p>
        </w:tc>
        <w:tc>
          <w:tcPr>
            <w:tcW w:w="768"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9,8</w:t>
            </w:r>
          </w:p>
        </w:tc>
        <w:tc>
          <w:tcPr>
            <w:tcW w:w="1215"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110,3</w:t>
            </w:r>
          </w:p>
        </w:tc>
        <w:tc>
          <w:tcPr>
            <w:tcW w:w="768"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-6,4</w:t>
            </w:r>
          </w:p>
        </w:tc>
      </w:tr>
      <w:tr w:rsidR="00F70E2D" w:rsidRPr="00D3049C" w:rsidTr="00D3049C">
        <w:trPr>
          <w:trHeight w:val="601"/>
          <w:jc w:val="center"/>
        </w:trPr>
        <w:tc>
          <w:tcPr>
            <w:tcW w:w="2169" w:type="dxa"/>
            <w:tcBorders>
              <w:top w:val="nil"/>
              <w:left w:val="single" w:sz="4" w:space="0" w:color="auto"/>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охр</w:t>
            </w:r>
            <w:r w:rsidR="00E07654" w:rsidRPr="00D3049C">
              <w:rPr>
                <w:sz w:val="20"/>
                <w:szCs w:val="20"/>
              </w:rPr>
              <w:t>а</w:t>
            </w:r>
            <w:r w:rsidRPr="00D3049C">
              <w:rPr>
                <w:sz w:val="20"/>
                <w:szCs w:val="20"/>
              </w:rPr>
              <w:t>на окружающей среды</w:t>
            </w:r>
          </w:p>
        </w:tc>
        <w:tc>
          <w:tcPr>
            <w:tcW w:w="1021"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9,9</w:t>
            </w:r>
          </w:p>
        </w:tc>
        <w:tc>
          <w:tcPr>
            <w:tcW w:w="1215"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13,8</w:t>
            </w:r>
          </w:p>
        </w:tc>
        <w:tc>
          <w:tcPr>
            <w:tcW w:w="768"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39,7</w:t>
            </w:r>
          </w:p>
        </w:tc>
        <w:tc>
          <w:tcPr>
            <w:tcW w:w="1215"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17,7</w:t>
            </w:r>
          </w:p>
        </w:tc>
        <w:tc>
          <w:tcPr>
            <w:tcW w:w="768"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6,3</w:t>
            </w:r>
          </w:p>
        </w:tc>
        <w:tc>
          <w:tcPr>
            <w:tcW w:w="1215"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15,1</w:t>
            </w:r>
          </w:p>
        </w:tc>
        <w:tc>
          <w:tcPr>
            <w:tcW w:w="768"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2,6</w:t>
            </w:r>
          </w:p>
        </w:tc>
      </w:tr>
      <w:tr w:rsidR="00F70E2D" w:rsidRPr="00D3049C" w:rsidTr="00D3049C">
        <w:trPr>
          <w:trHeight w:val="324"/>
          <w:jc w:val="center"/>
        </w:trPr>
        <w:tc>
          <w:tcPr>
            <w:tcW w:w="2169" w:type="dxa"/>
            <w:tcBorders>
              <w:top w:val="nil"/>
              <w:left w:val="single" w:sz="4" w:space="0" w:color="auto"/>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образование</w:t>
            </w:r>
          </w:p>
        </w:tc>
        <w:tc>
          <w:tcPr>
            <w:tcW w:w="1021"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336,1</w:t>
            </w:r>
          </w:p>
        </w:tc>
        <w:tc>
          <w:tcPr>
            <w:tcW w:w="1215"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423,1</w:t>
            </w:r>
          </w:p>
        </w:tc>
        <w:tc>
          <w:tcPr>
            <w:tcW w:w="768"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25,9</w:t>
            </w:r>
          </w:p>
        </w:tc>
        <w:tc>
          <w:tcPr>
            <w:tcW w:w="1215"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468,8</w:t>
            </w:r>
          </w:p>
        </w:tc>
        <w:tc>
          <w:tcPr>
            <w:tcW w:w="768"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10,8</w:t>
            </w:r>
          </w:p>
        </w:tc>
        <w:tc>
          <w:tcPr>
            <w:tcW w:w="1215"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484,9</w:t>
            </w:r>
          </w:p>
        </w:tc>
        <w:tc>
          <w:tcPr>
            <w:tcW w:w="768"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3,4</w:t>
            </w:r>
          </w:p>
        </w:tc>
      </w:tr>
      <w:tr w:rsidR="00F70E2D" w:rsidRPr="00D3049C" w:rsidTr="00D3049C">
        <w:trPr>
          <w:trHeight w:val="324"/>
          <w:jc w:val="center"/>
        </w:trPr>
        <w:tc>
          <w:tcPr>
            <w:tcW w:w="2169" w:type="dxa"/>
            <w:tcBorders>
              <w:top w:val="nil"/>
              <w:left w:val="single" w:sz="4" w:space="0" w:color="auto"/>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культура, СМИ</w:t>
            </w:r>
          </w:p>
        </w:tc>
        <w:tc>
          <w:tcPr>
            <w:tcW w:w="1021"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93,7</w:t>
            </w:r>
          </w:p>
        </w:tc>
        <w:tc>
          <w:tcPr>
            <w:tcW w:w="1215"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113,9</w:t>
            </w:r>
          </w:p>
        </w:tc>
        <w:tc>
          <w:tcPr>
            <w:tcW w:w="768"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21,6</w:t>
            </w:r>
          </w:p>
        </w:tc>
        <w:tc>
          <w:tcPr>
            <w:tcW w:w="1215"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114,4</w:t>
            </w:r>
          </w:p>
        </w:tc>
        <w:tc>
          <w:tcPr>
            <w:tcW w:w="768"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0,4</w:t>
            </w:r>
          </w:p>
        </w:tc>
        <w:tc>
          <w:tcPr>
            <w:tcW w:w="1215"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114,4</w:t>
            </w:r>
          </w:p>
        </w:tc>
        <w:tc>
          <w:tcPr>
            <w:tcW w:w="768"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0</w:t>
            </w:r>
          </w:p>
        </w:tc>
      </w:tr>
      <w:tr w:rsidR="00F70E2D" w:rsidRPr="00D3049C" w:rsidTr="00D3049C">
        <w:trPr>
          <w:trHeight w:val="616"/>
          <w:jc w:val="center"/>
        </w:trPr>
        <w:tc>
          <w:tcPr>
            <w:tcW w:w="2169" w:type="dxa"/>
            <w:tcBorders>
              <w:top w:val="nil"/>
              <w:left w:val="single" w:sz="4" w:space="0" w:color="auto"/>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здравоохранение и спорт</w:t>
            </w:r>
          </w:p>
        </w:tc>
        <w:tc>
          <w:tcPr>
            <w:tcW w:w="1021"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230</w:t>
            </w:r>
          </w:p>
        </w:tc>
        <w:tc>
          <w:tcPr>
            <w:tcW w:w="1215"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365,8</w:t>
            </w:r>
          </w:p>
        </w:tc>
        <w:tc>
          <w:tcPr>
            <w:tcW w:w="768"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59,1</w:t>
            </w:r>
          </w:p>
        </w:tc>
        <w:tc>
          <w:tcPr>
            <w:tcW w:w="1215"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379,4</w:t>
            </w:r>
          </w:p>
        </w:tc>
        <w:tc>
          <w:tcPr>
            <w:tcW w:w="768"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3,7</w:t>
            </w:r>
          </w:p>
        </w:tc>
        <w:tc>
          <w:tcPr>
            <w:tcW w:w="1215"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382,2</w:t>
            </w:r>
          </w:p>
        </w:tc>
        <w:tc>
          <w:tcPr>
            <w:tcW w:w="768"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0,8</w:t>
            </w:r>
          </w:p>
        </w:tc>
      </w:tr>
      <w:tr w:rsidR="00F70E2D" w:rsidRPr="00D3049C" w:rsidTr="00D3049C">
        <w:trPr>
          <w:trHeight w:val="324"/>
          <w:jc w:val="center"/>
        </w:trPr>
        <w:tc>
          <w:tcPr>
            <w:tcW w:w="2169" w:type="dxa"/>
            <w:tcBorders>
              <w:top w:val="nil"/>
              <w:left w:val="single" w:sz="4" w:space="0" w:color="auto"/>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социальная политика</w:t>
            </w:r>
          </w:p>
        </w:tc>
        <w:tc>
          <w:tcPr>
            <w:tcW w:w="1021"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275,6</w:t>
            </w:r>
          </w:p>
        </w:tc>
        <w:tc>
          <w:tcPr>
            <w:tcW w:w="1215"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297,7</w:t>
            </w:r>
          </w:p>
        </w:tc>
        <w:tc>
          <w:tcPr>
            <w:tcW w:w="768"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8</w:t>
            </w:r>
          </w:p>
        </w:tc>
        <w:tc>
          <w:tcPr>
            <w:tcW w:w="1215"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338,6</w:t>
            </w:r>
          </w:p>
        </w:tc>
        <w:tc>
          <w:tcPr>
            <w:tcW w:w="768"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13,7</w:t>
            </w:r>
          </w:p>
        </w:tc>
        <w:tc>
          <w:tcPr>
            <w:tcW w:w="1215"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307,9</w:t>
            </w:r>
          </w:p>
        </w:tc>
        <w:tc>
          <w:tcPr>
            <w:tcW w:w="768"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-9,1</w:t>
            </w:r>
          </w:p>
        </w:tc>
      </w:tr>
      <w:tr w:rsidR="00F70E2D" w:rsidRPr="00D3049C" w:rsidTr="00D3049C">
        <w:trPr>
          <w:trHeight w:val="632"/>
          <w:jc w:val="center"/>
        </w:trPr>
        <w:tc>
          <w:tcPr>
            <w:tcW w:w="2169" w:type="dxa"/>
            <w:tcBorders>
              <w:top w:val="nil"/>
              <w:left w:val="single" w:sz="4" w:space="0" w:color="auto"/>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межбюджетные трансферты</w:t>
            </w:r>
          </w:p>
        </w:tc>
        <w:tc>
          <w:tcPr>
            <w:tcW w:w="1021"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2527,3</w:t>
            </w:r>
          </w:p>
        </w:tc>
        <w:tc>
          <w:tcPr>
            <w:tcW w:w="1215"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2982</w:t>
            </w:r>
          </w:p>
        </w:tc>
        <w:tc>
          <w:tcPr>
            <w:tcW w:w="768"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18</w:t>
            </w:r>
          </w:p>
        </w:tc>
        <w:tc>
          <w:tcPr>
            <w:tcW w:w="1215"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3621,1</w:t>
            </w:r>
          </w:p>
        </w:tc>
        <w:tc>
          <w:tcPr>
            <w:tcW w:w="768"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21,4</w:t>
            </w:r>
          </w:p>
        </w:tc>
        <w:tc>
          <w:tcPr>
            <w:tcW w:w="1215"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4001,7</w:t>
            </w:r>
          </w:p>
        </w:tc>
        <w:tc>
          <w:tcPr>
            <w:tcW w:w="768" w:type="dxa"/>
            <w:tcBorders>
              <w:top w:val="nil"/>
              <w:left w:val="nil"/>
              <w:bottom w:val="single" w:sz="4" w:space="0" w:color="auto"/>
              <w:right w:val="single" w:sz="4" w:space="0" w:color="auto"/>
            </w:tcBorders>
            <w:vAlign w:val="bottom"/>
          </w:tcPr>
          <w:p w:rsidR="00F70E2D" w:rsidRPr="00D3049C" w:rsidRDefault="00F70E2D" w:rsidP="00D3049C">
            <w:pPr>
              <w:widowControl w:val="0"/>
              <w:spacing w:line="360" w:lineRule="auto"/>
              <w:rPr>
                <w:sz w:val="20"/>
                <w:szCs w:val="20"/>
              </w:rPr>
            </w:pPr>
            <w:r w:rsidRPr="00D3049C">
              <w:rPr>
                <w:sz w:val="20"/>
                <w:szCs w:val="20"/>
              </w:rPr>
              <w:t>10,5</w:t>
            </w:r>
          </w:p>
        </w:tc>
      </w:tr>
    </w:tbl>
    <w:p w:rsidR="00F70E2D" w:rsidRPr="00D3049C" w:rsidRDefault="00F70E2D" w:rsidP="00D3049C">
      <w:pPr>
        <w:widowControl w:val="0"/>
        <w:spacing w:line="360" w:lineRule="auto"/>
        <w:ind w:firstLine="709"/>
        <w:jc w:val="both"/>
        <w:rPr>
          <w:sz w:val="28"/>
          <w:szCs w:val="28"/>
        </w:rPr>
      </w:pPr>
    </w:p>
    <w:p w:rsidR="006A48D0" w:rsidRPr="00D3049C" w:rsidRDefault="006A48D0" w:rsidP="00D3049C">
      <w:pPr>
        <w:widowControl w:val="0"/>
        <w:spacing w:line="360" w:lineRule="auto"/>
        <w:ind w:firstLine="709"/>
        <w:jc w:val="both"/>
        <w:rPr>
          <w:sz w:val="28"/>
          <w:szCs w:val="28"/>
        </w:rPr>
      </w:pPr>
      <w:r w:rsidRPr="00D3049C">
        <w:rPr>
          <w:sz w:val="28"/>
          <w:szCs w:val="28"/>
        </w:rPr>
        <w:t xml:space="preserve">Продолжится реализация приоритетных национальных проектов: </w:t>
      </w:r>
    </w:p>
    <w:p w:rsidR="006A48D0" w:rsidRPr="00D3049C" w:rsidRDefault="006A48D0" w:rsidP="00D3049C">
      <w:pPr>
        <w:widowControl w:val="0"/>
        <w:numPr>
          <w:ilvl w:val="0"/>
          <w:numId w:val="2"/>
        </w:numPr>
        <w:tabs>
          <w:tab w:val="clear" w:pos="1428"/>
          <w:tab w:val="num" w:pos="540"/>
        </w:tabs>
        <w:spacing w:line="360" w:lineRule="auto"/>
        <w:ind w:left="0" w:firstLine="709"/>
        <w:jc w:val="both"/>
        <w:rPr>
          <w:sz w:val="28"/>
          <w:szCs w:val="28"/>
        </w:rPr>
      </w:pPr>
      <w:r w:rsidRPr="00D3049C">
        <w:rPr>
          <w:sz w:val="28"/>
          <w:szCs w:val="28"/>
        </w:rPr>
        <w:t xml:space="preserve">«Образование» - объем расходов в 2009 году - 30,9 млрд. руб., в 2010 году - 7,9 млрд. руб. и в 2011 году - 7,9 млрд. руб.; </w:t>
      </w:r>
    </w:p>
    <w:p w:rsidR="006A48D0" w:rsidRPr="00D3049C" w:rsidRDefault="006A48D0" w:rsidP="00D3049C">
      <w:pPr>
        <w:widowControl w:val="0"/>
        <w:numPr>
          <w:ilvl w:val="0"/>
          <w:numId w:val="2"/>
        </w:numPr>
        <w:tabs>
          <w:tab w:val="clear" w:pos="1428"/>
          <w:tab w:val="num" w:pos="540"/>
        </w:tabs>
        <w:spacing w:line="360" w:lineRule="auto"/>
        <w:ind w:left="0" w:firstLine="709"/>
        <w:jc w:val="both"/>
        <w:rPr>
          <w:sz w:val="28"/>
          <w:szCs w:val="28"/>
        </w:rPr>
      </w:pPr>
      <w:r w:rsidRPr="00D3049C">
        <w:rPr>
          <w:sz w:val="28"/>
          <w:szCs w:val="28"/>
        </w:rPr>
        <w:t xml:space="preserve">«Здоровье» - в 2009 году - 111,9 млрд. руб., в 2010 году - 105,9 млрд. руб. и в 2011 году 109,3- млрд. руб.; </w:t>
      </w:r>
    </w:p>
    <w:p w:rsidR="00E07654" w:rsidRPr="00D3049C" w:rsidRDefault="006A48D0" w:rsidP="00D3049C">
      <w:pPr>
        <w:widowControl w:val="0"/>
        <w:numPr>
          <w:ilvl w:val="0"/>
          <w:numId w:val="2"/>
        </w:numPr>
        <w:tabs>
          <w:tab w:val="clear" w:pos="1428"/>
          <w:tab w:val="num" w:pos="540"/>
        </w:tabs>
        <w:spacing w:line="360" w:lineRule="auto"/>
        <w:ind w:left="0" w:firstLine="709"/>
        <w:jc w:val="both"/>
        <w:rPr>
          <w:sz w:val="28"/>
          <w:szCs w:val="28"/>
        </w:rPr>
      </w:pPr>
      <w:r w:rsidRPr="00D3049C">
        <w:rPr>
          <w:sz w:val="28"/>
          <w:szCs w:val="28"/>
        </w:rPr>
        <w:t>«Доступное и комфортное жилье - гражданам России</w:t>
      </w:r>
      <w:r w:rsidR="00E07654" w:rsidRPr="00D3049C">
        <w:rPr>
          <w:sz w:val="28"/>
          <w:szCs w:val="28"/>
        </w:rPr>
        <w:t>»</w:t>
      </w:r>
      <w:r w:rsidRPr="00D3049C">
        <w:rPr>
          <w:sz w:val="28"/>
          <w:szCs w:val="28"/>
        </w:rPr>
        <w:t xml:space="preserve"> - в 2009 году - 91,2 млрд. руб., в 2010 году - 69,1 млрд. руб., в 2011 году - 10,6 млрд. руб.</w:t>
      </w:r>
    </w:p>
    <w:p w:rsidR="00F70E2D" w:rsidRPr="00D3049C" w:rsidRDefault="006A48D0" w:rsidP="00D3049C">
      <w:pPr>
        <w:widowControl w:val="0"/>
        <w:numPr>
          <w:ilvl w:val="0"/>
          <w:numId w:val="2"/>
        </w:numPr>
        <w:tabs>
          <w:tab w:val="clear" w:pos="1428"/>
          <w:tab w:val="num" w:pos="540"/>
        </w:tabs>
        <w:spacing w:line="360" w:lineRule="auto"/>
        <w:ind w:left="0" w:firstLine="709"/>
        <w:jc w:val="both"/>
        <w:rPr>
          <w:sz w:val="28"/>
          <w:szCs w:val="28"/>
        </w:rPr>
      </w:pPr>
      <w:r w:rsidRPr="00D3049C">
        <w:rPr>
          <w:sz w:val="28"/>
          <w:szCs w:val="28"/>
        </w:rPr>
        <w:t>Государственная программа развития сельского хозяйства и регулирования рынков сельхозпродуктов, сырья и продовольствия: на 2009 год - 120 млрд. руб.; на 2010 год - 140 млрд. руб. и 2011 год - 146 млрд. руб.</w:t>
      </w:r>
    </w:p>
    <w:p w:rsidR="004E4800" w:rsidRPr="00D3049C" w:rsidRDefault="003362CC" w:rsidP="00D3049C">
      <w:pPr>
        <w:widowControl w:val="0"/>
        <w:spacing w:line="360" w:lineRule="auto"/>
        <w:ind w:firstLine="709"/>
        <w:jc w:val="both"/>
        <w:rPr>
          <w:sz w:val="28"/>
          <w:szCs w:val="28"/>
        </w:rPr>
      </w:pPr>
      <w:r w:rsidRPr="00D3049C">
        <w:rPr>
          <w:sz w:val="28"/>
          <w:szCs w:val="28"/>
        </w:rPr>
        <w:t>Как мы видим, по многим ключевым позициям прогнозируется рост. Бюджет 2009 г. назван социальным бюджетом, в виду больших расходов на социальную сферу.</w:t>
      </w:r>
    </w:p>
    <w:p w:rsidR="003362CC" w:rsidRPr="00D3049C" w:rsidRDefault="003362CC" w:rsidP="00D3049C">
      <w:pPr>
        <w:widowControl w:val="0"/>
        <w:spacing w:line="360" w:lineRule="auto"/>
        <w:ind w:firstLine="709"/>
        <w:jc w:val="both"/>
        <w:rPr>
          <w:sz w:val="28"/>
          <w:szCs w:val="28"/>
        </w:rPr>
      </w:pPr>
      <w:r w:rsidRPr="00D3049C">
        <w:rPr>
          <w:sz w:val="28"/>
          <w:szCs w:val="28"/>
        </w:rPr>
        <w:t>Однако нужно заметить, что прогнозы социально-экономического развития и сам бюджет начинали разрабатываться без учета влияния мирового финансового кризиса. О том как повлиял мировой кризис на формирование бюджета рассмотрено в 3 пункте нашей работы.</w:t>
      </w:r>
    </w:p>
    <w:p w:rsidR="003362CC" w:rsidRPr="00D3049C" w:rsidRDefault="003362CC" w:rsidP="00D3049C">
      <w:pPr>
        <w:widowControl w:val="0"/>
        <w:spacing w:line="360" w:lineRule="auto"/>
        <w:ind w:firstLine="709"/>
        <w:jc w:val="both"/>
        <w:rPr>
          <w:sz w:val="28"/>
          <w:szCs w:val="28"/>
        </w:rPr>
      </w:pPr>
    </w:p>
    <w:p w:rsidR="003362CC" w:rsidRPr="00D3049C" w:rsidRDefault="003362CC" w:rsidP="00D3049C">
      <w:pPr>
        <w:widowControl w:val="0"/>
        <w:spacing w:line="360" w:lineRule="auto"/>
        <w:ind w:firstLine="709"/>
        <w:jc w:val="center"/>
        <w:rPr>
          <w:b/>
          <w:sz w:val="28"/>
          <w:szCs w:val="28"/>
        </w:rPr>
      </w:pPr>
      <w:r w:rsidRPr="00D3049C">
        <w:rPr>
          <w:b/>
          <w:sz w:val="28"/>
          <w:szCs w:val="28"/>
        </w:rPr>
        <w:t>3. Проблемы формирования федерального бюджета РФ в условиях мирового кризиса</w:t>
      </w:r>
    </w:p>
    <w:p w:rsidR="003362CC" w:rsidRPr="00D3049C" w:rsidRDefault="003362CC" w:rsidP="00D3049C">
      <w:pPr>
        <w:widowControl w:val="0"/>
        <w:spacing w:line="360" w:lineRule="auto"/>
        <w:ind w:firstLine="709"/>
        <w:jc w:val="both"/>
        <w:rPr>
          <w:sz w:val="28"/>
          <w:szCs w:val="28"/>
        </w:rPr>
      </w:pPr>
    </w:p>
    <w:p w:rsidR="00F445DB" w:rsidRPr="00D3049C" w:rsidRDefault="008D4DA0" w:rsidP="00D3049C">
      <w:pPr>
        <w:widowControl w:val="0"/>
        <w:spacing w:line="360" w:lineRule="auto"/>
        <w:ind w:firstLine="709"/>
        <w:jc w:val="both"/>
        <w:rPr>
          <w:sz w:val="28"/>
          <w:szCs w:val="28"/>
        </w:rPr>
      </w:pPr>
      <w:r w:rsidRPr="00D3049C">
        <w:rPr>
          <w:i/>
          <w:sz w:val="28"/>
          <w:szCs w:val="28"/>
        </w:rPr>
        <w:t>Инфляция</w:t>
      </w:r>
      <w:r w:rsidR="0028350D" w:rsidRPr="00D3049C">
        <w:rPr>
          <w:sz w:val="28"/>
          <w:szCs w:val="28"/>
        </w:rPr>
        <w:t>.</w:t>
      </w:r>
      <w:r w:rsidR="0053400E" w:rsidRPr="00D3049C">
        <w:rPr>
          <w:sz w:val="28"/>
          <w:szCs w:val="28"/>
        </w:rPr>
        <w:t xml:space="preserve"> </w:t>
      </w:r>
      <w:bookmarkStart w:id="0" w:name="bN2"/>
      <w:bookmarkStart w:id="1" w:name="HL_0"/>
      <w:bookmarkEnd w:id="0"/>
      <w:bookmarkEnd w:id="1"/>
      <w:r w:rsidR="00F445DB" w:rsidRPr="00D3049C">
        <w:rPr>
          <w:sz w:val="28"/>
          <w:szCs w:val="28"/>
        </w:rPr>
        <w:t>Прогнозы по инфляции, скорректированные под влиянием мирового кризиса, не будут пересмотрены в связи с корректировкой бюджета на 2009 год. Депутаты остановились на предложенной правительством цифре — 8,5%. Она уже сегодня выглядит утопичной, учитывая ситуацию, сложившуюся с ростом цен в текущем году. Напомним, что изначально в бюджет 2008 года закладывалась цифра 7%. Но цены росли так быстро, что правительству и ЦБ не оставалось ничего другого, кроме как изменить прогноз до 10,5– 11,8%. К середине октября инфляция покорила и этот рубеж, поэтому теперь Минфин скорректировал годовой прогноз до 13%.</w:t>
      </w:r>
    </w:p>
    <w:p w:rsidR="00F445DB" w:rsidRPr="00D3049C" w:rsidRDefault="00F445DB" w:rsidP="00D3049C">
      <w:pPr>
        <w:widowControl w:val="0"/>
        <w:shd w:val="clear" w:color="auto" w:fill="FFFFFF"/>
        <w:spacing w:line="360" w:lineRule="auto"/>
        <w:ind w:firstLine="709"/>
        <w:jc w:val="both"/>
        <w:rPr>
          <w:sz w:val="28"/>
          <w:szCs w:val="28"/>
        </w:rPr>
      </w:pPr>
      <w:r w:rsidRPr="00D3049C">
        <w:rPr>
          <w:sz w:val="28"/>
          <w:szCs w:val="28"/>
        </w:rPr>
        <w:t>Между тем повлиять на инфляцию может углубление кризиса и его распространение на сферу производства и торговли. В этом случае начнется спад доходов населения и заметное снижение платежеспособного спроса. Тогда инфляция действительно может начать снижаться. Однако с другой стороны, стимулирующее воздействие на рост цен может оказать уже начавшаяся девальвация рубля. Ее следствием станет удорожание импортных товаров — как инвестиционных, так и потребительских, а также ряда услуг типа отдыха за границей. Как бы то ни было, на сегодняшний день никто из экономистов не верит в достижимость параметра 8,5% инфляции по итогам 2009 года. Независимые эксперты не сомневаются, что меньше 14% мы не увидим</w:t>
      </w:r>
      <w:r w:rsidR="004415B7" w:rsidRPr="00D3049C">
        <w:rPr>
          <w:rStyle w:val="ac"/>
          <w:sz w:val="28"/>
          <w:szCs w:val="28"/>
        </w:rPr>
        <w:footnoteReference w:id="5"/>
      </w:r>
      <w:r w:rsidRPr="00D3049C">
        <w:rPr>
          <w:sz w:val="28"/>
          <w:szCs w:val="28"/>
        </w:rPr>
        <w:t>.</w:t>
      </w:r>
    </w:p>
    <w:p w:rsidR="00A31D13" w:rsidRPr="00D3049C" w:rsidRDefault="00A31D13" w:rsidP="00D3049C">
      <w:pPr>
        <w:pStyle w:val="a7"/>
        <w:widowControl w:val="0"/>
        <w:spacing w:before="0" w:beforeAutospacing="0" w:after="0" w:afterAutospacing="0" w:line="360" w:lineRule="auto"/>
        <w:ind w:firstLine="709"/>
        <w:jc w:val="both"/>
        <w:rPr>
          <w:sz w:val="28"/>
          <w:szCs w:val="28"/>
        </w:rPr>
      </w:pPr>
      <w:r w:rsidRPr="00D3049C">
        <w:rPr>
          <w:rStyle w:val="hl21"/>
          <w:b w:val="0"/>
          <w:i/>
          <w:sz w:val="28"/>
          <w:szCs w:val="28"/>
        </w:rPr>
        <w:t>Политика в области бюджетных доходов и расходов</w:t>
      </w:r>
      <w:r w:rsidR="0028350D" w:rsidRPr="00D3049C">
        <w:rPr>
          <w:rStyle w:val="hl21"/>
          <w:b w:val="0"/>
          <w:i/>
          <w:sz w:val="28"/>
          <w:szCs w:val="28"/>
        </w:rPr>
        <w:t>.</w:t>
      </w:r>
      <w:r w:rsidR="00F445DB" w:rsidRPr="00D3049C">
        <w:rPr>
          <w:rStyle w:val="hl21"/>
          <w:b w:val="0"/>
          <w:i/>
          <w:sz w:val="28"/>
          <w:szCs w:val="28"/>
        </w:rPr>
        <w:t xml:space="preserve"> </w:t>
      </w:r>
      <w:r w:rsidRPr="00D3049C">
        <w:rPr>
          <w:sz w:val="28"/>
          <w:szCs w:val="28"/>
        </w:rPr>
        <w:t xml:space="preserve">В новом трехлетнем бюджете Правительством Российской Федерации прогнозируется снижение зависимости доходной части федерального бюджета от уплаты ряда налогов и сборов на нефть, газ и нефтепродукты. Так, доля ненефтегазовых доходов в общем объеме доходов федерального бюджета должна возрасти с 52,6% в 2008 году до 63,9% в 2011 году, а по отношению к ВВП - с 11,2% до 12,1%. В то же время, снижение доли  нефтегазовых доходов планируется до 36,1% в суммарных доходах и до 6,9% ВВП. </w:t>
      </w:r>
    </w:p>
    <w:p w:rsidR="00A31D13" w:rsidRPr="00D3049C" w:rsidRDefault="00A31D13" w:rsidP="00D3049C">
      <w:pPr>
        <w:pStyle w:val="a7"/>
        <w:widowControl w:val="0"/>
        <w:spacing w:before="0" w:beforeAutospacing="0" w:after="0" w:afterAutospacing="0" w:line="360" w:lineRule="auto"/>
        <w:ind w:firstLine="709"/>
        <w:jc w:val="both"/>
        <w:rPr>
          <w:sz w:val="28"/>
          <w:szCs w:val="28"/>
        </w:rPr>
      </w:pPr>
      <w:r w:rsidRPr="00D3049C">
        <w:rPr>
          <w:sz w:val="28"/>
          <w:szCs w:val="28"/>
        </w:rPr>
        <w:t>Однако, как показывает практика исполнения бюджета, такие темпы роста ненефтегазовых доходов может оказаться трудновыполнимым. Так, при принятии федерального бюджета на 2008 год утвержденная доля нефтегазовых доходов в общем объеме доходов составляла 35,9 %, а в настоящее время этот показатель на конец года прогнозируется на уровне 50 %</w:t>
      </w:r>
      <w:r w:rsidR="001D7FE2" w:rsidRPr="00D3049C">
        <w:rPr>
          <w:rStyle w:val="ac"/>
          <w:sz w:val="28"/>
          <w:szCs w:val="28"/>
        </w:rPr>
        <w:footnoteReference w:id="6"/>
      </w:r>
      <w:r w:rsidRPr="00D3049C">
        <w:rPr>
          <w:sz w:val="28"/>
          <w:szCs w:val="28"/>
        </w:rPr>
        <w:t>.</w:t>
      </w:r>
    </w:p>
    <w:p w:rsidR="00A31D13" w:rsidRPr="00D3049C" w:rsidRDefault="00A31D13" w:rsidP="00D3049C">
      <w:pPr>
        <w:pStyle w:val="a7"/>
        <w:widowControl w:val="0"/>
        <w:spacing w:before="0" w:beforeAutospacing="0" w:after="0" w:afterAutospacing="0" w:line="360" w:lineRule="auto"/>
        <w:ind w:firstLine="709"/>
        <w:jc w:val="both"/>
        <w:rPr>
          <w:sz w:val="28"/>
          <w:szCs w:val="28"/>
        </w:rPr>
      </w:pPr>
      <w:r w:rsidRPr="00D3049C">
        <w:rPr>
          <w:sz w:val="28"/>
          <w:szCs w:val="28"/>
        </w:rPr>
        <w:t>Объем расходов в зако</w:t>
      </w:r>
      <w:r w:rsidR="001D7FE2" w:rsidRPr="00D3049C">
        <w:rPr>
          <w:sz w:val="28"/>
          <w:szCs w:val="28"/>
        </w:rPr>
        <w:t>н</w:t>
      </w:r>
      <w:r w:rsidRPr="00D3049C">
        <w:rPr>
          <w:sz w:val="28"/>
          <w:szCs w:val="28"/>
        </w:rPr>
        <w:t>е предусмотрено увеличить в 2011 году по сравнению с 2008 годом на 4,3 трлн. рублей, или на 61,2% в 2011 году.</w:t>
      </w:r>
    </w:p>
    <w:p w:rsidR="00A31D13" w:rsidRPr="00D3049C" w:rsidRDefault="00A31D13" w:rsidP="00D3049C">
      <w:pPr>
        <w:pStyle w:val="a7"/>
        <w:widowControl w:val="0"/>
        <w:spacing w:before="0" w:beforeAutospacing="0" w:after="0" w:afterAutospacing="0" w:line="360" w:lineRule="auto"/>
        <w:ind w:firstLine="709"/>
        <w:jc w:val="both"/>
        <w:rPr>
          <w:sz w:val="28"/>
          <w:szCs w:val="28"/>
        </w:rPr>
      </w:pPr>
      <w:r w:rsidRPr="00D3049C">
        <w:rPr>
          <w:sz w:val="28"/>
          <w:szCs w:val="28"/>
        </w:rPr>
        <w:t>Законом предусматривается увеличение непроцентных расходов в 2009 году по сравнению с предыдущим годом на 1,96 трлн. рублей, в 2010 году - на 1 259,7 млрд. рублей, в 2011 году - на 923,2 млрд. рублей.</w:t>
      </w:r>
    </w:p>
    <w:p w:rsidR="0028350D" w:rsidRPr="00D3049C" w:rsidRDefault="0028350D" w:rsidP="00D3049C">
      <w:pPr>
        <w:widowControl w:val="0"/>
        <w:spacing w:line="360" w:lineRule="auto"/>
        <w:ind w:firstLine="709"/>
        <w:jc w:val="both"/>
        <w:rPr>
          <w:sz w:val="28"/>
          <w:szCs w:val="28"/>
        </w:rPr>
      </w:pPr>
      <w:r w:rsidRPr="00D3049C">
        <w:rPr>
          <w:sz w:val="28"/>
          <w:szCs w:val="28"/>
        </w:rPr>
        <w:t xml:space="preserve">Во второй половине 2008 года темпы экономического роста в России значительно замедлились из-за мирового финансового кризиса. Это привело к тому, что бюджет стал получать меньше налоговых поступлений от бизнеса. Кроме того, на мировом рынке упали цены на нефть, а правительство вынуждено было увеличить траты, чтобы справиться с последствиями кризиса в российской банковской системе и экономике в целом. Влияние </w:t>
      </w:r>
      <w:r w:rsidR="001D7FE2" w:rsidRPr="00D3049C">
        <w:rPr>
          <w:sz w:val="28"/>
          <w:szCs w:val="28"/>
        </w:rPr>
        <w:t>мирового</w:t>
      </w:r>
      <w:r w:rsidRPr="00D3049C">
        <w:rPr>
          <w:sz w:val="28"/>
          <w:szCs w:val="28"/>
        </w:rPr>
        <w:t xml:space="preserve"> кризиса вызывает необходимость пересмотра всех доходных поступлений в бюджет.</w:t>
      </w:r>
    </w:p>
    <w:p w:rsidR="0053400E" w:rsidRPr="00D3049C" w:rsidRDefault="0028350D" w:rsidP="00D3049C">
      <w:pPr>
        <w:widowControl w:val="0"/>
        <w:spacing w:line="360" w:lineRule="auto"/>
        <w:ind w:firstLine="709"/>
        <w:jc w:val="both"/>
        <w:rPr>
          <w:sz w:val="28"/>
          <w:szCs w:val="28"/>
        </w:rPr>
      </w:pPr>
      <w:r w:rsidRPr="00D3049C">
        <w:rPr>
          <w:sz w:val="28"/>
          <w:szCs w:val="28"/>
        </w:rPr>
        <w:t>Следующей проблемой в области доходов становится снижение дохода от внешнеторговой деятельности. Таможенные пошлины составляют до 40 % бюджета. Но по прогнозам Минфина Россия в 2009 году может сократить доходы от экспорта с $469 млрд до $269 млрд, доходы от импорта снизятся с $292 млрд до $245 млрд. Впервые с 1982-1983 годов мировая экономика будет иметь два года подряд снижение спроса на нефтепродукты и нефть.</w:t>
      </w:r>
      <w:r w:rsidR="001D7FE2" w:rsidRPr="00D3049C">
        <w:rPr>
          <w:sz w:val="28"/>
          <w:szCs w:val="28"/>
        </w:rPr>
        <w:t xml:space="preserve"> </w:t>
      </w:r>
      <w:r w:rsidR="0053400E" w:rsidRPr="00D3049C">
        <w:rPr>
          <w:sz w:val="28"/>
          <w:szCs w:val="28"/>
        </w:rPr>
        <w:t>Нефтегазовые доходы бюджета РФ снизятся в 2009 году с планируемых 50% до 36%</w:t>
      </w:r>
      <w:r w:rsidR="001D7FE2" w:rsidRPr="00D3049C">
        <w:rPr>
          <w:rStyle w:val="ac"/>
          <w:sz w:val="28"/>
          <w:szCs w:val="28"/>
        </w:rPr>
        <w:footnoteReference w:id="7"/>
      </w:r>
      <w:r w:rsidR="0053400E" w:rsidRPr="00D3049C">
        <w:rPr>
          <w:sz w:val="28"/>
          <w:szCs w:val="28"/>
        </w:rPr>
        <w:t>.</w:t>
      </w:r>
    </w:p>
    <w:p w:rsidR="00A31D13" w:rsidRPr="00D3049C" w:rsidRDefault="00A31D13" w:rsidP="00D3049C">
      <w:pPr>
        <w:pStyle w:val="a7"/>
        <w:widowControl w:val="0"/>
        <w:spacing w:before="0" w:beforeAutospacing="0" w:after="0" w:afterAutospacing="0" w:line="360" w:lineRule="auto"/>
        <w:ind w:firstLine="709"/>
        <w:jc w:val="both"/>
        <w:rPr>
          <w:sz w:val="28"/>
          <w:szCs w:val="28"/>
        </w:rPr>
      </w:pPr>
      <w:r w:rsidRPr="00D3049C">
        <w:rPr>
          <w:sz w:val="28"/>
          <w:szCs w:val="28"/>
        </w:rPr>
        <w:t>В Бюджетном послании</w:t>
      </w:r>
      <w:r w:rsidR="00440B53" w:rsidRPr="00D3049C">
        <w:rPr>
          <w:rStyle w:val="ac"/>
          <w:sz w:val="28"/>
          <w:szCs w:val="28"/>
        </w:rPr>
        <w:footnoteReference w:id="8"/>
      </w:r>
      <w:r w:rsidRPr="00D3049C">
        <w:rPr>
          <w:sz w:val="28"/>
          <w:szCs w:val="28"/>
        </w:rPr>
        <w:t xml:space="preserve"> четко обозначены и основные приоритеты бюджетных расходов, главным из которых остается социальная направленность, создание механизмов повышения качества государственных услуг. В частности, подчеркивается, что «приоритетными направлениями бюджетных расходов должны быть сферы здравоохранения, образования, научных исследований и опытно-конструкторских разработок...». </w:t>
      </w:r>
    </w:p>
    <w:p w:rsidR="00A31D13" w:rsidRPr="00D3049C" w:rsidRDefault="00A31D13" w:rsidP="00D3049C">
      <w:pPr>
        <w:pStyle w:val="a7"/>
        <w:widowControl w:val="0"/>
        <w:spacing w:before="0" w:beforeAutospacing="0" w:after="0" w:afterAutospacing="0" w:line="360" w:lineRule="auto"/>
        <w:ind w:firstLine="709"/>
        <w:jc w:val="both"/>
        <w:rPr>
          <w:sz w:val="28"/>
          <w:szCs w:val="28"/>
        </w:rPr>
      </w:pPr>
      <w:r w:rsidRPr="00D3049C">
        <w:rPr>
          <w:sz w:val="28"/>
          <w:szCs w:val="28"/>
        </w:rPr>
        <w:t xml:space="preserve">Реализация этого приоритета требует переориентации и повышения эффективности использования ресурсов не только федерального бюджета, но и бюджетной системы в целом. Однако структура нового трехлетнего бюджета на 2009-2011 годы в основном остается инерционной. </w:t>
      </w:r>
    </w:p>
    <w:p w:rsidR="0028350D" w:rsidRPr="00D3049C" w:rsidRDefault="0028350D" w:rsidP="00D3049C">
      <w:pPr>
        <w:widowControl w:val="0"/>
        <w:spacing w:line="360" w:lineRule="auto"/>
        <w:ind w:firstLine="709"/>
        <w:jc w:val="both"/>
        <w:rPr>
          <w:sz w:val="28"/>
          <w:szCs w:val="28"/>
        </w:rPr>
      </w:pPr>
      <w:r w:rsidRPr="00D3049C">
        <w:rPr>
          <w:i/>
          <w:sz w:val="28"/>
          <w:szCs w:val="28"/>
        </w:rPr>
        <w:t>Зависимость российской экономики от мировых цен на нефть</w:t>
      </w:r>
      <w:r w:rsidR="0053400E" w:rsidRPr="00D3049C">
        <w:rPr>
          <w:i/>
          <w:sz w:val="28"/>
          <w:szCs w:val="28"/>
        </w:rPr>
        <w:t xml:space="preserve">. </w:t>
      </w:r>
      <w:r w:rsidRPr="00D3049C">
        <w:rPr>
          <w:sz w:val="28"/>
          <w:szCs w:val="28"/>
        </w:rPr>
        <w:t xml:space="preserve">Данная зависимость серьезно влияет на федеральный бюджет. Сегодня идет переход к другому тренду цен на нефть. Пик цен, скорее всего, уже пройден, хотя возможны политические и другие спекулятивные события, способные поднять цены на нефть. Долгосрочная цена на нефть в условиях кризиса находится в пределах 40-50 $ за баррель. В наших бюджетных расчетах заложена цена около </w:t>
      </w:r>
      <w:r w:rsidR="00BB541A" w:rsidRPr="00D3049C">
        <w:rPr>
          <w:sz w:val="28"/>
          <w:szCs w:val="28"/>
        </w:rPr>
        <w:t>90-100$. Сейчас же цен</w:t>
      </w:r>
      <w:r w:rsidRPr="00D3049C">
        <w:rPr>
          <w:sz w:val="28"/>
          <w:szCs w:val="28"/>
        </w:rPr>
        <w:t xml:space="preserve">а нефти не превышает 50 долл., поэтому предложенные Минфином расчетные цены </w:t>
      </w:r>
      <w:r w:rsidR="00BB541A" w:rsidRPr="00D3049C">
        <w:rPr>
          <w:sz w:val="28"/>
          <w:szCs w:val="28"/>
        </w:rPr>
        <w:t>являются запредельными</w:t>
      </w:r>
      <w:r w:rsidRPr="00D3049C">
        <w:rPr>
          <w:sz w:val="28"/>
          <w:szCs w:val="28"/>
        </w:rPr>
        <w:t xml:space="preserve">. </w:t>
      </w:r>
    </w:p>
    <w:p w:rsidR="00BB541A" w:rsidRPr="00D3049C" w:rsidRDefault="0053400E" w:rsidP="00D3049C">
      <w:pPr>
        <w:widowControl w:val="0"/>
        <w:spacing w:line="360" w:lineRule="auto"/>
        <w:ind w:firstLine="709"/>
        <w:jc w:val="both"/>
        <w:rPr>
          <w:sz w:val="28"/>
          <w:szCs w:val="28"/>
        </w:rPr>
      </w:pPr>
      <w:r w:rsidRPr="00D3049C">
        <w:rPr>
          <w:sz w:val="28"/>
          <w:szCs w:val="28"/>
        </w:rPr>
        <w:t xml:space="preserve">Естественно, возникает вопрос, удастся ли реализовать масштабные планы социальной поддержки, экономического развития, когда цены на нефть падают, а инфляция растет. Планы не пострадают, уверяет председатель Комитета Госдумы по бюджету и налогам Юрий Васильев. </w:t>
      </w:r>
      <w:r w:rsidR="00876963" w:rsidRPr="00D3049C">
        <w:rPr>
          <w:sz w:val="28"/>
          <w:szCs w:val="28"/>
        </w:rPr>
        <w:t xml:space="preserve">Даже </w:t>
      </w:r>
      <w:r w:rsidRPr="00D3049C">
        <w:rPr>
          <w:sz w:val="28"/>
          <w:szCs w:val="28"/>
        </w:rPr>
        <w:t xml:space="preserve">если </w:t>
      </w:r>
      <w:r w:rsidR="00876963" w:rsidRPr="00D3049C">
        <w:rPr>
          <w:sz w:val="28"/>
          <w:szCs w:val="28"/>
        </w:rPr>
        <w:t xml:space="preserve">цена на нефть </w:t>
      </w:r>
      <w:r w:rsidRPr="00D3049C">
        <w:rPr>
          <w:sz w:val="28"/>
          <w:szCs w:val="28"/>
        </w:rPr>
        <w:t xml:space="preserve"> упадет до 40 - 50 долларов, то конструкция бюджета не прогнется. Будет задействован Резервный фонд, который и создавался на случай падения мировых цен на нефть, говорит Васильев. К концу 2009 года объем Резервного фонда прогнозируется в размере 5,1 триллиона рублей, Фонда национального благосостояния - в 3,3 триллиона рублей. Эти деньги и обеспечат стабильную устойчивость бюджета</w:t>
      </w:r>
      <w:r w:rsidR="00694355" w:rsidRPr="00D3049C">
        <w:rPr>
          <w:rStyle w:val="ac"/>
          <w:sz w:val="28"/>
          <w:szCs w:val="28"/>
        </w:rPr>
        <w:footnoteReference w:id="9"/>
      </w:r>
      <w:r w:rsidRPr="00D3049C">
        <w:rPr>
          <w:sz w:val="28"/>
          <w:szCs w:val="28"/>
        </w:rPr>
        <w:t>.</w:t>
      </w:r>
    </w:p>
    <w:p w:rsidR="0028350D" w:rsidRPr="00D3049C" w:rsidRDefault="0028350D" w:rsidP="00D3049C">
      <w:pPr>
        <w:widowControl w:val="0"/>
        <w:spacing w:line="360" w:lineRule="auto"/>
        <w:ind w:firstLine="709"/>
        <w:jc w:val="both"/>
        <w:rPr>
          <w:sz w:val="28"/>
          <w:szCs w:val="28"/>
        </w:rPr>
      </w:pPr>
      <w:r w:rsidRPr="00D3049C">
        <w:rPr>
          <w:i/>
          <w:sz w:val="28"/>
          <w:szCs w:val="28"/>
        </w:rPr>
        <w:t>Дефицит бюджета.</w:t>
      </w:r>
      <w:r w:rsidR="0053400E" w:rsidRPr="00D3049C">
        <w:rPr>
          <w:i/>
          <w:sz w:val="28"/>
          <w:szCs w:val="28"/>
        </w:rPr>
        <w:t xml:space="preserve"> </w:t>
      </w:r>
      <w:r w:rsidRPr="00D3049C">
        <w:rPr>
          <w:sz w:val="28"/>
          <w:szCs w:val="28"/>
        </w:rPr>
        <w:t xml:space="preserve">Одной из главных проблем оценки исполнения бюджета 2008 и формирования бюджета 2009 гг. стало непринятие во внимание влияние финансового кризиса на отечественную экономику. </w:t>
      </w:r>
    </w:p>
    <w:p w:rsidR="0028350D" w:rsidRPr="00D3049C" w:rsidRDefault="0028350D" w:rsidP="00D3049C">
      <w:pPr>
        <w:widowControl w:val="0"/>
        <w:spacing w:line="360" w:lineRule="auto"/>
        <w:ind w:firstLine="709"/>
        <w:jc w:val="both"/>
        <w:rPr>
          <w:sz w:val="28"/>
          <w:szCs w:val="28"/>
        </w:rPr>
      </w:pPr>
      <w:r w:rsidRPr="00D3049C">
        <w:rPr>
          <w:sz w:val="28"/>
          <w:szCs w:val="28"/>
        </w:rPr>
        <w:t xml:space="preserve">Первичный дефицит федерального бюджета России в декабре 2008 года составил 805 миллиардов рублей, или 20,4 процента от месячного ВВП. При этом в целом за год был зафиксирован профицит бюджета: правительство получило 9,26 триллиона рублей, а потратило 7,56 триллиона рублей. </w:t>
      </w:r>
    </w:p>
    <w:p w:rsidR="0028350D" w:rsidRPr="00D3049C" w:rsidRDefault="0028350D" w:rsidP="00D3049C">
      <w:pPr>
        <w:widowControl w:val="0"/>
        <w:spacing w:line="360" w:lineRule="auto"/>
        <w:ind w:firstLine="709"/>
        <w:jc w:val="both"/>
        <w:rPr>
          <w:sz w:val="28"/>
          <w:szCs w:val="28"/>
        </w:rPr>
      </w:pPr>
      <w:r w:rsidRPr="00D3049C">
        <w:rPr>
          <w:sz w:val="28"/>
          <w:szCs w:val="28"/>
        </w:rPr>
        <w:t xml:space="preserve">Ранее сообщалось, что дефицит бюджета был зафиксирован и по итогам ноября 2008 года. Тогда государство потратило приблизительно на 270 миллиардов рублей больше, чем получило. </w:t>
      </w:r>
    </w:p>
    <w:p w:rsidR="0028350D" w:rsidRPr="00D3049C" w:rsidRDefault="0028350D" w:rsidP="00D3049C">
      <w:pPr>
        <w:widowControl w:val="0"/>
        <w:spacing w:line="360" w:lineRule="auto"/>
        <w:ind w:firstLine="709"/>
        <w:jc w:val="both"/>
        <w:rPr>
          <w:sz w:val="28"/>
          <w:szCs w:val="28"/>
        </w:rPr>
      </w:pPr>
      <w:r w:rsidRPr="00D3049C">
        <w:rPr>
          <w:sz w:val="28"/>
          <w:szCs w:val="28"/>
        </w:rPr>
        <w:t xml:space="preserve">До осени 2008 года Минфин каждый месяц отчитывался о профиците бюджета. Этому способствовал устойчивый экономический рост и увеличение цен на нефть на мировых рынках, из-за чего экспортные пошлины на нефть в России постоянно росли. </w:t>
      </w:r>
    </w:p>
    <w:p w:rsidR="0028350D" w:rsidRPr="00D3049C" w:rsidRDefault="0028350D" w:rsidP="00D3049C">
      <w:pPr>
        <w:widowControl w:val="0"/>
        <w:spacing w:line="360" w:lineRule="auto"/>
        <w:ind w:firstLine="709"/>
        <w:jc w:val="both"/>
        <w:rPr>
          <w:sz w:val="28"/>
          <w:szCs w:val="28"/>
        </w:rPr>
      </w:pPr>
      <w:r w:rsidRPr="00D3049C">
        <w:rPr>
          <w:sz w:val="28"/>
          <w:szCs w:val="28"/>
        </w:rPr>
        <w:t xml:space="preserve">Федеральный бюджет России на 2009-2011 года был принят осенью 2008 года и содержал ряд параметров, которые оказалось невозможно выполнить в условиях разразившегося финансового кризиса. Из-за этого уже к декабрю 2008 года Минэкономразвития представило новые бюджетные проектировки. </w:t>
      </w:r>
    </w:p>
    <w:p w:rsidR="0028350D" w:rsidRPr="00D3049C" w:rsidRDefault="0028350D" w:rsidP="00D3049C">
      <w:pPr>
        <w:widowControl w:val="0"/>
        <w:spacing w:line="360" w:lineRule="auto"/>
        <w:ind w:firstLine="709"/>
        <w:jc w:val="both"/>
        <w:rPr>
          <w:sz w:val="28"/>
          <w:szCs w:val="28"/>
        </w:rPr>
      </w:pPr>
      <w:r w:rsidRPr="00D3049C">
        <w:rPr>
          <w:sz w:val="28"/>
          <w:szCs w:val="28"/>
        </w:rPr>
        <w:t xml:space="preserve">Президент России Д. Медведев 30 декабря подписал сразу несколько законов, направленных на стабилизацию дел в экономике страны. В частности, президент одобрил поправки в бюджет на 2009-2011 годы, которые позволят упростить доступ к государственным гарантиям, а также финансировать меры, направленные на борьбу с безработицей. </w:t>
      </w:r>
    </w:p>
    <w:p w:rsidR="0028350D" w:rsidRPr="00D3049C" w:rsidRDefault="0028350D" w:rsidP="00D3049C">
      <w:pPr>
        <w:widowControl w:val="0"/>
        <w:spacing w:line="360" w:lineRule="auto"/>
        <w:ind w:firstLine="709"/>
        <w:jc w:val="both"/>
        <w:rPr>
          <w:sz w:val="28"/>
          <w:szCs w:val="28"/>
        </w:rPr>
      </w:pPr>
      <w:r w:rsidRPr="00D3049C">
        <w:rPr>
          <w:sz w:val="28"/>
          <w:szCs w:val="28"/>
        </w:rPr>
        <w:t xml:space="preserve">Кроме того, Дмитрий Медведев подписал закон о повышении той части ставки налога на прибыль, которая пойдет в бюджеты регионов, а не в федеральный бюджет. Теперь регионам будет отдаваться 18 процентов, а не 17,5 процента. Федеральный бюджет будет забирать себе не 2,5, а 2 процента. </w:t>
      </w:r>
    </w:p>
    <w:p w:rsidR="0028350D" w:rsidRPr="00D3049C" w:rsidRDefault="0028350D" w:rsidP="00D3049C">
      <w:pPr>
        <w:widowControl w:val="0"/>
        <w:spacing w:line="360" w:lineRule="auto"/>
        <w:ind w:firstLine="709"/>
        <w:jc w:val="both"/>
        <w:rPr>
          <w:sz w:val="28"/>
          <w:szCs w:val="28"/>
        </w:rPr>
      </w:pPr>
      <w:r w:rsidRPr="00D3049C">
        <w:rPr>
          <w:sz w:val="28"/>
          <w:szCs w:val="28"/>
        </w:rPr>
        <w:t xml:space="preserve">Премьер-министр РФ Владимир Путин поручил Минфину внести изменения в бюджет 2009 года исходя из мировой цены на нефть в 41 доллар за баррель. </w:t>
      </w:r>
      <w:r w:rsidR="00694355" w:rsidRPr="00D3049C">
        <w:rPr>
          <w:sz w:val="28"/>
          <w:szCs w:val="28"/>
        </w:rPr>
        <w:t>«</w:t>
      </w:r>
      <w:r w:rsidRPr="00D3049C">
        <w:rPr>
          <w:sz w:val="28"/>
          <w:szCs w:val="28"/>
        </w:rPr>
        <w:t>Минфин должен будет внести необходимые изменения в текущий бюджет на 2009 год исходя из цены на нефть в 41доллар за баррель</w:t>
      </w:r>
      <w:r w:rsidR="00694355" w:rsidRPr="00D3049C">
        <w:rPr>
          <w:sz w:val="28"/>
          <w:szCs w:val="28"/>
        </w:rPr>
        <w:t>»</w:t>
      </w:r>
      <w:r w:rsidRPr="00D3049C">
        <w:rPr>
          <w:sz w:val="28"/>
          <w:szCs w:val="28"/>
        </w:rPr>
        <w:t>, - заявил Путин 19 января на заседании Президиума правительства</w:t>
      </w:r>
      <w:r w:rsidR="00694355" w:rsidRPr="00D3049C">
        <w:rPr>
          <w:rStyle w:val="ac"/>
          <w:sz w:val="28"/>
          <w:szCs w:val="28"/>
        </w:rPr>
        <w:footnoteReference w:id="10"/>
      </w:r>
      <w:r w:rsidRPr="00D3049C">
        <w:rPr>
          <w:sz w:val="28"/>
          <w:szCs w:val="28"/>
        </w:rPr>
        <w:t>.</w:t>
      </w:r>
    </w:p>
    <w:p w:rsidR="0028350D" w:rsidRPr="00D3049C" w:rsidRDefault="0028350D" w:rsidP="00D3049C">
      <w:pPr>
        <w:pStyle w:val="a7"/>
        <w:widowControl w:val="0"/>
        <w:spacing w:before="0" w:beforeAutospacing="0" w:after="0" w:afterAutospacing="0" w:line="360" w:lineRule="auto"/>
        <w:ind w:firstLine="709"/>
        <w:jc w:val="both"/>
        <w:rPr>
          <w:sz w:val="28"/>
          <w:szCs w:val="28"/>
        </w:rPr>
      </w:pPr>
      <w:r w:rsidRPr="00D3049C">
        <w:rPr>
          <w:sz w:val="28"/>
          <w:szCs w:val="28"/>
        </w:rPr>
        <w:t>Кроме того, по словам Кудрина, правительственная комиссия по бюджетным проектировкам в феврале рассмотрит параметры федерального бюджета на 2010-2012 годы. Он пояснил, что формировать трехлетний бюджет Минфин будет после того, как определится окончательный объем бюджета на 2009 год.</w:t>
      </w:r>
    </w:p>
    <w:p w:rsidR="00BB541A" w:rsidRPr="00D3049C" w:rsidRDefault="0028350D" w:rsidP="00D3049C">
      <w:pPr>
        <w:widowControl w:val="0"/>
        <w:spacing w:line="360" w:lineRule="auto"/>
        <w:ind w:firstLine="709"/>
        <w:jc w:val="both"/>
        <w:rPr>
          <w:sz w:val="28"/>
          <w:szCs w:val="28"/>
        </w:rPr>
      </w:pPr>
      <w:r w:rsidRPr="00D3049C">
        <w:rPr>
          <w:sz w:val="28"/>
          <w:szCs w:val="28"/>
        </w:rPr>
        <w:t>При наибольших расходах дефицит бюджета составит 7,6 процента ВВП, а при более позитивном - 7 процентов ВВП, или 3,1 и 2,9 триллиона рублей соответственно. Сейчас в бюджете на 2009 год заложены доходы в размере 10,927 триллиона рублей, а расходы - в размере 9,025 триллиона рублей</w:t>
      </w:r>
      <w:r w:rsidR="00BB541A" w:rsidRPr="00D3049C">
        <w:rPr>
          <w:sz w:val="28"/>
          <w:szCs w:val="28"/>
        </w:rPr>
        <w:t>.</w:t>
      </w:r>
    </w:p>
    <w:p w:rsidR="0028350D" w:rsidRPr="00D3049C" w:rsidRDefault="0028350D" w:rsidP="00D3049C">
      <w:pPr>
        <w:widowControl w:val="0"/>
        <w:spacing w:line="360" w:lineRule="auto"/>
        <w:ind w:firstLine="709"/>
        <w:jc w:val="both"/>
        <w:rPr>
          <w:sz w:val="28"/>
          <w:szCs w:val="28"/>
        </w:rPr>
      </w:pPr>
      <w:r w:rsidRPr="00D3049C">
        <w:rPr>
          <w:sz w:val="28"/>
          <w:szCs w:val="28"/>
        </w:rPr>
        <w:t>По прогнозам Минэкономразвития доходы бюджета в 2009 году составят 6,5 триллиона рублей. Что касается расходов, то на совещании у вице-премьера, состоявшемся 26 января 2009 года, было представлено два варианта: 9,6 триллиона рублей и 9,4 триллиона рублей</w:t>
      </w:r>
      <w:r w:rsidR="00BD5DEE" w:rsidRPr="00D3049C">
        <w:rPr>
          <w:rStyle w:val="ac"/>
          <w:sz w:val="28"/>
          <w:szCs w:val="28"/>
        </w:rPr>
        <w:footnoteReference w:id="11"/>
      </w:r>
      <w:r w:rsidRPr="00D3049C">
        <w:rPr>
          <w:sz w:val="28"/>
          <w:szCs w:val="28"/>
        </w:rPr>
        <w:t xml:space="preserve">. </w:t>
      </w:r>
    </w:p>
    <w:p w:rsidR="0028350D" w:rsidRPr="00D3049C" w:rsidRDefault="0028350D" w:rsidP="00D3049C">
      <w:pPr>
        <w:widowControl w:val="0"/>
        <w:spacing w:line="360" w:lineRule="auto"/>
        <w:ind w:firstLine="709"/>
        <w:jc w:val="both"/>
        <w:rPr>
          <w:sz w:val="28"/>
          <w:szCs w:val="28"/>
        </w:rPr>
      </w:pPr>
      <w:r w:rsidRPr="00D3049C">
        <w:rPr>
          <w:sz w:val="28"/>
          <w:szCs w:val="28"/>
        </w:rPr>
        <w:t>По оценке Министерства финансов, дефицит российского бюджета в 2009 году может составить до 4 триллионов рублей, если стоимость нефти снизится до 32 долларов за баррель. Кроме того, на величину дефицита окажут влияние и антикризисные меры, предпринимаемые правительством. Приемлемым дефицит станет только в 2010 году и составит около пяти процентов ВВП, а в 2011-м - три процента ВВП. В 2009 г. дефицит бюджета по оценкам составит чуть больше 6 %.</w:t>
      </w:r>
    </w:p>
    <w:p w:rsidR="008D4DA0" w:rsidRPr="00D3049C" w:rsidRDefault="00D3049C" w:rsidP="00D3049C">
      <w:pPr>
        <w:widowControl w:val="0"/>
        <w:spacing w:line="360" w:lineRule="auto"/>
        <w:ind w:firstLine="709"/>
        <w:jc w:val="center"/>
        <w:rPr>
          <w:b/>
          <w:sz w:val="28"/>
          <w:szCs w:val="28"/>
        </w:rPr>
      </w:pPr>
      <w:r>
        <w:rPr>
          <w:b/>
          <w:sz w:val="28"/>
          <w:szCs w:val="28"/>
        </w:rPr>
        <w:br w:type="page"/>
      </w:r>
      <w:r w:rsidR="008D4DA0" w:rsidRPr="00D3049C">
        <w:rPr>
          <w:b/>
          <w:sz w:val="28"/>
          <w:szCs w:val="28"/>
        </w:rPr>
        <w:t>Заключение</w:t>
      </w:r>
    </w:p>
    <w:p w:rsidR="0028350D" w:rsidRPr="00D3049C" w:rsidRDefault="0028350D" w:rsidP="00D3049C">
      <w:pPr>
        <w:widowControl w:val="0"/>
        <w:spacing w:line="360" w:lineRule="auto"/>
        <w:ind w:firstLine="709"/>
        <w:jc w:val="both"/>
        <w:rPr>
          <w:b/>
          <w:sz w:val="28"/>
          <w:szCs w:val="28"/>
        </w:rPr>
      </w:pPr>
    </w:p>
    <w:p w:rsidR="008D4DA0" w:rsidRPr="00D3049C" w:rsidRDefault="008D4DA0" w:rsidP="00D3049C">
      <w:pPr>
        <w:pStyle w:val="a7"/>
        <w:widowControl w:val="0"/>
        <w:spacing w:before="0" w:beforeAutospacing="0" w:after="0" w:afterAutospacing="0" w:line="360" w:lineRule="auto"/>
        <w:ind w:firstLine="709"/>
        <w:jc w:val="both"/>
        <w:rPr>
          <w:sz w:val="28"/>
          <w:szCs w:val="28"/>
        </w:rPr>
      </w:pPr>
      <w:r w:rsidRPr="00D3049C">
        <w:rPr>
          <w:sz w:val="28"/>
          <w:szCs w:val="28"/>
        </w:rPr>
        <w:t xml:space="preserve">В «Основных направлениях бюджетной и налоговой политики на 2009 и на период 2010-2011 годы» главный акцент сделан на задаче обеспечения сбалансированности и устойчивости бюджетной системы, усиление ее роли в стимулировании долгосрочного роста экономики и повышении уровня жизни населения, ускорения инновационного развития страны и формирования устойчивого механизма пенсионного обеспечения на длительную перспективу. </w:t>
      </w:r>
    </w:p>
    <w:p w:rsidR="008D4DA0" w:rsidRPr="00D3049C" w:rsidRDefault="008D4DA0" w:rsidP="00D3049C">
      <w:pPr>
        <w:pStyle w:val="a7"/>
        <w:widowControl w:val="0"/>
        <w:spacing w:before="0" w:beforeAutospacing="0" w:after="0" w:afterAutospacing="0" w:line="360" w:lineRule="auto"/>
        <w:ind w:firstLine="709"/>
        <w:jc w:val="both"/>
        <w:rPr>
          <w:sz w:val="28"/>
          <w:szCs w:val="28"/>
        </w:rPr>
      </w:pPr>
      <w:r w:rsidRPr="00D3049C">
        <w:rPr>
          <w:sz w:val="28"/>
          <w:szCs w:val="28"/>
        </w:rPr>
        <w:t xml:space="preserve">В соответствии с бюджетной стратегией Минфина предусматривается, что расходы бюджетной системы в реальном исчислении (с учетом инфляции) будут возрастать, а их доля в ВВП будет сокращаться в среднем 0,18 % за год. В рамках бюджетной системы намечено увеличение роли региональных бюджетов с сокращением федеральной доли в расходах (на 0,25 % за год). </w:t>
      </w:r>
    </w:p>
    <w:p w:rsidR="008D4DA0" w:rsidRPr="00D3049C" w:rsidRDefault="008D4DA0" w:rsidP="00D3049C">
      <w:pPr>
        <w:pStyle w:val="a7"/>
        <w:widowControl w:val="0"/>
        <w:spacing w:before="0" w:beforeAutospacing="0" w:after="0" w:afterAutospacing="0" w:line="360" w:lineRule="auto"/>
        <w:ind w:firstLine="709"/>
        <w:jc w:val="both"/>
        <w:rPr>
          <w:sz w:val="28"/>
          <w:szCs w:val="28"/>
        </w:rPr>
      </w:pPr>
      <w:r w:rsidRPr="00D3049C">
        <w:rPr>
          <w:sz w:val="28"/>
          <w:szCs w:val="28"/>
        </w:rPr>
        <w:t xml:space="preserve">То есть в среднесрочном и долгосрочном плане предполагается сохранение существующей модели бюджетной политики, исходящей из необходимости сокращения доли государственных расходов в ВВП. Это обосновывается  стремлением обеспечить сбалансированность бюджетной системы и поддержать темпы роста. Однако вызывает сомнение, что такой подход позволит в полной мере реализовать задачу коренной модернизации экономики и использовать такие факторы экономического роста, как стимулирование инвестиций и увеличение денежных доходов населения. </w:t>
      </w:r>
    </w:p>
    <w:p w:rsidR="008D4DA0" w:rsidRPr="00D3049C" w:rsidRDefault="0053400E" w:rsidP="00D3049C">
      <w:pPr>
        <w:widowControl w:val="0"/>
        <w:spacing w:line="360" w:lineRule="auto"/>
        <w:ind w:firstLine="709"/>
        <w:jc w:val="both"/>
        <w:rPr>
          <w:sz w:val="28"/>
          <w:szCs w:val="28"/>
        </w:rPr>
      </w:pPr>
      <w:r w:rsidRPr="00D3049C">
        <w:rPr>
          <w:sz w:val="28"/>
          <w:szCs w:val="28"/>
        </w:rPr>
        <w:t>Однако разразившийся кризис изменил приоритеты национальной экономики на ближайшие годы. Основная задача</w:t>
      </w:r>
      <w:r w:rsidR="00FA5BA0" w:rsidRPr="00D3049C">
        <w:rPr>
          <w:sz w:val="28"/>
          <w:szCs w:val="28"/>
        </w:rPr>
        <w:t xml:space="preserve"> бюджетной политики в таких условиях это своевременно и оперативно среагировать на изменение приоритетов в экономики, на существенной сокращение доходов бюджета и рост расходов, при условии продолжения развития курса социального развития страны. Такова задача бюджета на ближайшие годы.</w:t>
      </w:r>
    </w:p>
    <w:p w:rsidR="00607D0F" w:rsidRPr="00D3049C" w:rsidRDefault="00D3049C" w:rsidP="00D3049C">
      <w:pPr>
        <w:widowControl w:val="0"/>
        <w:spacing w:line="360" w:lineRule="auto"/>
        <w:ind w:firstLine="709"/>
        <w:jc w:val="center"/>
        <w:rPr>
          <w:b/>
          <w:sz w:val="28"/>
          <w:szCs w:val="28"/>
        </w:rPr>
      </w:pPr>
      <w:r>
        <w:rPr>
          <w:sz w:val="28"/>
          <w:szCs w:val="28"/>
        </w:rPr>
        <w:br w:type="page"/>
      </w:r>
      <w:r w:rsidR="00FA5BA0" w:rsidRPr="00D3049C">
        <w:rPr>
          <w:b/>
          <w:sz w:val="28"/>
          <w:szCs w:val="28"/>
        </w:rPr>
        <w:t>Список использованной литературы</w:t>
      </w:r>
    </w:p>
    <w:p w:rsidR="00FA5BA0" w:rsidRPr="00D3049C" w:rsidRDefault="00FA5BA0" w:rsidP="00D3049C">
      <w:pPr>
        <w:widowControl w:val="0"/>
        <w:spacing w:line="360" w:lineRule="auto"/>
        <w:ind w:firstLine="709"/>
        <w:jc w:val="both"/>
        <w:rPr>
          <w:b/>
          <w:sz w:val="28"/>
          <w:szCs w:val="28"/>
        </w:rPr>
      </w:pPr>
    </w:p>
    <w:p w:rsidR="00FA5BA0" w:rsidRPr="00D3049C" w:rsidRDefault="00FA5BA0" w:rsidP="00D3049C">
      <w:pPr>
        <w:widowControl w:val="0"/>
        <w:numPr>
          <w:ilvl w:val="0"/>
          <w:numId w:val="4"/>
        </w:numPr>
        <w:tabs>
          <w:tab w:val="clear" w:pos="1429"/>
          <w:tab w:val="num" w:pos="540"/>
        </w:tabs>
        <w:spacing w:line="360" w:lineRule="auto"/>
        <w:ind w:left="0" w:firstLine="0"/>
        <w:jc w:val="both"/>
        <w:rPr>
          <w:sz w:val="28"/>
          <w:szCs w:val="28"/>
        </w:rPr>
      </w:pPr>
      <w:r w:rsidRPr="00D3049C">
        <w:rPr>
          <w:sz w:val="28"/>
          <w:szCs w:val="28"/>
        </w:rPr>
        <w:t>О федеральном бюджете на 2009 год и на плановый период 2010 и 2011 годов: Федеральный закон РФ от 31 октября 2008 г., №204-ФЗ.</w:t>
      </w:r>
    </w:p>
    <w:p w:rsidR="00FA5BA0" w:rsidRPr="00D3049C" w:rsidRDefault="00FA5BA0" w:rsidP="00D3049C">
      <w:pPr>
        <w:widowControl w:val="0"/>
        <w:numPr>
          <w:ilvl w:val="0"/>
          <w:numId w:val="4"/>
        </w:numPr>
        <w:tabs>
          <w:tab w:val="clear" w:pos="1429"/>
          <w:tab w:val="num" w:pos="540"/>
        </w:tabs>
        <w:spacing w:line="360" w:lineRule="auto"/>
        <w:ind w:left="0" w:firstLine="0"/>
        <w:jc w:val="both"/>
        <w:rPr>
          <w:sz w:val="28"/>
          <w:szCs w:val="28"/>
        </w:rPr>
      </w:pPr>
      <w:r w:rsidRPr="00D3049C">
        <w:rPr>
          <w:sz w:val="28"/>
          <w:szCs w:val="28"/>
        </w:rPr>
        <w:t>Бюджетное послание Президента Российской Федерации Федеральному Собранию Российской Федерации о бюджетной политике в 2008-2010 годах. 23 июня 2008г.</w:t>
      </w:r>
    </w:p>
    <w:p w:rsidR="00FA5BA0" w:rsidRPr="00D3049C" w:rsidRDefault="00FA5BA0" w:rsidP="00D3049C">
      <w:pPr>
        <w:widowControl w:val="0"/>
        <w:numPr>
          <w:ilvl w:val="0"/>
          <w:numId w:val="4"/>
        </w:numPr>
        <w:tabs>
          <w:tab w:val="clear" w:pos="1429"/>
          <w:tab w:val="num" w:pos="540"/>
        </w:tabs>
        <w:spacing w:line="360" w:lineRule="auto"/>
        <w:ind w:left="0" w:firstLine="0"/>
        <w:jc w:val="both"/>
        <w:rPr>
          <w:sz w:val="28"/>
          <w:szCs w:val="28"/>
        </w:rPr>
      </w:pPr>
      <w:r w:rsidRPr="00D3049C">
        <w:rPr>
          <w:sz w:val="28"/>
          <w:szCs w:val="28"/>
        </w:rPr>
        <w:t>Бюджетный кодекс РФ</w:t>
      </w:r>
    </w:p>
    <w:p w:rsidR="00FA5BA0" w:rsidRPr="00D3049C" w:rsidRDefault="00FA5BA0" w:rsidP="00D3049C">
      <w:pPr>
        <w:widowControl w:val="0"/>
        <w:numPr>
          <w:ilvl w:val="0"/>
          <w:numId w:val="4"/>
        </w:numPr>
        <w:tabs>
          <w:tab w:val="clear" w:pos="1429"/>
          <w:tab w:val="num" w:pos="540"/>
        </w:tabs>
        <w:spacing w:line="360" w:lineRule="auto"/>
        <w:ind w:left="0" w:firstLine="0"/>
        <w:jc w:val="both"/>
        <w:rPr>
          <w:sz w:val="28"/>
          <w:szCs w:val="28"/>
        </w:rPr>
      </w:pPr>
      <w:r w:rsidRPr="00D3049C">
        <w:rPr>
          <w:sz w:val="28"/>
          <w:szCs w:val="28"/>
        </w:rPr>
        <w:t>Финансы, денежное обращение и кредит: Учебник / М.В. Романовский и др.; Под ред. М.В. Романовского, О.В. Врублевской. – М.: Юрайт-Издат, 2007. – 543 с.</w:t>
      </w:r>
    </w:p>
    <w:p w:rsidR="00F445DB" w:rsidRPr="00D3049C" w:rsidRDefault="00F445DB" w:rsidP="00D3049C">
      <w:pPr>
        <w:widowControl w:val="0"/>
        <w:numPr>
          <w:ilvl w:val="0"/>
          <w:numId w:val="4"/>
        </w:numPr>
        <w:tabs>
          <w:tab w:val="clear" w:pos="1429"/>
          <w:tab w:val="num" w:pos="540"/>
        </w:tabs>
        <w:spacing w:line="360" w:lineRule="auto"/>
        <w:ind w:left="0" w:firstLine="0"/>
        <w:jc w:val="both"/>
        <w:rPr>
          <w:sz w:val="28"/>
          <w:szCs w:val="28"/>
        </w:rPr>
      </w:pPr>
      <w:r w:rsidRPr="00D3049C">
        <w:rPr>
          <w:sz w:val="28"/>
          <w:szCs w:val="28"/>
        </w:rPr>
        <w:t>Кудрин А.Л. Трехлетний бюджет – бюджет диверсификации экономики. // Финансы. – 2007. - №4.</w:t>
      </w:r>
    </w:p>
    <w:p w:rsidR="00F445DB" w:rsidRPr="00D3049C" w:rsidRDefault="00F445DB" w:rsidP="00D3049C">
      <w:pPr>
        <w:widowControl w:val="0"/>
        <w:numPr>
          <w:ilvl w:val="0"/>
          <w:numId w:val="4"/>
        </w:numPr>
        <w:tabs>
          <w:tab w:val="clear" w:pos="1429"/>
          <w:tab w:val="num" w:pos="540"/>
        </w:tabs>
        <w:spacing w:line="360" w:lineRule="auto"/>
        <w:ind w:left="0" w:firstLine="0"/>
        <w:jc w:val="both"/>
        <w:rPr>
          <w:sz w:val="28"/>
          <w:szCs w:val="28"/>
        </w:rPr>
      </w:pPr>
      <w:r w:rsidRPr="00D3049C">
        <w:rPr>
          <w:sz w:val="28"/>
          <w:szCs w:val="28"/>
        </w:rPr>
        <w:t>Расходы бюджета страны только в 2009 году превысят 9 триллионов рублей// «Российская газета» - Центральный выпуск №4799 от 26 ноября 2008 г.</w:t>
      </w:r>
    </w:p>
    <w:p w:rsidR="00FA5BA0" w:rsidRPr="00D3049C" w:rsidRDefault="00F445DB" w:rsidP="00D3049C">
      <w:pPr>
        <w:widowControl w:val="0"/>
        <w:numPr>
          <w:ilvl w:val="0"/>
          <w:numId w:val="4"/>
        </w:numPr>
        <w:tabs>
          <w:tab w:val="clear" w:pos="1429"/>
          <w:tab w:val="num" w:pos="540"/>
        </w:tabs>
        <w:spacing w:line="360" w:lineRule="auto"/>
        <w:ind w:left="0" w:firstLine="0"/>
        <w:jc w:val="both"/>
        <w:rPr>
          <w:rStyle w:val="red"/>
          <w:color w:val="auto"/>
          <w:sz w:val="28"/>
          <w:szCs w:val="28"/>
        </w:rPr>
      </w:pPr>
      <w:r w:rsidRPr="00D3049C">
        <w:rPr>
          <w:rStyle w:val="red"/>
          <w:color w:val="auto"/>
          <w:sz w:val="28"/>
          <w:szCs w:val="28"/>
        </w:rPr>
        <w:t xml:space="preserve">Докучаев Д. Бюджет нездорового оптимизма // </w:t>
      </w:r>
      <w:r w:rsidRPr="00D3049C">
        <w:rPr>
          <w:rStyle w:val="red"/>
          <w:color w:val="auto"/>
          <w:sz w:val="28"/>
          <w:szCs w:val="28"/>
          <w:lang w:val="en-US"/>
        </w:rPr>
        <w:t>New</w:t>
      </w:r>
      <w:r w:rsidRPr="00D3049C">
        <w:rPr>
          <w:rStyle w:val="red"/>
          <w:color w:val="auto"/>
          <w:sz w:val="28"/>
          <w:szCs w:val="28"/>
        </w:rPr>
        <w:t xml:space="preserve"> </w:t>
      </w:r>
      <w:r w:rsidRPr="00D3049C">
        <w:rPr>
          <w:rStyle w:val="red"/>
          <w:color w:val="auto"/>
          <w:sz w:val="28"/>
          <w:szCs w:val="28"/>
          <w:lang w:val="en-US"/>
        </w:rPr>
        <w:t>Times</w:t>
      </w:r>
      <w:r w:rsidRPr="00D3049C">
        <w:rPr>
          <w:rStyle w:val="red"/>
          <w:color w:val="auto"/>
          <w:sz w:val="28"/>
          <w:szCs w:val="28"/>
        </w:rPr>
        <w:t>. – 2008. – № 43.</w:t>
      </w:r>
    </w:p>
    <w:p w:rsidR="00403BDC" w:rsidRPr="00D3049C" w:rsidRDefault="00F445DB" w:rsidP="00D3049C">
      <w:pPr>
        <w:widowControl w:val="0"/>
        <w:numPr>
          <w:ilvl w:val="0"/>
          <w:numId w:val="4"/>
        </w:numPr>
        <w:tabs>
          <w:tab w:val="clear" w:pos="1429"/>
          <w:tab w:val="num" w:pos="540"/>
        </w:tabs>
        <w:spacing w:line="360" w:lineRule="auto"/>
        <w:ind w:left="0" w:firstLine="0"/>
        <w:jc w:val="both"/>
        <w:rPr>
          <w:sz w:val="28"/>
          <w:szCs w:val="28"/>
        </w:rPr>
      </w:pPr>
      <w:r w:rsidRPr="00D3049C">
        <w:rPr>
          <w:sz w:val="28"/>
          <w:szCs w:val="28"/>
        </w:rPr>
        <w:t xml:space="preserve">Сайт Министерства финансов Российской Федерации [Электронный ресурс]. – Режим доступа: </w:t>
      </w:r>
      <w:r w:rsidRPr="009F3E77">
        <w:rPr>
          <w:sz w:val="28"/>
          <w:szCs w:val="28"/>
        </w:rPr>
        <w:t>http://minfin.ru/</w:t>
      </w:r>
    </w:p>
    <w:p w:rsidR="009C0F59" w:rsidRPr="00D3049C" w:rsidRDefault="00403BDC" w:rsidP="00D3049C">
      <w:pPr>
        <w:widowControl w:val="0"/>
        <w:numPr>
          <w:ilvl w:val="0"/>
          <w:numId w:val="4"/>
        </w:numPr>
        <w:tabs>
          <w:tab w:val="clear" w:pos="1429"/>
          <w:tab w:val="num" w:pos="540"/>
        </w:tabs>
        <w:spacing w:line="360" w:lineRule="auto"/>
        <w:ind w:left="0" w:firstLine="0"/>
        <w:jc w:val="both"/>
        <w:rPr>
          <w:sz w:val="28"/>
          <w:szCs w:val="28"/>
        </w:rPr>
      </w:pPr>
      <w:r w:rsidRPr="00D3049C">
        <w:rPr>
          <w:sz w:val="28"/>
          <w:szCs w:val="28"/>
        </w:rPr>
        <w:t>Бюджет-2009. Технические параметры бюджета на 2009 год и на плановый период 2010 и 2011 годов [Электронный ресурс]. – Режим доступа</w:t>
      </w:r>
      <w:r w:rsidR="009C0F59" w:rsidRPr="00D3049C">
        <w:rPr>
          <w:sz w:val="28"/>
          <w:szCs w:val="28"/>
        </w:rPr>
        <w:t xml:space="preserve">: </w:t>
      </w:r>
      <w:r w:rsidR="009C0F59" w:rsidRPr="009F3E77">
        <w:rPr>
          <w:sz w:val="28"/>
          <w:szCs w:val="28"/>
        </w:rPr>
        <w:t>http://www.polit.ru/dossie/2008/09/19/budget09.html</w:t>
      </w:r>
      <w:bookmarkStart w:id="2" w:name="_GoBack"/>
      <w:bookmarkEnd w:id="2"/>
    </w:p>
    <w:sectPr w:rsidR="009C0F59" w:rsidRPr="00D3049C" w:rsidSect="00D3049C">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917" w:rsidRDefault="00BB4917">
      <w:r>
        <w:separator/>
      </w:r>
    </w:p>
  </w:endnote>
  <w:endnote w:type="continuationSeparator" w:id="0">
    <w:p w:rsidR="00BB4917" w:rsidRDefault="00BB4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917" w:rsidRDefault="00BB4917">
      <w:r>
        <w:separator/>
      </w:r>
    </w:p>
  </w:footnote>
  <w:footnote w:type="continuationSeparator" w:id="0">
    <w:p w:rsidR="00BB4917" w:rsidRDefault="00BB4917">
      <w:r>
        <w:continuationSeparator/>
      </w:r>
    </w:p>
  </w:footnote>
  <w:footnote w:id="1">
    <w:p w:rsidR="00BB4917" w:rsidRDefault="004415B7" w:rsidP="004415B7">
      <w:pPr>
        <w:jc w:val="both"/>
      </w:pPr>
      <w:r w:rsidRPr="00D3049C">
        <w:rPr>
          <w:rStyle w:val="ac"/>
        </w:rPr>
        <w:footnoteRef/>
      </w:r>
      <w:r w:rsidRPr="00D3049C">
        <w:rPr>
          <w:sz w:val="20"/>
          <w:szCs w:val="20"/>
        </w:rPr>
        <w:t>Финансы, денежное обращение и кредит: Учебник / М.В. Романовский и др.; Под ред. М.В. Романовского, О.В. Врублевской. – М.: Юрайт-Издат, 2007.</w:t>
      </w:r>
    </w:p>
  </w:footnote>
  <w:footnote w:id="2">
    <w:p w:rsidR="00BB4917" w:rsidRDefault="004B0FCD">
      <w:pPr>
        <w:pStyle w:val="aa"/>
      </w:pPr>
      <w:r w:rsidRPr="00D3049C">
        <w:rPr>
          <w:rStyle w:val="ac"/>
        </w:rPr>
        <w:footnoteRef/>
      </w:r>
      <w:r w:rsidRPr="00D3049C">
        <w:t xml:space="preserve"> Финансы, денежное обращение и кредит: Учебник / М.В. Романовский и др.; Под ред. М.В. Романовского, О.В. Врублевской. – М.: Юрайт-Издат, 2007.</w:t>
      </w:r>
    </w:p>
  </w:footnote>
  <w:footnote w:id="3">
    <w:p w:rsidR="00BB4917" w:rsidRDefault="00403BDC" w:rsidP="004B0FCD">
      <w:pPr>
        <w:widowControl w:val="0"/>
        <w:jc w:val="both"/>
      </w:pPr>
      <w:r w:rsidRPr="00D3049C">
        <w:rPr>
          <w:rStyle w:val="ac"/>
        </w:rPr>
        <w:footnoteRef/>
      </w:r>
      <w:r w:rsidR="004B0FCD" w:rsidRPr="00D3049C">
        <w:rPr>
          <w:sz w:val="20"/>
          <w:szCs w:val="20"/>
        </w:rPr>
        <w:t xml:space="preserve">Сайт Министерства финансов Российской Федерации: </w:t>
      </w:r>
      <w:r w:rsidR="004B0FCD" w:rsidRPr="009F3E77">
        <w:rPr>
          <w:sz w:val="20"/>
          <w:szCs w:val="20"/>
        </w:rPr>
        <w:t>http://minfin.ru/</w:t>
      </w:r>
    </w:p>
  </w:footnote>
  <w:footnote w:id="4">
    <w:p w:rsidR="00BB4917" w:rsidRDefault="00A5735A">
      <w:pPr>
        <w:pStyle w:val="aa"/>
      </w:pPr>
      <w:r w:rsidRPr="00D3049C">
        <w:rPr>
          <w:rStyle w:val="ac"/>
        </w:rPr>
        <w:footnoteRef/>
      </w:r>
      <w:r w:rsidRPr="00D3049C">
        <w:t xml:space="preserve"> О федеральном бюджете на 2009 год и на плановый период 2010 и 2011 годов: Федеральный закон РФ от 31 октября 2008 г., №204-ФЗ.</w:t>
      </w:r>
    </w:p>
  </w:footnote>
  <w:footnote w:id="5">
    <w:p w:rsidR="00BB4917" w:rsidRDefault="004415B7" w:rsidP="004415B7">
      <w:pPr>
        <w:widowControl w:val="0"/>
        <w:jc w:val="both"/>
      </w:pPr>
      <w:r w:rsidRPr="00D3049C">
        <w:rPr>
          <w:rStyle w:val="ac"/>
        </w:rPr>
        <w:footnoteRef/>
      </w:r>
      <w:r w:rsidRPr="00D3049C">
        <w:rPr>
          <w:rStyle w:val="red"/>
          <w:color w:val="auto"/>
          <w:sz w:val="20"/>
          <w:szCs w:val="20"/>
        </w:rPr>
        <w:t xml:space="preserve">Докучаев Д. Бюджет нездорового оптимизма // </w:t>
      </w:r>
      <w:r w:rsidRPr="00D3049C">
        <w:rPr>
          <w:rStyle w:val="red"/>
          <w:color w:val="auto"/>
          <w:sz w:val="20"/>
          <w:szCs w:val="20"/>
          <w:lang w:val="en-US"/>
        </w:rPr>
        <w:t>New</w:t>
      </w:r>
      <w:r w:rsidRPr="00D3049C">
        <w:rPr>
          <w:rStyle w:val="red"/>
          <w:color w:val="auto"/>
          <w:sz w:val="20"/>
          <w:szCs w:val="20"/>
        </w:rPr>
        <w:t xml:space="preserve"> </w:t>
      </w:r>
      <w:r w:rsidRPr="00D3049C">
        <w:rPr>
          <w:rStyle w:val="red"/>
          <w:color w:val="auto"/>
          <w:sz w:val="20"/>
          <w:szCs w:val="20"/>
          <w:lang w:val="en-US"/>
        </w:rPr>
        <w:t>Times</w:t>
      </w:r>
      <w:r w:rsidRPr="00D3049C">
        <w:rPr>
          <w:rStyle w:val="red"/>
          <w:color w:val="auto"/>
          <w:sz w:val="20"/>
          <w:szCs w:val="20"/>
        </w:rPr>
        <w:t>. – 2008. – № 43.</w:t>
      </w:r>
    </w:p>
  </w:footnote>
  <w:footnote w:id="6">
    <w:p w:rsidR="00BB4917" w:rsidRDefault="001D7FE2">
      <w:pPr>
        <w:pStyle w:val="aa"/>
      </w:pPr>
      <w:r w:rsidRPr="00D3049C">
        <w:rPr>
          <w:rStyle w:val="ac"/>
        </w:rPr>
        <w:footnoteRef/>
      </w:r>
      <w:r w:rsidRPr="00D3049C">
        <w:t xml:space="preserve"> О федеральном бюджете на 2009 год и на плановый период 2010 и 2011 годов: Федеральный закон РФ от 31 октября 2008 г., №204-ФЗ.</w:t>
      </w:r>
    </w:p>
  </w:footnote>
  <w:footnote w:id="7">
    <w:p w:rsidR="00BB4917" w:rsidRDefault="001D7FE2" w:rsidP="001D7FE2">
      <w:pPr>
        <w:widowControl w:val="0"/>
        <w:jc w:val="both"/>
      </w:pPr>
      <w:r w:rsidRPr="00D3049C">
        <w:rPr>
          <w:rStyle w:val="ac"/>
        </w:rPr>
        <w:footnoteRef/>
      </w:r>
      <w:r w:rsidRPr="00D3049C">
        <w:t xml:space="preserve"> </w:t>
      </w:r>
      <w:r w:rsidRPr="00D3049C">
        <w:rPr>
          <w:sz w:val="20"/>
          <w:szCs w:val="20"/>
        </w:rPr>
        <w:t xml:space="preserve">Сайт Министерства финансов Российской Федерации: </w:t>
      </w:r>
      <w:r w:rsidRPr="009F3E77">
        <w:rPr>
          <w:sz w:val="20"/>
          <w:szCs w:val="20"/>
        </w:rPr>
        <w:t>http://minfin.ru/</w:t>
      </w:r>
    </w:p>
  </w:footnote>
  <w:footnote w:id="8">
    <w:p w:rsidR="00BB4917" w:rsidRDefault="00440B53" w:rsidP="00440B53">
      <w:pPr>
        <w:widowControl w:val="0"/>
        <w:jc w:val="both"/>
      </w:pPr>
      <w:r w:rsidRPr="00D3049C">
        <w:rPr>
          <w:rStyle w:val="ac"/>
          <w:sz w:val="20"/>
          <w:szCs w:val="20"/>
        </w:rPr>
        <w:footnoteRef/>
      </w:r>
      <w:r w:rsidRPr="00D3049C">
        <w:rPr>
          <w:sz w:val="20"/>
          <w:szCs w:val="20"/>
        </w:rPr>
        <w:t>Бюджетное послание Президента Российской Федерации Федеральному Собранию Российской Федерации о бюджетной политике в 2008-2010 годах. 23 июня 2008г.</w:t>
      </w:r>
    </w:p>
  </w:footnote>
  <w:footnote w:id="9">
    <w:p w:rsidR="00BB4917" w:rsidRDefault="00694355">
      <w:pPr>
        <w:pStyle w:val="aa"/>
      </w:pPr>
      <w:r w:rsidRPr="00D3049C">
        <w:rPr>
          <w:rStyle w:val="ac"/>
        </w:rPr>
        <w:footnoteRef/>
      </w:r>
      <w:r w:rsidRPr="00D3049C">
        <w:t xml:space="preserve"> Расходы бюджета страны только в 2009 году превысят 9 триллионов рублей// «Российская газета» - Центральный выпуск №4799 от 26 ноября 2008 г.</w:t>
      </w:r>
    </w:p>
  </w:footnote>
  <w:footnote w:id="10">
    <w:p w:rsidR="00BB4917" w:rsidRDefault="00694355">
      <w:pPr>
        <w:pStyle w:val="aa"/>
      </w:pPr>
      <w:r w:rsidRPr="00D3049C">
        <w:rPr>
          <w:rStyle w:val="ac"/>
        </w:rPr>
        <w:footnoteRef/>
      </w:r>
      <w:r w:rsidRPr="00D3049C">
        <w:t xml:space="preserve"> Сайт Министерства финансов Российской Федерации: </w:t>
      </w:r>
      <w:r w:rsidRPr="009F3E77">
        <w:t>http://minfin.ru/</w:t>
      </w:r>
    </w:p>
  </w:footnote>
  <w:footnote w:id="11">
    <w:p w:rsidR="00BB4917" w:rsidRDefault="00BD5DEE" w:rsidP="00BD5DEE">
      <w:pPr>
        <w:widowControl w:val="0"/>
        <w:jc w:val="both"/>
      </w:pPr>
      <w:r w:rsidRPr="00D3049C">
        <w:rPr>
          <w:rStyle w:val="ac"/>
        </w:rPr>
        <w:footnoteRef/>
      </w:r>
      <w:r w:rsidRPr="00D3049C">
        <w:rPr>
          <w:sz w:val="20"/>
          <w:szCs w:val="20"/>
        </w:rPr>
        <w:t>Расходы бюджета страны только в 2009 году превысят 9 триллионов рублей// «Российская газета» - Центральный выпуск №4799 от 26 ноября 2008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41A" w:rsidRDefault="00BB541A" w:rsidP="00BB541A">
    <w:pPr>
      <w:pStyle w:val="a3"/>
      <w:framePr w:wrap="around" w:vAnchor="text" w:hAnchor="margin" w:xAlign="right" w:y="1"/>
      <w:rPr>
        <w:rStyle w:val="a5"/>
      </w:rPr>
    </w:pPr>
  </w:p>
  <w:p w:rsidR="00BB541A" w:rsidRDefault="00BB541A" w:rsidP="00C70DB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41A" w:rsidRDefault="009F3E77" w:rsidP="00BB541A">
    <w:pPr>
      <w:pStyle w:val="a3"/>
      <w:framePr w:wrap="around" w:vAnchor="text" w:hAnchor="margin" w:xAlign="right" w:y="1"/>
      <w:rPr>
        <w:rStyle w:val="a5"/>
      </w:rPr>
    </w:pPr>
    <w:r>
      <w:rPr>
        <w:rStyle w:val="a5"/>
        <w:noProof/>
      </w:rPr>
      <w:t>2</w:t>
    </w:r>
  </w:p>
  <w:p w:rsidR="00BB541A" w:rsidRDefault="00BB541A" w:rsidP="00C70DB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numPicBullet w:numPicBulletId="2">
    <w:pict>
      <v:shape id="_x0000_i1031" type="#_x0000_t75" style="width:3in;height:3in" o:bullet="t">
        <v:imagedata r:id="rId3" o:title=""/>
      </v:shape>
    </w:pict>
  </w:numPicBullet>
  <w:abstractNum w:abstractNumId="0">
    <w:nsid w:val="17123FD5"/>
    <w:multiLevelType w:val="hybridMultilevel"/>
    <w:tmpl w:val="3C4ED478"/>
    <w:lvl w:ilvl="0" w:tplc="089C8A30">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DAF7BD0"/>
    <w:multiLevelType w:val="multilevel"/>
    <w:tmpl w:val="743C946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E94EC3"/>
    <w:multiLevelType w:val="hybridMultilevel"/>
    <w:tmpl w:val="C832C87E"/>
    <w:lvl w:ilvl="0" w:tplc="17C40F5A">
      <w:start w:val="1"/>
      <w:numFmt w:val="decimal"/>
      <w:lvlText w:val="%1."/>
      <w:lvlJc w:val="left"/>
      <w:pPr>
        <w:tabs>
          <w:tab w:val="num" w:pos="70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DF635AC"/>
    <w:multiLevelType w:val="hybridMultilevel"/>
    <w:tmpl w:val="98824566"/>
    <w:lvl w:ilvl="0" w:tplc="089C8A3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449443A"/>
    <w:multiLevelType w:val="hybridMultilevel"/>
    <w:tmpl w:val="CE460AA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7BC04BF4"/>
    <w:multiLevelType w:val="hybridMultilevel"/>
    <w:tmpl w:val="0736ED0C"/>
    <w:lvl w:ilvl="0" w:tplc="089C8A30">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DBE"/>
    <w:rsid w:val="000A3640"/>
    <w:rsid w:val="000C7AEE"/>
    <w:rsid w:val="000D1CB4"/>
    <w:rsid w:val="000D39D0"/>
    <w:rsid w:val="00152DF5"/>
    <w:rsid w:val="001656AC"/>
    <w:rsid w:val="00171014"/>
    <w:rsid w:val="00175DB6"/>
    <w:rsid w:val="00197B7E"/>
    <w:rsid w:val="001D7FE2"/>
    <w:rsid w:val="001F34E3"/>
    <w:rsid w:val="0024652B"/>
    <w:rsid w:val="00264FA8"/>
    <w:rsid w:val="002762B3"/>
    <w:rsid w:val="0028350D"/>
    <w:rsid w:val="002D7779"/>
    <w:rsid w:val="003362CC"/>
    <w:rsid w:val="003A04C9"/>
    <w:rsid w:val="003E2485"/>
    <w:rsid w:val="003F2D71"/>
    <w:rsid w:val="00403BDC"/>
    <w:rsid w:val="0041539A"/>
    <w:rsid w:val="00420CC4"/>
    <w:rsid w:val="00440B53"/>
    <w:rsid w:val="004415B7"/>
    <w:rsid w:val="00446BE8"/>
    <w:rsid w:val="004940F5"/>
    <w:rsid w:val="004B0FCD"/>
    <w:rsid w:val="004D09CB"/>
    <w:rsid w:val="004E4800"/>
    <w:rsid w:val="004F6D57"/>
    <w:rsid w:val="00510EF7"/>
    <w:rsid w:val="0053400E"/>
    <w:rsid w:val="005741AC"/>
    <w:rsid w:val="00575923"/>
    <w:rsid w:val="0058671F"/>
    <w:rsid w:val="005B64A5"/>
    <w:rsid w:val="00607D0F"/>
    <w:rsid w:val="0065267B"/>
    <w:rsid w:val="00665EB9"/>
    <w:rsid w:val="0067698F"/>
    <w:rsid w:val="00692E72"/>
    <w:rsid w:val="00694355"/>
    <w:rsid w:val="006A48D0"/>
    <w:rsid w:val="006B6877"/>
    <w:rsid w:val="00711CDA"/>
    <w:rsid w:val="00747577"/>
    <w:rsid w:val="007A2A96"/>
    <w:rsid w:val="00810428"/>
    <w:rsid w:val="00876963"/>
    <w:rsid w:val="008D4DA0"/>
    <w:rsid w:val="008E28F1"/>
    <w:rsid w:val="009175EA"/>
    <w:rsid w:val="009570A5"/>
    <w:rsid w:val="00967C2E"/>
    <w:rsid w:val="009779A9"/>
    <w:rsid w:val="009A02F1"/>
    <w:rsid w:val="009C098A"/>
    <w:rsid w:val="009C0F59"/>
    <w:rsid w:val="009D0DC1"/>
    <w:rsid w:val="009F3E77"/>
    <w:rsid w:val="00A31D13"/>
    <w:rsid w:val="00A373E7"/>
    <w:rsid w:val="00A52041"/>
    <w:rsid w:val="00A5735A"/>
    <w:rsid w:val="00A642FD"/>
    <w:rsid w:val="00A73219"/>
    <w:rsid w:val="00A74965"/>
    <w:rsid w:val="00AB0320"/>
    <w:rsid w:val="00AB67C6"/>
    <w:rsid w:val="00AF6BE2"/>
    <w:rsid w:val="00B22730"/>
    <w:rsid w:val="00B56891"/>
    <w:rsid w:val="00B6573C"/>
    <w:rsid w:val="00BB4917"/>
    <w:rsid w:val="00BB541A"/>
    <w:rsid w:val="00BC5AED"/>
    <w:rsid w:val="00BD5DEE"/>
    <w:rsid w:val="00BF0460"/>
    <w:rsid w:val="00C14580"/>
    <w:rsid w:val="00C33FC9"/>
    <w:rsid w:val="00C63967"/>
    <w:rsid w:val="00C70DBE"/>
    <w:rsid w:val="00CB3ABB"/>
    <w:rsid w:val="00CB51A6"/>
    <w:rsid w:val="00CF4C6E"/>
    <w:rsid w:val="00D20ADC"/>
    <w:rsid w:val="00D2633C"/>
    <w:rsid w:val="00D3049C"/>
    <w:rsid w:val="00D51822"/>
    <w:rsid w:val="00D607BB"/>
    <w:rsid w:val="00D86CA5"/>
    <w:rsid w:val="00DC003B"/>
    <w:rsid w:val="00DF223F"/>
    <w:rsid w:val="00E07654"/>
    <w:rsid w:val="00E53228"/>
    <w:rsid w:val="00EE0AF4"/>
    <w:rsid w:val="00F43CA3"/>
    <w:rsid w:val="00F445DB"/>
    <w:rsid w:val="00F44B8F"/>
    <w:rsid w:val="00F56073"/>
    <w:rsid w:val="00F70E2D"/>
    <w:rsid w:val="00FA5BA0"/>
    <w:rsid w:val="00FB2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391DBC6C-92F3-4BDC-8C7C-AB66E3CE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DBE"/>
    <w:rPr>
      <w:sz w:val="24"/>
      <w:szCs w:val="24"/>
    </w:rPr>
  </w:style>
  <w:style w:type="paragraph" w:styleId="1">
    <w:name w:val="heading 1"/>
    <w:basedOn w:val="a"/>
    <w:next w:val="a"/>
    <w:link w:val="10"/>
    <w:uiPriority w:val="9"/>
    <w:qFormat/>
    <w:rsid w:val="009C098A"/>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607D0F"/>
    <w:pPr>
      <w:spacing w:after="240"/>
      <w:ind w:right="300"/>
      <w:outlineLvl w:val="1"/>
    </w:pPr>
    <w:rPr>
      <w:sz w:val="34"/>
      <w:szCs w:val="34"/>
    </w:rPr>
  </w:style>
  <w:style w:type="paragraph" w:styleId="4">
    <w:name w:val="heading 4"/>
    <w:basedOn w:val="a"/>
    <w:next w:val="a"/>
    <w:link w:val="40"/>
    <w:uiPriority w:val="9"/>
    <w:qFormat/>
    <w:rsid w:val="00403BD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rsid w:val="00C70DB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70DBE"/>
    <w:rPr>
      <w:rFonts w:cs="Times New Roman"/>
    </w:rPr>
  </w:style>
  <w:style w:type="paragraph" w:customStyle="1" w:styleId="ConsPlusNormal">
    <w:name w:val="ConsPlusNormal"/>
    <w:rsid w:val="00C70DBE"/>
    <w:pPr>
      <w:widowControl w:val="0"/>
      <w:autoSpaceDE w:val="0"/>
      <w:autoSpaceDN w:val="0"/>
      <w:adjustRightInd w:val="0"/>
      <w:ind w:firstLine="720"/>
    </w:pPr>
    <w:rPr>
      <w:rFonts w:ascii="Arial" w:hAnsi="Arial" w:cs="Arial"/>
    </w:rPr>
  </w:style>
  <w:style w:type="character" w:styleId="a6">
    <w:name w:val="Hyperlink"/>
    <w:uiPriority w:val="99"/>
    <w:rsid w:val="00607D0F"/>
    <w:rPr>
      <w:rFonts w:cs="Times New Roman"/>
      <w:color w:val="183DAB"/>
      <w:u w:val="single"/>
    </w:rPr>
  </w:style>
  <w:style w:type="paragraph" w:customStyle="1" w:styleId="links1">
    <w:name w:val="links1"/>
    <w:basedOn w:val="a"/>
    <w:rsid w:val="00607D0F"/>
    <w:pPr>
      <w:spacing w:before="100" w:beforeAutospacing="1" w:after="100" w:afterAutospacing="1"/>
      <w:ind w:right="300"/>
    </w:pPr>
    <w:rPr>
      <w:sz w:val="19"/>
      <w:szCs w:val="19"/>
    </w:rPr>
  </w:style>
  <w:style w:type="paragraph" w:styleId="a7">
    <w:name w:val="Normal (Web)"/>
    <w:basedOn w:val="a"/>
    <w:uiPriority w:val="99"/>
    <w:rsid w:val="00607D0F"/>
    <w:pPr>
      <w:spacing w:before="100" w:beforeAutospacing="1" w:after="100" w:afterAutospacing="1"/>
    </w:pPr>
  </w:style>
  <w:style w:type="character" w:styleId="a8">
    <w:name w:val="Strong"/>
    <w:uiPriority w:val="22"/>
    <w:qFormat/>
    <w:rsid w:val="00607D0F"/>
    <w:rPr>
      <w:rFonts w:cs="Times New Roman"/>
      <w:b/>
      <w:bCs/>
    </w:rPr>
  </w:style>
  <w:style w:type="paragraph" w:customStyle="1" w:styleId="a9">
    <w:name w:val="Стиль"/>
    <w:rsid w:val="004E4800"/>
    <w:pPr>
      <w:widowControl w:val="0"/>
      <w:autoSpaceDE w:val="0"/>
      <w:autoSpaceDN w:val="0"/>
      <w:adjustRightInd w:val="0"/>
    </w:pPr>
    <w:rPr>
      <w:szCs w:val="24"/>
    </w:rPr>
  </w:style>
  <w:style w:type="paragraph" w:customStyle="1" w:styleId="mb09">
    <w:name w:val="mb09"/>
    <w:basedOn w:val="a"/>
    <w:rsid w:val="004E4800"/>
    <w:pPr>
      <w:spacing w:before="100" w:beforeAutospacing="1" w:after="100" w:afterAutospacing="1"/>
    </w:pPr>
  </w:style>
  <w:style w:type="paragraph" w:customStyle="1" w:styleId="ConsPlusTitle">
    <w:name w:val="ConsPlusTitle"/>
    <w:rsid w:val="00E07654"/>
    <w:rPr>
      <w:b/>
      <w:sz w:val="28"/>
    </w:rPr>
  </w:style>
  <w:style w:type="character" w:customStyle="1" w:styleId="hlnormal1">
    <w:name w:val="hlnormal1"/>
    <w:rsid w:val="008D4DA0"/>
    <w:rPr>
      <w:rFonts w:ascii="Arial" w:hAnsi="Arial" w:cs="Arial"/>
      <w:sz w:val="20"/>
      <w:szCs w:val="20"/>
    </w:rPr>
  </w:style>
  <w:style w:type="character" w:customStyle="1" w:styleId="hl21">
    <w:name w:val="hl21"/>
    <w:rsid w:val="00A31D13"/>
    <w:rPr>
      <w:rFonts w:cs="Times New Roman"/>
      <w:b/>
      <w:bCs/>
      <w:sz w:val="24"/>
      <w:szCs w:val="24"/>
    </w:rPr>
  </w:style>
  <w:style w:type="character" w:customStyle="1" w:styleId="red">
    <w:name w:val="red"/>
    <w:rsid w:val="00F445DB"/>
    <w:rPr>
      <w:rFonts w:cs="Times New Roman"/>
      <w:color w:val="FF0000"/>
    </w:rPr>
  </w:style>
  <w:style w:type="paragraph" w:styleId="aa">
    <w:name w:val="footnote text"/>
    <w:basedOn w:val="a"/>
    <w:link w:val="ab"/>
    <w:uiPriority w:val="99"/>
    <w:semiHidden/>
    <w:rsid w:val="00403BDC"/>
    <w:rPr>
      <w:sz w:val="20"/>
      <w:szCs w:val="20"/>
    </w:rPr>
  </w:style>
  <w:style w:type="character" w:customStyle="1" w:styleId="ab">
    <w:name w:val="Текст сноски Знак"/>
    <w:link w:val="aa"/>
    <w:uiPriority w:val="99"/>
    <w:semiHidden/>
  </w:style>
  <w:style w:type="character" w:styleId="ac">
    <w:name w:val="footnote reference"/>
    <w:uiPriority w:val="99"/>
    <w:semiHidden/>
    <w:rsid w:val="00403BD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408668">
      <w:marLeft w:val="0"/>
      <w:marRight w:val="0"/>
      <w:marTop w:val="0"/>
      <w:marBottom w:val="0"/>
      <w:divBdr>
        <w:top w:val="none" w:sz="0" w:space="0" w:color="auto"/>
        <w:left w:val="none" w:sz="0" w:space="0" w:color="auto"/>
        <w:bottom w:val="none" w:sz="0" w:space="0" w:color="auto"/>
        <w:right w:val="none" w:sz="0" w:space="0" w:color="auto"/>
      </w:divBdr>
    </w:div>
    <w:div w:id="885408673">
      <w:marLeft w:val="0"/>
      <w:marRight w:val="0"/>
      <w:marTop w:val="0"/>
      <w:marBottom w:val="0"/>
      <w:divBdr>
        <w:top w:val="none" w:sz="0" w:space="0" w:color="auto"/>
        <w:left w:val="none" w:sz="0" w:space="0" w:color="auto"/>
        <w:bottom w:val="none" w:sz="0" w:space="0" w:color="auto"/>
        <w:right w:val="none" w:sz="0" w:space="0" w:color="auto"/>
      </w:divBdr>
      <w:divsChild>
        <w:div w:id="885408689">
          <w:marLeft w:val="0"/>
          <w:marRight w:val="0"/>
          <w:marTop w:val="0"/>
          <w:marBottom w:val="0"/>
          <w:divBdr>
            <w:top w:val="none" w:sz="0" w:space="0" w:color="auto"/>
            <w:left w:val="none" w:sz="0" w:space="0" w:color="auto"/>
            <w:bottom w:val="none" w:sz="0" w:space="0" w:color="auto"/>
            <w:right w:val="none" w:sz="0" w:space="0" w:color="auto"/>
          </w:divBdr>
          <w:divsChild>
            <w:div w:id="885408713">
              <w:marLeft w:val="0"/>
              <w:marRight w:val="0"/>
              <w:marTop w:val="0"/>
              <w:marBottom w:val="0"/>
              <w:divBdr>
                <w:top w:val="none" w:sz="0" w:space="0" w:color="auto"/>
                <w:left w:val="none" w:sz="0" w:space="0" w:color="auto"/>
                <w:bottom w:val="none" w:sz="0" w:space="0" w:color="auto"/>
                <w:right w:val="none" w:sz="0" w:space="0" w:color="auto"/>
              </w:divBdr>
              <w:divsChild>
                <w:div w:id="885408685">
                  <w:marLeft w:val="0"/>
                  <w:marRight w:val="0"/>
                  <w:marTop w:val="0"/>
                  <w:marBottom w:val="0"/>
                  <w:divBdr>
                    <w:top w:val="none" w:sz="0" w:space="0" w:color="auto"/>
                    <w:left w:val="none" w:sz="0" w:space="0" w:color="auto"/>
                    <w:bottom w:val="none" w:sz="0" w:space="0" w:color="auto"/>
                    <w:right w:val="none" w:sz="0" w:space="0" w:color="auto"/>
                  </w:divBdr>
                  <w:divsChild>
                    <w:div w:id="885408674">
                      <w:marLeft w:val="0"/>
                      <w:marRight w:val="0"/>
                      <w:marTop w:val="0"/>
                      <w:marBottom w:val="0"/>
                      <w:divBdr>
                        <w:top w:val="none" w:sz="0" w:space="0" w:color="auto"/>
                        <w:left w:val="none" w:sz="0" w:space="0" w:color="auto"/>
                        <w:bottom w:val="none" w:sz="0" w:space="0" w:color="auto"/>
                        <w:right w:val="none" w:sz="0" w:space="0" w:color="auto"/>
                      </w:divBdr>
                      <w:divsChild>
                        <w:div w:id="8854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408675">
      <w:marLeft w:val="0"/>
      <w:marRight w:val="0"/>
      <w:marTop w:val="0"/>
      <w:marBottom w:val="0"/>
      <w:divBdr>
        <w:top w:val="none" w:sz="0" w:space="0" w:color="auto"/>
        <w:left w:val="none" w:sz="0" w:space="0" w:color="auto"/>
        <w:bottom w:val="none" w:sz="0" w:space="0" w:color="auto"/>
        <w:right w:val="none" w:sz="0" w:space="0" w:color="auto"/>
      </w:divBdr>
      <w:divsChild>
        <w:div w:id="885408671">
          <w:marLeft w:val="0"/>
          <w:marRight w:val="0"/>
          <w:marTop w:val="0"/>
          <w:marBottom w:val="0"/>
          <w:divBdr>
            <w:top w:val="none" w:sz="0" w:space="0" w:color="auto"/>
            <w:left w:val="none" w:sz="0" w:space="0" w:color="auto"/>
            <w:bottom w:val="none" w:sz="0" w:space="0" w:color="auto"/>
            <w:right w:val="none" w:sz="0" w:space="0" w:color="auto"/>
          </w:divBdr>
          <w:divsChild>
            <w:div w:id="885408706">
              <w:marLeft w:val="0"/>
              <w:marRight w:val="0"/>
              <w:marTop w:val="0"/>
              <w:marBottom w:val="0"/>
              <w:divBdr>
                <w:top w:val="none" w:sz="0" w:space="0" w:color="auto"/>
                <w:left w:val="none" w:sz="0" w:space="0" w:color="auto"/>
                <w:bottom w:val="none" w:sz="0" w:space="0" w:color="auto"/>
                <w:right w:val="none" w:sz="0" w:space="0" w:color="auto"/>
              </w:divBdr>
              <w:divsChild>
                <w:div w:id="885408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85408676">
      <w:marLeft w:val="0"/>
      <w:marRight w:val="0"/>
      <w:marTop w:val="0"/>
      <w:marBottom w:val="0"/>
      <w:divBdr>
        <w:top w:val="none" w:sz="0" w:space="0" w:color="auto"/>
        <w:left w:val="none" w:sz="0" w:space="0" w:color="auto"/>
        <w:bottom w:val="none" w:sz="0" w:space="0" w:color="auto"/>
        <w:right w:val="none" w:sz="0" w:space="0" w:color="auto"/>
      </w:divBdr>
    </w:div>
    <w:div w:id="885408682">
      <w:marLeft w:val="0"/>
      <w:marRight w:val="0"/>
      <w:marTop w:val="0"/>
      <w:marBottom w:val="0"/>
      <w:divBdr>
        <w:top w:val="none" w:sz="0" w:space="0" w:color="auto"/>
        <w:left w:val="none" w:sz="0" w:space="0" w:color="auto"/>
        <w:bottom w:val="none" w:sz="0" w:space="0" w:color="auto"/>
        <w:right w:val="none" w:sz="0" w:space="0" w:color="auto"/>
      </w:divBdr>
    </w:div>
    <w:div w:id="885408684">
      <w:marLeft w:val="0"/>
      <w:marRight w:val="0"/>
      <w:marTop w:val="0"/>
      <w:marBottom w:val="0"/>
      <w:divBdr>
        <w:top w:val="none" w:sz="0" w:space="0" w:color="auto"/>
        <w:left w:val="none" w:sz="0" w:space="0" w:color="auto"/>
        <w:bottom w:val="none" w:sz="0" w:space="0" w:color="auto"/>
        <w:right w:val="none" w:sz="0" w:space="0" w:color="auto"/>
      </w:divBdr>
      <w:divsChild>
        <w:div w:id="885408716">
          <w:marLeft w:val="0"/>
          <w:marRight w:val="0"/>
          <w:marTop w:val="0"/>
          <w:marBottom w:val="0"/>
          <w:divBdr>
            <w:top w:val="none" w:sz="0" w:space="0" w:color="auto"/>
            <w:left w:val="none" w:sz="0" w:space="0" w:color="auto"/>
            <w:bottom w:val="none" w:sz="0" w:space="0" w:color="auto"/>
            <w:right w:val="none" w:sz="0" w:space="0" w:color="auto"/>
          </w:divBdr>
        </w:div>
      </w:divsChild>
    </w:div>
    <w:div w:id="885408686">
      <w:marLeft w:val="0"/>
      <w:marRight w:val="0"/>
      <w:marTop w:val="0"/>
      <w:marBottom w:val="0"/>
      <w:divBdr>
        <w:top w:val="none" w:sz="0" w:space="0" w:color="auto"/>
        <w:left w:val="none" w:sz="0" w:space="0" w:color="auto"/>
        <w:bottom w:val="none" w:sz="0" w:space="0" w:color="auto"/>
        <w:right w:val="none" w:sz="0" w:space="0" w:color="auto"/>
      </w:divBdr>
      <w:divsChild>
        <w:div w:id="885408677">
          <w:marLeft w:val="0"/>
          <w:marRight w:val="0"/>
          <w:marTop w:val="0"/>
          <w:marBottom w:val="0"/>
          <w:divBdr>
            <w:top w:val="none" w:sz="0" w:space="0" w:color="auto"/>
            <w:left w:val="none" w:sz="0" w:space="0" w:color="auto"/>
            <w:bottom w:val="none" w:sz="0" w:space="0" w:color="auto"/>
            <w:right w:val="none" w:sz="0" w:space="0" w:color="auto"/>
          </w:divBdr>
          <w:divsChild>
            <w:div w:id="885408692">
              <w:marLeft w:val="0"/>
              <w:marRight w:val="0"/>
              <w:marTop w:val="0"/>
              <w:marBottom w:val="0"/>
              <w:divBdr>
                <w:top w:val="none" w:sz="0" w:space="0" w:color="auto"/>
                <w:left w:val="none" w:sz="0" w:space="0" w:color="auto"/>
                <w:bottom w:val="none" w:sz="0" w:space="0" w:color="auto"/>
                <w:right w:val="none" w:sz="0" w:space="0" w:color="auto"/>
              </w:divBdr>
              <w:divsChild>
                <w:div w:id="885408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85408691">
      <w:marLeft w:val="0"/>
      <w:marRight w:val="0"/>
      <w:marTop w:val="0"/>
      <w:marBottom w:val="0"/>
      <w:divBdr>
        <w:top w:val="none" w:sz="0" w:space="0" w:color="auto"/>
        <w:left w:val="none" w:sz="0" w:space="0" w:color="auto"/>
        <w:bottom w:val="none" w:sz="0" w:space="0" w:color="auto"/>
        <w:right w:val="none" w:sz="0" w:space="0" w:color="auto"/>
      </w:divBdr>
      <w:divsChild>
        <w:div w:id="885408705">
          <w:marLeft w:val="0"/>
          <w:marRight w:val="0"/>
          <w:marTop w:val="0"/>
          <w:marBottom w:val="0"/>
          <w:divBdr>
            <w:top w:val="none" w:sz="0" w:space="0" w:color="auto"/>
            <w:left w:val="none" w:sz="0" w:space="0" w:color="auto"/>
            <w:bottom w:val="none" w:sz="0" w:space="0" w:color="auto"/>
            <w:right w:val="none" w:sz="0" w:space="0" w:color="auto"/>
          </w:divBdr>
          <w:divsChild>
            <w:div w:id="885408708">
              <w:marLeft w:val="0"/>
              <w:marRight w:val="0"/>
              <w:marTop w:val="0"/>
              <w:marBottom w:val="0"/>
              <w:divBdr>
                <w:top w:val="none" w:sz="0" w:space="0" w:color="auto"/>
                <w:left w:val="none" w:sz="0" w:space="0" w:color="auto"/>
                <w:bottom w:val="none" w:sz="0" w:space="0" w:color="auto"/>
                <w:right w:val="none" w:sz="0" w:space="0" w:color="auto"/>
              </w:divBdr>
              <w:divsChild>
                <w:div w:id="8854087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85408693">
      <w:marLeft w:val="0"/>
      <w:marRight w:val="0"/>
      <w:marTop w:val="0"/>
      <w:marBottom w:val="0"/>
      <w:divBdr>
        <w:top w:val="none" w:sz="0" w:space="0" w:color="auto"/>
        <w:left w:val="none" w:sz="0" w:space="0" w:color="auto"/>
        <w:bottom w:val="none" w:sz="0" w:space="0" w:color="auto"/>
        <w:right w:val="none" w:sz="0" w:space="0" w:color="auto"/>
      </w:divBdr>
      <w:divsChild>
        <w:div w:id="885408688">
          <w:marLeft w:val="0"/>
          <w:marRight w:val="0"/>
          <w:marTop w:val="0"/>
          <w:marBottom w:val="0"/>
          <w:divBdr>
            <w:top w:val="none" w:sz="0" w:space="0" w:color="auto"/>
            <w:left w:val="none" w:sz="0" w:space="0" w:color="auto"/>
            <w:bottom w:val="none" w:sz="0" w:space="0" w:color="auto"/>
            <w:right w:val="none" w:sz="0" w:space="0" w:color="auto"/>
          </w:divBdr>
          <w:divsChild>
            <w:div w:id="885408687">
              <w:marLeft w:val="0"/>
              <w:marRight w:val="0"/>
              <w:marTop w:val="0"/>
              <w:marBottom w:val="0"/>
              <w:divBdr>
                <w:top w:val="none" w:sz="0" w:space="0" w:color="auto"/>
                <w:left w:val="none" w:sz="0" w:space="0" w:color="auto"/>
                <w:bottom w:val="none" w:sz="0" w:space="0" w:color="auto"/>
                <w:right w:val="none" w:sz="0" w:space="0" w:color="auto"/>
              </w:divBdr>
              <w:divsChild>
                <w:div w:id="885408698">
                  <w:marLeft w:val="0"/>
                  <w:marRight w:val="0"/>
                  <w:marTop w:val="0"/>
                  <w:marBottom w:val="0"/>
                  <w:divBdr>
                    <w:top w:val="none" w:sz="0" w:space="0" w:color="auto"/>
                    <w:left w:val="none" w:sz="0" w:space="0" w:color="auto"/>
                    <w:bottom w:val="none" w:sz="0" w:space="0" w:color="auto"/>
                    <w:right w:val="none" w:sz="0" w:space="0" w:color="auto"/>
                  </w:divBdr>
                  <w:divsChild>
                    <w:div w:id="885408680">
                      <w:marLeft w:val="0"/>
                      <w:marRight w:val="0"/>
                      <w:marTop w:val="0"/>
                      <w:marBottom w:val="0"/>
                      <w:divBdr>
                        <w:top w:val="none" w:sz="0" w:space="0" w:color="auto"/>
                        <w:left w:val="none" w:sz="0" w:space="0" w:color="auto"/>
                        <w:bottom w:val="none" w:sz="0" w:space="0" w:color="auto"/>
                        <w:right w:val="none" w:sz="0" w:space="0" w:color="auto"/>
                      </w:divBdr>
                      <w:divsChild>
                        <w:div w:id="885408672">
                          <w:marLeft w:val="0"/>
                          <w:marRight w:val="0"/>
                          <w:marTop w:val="0"/>
                          <w:marBottom w:val="0"/>
                          <w:divBdr>
                            <w:top w:val="none" w:sz="0" w:space="0" w:color="auto"/>
                            <w:left w:val="none" w:sz="0" w:space="0" w:color="auto"/>
                            <w:bottom w:val="none" w:sz="0" w:space="0" w:color="auto"/>
                            <w:right w:val="none" w:sz="0" w:space="0" w:color="auto"/>
                          </w:divBdr>
                          <w:divsChild>
                            <w:div w:id="885408690">
                              <w:marLeft w:val="150"/>
                              <w:marRight w:val="0"/>
                              <w:marTop w:val="150"/>
                              <w:marBottom w:val="150"/>
                              <w:divBdr>
                                <w:top w:val="single" w:sz="6" w:space="0" w:color="EEEEEE"/>
                                <w:left w:val="single" w:sz="6" w:space="0" w:color="EEEEEE"/>
                                <w:bottom w:val="single" w:sz="6" w:space="0" w:color="EEEEEE"/>
                                <w:right w:val="single" w:sz="6" w:space="0" w:color="EEEEEE"/>
                              </w:divBdr>
                            </w:div>
                          </w:divsChild>
                        </w:div>
                      </w:divsChild>
                    </w:div>
                  </w:divsChild>
                </w:div>
              </w:divsChild>
            </w:div>
          </w:divsChild>
        </w:div>
      </w:divsChild>
    </w:div>
    <w:div w:id="885408694">
      <w:marLeft w:val="0"/>
      <w:marRight w:val="0"/>
      <w:marTop w:val="0"/>
      <w:marBottom w:val="0"/>
      <w:divBdr>
        <w:top w:val="none" w:sz="0" w:space="0" w:color="auto"/>
        <w:left w:val="none" w:sz="0" w:space="0" w:color="auto"/>
        <w:bottom w:val="none" w:sz="0" w:space="0" w:color="auto"/>
        <w:right w:val="none" w:sz="0" w:space="0" w:color="auto"/>
      </w:divBdr>
      <w:divsChild>
        <w:div w:id="885408714">
          <w:marLeft w:val="0"/>
          <w:marRight w:val="0"/>
          <w:marTop w:val="0"/>
          <w:marBottom w:val="0"/>
          <w:divBdr>
            <w:top w:val="none" w:sz="0" w:space="0" w:color="auto"/>
            <w:left w:val="none" w:sz="0" w:space="0" w:color="auto"/>
            <w:bottom w:val="none" w:sz="0" w:space="0" w:color="auto"/>
            <w:right w:val="none" w:sz="0" w:space="0" w:color="auto"/>
          </w:divBdr>
          <w:divsChild>
            <w:div w:id="885408703">
              <w:marLeft w:val="0"/>
              <w:marRight w:val="0"/>
              <w:marTop w:val="0"/>
              <w:marBottom w:val="0"/>
              <w:divBdr>
                <w:top w:val="none" w:sz="0" w:space="0" w:color="auto"/>
                <w:left w:val="none" w:sz="0" w:space="0" w:color="auto"/>
                <w:bottom w:val="none" w:sz="0" w:space="0" w:color="auto"/>
                <w:right w:val="none" w:sz="0" w:space="0" w:color="auto"/>
              </w:divBdr>
              <w:divsChild>
                <w:div w:id="8854087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85408696">
      <w:marLeft w:val="0"/>
      <w:marRight w:val="0"/>
      <w:marTop w:val="0"/>
      <w:marBottom w:val="0"/>
      <w:divBdr>
        <w:top w:val="none" w:sz="0" w:space="0" w:color="auto"/>
        <w:left w:val="none" w:sz="0" w:space="0" w:color="auto"/>
        <w:bottom w:val="none" w:sz="0" w:space="0" w:color="auto"/>
        <w:right w:val="none" w:sz="0" w:space="0" w:color="auto"/>
      </w:divBdr>
      <w:divsChild>
        <w:div w:id="885408681">
          <w:marLeft w:val="0"/>
          <w:marRight w:val="0"/>
          <w:marTop w:val="0"/>
          <w:marBottom w:val="0"/>
          <w:divBdr>
            <w:top w:val="none" w:sz="0" w:space="0" w:color="auto"/>
            <w:left w:val="none" w:sz="0" w:space="0" w:color="auto"/>
            <w:bottom w:val="none" w:sz="0" w:space="0" w:color="auto"/>
            <w:right w:val="none" w:sz="0" w:space="0" w:color="auto"/>
          </w:divBdr>
          <w:divsChild>
            <w:div w:id="885408695">
              <w:marLeft w:val="0"/>
              <w:marRight w:val="0"/>
              <w:marTop w:val="0"/>
              <w:marBottom w:val="0"/>
              <w:divBdr>
                <w:top w:val="none" w:sz="0" w:space="0" w:color="auto"/>
                <w:left w:val="none" w:sz="0" w:space="0" w:color="auto"/>
                <w:bottom w:val="none" w:sz="0" w:space="0" w:color="auto"/>
                <w:right w:val="none" w:sz="0" w:space="0" w:color="auto"/>
              </w:divBdr>
              <w:divsChild>
                <w:div w:id="8854086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85408704">
      <w:marLeft w:val="0"/>
      <w:marRight w:val="0"/>
      <w:marTop w:val="0"/>
      <w:marBottom w:val="0"/>
      <w:divBdr>
        <w:top w:val="none" w:sz="0" w:space="0" w:color="auto"/>
        <w:left w:val="none" w:sz="0" w:space="0" w:color="auto"/>
        <w:bottom w:val="none" w:sz="0" w:space="0" w:color="auto"/>
        <w:right w:val="none" w:sz="0" w:space="0" w:color="auto"/>
      </w:divBdr>
      <w:divsChild>
        <w:div w:id="885408670">
          <w:marLeft w:val="0"/>
          <w:marRight w:val="0"/>
          <w:marTop w:val="0"/>
          <w:marBottom w:val="0"/>
          <w:divBdr>
            <w:top w:val="none" w:sz="0" w:space="0" w:color="auto"/>
            <w:left w:val="none" w:sz="0" w:space="0" w:color="auto"/>
            <w:bottom w:val="none" w:sz="0" w:space="0" w:color="auto"/>
            <w:right w:val="none" w:sz="0" w:space="0" w:color="auto"/>
          </w:divBdr>
          <w:divsChild>
            <w:div w:id="885408678">
              <w:marLeft w:val="0"/>
              <w:marRight w:val="0"/>
              <w:marTop w:val="0"/>
              <w:marBottom w:val="0"/>
              <w:divBdr>
                <w:top w:val="none" w:sz="0" w:space="0" w:color="auto"/>
                <w:left w:val="none" w:sz="0" w:space="0" w:color="auto"/>
                <w:bottom w:val="none" w:sz="0" w:space="0" w:color="auto"/>
                <w:right w:val="none" w:sz="0" w:space="0" w:color="auto"/>
              </w:divBdr>
              <w:divsChild>
                <w:div w:id="8854087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85408710">
      <w:marLeft w:val="0"/>
      <w:marRight w:val="0"/>
      <w:marTop w:val="240"/>
      <w:marBottom w:val="240"/>
      <w:divBdr>
        <w:top w:val="single" w:sz="6" w:space="0" w:color="C0C0C0"/>
        <w:left w:val="single" w:sz="6" w:space="0" w:color="C0C0C0"/>
        <w:bottom w:val="single" w:sz="6" w:space="0" w:color="C0C0C0"/>
        <w:right w:val="single" w:sz="6" w:space="0" w:color="C0C0C0"/>
      </w:divBdr>
      <w:divsChild>
        <w:div w:id="885408711">
          <w:marLeft w:val="0"/>
          <w:marRight w:val="0"/>
          <w:marTop w:val="240"/>
          <w:marBottom w:val="240"/>
          <w:divBdr>
            <w:top w:val="none" w:sz="0" w:space="0" w:color="auto"/>
            <w:left w:val="none" w:sz="0" w:space="0" w:color="auto"/>
            <w:bottom w:val="none" w:sz="0" w:space="0" w:color="auto"/>
            <w:right w:val="none" w:sz="0" w:space="0" w:color="auto"/>
          </w:divBdr>
        </w:div>
      </w:divsChild>
    </w:div>
    <w:div w:id="885408712">
      <w:marLeft w:val="0"/>
      <w:marRight w:val="0"/>
      <w:marTop w:val="0"/>
      <w:marBottom w:val="0"/>
      <w:divBdr>
        <w:top w:val="none" w:sz="0" w:space="0" w:color="auto"/>
        <w:left w:val="none" w:sz="0" w:space="0" w:color="auto"/>
        <w:bottom w:val="none" w:sz="0" w:space="0" w:color="auto"/>
        <w:right w:val="none" w:sz="0" w:space="0" w:color="auto"/>
      </w:divBdr>
      <w:divsChild>
        <w:div w:id="885408701">
          <w:marLeft w:val="0"/>
          <w:marRight w:val="0"/>
          <w:marTop w:val="0"/>
          <w:marBottom w:val="0"/>
          <w:divBdr>
            <w:top w:val="none" w:sz="0" w:space="0" w:color="auto"/>
            <w:left w:val="none" w:sz="0" w:space="0" w:color="auto"/>
            <w:bottom w:val="none" w:sz="0" w:space="0" w:color="auto"/>
            <w:right w:val="none" w:sz="0" w:space="0" w:color="auto"/>
          </w:divBdr>
          <w:divsChild>
            <w:div w:id="885408697">
              <w:marLeft w:val="0"/>
              <w:marRight w:val="0"/>
              <w:marTop w:val="0"/>
              <w:marBottom w:val="0"/>
              <w:divBdr>
                <w:top w:val="none" w:sz="0" w:space="0" w:color="auto"/>
                <w:left w:val="none" w:sz="0" w:space="0" w:color="auto"/>
                <w:bottom w:val="none" w:sz="0" w:space="0" w:color="auto"/>
                <w:right w:val="none" w:sz="0" w:space="0" w:color="auto"/>
              </w:divBdr>
              <w:divsChild>
                <w:div w:id="885408709">
                  <w:marLeft w:val="0"/>
                  <w:marRight w:val="0"/>
                  <w:marTop w:val="0"/>
                  <w:marBottom w:val="0"/>
                  <w:divBdr>
                    <w:top w:val="none" w:sz="0" w:space="0" w:color="auto"/>
                    <w:left w:val="none" w:sz="0" w:space="0" w:color="auto"/>
                    <w:bottom w:val="none" w:sz="0" w:space="0" w:color="auto"/>
                    <w:right w:val="none" w:sz="0" w:space="0" w:color="auto"/>
                  </w:divBdr>
                  <w:divsChild>
                    <w:div w:id="885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3262</Words>
  <Characters>18597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21816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Zver</dc:creator>
  <cp:keywords/>
  <dc:description/>
  <cp:lastModifiedBy>admin</cp:lastModifiedBy>
  <cp:revision>2</cp:revision>
  <dcterms:created xsi:type="dcterms:W3CDTF">2014-03-12T23:53:00Z</dcterms:created>
  <dcterms:modified xsi:type="dcterms:W3CDTF">2014-03-12T23:53:00Z</dcterms:modified>
</cp:coreProperties>
</file>