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D7" w:rsidRDefault="00DC52D7">
      <w:pPr>
        <w:jc w:val="center"/>
        <w:rPr>
          <w:rFonts w:ascii="Bookman Old Style" w:hAnsi="Bookman Old Style"/>
        </w:rPr>
      </w:pPr>
      <w:r>
        <w:rPr>
          <w:rFonts w:ascii="Bookman Old Style" w:hAnsi="Bookman Old Style"/>
        </w:rPr>
        <w:t xml:space="preserve">Московский Государственный Университет </w:t>
      </w:r>
    </w:p>
    <w:p w:rsidR="00DC52D7" w:rsidRDefault="00DC52D7">
      <w:pPr>
        <w:jc w:val="center"/>
        <w:rPr>
          <w:rFonts w:ascii="Bookman Old Style" w:hAnsi="Bookman Old Style"/>
        </w:rPr>
      </w:pPr>
      <w:r>
        <w:rPr>
          <w:rFonts w:ascii="Bookman Old Style" w:hAnsi="Bookman Old Style"/>
        </w:rPr>
        <w:t>имени М.В. Ломоносова</w:t>
      </w:r>
    </w:p>
    <w:p w:rsidR="00DC52D7" w:rsidRDefault="00DC52D7">
      <w:pPr>
        <w:jc w:val="center"/>
        <w:rPr>
          <w:rFonts w:ascii="RomanT" w:hAnsi="RomanT"/>
        </w:rPr>
      </w:pPr>
    </w:p>
    <w:p w:rsidR="00DC52D7" w:rsidRDefault="00DC52D7">
      <w:pPr>
        <w:jc w:val="center"/>
        <w:rPr>
          <w:rFonts w:ascii="RomanT" w:hAnsi="RomanT"/>
        </w:rPr>
      </w:pPr>
    </w:p>
    <w:p w:rsidR="00DC52D7" w:rsidRDefault="00DC52D7">
      <w:pPr>
        <w:jc w:val="center"/>
        <w:rPr>
          <w:rFonts w:ascii="RomanT" w:hAnsi="RomanT"/>
        </w:rPr>
      </w:pPr>
    </w:p>
    <w:p w:rsidR="00DC52D7" w:rsidRDefault="00DC52D7">
      <w:pPr>
        <w:jc w:val="center"/>
        <w:rPr>
          <w:rFonts w:ascii="RomanT" w:hAnsi="RomanT"/>
        </w:rPr>
      </w:pPr>
    </w:p>
    <w:p w:rsidR="00DC52D7" w:rsidRDefault="00DC52D7">
      <w:pPr>
        <w:jc w:val="center"/>
        <w:rPr>
          <w:rFonts w:ascii="RomanT" w:hAnsi="RomanT"/>
        </w:rPr>
      </w:pPr>
    </w:p>
    <w:p w:rsidR="00DC52D7" w:rsidRDefault="00DC52D7">
      <w:pPr>
        <w:jc w:val="center"/>
        <w:rPr>
          <w:rFonts w:ascii="RomanT" w:hAnsi="RomanT"/>
        </w:rPr>
      </w:pPr>
    </w:p>
    <w:p w:rsidR="00DC52D7" w:rsidRDefault="00DC52D7">
      <w:pPr>
        <w:pStyle w:val="2"/>
        <w:rPr>
          <w:rFonts w:ascii="GothicE" w:hAnsi="GothicE"/>
          <w:sz w:val="40"/>
        </w:rPr>
      </w:pPr>
      <w:r>
        <w:rPr>
          <w:rFonts w:ascii="GothicE" w:hAnsi="GothicE"/>
          <w:sz w:val="40"/>
        </w:rPr>
        <w:t>ОТЕЧЕСТВЕННАЯ ИСТОРИЯ</w:t>
      </w:r>
    </w:p>
    <w:p w:rsidR="00DC52D7" w:rsidRDefault="00DC52D7">
      <w:pPr>
        <w:pStyle w:val="1"/>
        <w:rPr>
          <w:rFonts w:ascii="GothicE" w:hAnsi="GothicE"/>
          <w:sz w:val="56"/>
        </w:rPr>
      </w:pPr>
    </w:p>
    <w:p w:rsidR="00DC52D7" w:rsidRDefault="00DC52D7">
      <w:pPr>
        <w:pStyle w:val="1"/>
        <w:rPr>
          <w:rFonts w:ascii="GothicE" w:hAnsi="GothicE"/>
          <w:sz w:val="56"/>
        </w:rPr>
      </w:pPr>
      <w:r>
        <w:rPr>
          <w:rFonts w:ascii="GothicE" w:hAnsi="GothicE"/>
          <w:sz w:val="56"/>
        </w:rPr>
        <w:t>ДОКЛАД</w:t>
      </w:r>
    </w:p>
    <w:p w:rsidR="00DC52D7" w:rsidRDefault="00DC52D7">
      <w:pPr>
        <w:jc w:val="center"/>
        <w:rPr>
          <w:rFonts w:ascii="RomanT" w:hAnsi="RomanT"/>
        </w:rPr>
      </w:pPr>
    </w:p>
    <w:p w:rsidR="00DC52D7" w:rsidRDefault="00DC52D7">
      <w:pPr>
        <w:jc w:val="center"/>
        <w:rPr>
          <w:rFonts w:ascii="RomanT" w:hAnsi="RomanT"/>
        </w:rPr>
      </w:pPr>
    </w:p>
    <w:p w:rsidR="00DC52D7" w:rsidRDefault="00DC52D7">
      <w:pPr>
        <w:jc w:val="center"/>
      </w:pPr>
    </w:p>
    <w:p w:rsidR="00DC52D7" w:rsidRDefault="00DC52D7">
      <w:pPr>
        <w:jc w:val="center"/>
      </w:pPr>
      <w:r>
        <w:t xml:space="preserve">На тему: </w:t>
      </w:r>
    </w:p>
    <w:p w:rsidR="00DC52D7" w:rsidRDefault="00DC52D7">
      <w:pPr>
        <w:jc w:val="center"/>
        <w:rPr>
          <w:rFonts w:ascii="ScriptS" w:hAnsi="ScriptS"/>
          <w:b/>
          <w:bCs/>
          <w:sz w:val="36"/>
        </w:rPr>
      </w:pPr>
      <w:r>
        <w:rPr>
          <w:rFonts w:ascii="ScriptS" w:hAnsi="ScriptS"/>
          <w:b/>
          <w:bCs/>
          <w:sz w:val="36"/>
        </w:rPr>
        <w:t>«Федор Иванович Карпов - политический</w:t>
      </w:r>
    </w:p>
    <w:p w:rsidR="00DC52D7" w:rsidRDefault="00DC52D7">
      <w:pPr>
        <w:jc w:val="center"/>
        <w:rPr>
          <w:rFonts w:ascii="ScriptC" w:hAnsi="ScriptC"/>
          <w:b/>
          <w:bCs/>
          <w:sz w:val="36"/>
        </w:rPr>
      </w:pPr>
      <w:r>
        <w:rPr>
          <w:rFonts w:ascii="ScriptS" w:hAnsi="ScriptS"/>
          <w:b/>
          <w:bCs/>
          <w:sz w:val="36"/>
        </w:rPr>
        <w:t xml:space="preserve">и общественный мыслитель начала </w:t>
      </w:r>
      <w:r>
        <w:rPr>
          <w:rFonts w:ascii="ScriptS" w:hAnsi="ScriptS"/>
          <w:b/>
          <w:bCs/>
          <w:sz w:val="36"/>
          <w:lang w:val="en-US"/>
        </w:rPr>
        <w:t>XVI</w:t>
      </w:r>
      <w:r>
        <w:rPr>
          <w:rFonts w:ascii="ScriptS" w:hAnsi="ScriptS"/>
          <w:b/>
          <w:bCs/>
          <w:sz w:val="36"/>
        </w:rPr>
        <w:t xml:space="preserve"> века»</w:t>
      </w:r>
    </w:p>
    <w:p w:rsidR="00DC52D7" w:rsidRDefault="00DC52D7">
      <w:pPr>
        <w:jc w:val="center"/>
      </w:pPr>
    </w:p>
    <w:p w:rsidR="00DC52D7" w:rsidRDefault="00DC52D7">
      <w:pPr>
        <w:jc w:val="center"/>
      </w:pPr>
    </w:p>
    <w:p w:rsidR="00DC52D7" w:rsidRDefault="00DC52D7">
      <w:pPr>
        <w:jc w:val="center"/>
      </w:pPr>
    </w:p>
    <w:p w:rsidR="00DC52D7" w:rsidRDefault="00DC52D7">
      <w:pPr>
        <w:jc w:val="center"/>
      </w:pPr>
    </w:p>
    <w:p w:rsidR="00DC52D7" w:rsidRDefault="00DC52D7">
      <w:pPr>
        <w:jc w:val="center"/>
      </w:pPr>
    </w:p>
    <w:p w:rsidR="00DC52D7" w:rsidRDefault="00DC52D7">
      <w:pPr>
        <w:jc w:val="center"/>
      </w:pPr>
    </w:p>
    <w:p w:rsidR="00DC52D7" w:rsidRDefault="00DC52D7">
      <w:pPr>
        <w:jc w:val="center"/>
      </w:pPr>
    </w:p>
    <w:p w:rsidR="00DC52D7" w:rsidRDefault="00DC52D7">
      <w:pPr>
        <w:jc w:val="center"/>
      </w:pPr>
    </w:p>
    <w:p w:rsidR="00DC52D7" w:rsidRDefault="00DC52D7">
      <w:pPr>
        <w:pStyle w:val="20"/>
        <w:ind w:left="5040"/>
        <w:rPr>
          <w:rFonts w:ascii="Times New Roman" w:hAnsi="Times New Roman"/>
          <w:sz w:val="24"/>
        </w:rPr>
      </w:pPr>
      <w:r>
        <w:rPr>
          <w:rFonts w:ascii="Times New Roman" w:hAnsi="Times New Roman"/>
          <w:sz w:val="24"/>
        </w:rPr>
        <w:t xml:space="preserve">Выполнил: </w:t>
      </w:r>
    </w:p>
    <w:p w:rsidR="00DC52D7" w:rsidRDefault="00DC52D7">
      <w:pPr>
        <w:pStyle w:val="20"/>
        <w:ind w:left="5040"/>
        <w:rPr>
          <w:rFonts w:ascii="Times New Roman" w:hAnsi="Times New Roman"/>
          <w:sz w:val="24"/>
        </w:rPr>
      </w:pPr>
      <w:r>
        <w:rPr>
          <w:rFonts w:ascii="Times New Roman" w:hAnsi="Times New Roman"/>
          <w:sz w:val="24"/>
        </w:rPr>
        <w:t>студент 1 курса Исторического факультета Группы 1081</w:t>
      </w:r>
    </w:p>
    <w:p w:rsidR="00DC52D7" w:rsidRDefault="00DC52D7">
      <w:pPr>
        <w:pStyle w:val="20"/>
        <w:ind w:left="5040"/>
        <w:rPr>
          <w:rFonts w:ascii="Times New Roman" w:hAnsi="Times New Roman"/>
          <w:sz w:val="24"/>
        </w:rPr>
      </w:pPr>
      <w:r>
        <w:rPr>
          <w:rFonts w:ascii="Times New Roman" w:hAnsi="Times New Roman"/>
          <w:sz w:val="24"/>
        </w:rPr>
        <w:t>Кирилловский Пётр Алексеевич</w:t>
      </w:r>
    </w:p>
    <w:p w:rsidR="00DC52D7" w:rsidRDefault="00DC52D7">
      <w:pPr>
        <w:ind w:left="5040"/>
      </w:pPr>
    </w:p>
    <w:p w:rsidR="00DC52D7" w:rsidRDefault="00DC52D7">
      <w:pPr>
        <w:ind w:left="5040"/>
      </w:pPr>
      <w:r>
        <w:t xml:space="preserve">Проверил: </w:t>
      </w:r>
    </w:p>
    <w:p w:rsidR="00DC52D7" w:rsidRDefault="00DC52D7">
      <w:pPr>
        <w:ind w:left="5040"/>
      </w:pPr>
      <w:r>
        <w:t xml:space="preserve">старший научный руководитель </w:t>
      </w:r>
    </w:p>
    <w:p w:rsidR="00DC52D7" w:rsidRDefault="00DC52D7">
      <w:pPr>
        <w:ind w:left="5040"/>
      </w:pPr>
      <w:r>
        <w:t>Флоря Борис Николаевич</w:t>
      </w:r>
    </w:p>
    <w:p w:rsidR="00DC52D7" w:rsidRDefault="00DC52D7">
      <w:pPr>
        <w:ind w:left="5040"/>
      </w:pPr>
    </w:p>
    <w:p w:rsidR="00DC52D7" w:rsidRDefault="00DC52D7"/>
    <w:p w:rsidR="00DC52D7" w:rsidRDefault="00DC52D7"/>
    <w:p w:rsidR="00DC52D7" w:rsidRDefault="00DC52D7">
      <w:pPr>
        <w:pStyle w:val="2"/>
        <w:rPr>
          <w:sz w:val="24"/>
        </w:rPr>
      </w:pPr>
    </w:p>
    <w:p w:rsidR="00DC52D7" w:rsidRDefault="00DC52D7">
      <w:pPr>
        <w:pStyle w:val="2"/>
        <w:rPr>
          <w:sz w:val="24"/>
        </w:rPr>
      </w:pPr>
    </w:p>
    <w:p w:rsidR="00DC52D7" w:rsidRDefault="00DC52D7"/>
    <w:p w:rsidR="00DC52D7" w:rsidRDefault="00DC52D7">
      <w:pPr>
        <w:pStyle w:val="a3"/>
        <w:tabs>
          <w:tab w:val="clear" w:pos="4677"/>
          <w:tab w:val="clear" w:pos="9355"/>
        </w:tabs>
      </w:pPr>
    </w:p>
    <w:p w:rsidR="00DC52D7" w:rsidRDefault="00DC52D7">
      <w:pPr>
        <w:pStyle w:val="2"/>
        <w:rPr>
          <w:sz w:val="24"/>
        </w:rPr>
      </w:pPr>
    </w:p>
    <w:p w:rsidR="00DC52D7" w:rsidRDefault="00DC52D7">
      <w:pPr>
        <w:pStyle w:val="2"/>
        <w:rPr>
          <w:sz w:val="24"/>
        </w:rPr>
      </w:pPr>
      <w:r>
        <w:rPr>
          <w:sz w:val="24"/>
        </w:rPr>
        <w:t>Москва 2001г.</w:t>
      </w:r>
    </w:p>
    <w:p w:rsidR="00DC52D7" w:rsidRDefault="00DC52D7"/>
    <w:p w:rsidR="00DC52D7" w:rsidRDefault="00DC52D7">
      <w:pPr>
        <w:pStyle w:val="3"/>
        <w:jc w:val="center"/>
        <w:rPr>
          <w:rFonts w:ascii="Bookman Old Style" w:hAnsi="Bookman Old Style"/>
          <w:b/>
          <w:bCs/>
        </w:rPr>
      </w:pPr>
      <w:r>
        <w:rPr>
          <w:rFonts w:ascii="Bookman Old Style" w:hAnsi="Bookman Old Style"/>
          <w:b/>
          <w:bCs/>
        </w:rPr>
        <w:t>План:</w:t>
      </w:r>
    </w:p>
    <w:p w:rsidR="00DC52D7" w:rsidRDefault="00DC52D7">
      <w:pPr>
        <w:numPr>
          <w:ilvl w:val="0"/>
          <w:numId w:val="15"/>
        </w:numPr>
        <w:rPr>
          <w:rFonts w:ascii="Bookman Old Style" w:hAnsi="Bookman Old Style"/>
          <w:sz w:val="40"/>
        </w:rPr>
      </w:pPr>
      <w:r>
        <w:rPr>
          <w:rFonts w:ascii="Bookman Old Style" w:hAnsi="Bookman Old Style"/>
          <w:sz w:val="40"/>
        </w:rPr>
        <w:t>Ведение…………………………………….3</w:t>
      </w:r>
    </w:p>
    <w:p w:rsidR="00DC52D7" w:rsidRDefault="00DC52D7">
      <w:pPr>
        <w:numPr>
          <w:ilvl w:val="0"/>
          <w:numId w:val="15"/>
        </w:numPr>
        <w:rPr>
          <w:rFonts w:ascii="Bookman Old Style" w:hAnsi="Bookman Old Style"/>
          <w:sz w:val="40"/>
        </w:rPr>
      </w:pPr>
      <w:r>
        <w:rPr>
          <w:rFonts w:ascii="Bookman Old Style" w:hAnsi="Bookman Old Style"/>
          <w:sz w:val="40"/>
        </w:rPr>
        <w:t>Историография…………………………..5</w:t>
      </w:r>
    </w:p>
    <w:p w:rsidR="00DC52D7" w:rsidRDefault="00DC52D7">
      <w:pPr>
        <w:numPr>
          <w:ilvl w:val="0"/>
          <w:numId w:val="15"/>
        </w:numPr>
        <w:rPr>
          <w:rFonts w:ascii="Bookman Old Style" w:hAnsi="Bookman Old Style"/>
          <w:sz w:val="40"/>
        </w:rPr>
      </w:pPr>
      <w:r>
        <w:rPr>
          <w:rFonts w:ascii="Bookman Old Style" w:hAnsi="Bookman Old Style"/>
          <w:sz w:val="40"/>
        </w:rPr>
        <w:t>Биография дипломата………………….7</w:t>
      </w:r>
    </w:p>
    <w:p w:rsidR="00DC52D7" w:rsidRDefault="00DC52D7">
      <w:pPr>
        <w:numPr>
          <w:ilvl w:val="0"/>
          <w:numId w:val="15"/>
        </w:numPr>
        <w:rPr>
          <w:rFonts w:ascii="Bookman Old Style" w:hAnsi="Bookman Old Style"/>
          <w:sz w:val="40"/>
        </w:rPr>
      </w:pPr>
      <w:r>
        <w:rPr>
          <w:rFonts w:ascii="Bookman Old Style" w:hAnsi="Bookman Old Style"/>
          <w:sz w:val="40"/>
        </w:rPr>
        <w:t>Переписка с Максимом Греком и иноком Филофеем………………………….10</w:t>
      </w:r>
    </w:p>
    <w:p w:rsidR="00DC52D7" w:rsidRDefault="00DC52D7">
      <w:pPr>
        <w:numPr>
          <w:ilvl w:val="0"/>
          <w:numId w:val="15"/>
        </w:numPr>
        <w:rPr>
          <w:rFonts w:ascii="Bookman Old Style" w:hAnsi="Bookman Old Style"/>
          <w:sz w:val="40"/>
        </w:rPr>
      </w:pPr>
      <w:r>
        <w:rPr>
          <w:rFonts w:ascii="Bookman Old Style" w:hAnsi="Bookman Old Style"/>
          <w:sz w:val="40"/>
        </w:rPr>
        <w:t>Послание митрополиту Даниилу…..15</w:t>
      </w:r>
    </w:p>
    <w:p w:rsidR="00DC52D7" w:rsidRDefault="00DC52D7">
      <w:pPr>
        <w:numPr>
          <w:ilvl w:val="0"/>
          <w:numId w:val="15"/>
        </w:numPr>
        <w:rPr>
          <w:rFonts w:ascii="Bookman Old Style" w:hAnsi="Bookman Old Style"/>
          <w:sz w:val="40"/>
        </w:rPr>
      </w:pPr>
      <w:r>
        <w:rPr>
          <w:rFonts w:ascii="Bookman Old Style" w:hAnsi="Bookman Old Style"/>
          <w:sz w:val="40"/>
        </w:rPr>
        <w:t>Приложение. Карпов и Аристотель.21</w:t>
      </w:r>
    </w:p>
    <w:p w:rsidR="00DC52D7" w:rsidRDefault="00DC52D7">
      <w:pPr>
        <w:numPr>
          <w:ilvl w:val="0"/>
          <w:numId w:val="15"/>
        </w:numPr>
        <w:rPr>
          <w:rFonts w:ascii="Bookman Old Style" w:hAnsi="Bookman Old Style"/>
          <w:sz w:val="40"/>
        </w:rPr>
      </w:pPr>
      <w:r>
        <w:rPr>
          <w:rFonts w:ascii="Bookman Old Style" w:hAnsi="Bookman Old Style"/>
          <w:sz w:val="40"/>
        </w:rPr>
        <w:t>Заключение………………………………24</w:t>
      </w:r>
    </w:p>
    <w:p w:rsidR="00DC52D7" w:rsidRDefault="00DC52D7">
      <w:pPr>
        <w:numPr>
          <w:ilvl w:val="0"/>
          <w:numId w:val="15"/>
        </w:numPr>
        <w:rPr>
          <w:rFonts w:ascii="Bookman Old Style" w:hAnsi="Bookman Old Style"/>
          <w:sz w:val="40"/>
        </w:rPr>
      </w:pPr>
      <w:r>
        <w:rPr>
          <w:rFonts w:ascii="Bookman Old Style" w:hAnsi="Bookman Old Style"/>
          <w:sz w:val="40"/>
        </w:rPr>
        <w:t>Библиография…………………………..26</w:t>
      </w: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rPr>
          <w:rFonts w:ascii="Bookman Old Style" w:hAnsi="Bookman Old Style"/>
        </w:rPr>
      </w:pPr>
    </w:p>
    <w:p w:rsidR="00DC52D7" w:rsidRDefault="00DC52D7">
      <w:pPr>
        <w:ind w:left="3960"/>
        <w:rPr>
          <w:rFonts w:ascii="Bookman Old Style" w:hAnsi="Bookman Old Style"/>
        </w:rPr>
      </w:pPr>
      <w:r>
        <w:rPr>
          <w:rFonts w:ascii="Bookman Old Style" w:hAnsi="Bookman Old Style"/>
        </w:rPr>
        <w:t>Религия без власти погибнет, а власть без религии перестанет действовать.</w:t>
      </w:r>
    </w:p>
    <w:p w:rsidR="00DC52D7" w:rsidRDefault="00DC52D7">
      <w:pPr>
        <w:ind w:left="3960"/>
        <w:jc w:val="right"/>
        <w:rPr>
          <w:rFonts w:ascii="Bookman Old Style" w:hAnsi="Bookman Old Style"/>
        </w:rPr>
      </w:pPr>
      <w:r>
        <w:rPr>
          <w:rFonts w:ascii="Bookman Old Style" w:hAnsi="Bookman Old Style"/>
        </w:rPr>
        <w:t>Ас-Самарканди</w:t>
      </w:r>
    </w:p>
    <w:p w:rsidR="00DC52D7" w:rsidRDefault="00DC52D7">
      <w:pPr>
        <w:ind w:left="3960"/>
        <w:rPr>
          <w:rFonts w:ascii="Bookman Old Style" w:hAnsi="Bookman Old Style"/>
        </w:rPr>
      </w:pPr>
    </w:p>
    <w:p w:rsidR="00DC52D7" w:rsidRDefault="00DC52D7">
      <w:pPr>
        <w:ind w:left="3960"/>
        <w:rPr>
          <w:rFonts w:ascii="Bookman Old Style" w:hAnsi="Bookman Old Style"/>
        </w:rPr>
      </w:pPr>
      <w:r>
        <w:rPr>
          <w:rFonts w:ascii="Bookman Old Style" w:hAnsi="Bookman Old Style"/>
        </w:rPr>
        <w:t>Истина и справедливость – вот единственное, чему я поклоняюсь на земле.</w:t>
      </w:r>
    </w:p>
    <w:p w:rsidR="00DC52D7" w:rsidRDefault="00DC52D7">
      <w:pPr>
        <w:ind w:left="3960"/>
        <w:jc w:val="right"/>
        <w:rPr>
          <w:rFonts w:ascii="Bookman Old Style" w:hAnsi="Bookman Old Style"/>
        </w:rPr>
      </w:pPr>
      <w:r>
        <w:rPr>
          <w:rFonts w:ascii="Bookman Old Style" w:hAnsi="Bookman Old Style"/>
        </w:rPr>
        <w:t>Жан Поль Марат</w:t>
      </w:r>
    </w:p>
    <w:p w:rsidR="00DC52D7" w:rsidRDefault="00DC52D7">
      <w:pPr>
        <w:ind w:left="3960"/>
        <w:jc w:val="right"/>
        <w:rPr>
          <w:rFonts w:ascii="Bookman Old Style" w:hAnsi="Bookman Old Style"/>
        </w:rPr>
      </w:pPr>
    </w:p>
    <w:p w:rsidR="00DC52D7" w:rsidRDefault="00DC52D7">
      <w:pPr>
        <w:ind w:left="4320"/>
        <w:jc w:val="right"/>
        <w:rPr>
          <w:rFonts w:ascii="Bookman Old Style" w:hAnsi="Bookman Old Style"/>
        </w:rPr>
      </w:pPr>
      <w:r>
        <w:rPr>
          <w:rFonts w:ascii="Bookman Old Style" w:hAnsi="Bookman Old Style"/>
        </w:rPr>
        <w:t xml:space="preserve"> </w:t>
      </w:r>
    </w:p>
    <w:p w:rsidR="00DC52D7" w:rsidRDefault="00DC52D7">
      <w:pPr>
        <w:pStyle w:val="a3"/>
        <w:tabs>
          <w:tab w:val="clear" w:pos="4677"/>
          <w:tab w:val="clear" w:pos="9355"/>
        </w:tabs>
        <w:jc w:val="center"/>
        <w:rPr>
          <w:rFonts w:ascii="Bookman Old Style" w:hAnsi="Bookman Old Style"/>
          <w:b/>
          <w:bCs/>
          <w:sz w:val="28"/>
        </w:rPr>
      </w:pPr>
      <w:r>
        <w:rPr>
          <w:rFonts w:ascii="Bookman Old Style" w:hAnsi="Bookman Old Style"/>
          <w:b/>
          <w:bCs/>
          <w:sz w:val="28"/>
        </w:rPr>
        <w:t>Введение</w:t>
      </w:r>
    </w:p>
    <w:p w:rsidR="00DC52D7" w:rsidRDefault="00DC52D7">
      <w:pPr>
        <w:pStyle w:val="a3"/>
        <w:tabs>
          <w:tab w:val="clear" w:pos="4677"/>
          <w:tab w:val="clear" w:pos="9355"/>
        </w:tabs>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Конец </w:t>
      </w:r>
      <w:r>
        <w:rPr>
          <w:rFonts w:ascii="Bookman Old Style" w:hAnsi="Bookman Old Style"/>
          <w:lang w:val="en-US"/>
        </w:rPr>
        <w:t>XV</w:t>
      </w:r>
      <w:r>
        <w:rPr>
          <w:rFonts w:ascii="Bookman Old Style" w:hAnsi="Bookman Old Style"/>
        </w:rPr>
        <w:t xml:space="preserve"> в., начало </w:t>
      </w:r>
      <w:r>
        <w:rPr>
          <w:rFonts w:ascii="Bookman Old Style" w:hAnsi="Bookman Old Style"/>
          <w:lang w:val="en-US"/>
        </w:rPr>
        <w:t>XVI</w:t>
      </w:r>
      <w:r>
        <w:rPr>
          <w:rFonts w:ascii="Bookman Old Style" w:hAnsi="Bookman Old Style"/>
        </w:rPr>
        <w:t xml:space="preserve"> в. многие историки определяют как переход от Средневековья к Новому времени. Достаточно вспомнить, что в 1453 г. пала Византийская империя. В 1492 г. Колумб открыл Америку. Были совершены Великие географические открытия. В странах Западной Европы в это время наблюдается скачок в развитии производительных сил. Это время в мировой истории получило название Эпохи Возрождения.</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Но толчки и колебания в социально-политической жизни Европы практически не затронули России. В это время здесь завершается процесс централизации власти, сопровождающийся рождением целой плеяды сильных монархов – Иван </w:t>
      </w:r>
      <w:r>
        <w:rPr>
          <w:rFonts w:ascii="Bookman Old Style" w:hAnsi="Bookman Old Style"/>
          <w:lang w:val="en-US"/>
        </w:rPr>
        <w:t>III</w:t>
      </w:r>
      <w:r>
        <w:rPr>
          <w:rFonts w:ascii="Bookman Old Style" w:hAnsi="Bookman Old Style"/>
        </w:rPr>
        <w:t xml:space="preserve">, Василий </w:t>
      </w:r>
      <w:r>
        <w:rPr>
          <w:rFonts w:ascii="Bookman Old Style" w:hAnsi="Bookman Old Style"/>
          <w:lang w:val="en-US"/>
        </w:rPr>
        <w:t>III</w:t>
      </w:r>
      <w:r>
        <w:rPr>
          <w:rFonts w:ascii="Bookman Old Style" w:hAnsi="Bookman Old Style"/>
        </w:rPr>
        <w:t xml:space="preserve">, позже Иван </w:t>
      </w:r>
      <w:r>
        <w:rPr>
          <w:rFonts w:ascii="Bookman Old Style" w:hAnsi="Bookman Old Style"/>
          <w:lang w:val="en-US"/>
        </w:rPr>
        <w:t>IV</w:t>
      </w:r>
      <w:r>
        <w:rPr>
          <w:rFonts w:ascii="Bookman Old Style" w:hAnsi="Bookman Old Style"/>
        </w:rPr>
        <w:t>.</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За Иваном </w:t>
      </w:r>
      <w:r>
        <w:rPr>
          <w:rFonts w:ascii="Bookman Old Style" w:hAnsi="Bookman Old Style"/>
          <w:lang w:val="en-US"/>
        </w:rPr>
        <w:t>III</w:t>
      </w:r>
      <w:r>
        <w:rPr>
          <w:rFonts w:ascii="Bookman Old Style" w:hAnsi="Bookman Old Style"/>
        </w:rPr>
        <w:t xml:space="preserve"> установилась слава расчётливого и удачливого, осторожного и дальновидного политика. Это одна из ключевых фигур нашей истории. Он первым принял титул «Государя всея Руси». При нём двуглавый орёл стал гербом нашего государства. При нём был возведён сохранившийся до наших дней красный кирпичный Московский Кремль. Ивану </w:t>
      </w:r>
      <w:r>
        <w:rPr>
          <w:rFonts w:ascii="Bookman Old Style" w:hAnsi="Bookman Old Style"/>
          <w:lang w:val="en-US"/>
        </w:rPr>
        <w:t>III</w:t>
      </w:r>
      <w:r>
        <w:rPr>
          <w:rFonts w:ascii="Bookman Old Style" w:hAnsi="Bookman Old Style"/>
        </w:rPr>
        <w:t xml:space="preserve">, опираясь на мощь Москвы, удалось практически бескровно завершить объединение северо-восточной Руси. В 1468 году было присоединено Ярославское княжество. В 1472 началось присоединение Перми Великой. В 1474 году Иван </w:t>
      </w:r>
      <w:r>
        <w:rPr>
          <w:rFonts w:ascii="Bookman Old Style" w:hAnsi="Bookman Old Style"/>
          <w:lang w:val="en-US"/>
        </w:rPr>
        <w:t>III</w:t>
      </w:r>
      <w:r>
        <w:rPr>
          <w:rFonts w:ascii="Bookman Old Style" w:hAnsi="Bookman Old Style"/>
        </w:rPr>
        <w:t xml:space="preserve"> приобрёл оставшуюся часть Ростовского княжества, не купленную его отцом – Василием </w:t>
      </w:r>
      <w:r>
        <w:rPr>
          <w:rFonts w:ascii="Bookman Old Style" w:hAnsi="Bookman Old Style"/>
          <w:lang w:val="en-US"/>
        </w:rPr>
        <w:t>II</w:t>
      </w:r>
      <w:r>
        <w:rPr>
          <w:rFonts w:ascii="Bookman Old Style" w:hAnsi="Bookman Old Style"/>
        </w:rPr>
        <w:t xml:space="preserve">. А в 1485 г. Тверь, окружённая московскими землями, перешла к Москве.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В 1489 г. в состав государства вошла Вятская земля, важная в промысловом отношении. В 1503 г. многие князья западных русских областей (Вяземские, Одоевские, Воротынские, Черниговские, Новгород-Северские) перешли от Литвы к Московскому князю. При нём же в 1478 году была лишена независимости Новгородская республика после увоза в Москву вечевого колокола.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Кроме того, в 1480 г. было окончательно свергнуто монголо-татарское иго. Это произошло после столкновения московских и монголо-татарских войск на реке Угре, закончившееся отступлением последних и, как следствие, окончательным прекращением уплаты дани Золотой Орде.</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Сын Ивана </w:t>
      </w:r>
      <w:r>
        <w:rPr>
          <w:rFonts w:ascii="Bookman Old Style" w:hAnsi="Bookman Old Style"/>
          <w:lang w:val="en-US"/>
        </w:rPr>
        <w:t>III</w:t>
      </w:r>
      <w:r>
        <w:rPr>
          <w:rFonts w:ascii="Bookman Old Style" w:hAnsi="Bookman Old Style"/>
        </w:rPr>
        <w:t xml:space="preserve"> и византийской царевны Софьи Палеолог Василий </w:t>
      </w:r>
      <w:r>
        <w:rPr>
          <w:rFonts w:ascii="Bookman Old Style" w:hAnsi="Bookman Old Style"/>
          <w:lang w:val="en-US"/>
        </w:rPr>
        <w:t>III</w:t>
      </w:r>
      <w:r>
        <w:rPr>
          <w:rFonts w:ascii="Bookman Old Style" w:hAnsi="Bookman Old Style"/>
        </w:rPr>
        <w:t xml:space="preserve"> продолжал дело отца. Он продолжал борьбу за отмену системы уделов. Воспользовавшись нападением крымских татар на Литву, в 1510 году присоединил Псков. В 1514 был отвоёван Смоленск. Наконец, в 1521 г. в состав России вошла Рязанская земля.</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Образовалась крупнейшая в Европе держава, которая с конца </w:t>
      </w:r>
      <w:r>
        <w:rPr>
          <w:rFonts w:ascii="Bookman Old Style" w:hAnsi="Bookman Old Style"/>
          <w:lang w:val="en-US"/>
        </w:rPr>
        <w:t>XV</w:t>
      </w:r>
      <w:r>
        <w:rPr>
          <w:rFonts w:ascii="Bookman Old Style" w:hAnsi="Bookman Old Style"/>
        </w:rPr>
        <w:t xml:space="preserve"> в. стала называться Россией.</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Западноевропейские государства уже не могли не считаться с интересами новой мощной державы. Внешняя политика России всё больше волнует их, поэтому они начинают расширять международные связи. В Россию отправляются торговцы, врачи, ремесленники, архитекторы, офицеры-наёмники, дипломатические миссии и простые авантюристы, которые донесли часть взрывной волны ренессансного толчка до некоторых влиятельных людей, стоящих у власти в государстве. Всё это вылилось в появление большого количества церковных ересей (ересь стригольников, ересь жидовствующих), неофициальный раскол церкви – на иосифлян и сориан-нестяжателей, распространение в среде боярства вольнодумных идей и модных оккультных течений.</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Общественную мысль и идеологическое противостояние этого времени характеризуют две основные черты:</w:t>
      </w:r>
    </w:p>
    <w:p w:rsidR="00DC52D7" w:rsidRDefault="00DC52D7">
      <w:pPr>
        <w:pStyle w:val="a3"/>
        <w:numPr>
          <w:ilvl w:val="0"/>
          <w:numId w:val="2"/>
        </w:numPr>
        <w:tabs>
          <w:tab w:val="clear" w:pos="4677"/>
          <w:tab w:val="clear" w:pos="9355"/>
        </w:tabs>
        <w:jc w:val="both"/>
        <w:rPr>
          <w:rFonts w:ascii="Bookman Old Style" w:hAnsi="Bookman Old Style"/>
        </w:rPr>
      </w:pPr>
      <w:r>
        <w:rPr>
          <w:rFonts w:ascii="Bookman Old Style" w:hAnsi="Bookman Old Style"/>
        </w:rPr>
        <w:t xml:space="preserve">Мы уже встречаем здесь противоборство двух тенденций – с одной стороны, развивается ортодоксальная церковная идеология; с другой стороны, прослеживаются следы влияния  идейных воззрений и в особенности культурных интересов еретиков конца </w:t>
      </w:r>
      <w:r>
        <w:rPr>
          <w:rFonts w:ascii="Bookman Old Style" w:hAnsi="Bookman Old Style"/>
          <w:lang w:val="en-US"/>
        </w:rPr>
        <w:t>XV</w:t>
      </w:r>
      <w:r>
        <w:rPr>
          <w:rFonts w:ascii="Bookman Old Style" w:hAnsi="Bookman Old Style"/>
        </w:rPr>
        <w:t xml:space="preserve"> века, - внимание к вопросам научного и общекультурного характера (грамматическим, календарно-астрономическим, связанным с исчислением пасхалии). Астрологическая литература свидетельствует об интересе к светскому знанию, содержит ряд сведений научно-астрономического характера, элементы космологии Аристотеля.</w:t>
      </w:r>
    </w:p>
    <w:p w:rsidR="00DC52D7" w:rsidRDefault="00DC52D7">
      <w:pPr>
        <w:pStyle w:val="a3"/>
        <w:numPr>
          <w:ilvl w:val="0"/>
          <w:numId w:val="2"/>
        </w:numPr>
        <w:tabs>
          <w:tab w:val="clear" w:pos="4677"/>
          <w:tab w:val="clear" w:pos="9355"/>
        </w:tabs>
        <w:jc w:val="both"/>
        <w:rPr>
          <w:rFonts w:ascii="Bookman Old Style" w:hAnsi="Bookman Old Style"/>
        </w:rPr>
      </w:pPr>
      <w:r>
        <w:rPr>
          <w:rFonts w:ascii="Bookman Old Style" w:hAnsi="Bookman Old Style"/>
        </w:rPr>
        <w:t xml:space="preserve">Это время необычайного подъёма национального самосознания, связанного с формированием русской народности (например, возникновение теории «Москва – Третий Рим» старца Филофея), с теми глубокими изменениями в социально-экономической и политической жизни страны, которые привели к образованию Русского централизованного государства. Этот подъём выразился в частности, «в ярком расцвете публицистической литературы в XVI веке. Публицистика </w:t>
      </w:r>
      <w:r>
        <w:rPr>
          <w:rFonts w:ascii="Bookman Old Style" w:hAnsi="Bookman Old Style"/>
          <w:lang w:val="en-US"/>
        </w:rPr>
        <w:t>XVI</w:t>
      </w:r>
      <w:r>
        <w:rPr>
          <w:rFonts w:ascii="Bookman Old Style" w:hAnsi="Bookman Old Style"/>
        </w:rPr>
        <w:t xml:space="preserve"> века ставит теоретические и практические вопросы, как внутреннего социального положения страны, так и места России в мировой истории и в системе международных отношений того времени».</w:t>
      </w:r>
      <w:r>
        <w:rPr>
          <w:rStyle w:val="a8"/>
          <w:rFonts w:ascii="Bookman Old Style" w:hAnsi="Bookman Old Style"/>
        </w:rPr>
        <w:footnoteReference w:id="1"/>
      </w: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r>
        <w:rPr>
          <w:rFonts w:ascii="Bookman Old Style" w:hAnsi="Bookman Old Style"/>
          <w:b/>
          <w:bCs/>
          <w:sz w:val="28"/>
        </w:rPr>
        <w:t>Историография</w:t>
      </w:r>
    </w:p>
    <w:p w:rsidR="00DC52D7" w:rsidRDefault="00DC52D7">
      <w:pPr>
        <w:pStyle w:val="a3"/>
        <w:tabs>
          <w:tab w:val="clear" w:pos="4677"/>
          <w:tab w:val="clear" w:pos="9355"/>
        </w:tabs>
        <w:ind w:firstLine="708"/>
        <w:jc w:val="both"/>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В советский период уделялось немало внимания проблемам, связанным с подъёмом еретических и реформационно-гуманистических движений в Древней Руси, в том числе и на рубеже </w:t>
      </w:r>
      <w:r>
        <w:rPr>
          <w:rFonts w:ascii="Bookman Old Style" w:hAnsi="Bookman Old Style"/>
          <w:lang w:val="en-US"/>
        </w:rPr>
        <w:t>XV</w:t>
      </w:r>
      <w:r>
        <w:rPr>
          <w:rFonts w:ascii="Bookman Old Style" w:hAnsi="Bookman Old Style"/>
        </w:rPr>
        <w:t xml:space="preserve"> и </w:t>
      </w:r>
      <w:r>
        <w:rPr>
          <w:rFonts w:ascii="Bookman Old Style" w:hAnsi="Bookman Old Style"/>
          <w:lang w:val="en-US"/>
        </w:rPr>
        <w:t>XVI</w:t>
      </w:r>
      <w:r>
        <w:rPr>
          <w:rFonts w:ascii="Bookman Old Style" w:hAnsi="Bookman Old Style"/>
        </w:rPr>
        <w:t xml:space="preserve"> вв. и в середине </w:t>
      </w:r>
      <w:r>
        <w:rPr>
          <w:rFonts w:ascii="Bookman Old Style" w:hAnsi="Bookman Old Style"/>
          <w:lang w:val="en-US"/>
        </w:rPr>
        <w:t>XVI</w:t>
      </w:r>
      <w:r>
        <w:rPr>
          <w:rFonts w:ascii="Bookman Old Style" w:hAnsi="Bookman Old Style"/>
        </w:rPr>
        <w:t xml:space="preserve"> века. К этому периоду относится жизнь и творчество целого ряда писателей и публицистов, внёсших существенный вклад в развитие русской религиозно-философской и политической мысли, в русскую культуры. Это Максим Грек и Фёдор Карпов, Дмитрий Герасимов и Мисюрь Мунехин, Вассиан Патрикеев, Филофей, Даниил. Советская историография, прежде всего, трудилась над построением линии «прогрессивных», вольнодумных выступлений в досоветской России, выделением ряда предшественников, «подготовивших события 17 года», и церковные ереси рассматривались не как болезни общества, гибельные для целостности государства, а как явления, находящиеся в конфронтации с действовавшей властью, поэтому позитивные. Большинство монографий этого времени имеют исключительно одностороннюю направленность, как, например сочинение Е.Н. Кимеевой</w:t>
      </w:r>
      <w:r>
        <w:rPr>
          <w:rStyle w:val="a8"/>
          <w:rFonts w:ascii="Bookman Old Style" w:hAnsi="Bookman Old Style"/>
        </w:rPr>
        <w:footnoteReference w:id="2"/>
      </w:r>
      <w:r>
        <w:rPr>
          <w:rFonts w:ascii="Bookman Old Style" w:hAnsi="Bookman Old Style"/>
        </w:rPr>
        <w:t xml:space="preserve">. В общественных деятелях видели только «борцов», но не личности.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Творчество Ф.И. Карпова относится к периоду, который наступил после инквизиционных костров 1504 г., знаменовавших разгром новгородско-московской ереси и восстановления авторитета господствующей церкви, и предшествовал новому подъёму еретических движений в середине </w:t>
      </w:r>
      <w:r>
        <w:rPr>
          <w:rFonts w:ascii="Bookman Old Style" w:hAnsi="Bookman Old Style"/>
          <w:lang w:val="en-US"/>
        </w:rPr>
        <w:t>XVI</w:t>
      </w:r>
      <w:r>
        <w:rPr>
          <w:rFonts w:ascii="Bookman Old Style" w:hAnsi="Bookman Old Style"/>
        </w:rPr>
        <w:t xml:space="preserve"> века (Матфей Башкин, Феодосий Косой).</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Бесспорно, Ф.И. Карпов занимает среди писателей особое место, так как он – единственный известный нам светский публицист этого времени. Его сочинения правомернее назвать объективными и отстраненными, чем сочинения духовных лиц. И мне хотелось бы, в первую очередь, оценить его не как представителя того или иного класса, о чём исследователи полемизировали на протяжении советского периода, но как историческую личность с неординарными для своего времени образованием, способностями и качествами.</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Наука </w:t>
      </w:r>
      <w:r>
        <w:rPr>
          <w:rFonts w:ascii="Bookman Old Style" w:hAnsi="Bookman Old Style"/>
          <w:lang w:val="en-US"/>
        </w:rPr>
        <w:t>XIX</w:t>
      </w:r>
      <w:r>
        <w:rPr>
          <w:rFonts w:ascii="Bookman Old Style" w:hAnsi="Bookman Old Style"/>
        </w:rPr>
        <w:t xml:space="preserve"> знала о Ф.И. Карпове очень мало. Заслуга «открытия» публициста принадлежит Дружинину В.Г., который обнаружил и опубликовал основной источник для анализа политических взглядов Карпова – «Послание митрополиту Даниилу»</w:t>
      </w:r>
      <w:r>
        <w:rPr>
          <w:rStyle w:val="a8"/>
          <w:rFonts w:ascii="Bookman Old Style" w:hAnsi="Bookman Old Style"/>
        </w:rPr>
        <w:footnoteReference w:id="3"/>
      </w:r>
      <w:r>
        <w:rPr>
          <w:rFonts w:ascii="Bookman Old Style" w:hAnsi="Bookman Old Style"/>
        </w:rPr>
        <w:t>. Позднее были издана переписка Карпова с Максимом Греком</w:t>
      </w:r>
      <w:r>
        <w:rPr>
          <w:rStyle w:val="a8"/>
          <w:rFonts w:ascii="Bookman Old Style" w:hAnsi="Bookman Old Style"/>
        </w:rPr>
        <w:footnoteReference w:id="4"/>
      </w:r>
      <w:r>
        <w:rPr>
          <w:rFonts w:ascii="Bookman Old Style" w:hAnsi="Bookman Old Style"/>
        </w:rPr>
        <w:t>, а единственное послание к старцу Филофею было найдено примерно в это же время, но опубликовано значительно позже</w:t>
      </w:r>
      <w:r>
        <w:rPr>
          <w:rStyle w:val="a8"/>
          <w:rFonts w:ascii="Bookman Old Style" w:hAnsi="Bookman Old Style"/>
        </w:rPr>
        <w:footnoteReference w:id="5"/>
      </w:r>
      <w:r>
        <w:rPr>
          <w:rFonts w:ascii="Bookman Old Style" w:hAnsi="Bookman Old Style"/>
        </w:rPr>
        <w:t>. Полное их собрание было сделано в 1984 году в серии Памятники Литературы Древней Руси</w:t>
      </w:r>
      <w:r>
        <w:rPr>
          <w:rStyle w:val="a8"/>
          <w:rFonts w:ascii="Bookman Old Style" w:hAnsi="Bookman Old Style"/>
        </w:rPr>
        <w:footnoteReference w:id="6"/>
      </w:r>
      <w:r>
        <w:rPr>
          <w:rFonts w:ascii="Bookman Old Style" w:hAnsi="Bookman Old Style"/>
        </w:rPr>
        <w:t>.</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Таким образом, нам известно только четыре основных произведения Фёдора Карпова, но, без сомнения, существовали другие, написанные не только в эпистолярном жанре, и при характеристике его литературной деятельности следует учитывать, что многие сочинения писателя не сохранились. О них мы узнаём из ответных посланий Максима Грека.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В.Ф. Ржига</w:t>
      </w:r>
      <w:r>
        <w:rPr>
          <w:rStyle w:val="a8"/>
          <w:rFonts w:ascii="Bookman Old Style" w:hAnsi="Bookman Old Style"/>
        </w:rPr>
        <w:footnoteReference w:id="7"/>
      </w:r>
      <w:r>
        <w:rPr>
          <w:rFonts w:ascii="Bookman Old Style" w:hAnsi="Bookman Old Style"/>
        </w:rPr>
        <w:t xml:space="preserve"> дал первую глубокую характеристику Ф.И. Карпова. С полемикой против В.Ф. Ржиги, сосредоточившего внимание на чертах нового в мировоззрении Карпова, выступил А.И. Никифоров, доказывавший, наоборот, что Карпов «находится в традиции»</w:t>
      </w:r>
      <w:r>
        <w:rPr>
          <w:rStyle w:val="a8"/>
          <w:rFonts w:ascii="Bookman Old Style" w:hAnsi="Bookman Old Style"/>
        </w:rPr>
        <w:footnoteReference w:id="8"/>
      </w:r>
      <w:r>
        <w:rPr>
          <w:rFonts w:ascii="Bookman Old Style" w:hAnsi="Bookman Old Style"/>
        </w:rPr>
        <w:t>. Его работа была написана, по-видимому, в 1915 и 1918 гг.</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Если в работах В.Ф. Ржиги представление о Ф.И. Карпове как о «боярине-западнике» не сочеталось с оценкой его публицистики как реакционной, то Е.Н. Кимеева</w:t>
      </w:r>
      <w:r>
        <w:rPr>
          <w:rStyle w:val="a8"/>
          <w:rFonts w:ascii="Bookman Old Style" w:hAnsi="Bookman Old Style"/>
        </w:rPr>
        <w:footnoteReference w:id="9"/>
      </w:r>
      <w:r>
        <w:rPr>
          <w:rFonts w:ascii="Bookman Old Style" w:hAnsi="Bookman Old Style"/>
        </w:rPr>
        <w:t xml:space="preserve"> считала его боярским реакционным оппозиционером. Эту точку зрения «убедительно опроверг А.А. Зимин, который считает Ф.И. Карпова прогрессивным дворянским публицистом, гуманистом»</w:t>
      </w:r>
      <w:r>
        <w:rPr>
          <w:rStyle w:val="a8"/>
          <w:rFonts w:ascii="Bookman Old Style" w:hAnsi="Bookman Old Style"/>
        </w:rPr>
        <w:footnoteReference w:id="10"/>
      </w:r>
      <w:r>
        <w:rPr>
          <w:rFonts w:ascii="Bookman Old Style" w:hAnsi="Bookman Old Style"/>
        </w:rPr>
        <w:t>.</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Историографический этап общего исследования завершает диссертационное исследование Н.В. Синицыной</w:t>
      </w:r>
      <w:r>
        <w:rPr>
          <w:rStyle w:val="a8"/>
          <w:rFonts w:ascii="Bookman Old Style" w:hAnsi="Bookman Old Style"/>
        </w:rPr>
        <w:footnoteReference w:id="11"/>
      </w:r>
      <w:r>
        <w:rPr>
          <w:rFonts w:ascii="Bookman Old Style" w:hAnsi="Bookman Old Style"/>
        </w:rPr>
        <w:t>, которая, опираясь на предыдущие сочинения, ставит своей целью выявление классовой принадлежности публициста, благодаря которой можно было бы правильно истолковать отправную точку его взглядов в свете марксистско-ленинской теории. «Идеал Ф. Карпова классово обусловлен», - к такому выводу она приходит.</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Кроме перечисленных исследователей, к творчеству этого своеобразного представителя русской культуры обращались также Д.С. Лихачёва, Я.С. Лурье, И.У. Будовниц и другие историки, и историки литературы. Из последних трудов, написанных на эту тему, необходимо отметить работу А.И. Клибанова</w:t>
      </w:r>
      <w:r>
        <w:rPr>
          <w:rStyle w:val="a8"/>
          <w:rFonts w:ascii="Bookman Old Style" w:hAnsi="Bookman Old Style"/>
        </w:rPr>
        <w:footnoteReference w:id="12"/>
      </w:r>
      <w:r>
        <w:rPr>
          <w:rFonts w:ascii="Bookman Old Style" w:hAnsi="Bookman Old Style"/>
        </w:rPr>
        <w:t>, который делает очень существенные замечания, сопоставляя «Послание митрополиту Даниилу» Карпова и труды Аристотеля, находя в первом почти точные цитаты, лишь адаптированные под систему понятий той эпохи, из сочинений последнего.</w:t>
      </w: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r>
        <w:rPr>
          <w:rFonts w:ascii="Bookman Old Style" w:hAnsi="Bookman Old Style"/>
          <w:b/>
          <w:bCs/>
          <w:sz w:val="28"/>
        </w:rPr>
        <w:t>Биография дипломата</w:t>
      </w:r>
    </w:p>
    <w:p w:rsidR="00DC52D7" w:rsidRDefault="00DC52D7">
      <w:pPr>
        <w:pStyle w:val="a3"/>
        <w:tabs>
          <w:tab w:val="clear" w:pos="4677"/>
          <w:tab w:val="clear" w:pos="9355"/>
        </w:tabs>
        <w:jc w:val="center"/>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Биографические сведения о Карпове очень скудны. Фёдор Карпов происходит из семьи тверского боярина Ивана Карповича старинного рода князей Фоминских. Известен также дед дипломата – Карп Фёдорович. «А у Ивана Карповича дети: Федор; у царя и Великаго князя Ивана Васильевича окольничей, Да Никита; а былъ у Великаго князя Василия Ивановича оружейничей, бездетенъ, Да Семенъ, Да Иванъ. А у Федора Ивановича дети: Иванъ большой, бездетенъ, Да Долматъ, Да Иванъ меньшой, бездетенъ, Да Василей, бездетенъ. А были Долмать и Иванъ меньшой у царя и Великаго князя въ окольничихъ»</w:t>
      </w:r>
      <w:r>
        <w:rPr>
          <w:rStyle w:val="a8"/>
          <w:rFonts w:ascii="Bookman Old Style" w:hAnsi="Bookman Old Style"/>
        </w:rPr>
        <w:footnoteReference w:id="13"/>
      </w:r>
      <w:r>
        <w:rPr>
          <w:rFonts w:ascii="Bookman Old Style" w:hAnsi="Bookman Old Style"/>
        </w:rPr>
        <w:t xml:space="preserve">.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Не только точная дата, но и даже примерное время его рождения неизвестны. Первое упоминание о Карпове относится к 1495 г., когда он был «постельничим» Ивана </w:t>
      </w:r>
      <w:r>
        <w:rPr>
          <w:rFonts w:ascii="Bookman Old Style" w:hAnsi="Bookman Old Style"/>
          <w:lang w:val="en-US"/>
        </w:rPr>
        <w:t>III</w:t>
      </w:r>
      <w:r>
        <w:rPr>
          <w:rFonts w:ascii="Bookman Old Style" w:hAnsi="Bookman Old Style"/>
        </w:rPr>
        <w:t xml:space="preserve"> во время поездки великого князя в Новгород в связи с русско-шведской войной, при этом, известно, что в 1545 году Карпова уже не было в живых, следовательно, его деятельность приходится на конец </w:t>
      </w:r>
      <w:r>
        <w:rPr>
          <w:rFonts w:ascii="Bookman Old Style" w:hAnsi="Bookman Old Style"/>
          <w:lang w:val="en-US"/>
        </w:rPr>
        <w:t>XV</w:t>
      </w:r>
      <w:r>
        <w:rPr>
          <w:rFonts w:ascii="Bookman Old Style" w:hAnsi="Bookman Old Style"/>
        </w:rPr>
        <w:t xml:space="preserve"> – первую половину </w:t>
      </w:r>
      <w:r>
        <w:rPr>
          <w:rFonts w:ascii="Bookman Old Style" w:hAnsi="Bookman Old Style"/>
          <w:lang w:val="en-US"/>
        </w:rPr>
        <w:t>XVI</w:t>
      </w:r>
      <w:r>
        <w:rPr>
          <w:rFonts w:ascii="Bookman Old Style" w:hAnsi="Bookman Old Style"/>
        </w:rPr>
        <w:t xml:space="preserve"> века.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С 1508 по 1539 (исходя из источников Посольского приказа</w:t>
      </w:r>
      <w:r>
        <w:rPr>
          <w:rStyle w:val="a8"/>
          <w:rFonts w:ascii="Bookman Old Style" w:hAnsi="Bookman Old Style"/>
        </w:rPr>
        <w:footnoteReference w:id="14"/>
      </w:r>
      <w:r>
        <w:rPr>
          <w:rFonts w:ascii="Bookman Old Style" w:hAnsi="Bookman Old Style"/>
        </w:rPr>
        <w:t>) Карпов обосновывается на дипломатическом поприще в Москве, являясь «довольно значительным дипломатом на востоке, если не самым значительным»</w:t>
      </w:r>
      <w:r>
        <w:rPr>
          <w:rStyle w:val="a8"/>
          <w:rFonts w:ascii="Bookman Old Style" w:hAnsi="Bookman Old Style"/>
        </w:rPr>
        <w:footnoteReference w:id="15"/>
      </w:r>
      <w:r>
        <w:rPr>
          <w:rFonts w:ascii="Bookman Old Style" w:hAnsi="Bookman Old Style"/>
        </w:rPr>
        <w:t xml:space="preserve"> (взаимоотношения с Крымом, Турцией, Ногайской Ордой, Казанским ханством).</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Одной из важных задач внешней политики России в первой половине </w:t>
      </w:r>
      <w:r>
        <w:rPr>
          <w:rFonts w:ascii="Bookman Old Style" w:hAnsi="Bookman Old Style"/>
          <w:lang w:val="en-US"/>
        </w:rPr>
        <w:t>XVI</w:t>
      </w:r>
      <w:r>
        <w:rPr>
          <w:rFonts w:ascii="Bookman Old Style" w:hAnsi="Bookman Old Style"/>
        </w:rPr>
        <w:t xml:space="preserve"> в. была борьба за Поволжье, а с ней была тесно связана проблема взаимоотношений с Турцией и, в особенности, с Крымом (Крымское и Казанское ханства находились в вассальной зависимости от Турции). Набеги и походы крымских и казанских татар почти не прекращались в этот период. Русским дипломатам (среди них и Ф.И. Карпову) приходилось применять гибкую и разнообразную тактику.</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С сентября 1508 г. Карпов с другим боярином и дьяком принимает Ак-Доблета, сына ногайского царевича, приехавшего к нам для переговоров вместе с послами от Ногайской Орды. В этом же году 24 октября Карпов встречает послов от Крымского царя Менгли-Гирея и берёт с них и бывшего царя Абдыл-Летифа шертные записи, что царь этот будет верно служить великому князю.</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В 1514 г. Карпов участвует в торжественной встрече посла от турецкого султана Селима </w:t>
      </w:r>
      <w:r>
        <w:rPr>
          <w:rFonts w:ascii="Bookman Old Style" w:hAnsi="Bookman Old Style"/>
          <w:lang w:val="en-US"/>
        </w:rPr>
        <w:t>I</w:t>
      </w:r>
      <w:r>
        <w:rPr>
          <w:rFonts w:ascii="Bookman Old Style" w:hAnsi="Bookman Old Style"/>
        </w:rPr>
        <w:t xml:space="preserve"> – Камала и вместе с другими боярами ведёт переговоры. В 1515-1519 гг. мы снова видим Карпова за Крымскими делами. «Крымцы хорошо знали его и учитывали его роль в политике, о чём говорят неоднократные приписки в грамотах от крымского хана с просьбой к Фёдору Ивановичу Карпову о ходатайстве перед великим князем», - замечает В.Ф. Ржига</w:t>
      </w:r>
      <w:r>
        <w:rPr>
          <w:rStyle w:val="a8"/>
          <w:rFonts w:ascii="Bookman Old Style" w:hAnsi="Bookman Old Style"/>
        </w:rPr>
        <w:footnoteReference w:id="16"/>
      </w:r>
      <w:r>
        <w:rPr>
          <w:rFonts w:ascii="Bookman Old Style" w:hAnsi="Bookman Old Style"/>
        </w:rPr>
        <w:t>. Его имя постоянно встречается в крымских посольских книгах того времени</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С 1525 по 1539 гг. известен ряд упоминаний о переговорах Карпова с крымскими послами.</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Уже после 1519 г. Ф. Карпов не только участвует в дипломатических делах, но ведёт все сношения с Крымом и вообще восточными народами. Он непременно участвует в комиссиях, ведущих переговоры с турецким послом Скиндером, неоднократно посещавшим Русское государство в 1522, 1523, 1524, 1529 гг. Он играет руководящую роль в делах с ногайскими послами; известия об этом встречаем под 1534, 1536, 1537, 1538 гг.</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Казань тоже знала Карпова. В 1531 г. ему поручено говорить с казанским послом Табаем, в 1533 – с послами казанского царя Сафа-Гирея. Результатом этих переговоров было низложение враждебного России Сафа-Гирея и провозглашение Казанским ханом касимовского царевича Джан-Али (Еналея), связанного с московским правительством. Главную роль в этих событиях играло не войско, а дипломатия.</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Таким образом, если итогом восточной политики Российского государства в первой половине </w:t>
      </w:r>
      <w:r>
        <w:rPr>
          <w:rFonts w:ascii="Bookman Old Style" w:hAnsi="Bookman Old Style"/>
          <w:lang w:val="en-US"/>
        </w:rPr>
        <w:t>XVI</w:t>
      </w:r>
      <w:r>
        <w:rPr>
          <w:rFonts w:ascii="Bookman Old Style" w:hAnsi="Bookman Old Style"/>
        </w:rPr>
        <w:t xml:space="preserve"> века была подготовка присоединения Поволжья, осуществлённая Иваном </w:t>
      </w:r>
      <w:r>
        <w:rPr>
          <w:rFonts w:ascii="Bookman Old Style" w:hAnsi="Bookman Old Style"/>
          <w:lang w:val="en-US"/>
        </w:rPr>
        <w:t>IV</w:t>
      </w:r>
      <w:r>
        <w:rPr>
          <w:rFonts w:ascii="Bookman Old Style" w:hAnsi="Bookman Old Style"/>
        </w:rPr>
        <w:t>, то и Фёдору Карпову принадлежит значительная заслуга в дипломатической стороне этой подготовки.</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Время от времени Карпов выступает и в дипломатических сношениях с Западом. В 1517 во время приезда посла императора Максимилиана </w:t>
      </w:r>
      <w:r>
        <w:rPr>
          <w:rFonts w:ascii="Bookman Old Style" w:hAnsi="Bookman Old Style"/>
          <w:lang w:val="en-US"/>
        </w:rPr>
        <w:t>I</w:t>
      </w:r>
      <w:r>
        <w:rPr>
          <w:rFonts w:ascii="Bookman Old Style" w:hAnsi="Bookman Old Style"/>
        </w:rPr>
        <w:t>, Сигизмунда Герберштейна в Москву, в великокняжеском дворце «встретили его Михаила Юрьевич Захарьин и Федор Иванович Карпов…»</w:t>
      </w:r>
      <w:r>
        <w:rPr>
          <w:rStyle w:val="a8"/>
          <w:rFonts w:ascii="Bookman Old Style" w:hAnsi="Bookman Old Style"/>
        </w:rPr>
        <w:footnoteReference w:id="17"/>
      </w:r>
      <w:r>
        <w:rPr>
          <w:rFonts w:ascii="Bookman Old Style" w:hAnsi="Bookman Old Style"/>
        </w:rPr>
        <w:t xml:space="preserve">, но здесь его миссия была невелика, он лишь следовал в свите великого князя и не участвовал в переговорах, где речь шла о посредничестве императора при заключении перемирия между Россией и Польшей.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В марте 1518 года римский папа объявил крестовый поход против турок; значительное место в планах римской курии занимало Русское государство, причём папа не просто стремился вовлечь его в союз, но и использовать этот союз как средство привлечения России к религиозной унии, подчинения русской церкви римскому престолу.</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В следующем 1518 г., в июле – повторное посольство от Максимилиана, на котором было выдвинуто предложение о присоединении России к антитурецкой коалиции, в этот раз Карпов был привлечён к участию в переговорах в качестве своеобразного «консультанта» по турецким делам. На предложение посольства он ответил самым общим и неопределённым образом, что означало фактический отказ, этого требовали интересы крымской и казанской политики Русского государства.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 В сентябре 1518 г. Ф.И. Карпов принимал участие в приёмах посольства Альбрехта Бранденбургского, прусского магистра и посланцев германского императора, извещавших московское правительство о миссии папского легата Николая Шамберга, имевшего целью привлечение России не только к крестовому походу против турок, но также к соединению православной и католической церквей на условиях флорентийской унии.</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 этому же времени, к 1518-1519 гг. относятся пространные полемические послания Максима Грека Фёдору Карпову против пропаганды соединения церквей: поэтому, очевидно, что одной из причин, вызвавших интерес Ф.И. Карпова к католической пропаганде Николая Булева (Немчина), была его служебная деятельность.</w:t>
      </w:r>
      <w:r>
        <w:rPr>
          <w:rStyle w:val="a8"/>
          <w:rFonts w:ascii="Bookman Old Style" w:hAnsi="Bookman Old Style"/>
        </w:rPr>
        <w:footnoteReference w:id="18"/>
      </w:r>
      <w:r>
        <w:rPr>
          <w:rFonts w:ascii="Bookman Old Style" w:hAnsi="Bookman Old Style"/>
        </w:rPr>
        <w:t xml:space="preserve"> Таким образом, идеологическая борьба внутри Русского государства, возникновение ересей и вольнодумных течений оказываются тесно связанными с событиями международного масштаба, политическими интригами, «с борьбой Московской Руси на политической арене»</w:t>
      </w:r>
      <w:r>
        <w:rPr>
          <w:rStyle w:val="a8"/>
          <w:rFonts w:ascii="Bookman Old Style" w:hAnsi="Bookman Old Style"/>
        </w:rPr>
        <w:footnoteReference w:id="19"/>
      </w:r>
      <w:r>
        <w:rPr>
          <w:rFonts w:ascii="Bookman Old Style" w:hAnsi="Bookman Old Style"/>
        </w:rPr>
        <w:t xml:space="preserve">, о чём уже говорилось во введении.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 В 1526 г. проходили переговоры с послами папы, императора и польского короля о заключении мира с Польшей. В 1529 г. – переговоры с Польшей о возобновлении перемирия. В 1537 г. – приём польских послов, после которого Карпов назначен окольничим, а затем оружейничим. Он был активным участником всех этих переговоров. Иногда он, по-видимому, выдвигался даже в основные представители великого князя из рядов бояр и дьяков.</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Помимо внешней политики, Ф.И. Карпов принимает участие во внутреполитических делах. В 1527 г. он выступил как поручитель за князя М.Л. Глинского, который был освобождён из заточения. В 1537 г. Ф.И. Карпов участвовал в событиях, связанных с подавлением мятежа удельного князя Андрея Старицкого против центральной власти. Ему поручили следить за двухлетним сыном старицкого князя после «поимания» последнего. Следовательно, Ф.И. Карпов был связан с правительственными кругами, проводившими политику государственной централизации.</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При Елене Глинской Ф.И. Карпов продолжает дипломатическую карьеру, выполняя ряд приказаний свыше. Последнее упоминание о нём в посольских источниках – октябрь 1539 г.</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Подводя итог политической деятельности Ф.И. Карпова можно процитировать отзыв БСЭ о нём</w:t>
      </w:r>
      <w:r>
        <w:rPr>
          <w:rStyle w:val="a8"/>
          <w:rFonts w:ascii="Bookman Old Style" w:hAnsi="Bookman Old Style"/>
        </w:rPr>
        <w:footnoteReference w:id="20"/>
      </w:r>
      <w:r>
        <w:rPr>
          <w:rFonts w:ascii="Bookman Old Style" w:hAnsi="Bookman Old Style"/>
        </w:rPr>
        <w:t xml:space="preserve">: «Один из руководителей внешней политики при Василии </w:t>
      </w:r>
      <w:r>
        <w:rPr>
          <w:rFonts w:ascii="Bookman Old Style" w:hAnsi="Bookman Old Style"/>
          <w:lang w:val="en-US"/>
        </w:rPr>
        <w:t>III</w:t>
      </w:r>
      <w:r>
        <w:rPr>
          <w:rFonts w:ascii="Bookman Old Style" w:hAnsi="Bookman Old Style"/>
        </w:rPr>
        <w:t xml:space="preserve"> Ивановиче, способствовал выработке правил русской дипломатической службы, которым следовали вплоть до конца </w:t>
      </w:r>
      <w:r>
        <w:rPr>
          <w:rFonts w:ascii="Bookman Old Style" w:hAnsi="Bookman Old Style"/>
          <w:lang w:val="en-US"/>
        </w:rPr>
        <w:t>XVII</w:t>
      </w:r>
      <w:r>
        <w:rPr>
          <w:rFonts w:ascii="Bookman Old Style" w:hAnsi="Bookman Old Style"/>
        </w:rPr>
        <w:t xml:space="preserve"> века».</w:t>
      </w:r>
    </w:p>
    <w:p w:rsidR="00DC52D7" w:rsidRDefault="00DC52D7">
      <w:pPr>
        <w:pStyle w:val="a3"/>
        <w:tabs>
          <w:tab w:val="clear" w:pos="4677"/>
          <w:tab w:val="clear" w:pos="9355"/>
        </w:tabs>
        <w:ind w:firstLine="708"/>
        <w:jc w:val="both"/>
        <w:rPr>
          <w:rFonts w:ascii="Bookman Old Style" w:hAnsi="Bookman Old Style"/>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r>
        <w:rPr>
          <w:rFonts w:ascii="Bookman Old Style" w:hAnsi="Bookman Old Style"/>
          <w:b/>
          <w:bCs/>
          <w:sz w:val="28"/>
        </w:rPr>
        <w:t>Переписка с Максимом Греком и иноком Филофеем</w:t>
      </w:r>
    </w:p>
    <w:p w:rsidR="00DC52D7" w:rsidRDefault="00DC52D7">
      <w:pPr>
        <w:pStyle w:val="a3"/>
        <w:tabs>
          <w:tab w:val="clear" w:pos="4677"/>
          <w:tab w:val="clear" w:pos="9355"/>
        </w:tabs>
        <w:ind w:firstLine="708"/>
        <w:jc w:val="both"/>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Карпов – один из наиболее оригинальных и образованных русских публицистов своего времени. Общаясь с иностранцами, Карпов получил европейское образование. По роду своих занятий он знал восточные языки, знаком был с греческим и латинским. Ему были известны в подлинниках или извлечениях произведения Аристотеля, Гомера, «Метаморфозы» Овидия, цитаты из которых он включал в свои письма. Карпов находился в переписке с умнейшими людьми того времени – Максимом Греком, старцем Филофеем, Николаем Немчиным, митрополитом Даниилом и др.</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В «Послании иноку Филофею», Карпов хвалит письмо старца, которое получил ранее: «Омировым (гомеровым) бо словомъ и риторским разумом пригодне сложени, не варварски же, ни невежески, но грамотически уметельне сложена»</w:t>
      </w:r>
      <w:r>
        <w:rPr>
          <w:rStyle w:val="a8"/>
          <w:rFonts w:ascii="Bookman Old Style" w:hAnsi="Bookman Old Style"/>
        </w:rPr>
        <w:footnoteReference w:id="21"/>
      </w:r>
      <w:r>
        <w:rPr>
          <w:rFonts w:ascii="Bookman Old Style" w:hAnsi="Bookman Old Style"/>
        </w:rPr>
        <w:t>. Из этого следует, что Карпов умел ценить возможности хорошего слога и к нему обращались за оценкой качества стиха. Кроме того, стиль его общения со старцем говорит о том, что они были в близких дружеских отношениях: «Похваляю, яко разум божественных и человеческих умеюща»</w:t>
      </w:r>
      <w:r>
        <w:rPr>
          <w:rStyle w:val="a8"/>
          <w:rFonts w:ascii="Bookman Old Style" w:hAnsi="Bookman Old Style"/>
        </w:rPr>
        <w:footnoteReference w:id="22"/>
      </w:r>
      <w:r>
        <w:rPr>
          <w:rFonts w:ascii="Bookman Old Style" w:hAnsi="Bookman Old Style"/>
        </w:rPr>
        <w:t>.</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Максим Грек называет Карпова «премудрым», «премудрейшим», «пречестнейшим» «многим разумом украшенным» и даже «праведником», и князь Курбский, который знал Карпова, по всей вероятности, лишь по сочинениям – «разумным мужем».</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Не смотря на то, что нам известны только четыре послания Карпова, круг его интересов поражает своей широтой. Его волновали и естественные науки (астрономия, медицина), о чём мы узнаём из посланий Максима Грека, адресованных Карпову, и политические учения, и классическая поэзия. Особо его волновало богословие. Задумывался Карпов и над вопросами о происхождении Земли и жизни на ней. Он пытался постичь «законы естества».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Некоторые материалы о взглядах Карпова мы черпаем из пяти посланий к нему Максима Грека. Два из них посвящены опровержению взглядов Николая Немчина и датируются 1518-1519 гг., ещё два посвящены критике астрологических воззрений Карпова, были написаны в 1523-1524 гг. Последнее является ответом на недоумения Карпова относительно критики Максимом Греком взглядов Николая Немчина.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«В переписке Фёдора Карпова с Максимом Греком отразилась накалённая атмосфера Москвы первой четверти </w:t>
      </w:r>
      <w:r>
        <w:rPr>
          <w:rFonts w:ascii="Bookman Old Style" w:hAnsi="Bookman Old Style"/>
          <w:lang w:val="en-US"/>
        </w:rPr>
        <w:t>XVI</w:t>
      </w:r>
      <w:r>
        <w:rPr>
          <w:rFonts w:ascii="Bookman Old Style" w:hAnsi="Bookman Old Style"/>
        </w:rPr>
        <w:t xml:space="preserve"> в., когда шла ожесточённая полемика между «нестяжателями» и сторонниками монастырского землевладения».</w:t>
      </w:r>
      <w:r>
        <w:rPr>
          <w:rStyle w:val="a8"/>
          <w:rFonts w:ascii="Bookman Old Style" w:hAnsi="Bookman Old Style"/>
        </w:rPr>
        <w:footnoteReference w:id="23"/>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Карпов родился и рос в Твери, а Тверь была очагом еретического вольномыслия. По мнению А.А. Зимина это не могло не отразиться на мировоззрении молодого Фёдора</w:t>
      </w:r>
      <w:r>
        <w:rPr>
          <w:rStyle w:val="a8"/>
          <w:rFonts w:ascii="Bookman Old Style" w:hAnsi="Bookman Old Style"/>
        </w:rPr>
        <w:footnoteReference w:id="24"/>
      </w:r>
      <w:r>
        <w:rPr>
          <w:rFonts w:ascii="Bookman Old Style" w:hAnsi="Bookman Old Style"/>
        </w:rPr>
        <w:t>. Скорее всего, общение с еретиками поколебало его в догматах церкви, потому что  изначально он получил, по всей вероятности, патриархальное образование. Помимо этого, он в течение тридцати лет вращался в самой разнообразной среде, соприкасался с людьми разных национальностей, в частности, с представителями европейской культуры.</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Отсюда проистекает его свободомыслие, беспокойный и ищущий ум: «Кажется мне, отче, что не следует непонимающему стыдиться того, чего он не понимает, но рассказывать о незнании своем знающим людям. Ибо я не вижу ничего предосудительного или противного разуму в том, чтобы более мудрых спрашивать, чтобы они мне добрый совет дали, и незнание в знание обратили, и томящуюся мысль вполне успокоили»</w:t>
      </w:r>
      <w:r>
        <w:rPr>
          <w:rStyle w:val="a8"/>
          <w:rFonts w:ascii="Bookman Old Style" w:hAnsi="Bookman Old Style"/>
        </w:rPr>
        <w:footnoteReference w:id="25"/>
      </w:r>
      <w:r>
        <w:rPr>
          <w:rFonts w:ascii="Bookman Old Style" w:hAnsi="Bookman Old Style"/>
        </w:rPr>
        <w:t>, -  таким пространным рассуждением Карпов начинает своё «Послание Максиму Греку о Третьей книге Ездры». Он переживает по поводу того, что его мысли и умозаключения в богословской области</w:t>
      </w:r>
      <w:r>
        <w:rPr>
          <w:rStyle w:val="a8"/>
          <w:rFonts w:ascii="Bookman Old Style" w:hAnsi="Bookman Old Style"/>
        </w:rPr>
        <w:footnoteReference w:id="26"/>
      </w:r>
      <w:r>
        <w:rPr>
          <w:rFonts w:ascii="Bookman Old Style" w:hAnsi="Bookman Old Style"/>
        </w:rPr>
        <w:t xml:space="preserve"> противоречат книжным христианским истинам. «Жажда познания сопровождалась у него сознанием собственного несовершенства»</w:t>
      </w:r>
      <w:r>
        <w:rPr>
          <w:rStyle w:val="a8"/>
          <w:rFonts w:ascii="Bookman Old Style" w:hAnsi="Bookman Old Style"/>
        </w:rPr>
        <w:footnoteReference w:id="27"/>
      </w:r>
      <w:r>
        <w:rPr>
          <w:rFonts w:ascii="Bookman Old Style" w:hAnsi="Bookman Old Style"/>
        </w:rPr>
        <w:t>. В такие моменты он обращался к Максиму Греку</w:t>
      </w:r>
      <w:r>
        <w:rPr>
          <w:rStyle w:val="a8"/>
          <w:rFonts w:ascii="Bookman Old Style" w:hAnsi="Bookman Old Style"/>
        </w:rPr>
        <w:footnoteReference w:id="28"/>
      </w:r>
      <w:r>
        <w:rPr>
          <w:rFonts w:ascii="Bookman Old Style" w:hAnsi="Bookman Old Style"/>
        </w:rPr>
        <w:t>, чтобы он успокоил его «томящуюся мысль»: «Аз же ныне изнемогаю умом, во глубину впад сомнения, прошу и мил ся дею, да мне некая целебнаа присыплеши и мысль мою упокоиши»</w:t>
      </w:r>
      <w:r>
        <w:rPr>
          <w:rStyle w:val="a8"/>
          <w:rFonts w:ascii="Bookman Old Style" w:hAnsi="Bookman Old Style"/>
        </w:rPr>
        <w:footnoteReference w:id="29"/>
      </w:r>
      <w:r>
        <w:rPr>
          <w:rFonts w:ascii="Bookman Old Style" w:hAnsi="Bookman Old Style"/>
        </w:rPr>
        <w:t>. Тут же он даёт мудрую аллегорию: «Сице бо и врачеве творятъ о болезни неспящаго и многомыслие о смерти имеюща, некоторым зелиемъ успеваютъ и многмыслие смертное соотъемлютъ».</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Неуверенность боярина проистекала от противоречия между патриархальностью его православного воспитания, которому он был предан с детства и вольнодумством, зарождающимся в Европе, с которым он сталкивался во время общения с такими людьми, как, например, Николай Немчин (Булев), уроженец города Любека. Последний являлся весьма образованным для своего времени человеком, немцем, выучившим русский в совершенстве и вошедшим в доверие к Великому Князю.</w:t>
      </w:r>
      <w:r>
        <w:rPr>
          <w:rStyle w:val="a8"/>
          <w:rFonts w:ascii="Bookman Old Style" w:hAnsi="Bookman Old Style"/>
        </w:rPr>
        <w:footnoteReference w:id="30"/>
      </w:r>
      <w:r>
        <w:rPr>
          <w:rFonts w:ascii="Bookman Old Style" w:hAnsi="Bookman Old Style"/>
        </w:rPr>
        <w:t xml:space="preserve"> Несколько лет он работал придворным врачом при Великом Князе.</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Немчин пропагандировал в русском обществе униатские идеи и новомодные течения – астрологию, астрономию и т.п. Ещё в 1520 г. в Германии Иоанном Штоффлером был издан Альманах, в котором тот предсказывал, что в 1524 г. произойдёт всемирный потоп и гибель мира. Николай Булев перевёл этот Альманах на русский язык. Помимо этого, он высказывал идею соединения церквей в период русско-турецких войн. О Н. Булеве, как о «профессоре медицины и астрологии и всех наук основательнейшем»</w:t>
      </w:r>
      <w:r>
        <w:rPr>
          <w:rStyle w:val="a8"/>
          <w:rFonts w:ascii="Bookman Old Style" w:hAnsi="Bookman Old Style"/>
        </w:rPr>
        <w:footnoteReference w:id="31"/>
      </w:r>
      <w:r>
        <w:rPr>
          <w:rFonts w:ascii="Bookman Old Style" w:hAnsi="Bookman Old Style"/>
        </w:rPr>
        <w:t xml:space="preserve"> отзывается Франциск-де-Колло, посол императора Максимилиана, о котором уже говорилось выше. Этот отзыв мог знать Ф. Карпов, так как встречал посла во время его приезда.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В любом случае, Фёдор Карпов попал под влияние его «искусно и мудро» составленных сочинений и написал Булеву послание с вопросом относительно различий между православной и католической церквями. В ответе Карпову тот, очевидно, утверждал, что сколько-нибудь серьёзных различий между ними нет. За разъяснениями Карпов обращается к Максиму Греку и становится участником, посредником в полемике, ведомой Максимом Греком и Николаем Немчиным.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Но, если в канонических богословских вопросах греческий монах</w:t>
      </w:r>
      <w:r>
        <w:rPr>
          <w:rStyle w:val="a8"/>
          <w:rFonts w:ascii="Bookman Old Style" w:hAnsi="Bookman Old Style"/>
        </w:rPr>
        <w:footnoteReference w:id="32"/>
      </w:r>
      <w:r>
        <w:rPr>
          <w:rFonts w:ascii="Bookman Old Style" w:hAnsi="Bookman Old Style"/>
        </w:rPr>
        <w:t xml:space="preserve"> бог дать ответ и хороший совет, то в увлечении Карпова астрологией, тот уже не являлся для него авторитетом.</w:t>
      </w:r>
      <w:r>
        <w:rPr>
          <w:rStyle w:val="a8"/>
          <w:rFonts w:ascii="Bookman Old Style" w:hAnsi="Bookman Old Style"/>
        </w:rPr>
        <w:footnoteReference w:id="33"/>
      </w:r>
      <w:r>
        <w:rPr>
          <w:rFonts w:ascii="Bookman Old Style" w:hAnsi="Bookman Old Style"/>
        </w:rPr>
        <w:t xml:space="preserve"> «Идеи, пришедшие к нам с Запада, временно отвлекли Карпова от старого русла нашей культуры, но не оторвали окончательно. Чувствуя себя между двумя течениями, он стремился одно примерить с другим и поэтому со всеми возникавшими недоумениями обращался к такому авторитету византийской образованности, каким был Максим».</w:t>
      </w:r>
      <w:r>
        <w:rPr>
          <w:rStyle w:val="a8"/>
          <w:rFonts w:ascii="Bookman Old Style" w:hAnsi="Bookman Old Style"/>
        </w:rPr>
        <w:footnoteReference w:id="34"/>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Своё послание Максим Грек начинает словами: «Я прочёл твоё послание ко мне». Он ругает Карпова за то, что тот далёк от «понимания церкви», обличает его в невежестве. Но, «выступая против заблуждений Карпова, Грек остаётся высокого мнения о его уме и способностях».</w:t>
      </w:r>
      <w:r>
        <w:rPr>
          <w:rStyle w:val="a8"/>
          <w:rFonts w:ascii="Bookman Old Style" w:hAnsi="Bookman Old Style"/>
        </w:rPr>
        <w:footnoteReference w:id="35"/>
      </w:r>
      <w:r>
        <w:rPr>
          <w:rFonts w:ascii="Bookman Old Style" w:hAnsi="Bookman Old Style"/>
        </w:rPr>
        <w:t xml:space="preserve"> Это видно по тону его посланий: он пишет, что астрологические взгляды не достойны «благочестию и разуму твоему», называет Ф. Карпова «честнейшим Фёдором», «мудрейшим Фёдором», и т.д. Это свидетельствует о том, что между Ф. Карповым и Максимом Греком существовали не только внешние, но и глубокие дружеские связи.</w:t>
      </w:r>
      <w:r>
        <w:rPr>
          <w:rStyle w:val="a8"/>
          <w:rFonts w:ascii="Bookman Old Style" w:hAnsi="Bookman Old Style"/>
        </w:rPr>
        <w:footnoteReference w:id="36"/>
      </w:r>
      <w:r>
        <w:rPr>
          <w:rFonts w:ascii="Bookman Old Style" w:hAnsi="Bookman Old Style"/>
        </w:rPr>
        <w:t xml:space="preserve">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В другом послании, Максим Грек, узнав, что одно из его сочинений, адресованных Николаю Немчину, вызывает неблагоприятные толки, в том числе и со стороны Ф. Карпова, гневно упрекает последнего: «вы достигли такого возраста и столь искушены в божественных писаниях, такая догма ускользнула от вас…».</w:t>
      </w:r>
      <w:r>
        <w:rPr>
          <w:rStyle w:val="a8"/>
          <w:rFonts w:ascii="Bookman Old Style" w:hAnsi="Bookman Old Style"/>
        </w:rPr>
        <w:footnoteReference w:id="37"/>
      </w:r>
      <w:r>
        <w:rPr>
          <w:rFonts w:ascii="Bookman Old Style" w:hAnsi="Bookman Old Style"/>
        </w:rPr>
        <w:t xml:space="preserve"> Догма, высказанная Греком, гласила, что «бог Отец безначален и беспричинен». Этим он, по-видимому, спорил с гностицистическими высказываниями немца. В ответ Крапов написал, что Максим Грек слишком скоро судит и руководствуется слухами. На самом деле, один из священников церкви, которую он посещал за несколько дней до этого, обратился к нему со своими сомнениями по поводу основательности этой догмы, описанной Греком. Заканчивает Карпов свой ответ философским замечанием, в укор Максиму: «Не всё, - говорят, - делаем, что можем, и не всему верим, что слышим, и не всё говорим, что узнаём».</w:t>
      </w:r>
      <w:r>
        <w:rPr>
          <w:rStyle w:val="a8"/>
          <w:rFonts w:ascii="Bookman Old Style" w:hAnsi="Bookman Old Style"/>
        </w:rPr>
        <w:footnoteReference w:id="38"/>
      </w:r>
      <w:r>
        <w:rPr>
          <w:rFonts w:ascii="Bookman Old Style" w:hAnsi="Bookman Old Style"/>
        </w:rPr>
        <w:t xml:space="preserve">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На это письмо Максим ответил примирительным посланием, принося извинения за необдуманную резкость: «Прости же меня по-дружески за то, что я как человек погрешил и будущем смело пиши мне и требуй то, что тебе нужно. Я буду тебя слушать во всём… А священника того исправить не ленись».</w:t>
      </w:r>
      <w:r>
        <w:rPr>
          <w:rStyle w:val="a8"/>
          <w:rFonts w:ascii="Bookman Old Style" w:hAnsi="Bookman Old Style"/>
        </w:rPr>
        <w:footnoteReference w:id="39"/>
      </w:r>
      <w:r>
        <w:rPr>
          <w:rFonts w:ascii="Bookman Old Style" w:hAnsi="Bookman Old Style"/>
        </w:rPr>
        <w:t xml:space="preserve"> Возможно, именно в ответ на это предложение, Карпов написал «Послание о Третьей книге Ездры».</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«Пишет Ездра в Третьей своей книге: «В третий день, - говорит он, - повелел Господь водам собраться на седьмой части земли, а шесть частей осушил». Первый мой вопрос: божественное Писание о бесчисленных водах говорит под землёй в безднах и на земле, в морях, и озёрах, и реках, также и на тверди небесной. Так ли об этом следует нам понимать?»</w:t>
      </w:r>
      <w:r>
        <w:rPr>
          <w:rStyle w:val="a8"/>
          <w:rFonts w:ascii="Bookman Old Style" w:hAnsi="Bookman Old Style"/>
        </w:rPr>
        <w:footnoteReference w:id="40"/>
      </w:r>
      <w:r>
        <w:rPr>
          <w:rFonts w:ascii="Bookman Old Style" w:hAnsi="Bookman Old Style"/>
        </w:rPr>
        <w:t>. Карпова  удивляет, что в этой книге</w:t>
      </w:r>
      <w:r>
        <w:rPr>
          <w:rStyle w:val="a8"/>
          <w:rFonts w:ascii="Bookman Old Style" w:hAnsi="Bookman Old Style"/>
        </w:rPr>
        <w:footnoteReference w:id="41"/>
      </w:r>
      <w:r>
        <w:rPr>
          <w:rFonts w:ascii="Bookman Old Style" w:hAnsi="Bookman Old Style"/>
        </w:rPr>
        <w:t xml:space="preserve"> имеются несоответствия с другими библейскими текстами, он не делает из этого никаких нигилистических выводов, но просит Максима Грека дать своё толкование этого вопроса: «о воде, и о земле, и о Енохе, и о Левиафане».</w:t>
      </w:r>
      <w:r>
        <w:rPr>
          <w:rStyle w:val="a8"/>
          <w:rFonts w:ascii="Bookman Old Style" w:hAnsi="Bookman Old Style"/>
        </w:rPr>
        <w:footnoteReference w:id="42"/>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Усомнившись в чём-то один раз, Карпов уже не мог не ставить под сомнение остальные, прежде бесспорные истины.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Карпов всерьёз стал заниматься звёздами и астрология, «причудливо соединявшая в себе точное знание, мистические чаяния и суеверный предрассудок»</w:t>
      </w:r>
      <w:r>
        <w:rPr>
          <w:rStyle w:val="a8"/>
          <w:rFonts w:ascii="Bookman Old Style" w:hAnsi="Bookman Old Style"/>
        </w:rPr>
        <w:footnoteReference w:id="43"/>
      </w:r>
      <w:r>
        <w:rPr>
          <w:rFonts w:ascii="Bookman Old Style" w:hAnsi="Bookman Old Style"/>
        </w:rPr>
        <w:t>, двумя своими сторонами привлекали его: убеждением о зависимости жизни людей от светил, исходя их которого, он вывел необходимость этой науки царям и правителям для управления своими подданными</w:t>
      </w:r>
      <w:r>
        <w:rPr>
          <w:rStyle w:val="a8"/>
          <w:rFonts w:ascii="Bookman Old Style" w:hAnsi="Bookman Old Style"/>
        </w:rPr>
        <w:footnoteReference w:id="44"/>
      </w:r>
      <w:r>
        <w:rPr>
          <w:rFonts w:ascii="Bookman Old Style" w:hAnsi="Bookman Old Style"/>
        </w:rPr>
        <w:t>, и астрономическими наблюдениями, вызывавшими у него удивление и восхищение. Фёдора Карпова привлекала  гармония природы, красота мира, о которых он писал, используя сочинение Григория Богослова</w:t>
      </w:r>
      <w:r>
        <w:rPr>
          <w:rStyle w:val="a8"/>
          <w:rFonts w:ascii="Bookman Old Style" w:hAnsi="Bookman Old Style"/>
        </w:rPr>
        <w:footnoteReference w:id="45"/>
      </w:r>
      <w:r>
        <w:rPr>
          <w:rFonts w:ascii="Bookman Old Style" w:hAnsi="Bookman Old Style"/>
        </w:rPr>
        <w:t>, где отразилось влияние на него античной философии.</w:t>
      </w:r>
      <w:r>
        <w:rPr>
          <w:rStyle w:val="a8"/>
          <w:rFonts w:ascii="Bookman Old Style" w:hAnsi="Bookman Old Style"/>
        </w:rPr>
        <w:footnoteReference w:id="46"/>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Н.В. Синицына провела сопоставление всех произведений Максима Грека с конкретно адресованными к Фёдору Карпову: «Если первое послание Максима Грека, - пишет она, - написано в духе остальных его сочинений, то второе содержит указание на то, что первое послание не убедило адресата, и он отправил Максиму ответное послание, в котором «востал… на церковное мудрование». Аргументация второго письма значительно отличается от аргументации других сочинений автора на эту тему и характеризует интерес Фёдора Карпова к астрологии как принадлежащей «внешним наукам» (семь «свободных светских искусств» средневековья) и содержащей практические сведения по астрономии, а не только предсказания по звёздам»</w:t>
      </w:r>
      <w:r>
        <w:rPr>
          <w:rStyle w:val="a8"/>
          <w:rFonts w:ascii="Bookman Old Style" w:hAnsi="Bookman Old Style"/>
        </w:rPr>
        <w:footnoteReference w:id="47"/>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 Карпов не прекратил изучение светил даже после специального Послания Максима Грека, где тот советовал Карпову «не мудрствовати тако о поспешествах и утверждении царей, яко глаголати: Не мощно кроме астрологии споспешествовати тем…». «Карпов стремился изучать астрологию, чтобы помочь укреплению самодержавия».</w:t>
      </w:r>
      <w:r>
        <w:rPr>
          <w:rStyle w:val="a8"/>
          <w:rFonts w:ascii="Bookman Old Style" w:hAnsi="Bookman Old Style"/>
        </w:rPr>
        <w:footnoteReference w:id="48"/>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Та же картина вырисовывается и в отношении к науке – не только астрономии, но и медицине, философии. Карпов упрекает Максима за то, что он враждебно относился к науке вообще. На это Максим отвечал, что наука не должна отделяться от религии, что она должна помогать людям жить согласно религии.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Здесь уместно заметить, что ещё не ставшая актуальной на Руси, но уже вполне расхожая в Европе «теория двух Истин» Абеляра, вполне могла бы стать выходом в вопросах, терзавших Карпова.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Итак, и Максим, и Фёдор Карпов ценили науку. Но оценка их имела различный смысл: Максим ставил её на путь служения евангельской истине, у Карпова, наоборот, сопоставлял и возносил науку над христианскими догмами, как более фундаментальное знание. Отсюда и его гуманистический интерес к науке. И не странно, что у него возникали недоумения при чтении священного писания.</w:t>
      </w:r>
    </w:p>
    <w:p w:rsidR="00DC52D7" w:rsidRDefault="00DC52D7">
      <w:pPr>
        <w:pStyle w:val="a3"/>
        <w:tabs>
          <w:tab w:val="clear" w:pos="4677"/>
          <w:tab w:val="clear" w:pos="9355"/>
        </w:tabs>
        <w:ind w:firstLine="708"/>
        <w:jc w:val="both"/>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ind w:left="4320"/>
        <w:jc w:val="right"/>
        <w:rPr>
          <w:rFonts w:ascii="Bookman Old Style" w:hAnsi="Bookman Old Style"/>
        </w:rPr>
      </w:pPr>
    </w:p>
    <w:p w:rsidR="00DC52D7" w:rsidRDefault="00DC52D7">
      <w:pPr>
        <w:pStyle w:val="ad"/>
        <w:ind w:left="3780"/>
      </w:pPr>
      <w:r>
        <w:t>Несправедливость, допущенная в отношении одного человека, является угрозой всем.</w:t>
      </w:r>
    </w:p>
    <w:p w:rsidR="00DC52D7" w:rsidRDefault="00DC52D7">
      <w:pPr>
        <w:pStyle w:val="a3"/>
        <w:tabs>
          <w:tab w:val="clear" w:pos="4677"/>
          <w:tab w:val="clear" w:pos="9355"/>
        </w:tabs>
        <w:ind w:left="3780" w:firstLine="708"/>
        <w:jc w:val="right"/>
        <w:rPr>
          <w:rFonts w:ascii="Bookman Old Style" w:hAnsi="Bookman Old Style"/>
        </w:rPr>
      </w:pPr>
      <w:r>
        <w:rPr>
          <w:rFonts w:ascii="Bookman Old Style" w:hAnsi="Bookman Old Style"/>
        </w:rPr>
        <w:t>Шарль Луи Монтескье</w:t>
      </w:r>
    </w:p>
    <w:p w:rsidR="00DC52D7" w:rsidRDefault="00DC52D7">
      <w:pPr>
        <w:pStyle w:val="a3"/>
        <w:tabs>
          <w:tab w:val="clear" w:pos="4677"/>
          <w:tab w:val="clear" w:pos="9355"/>
        </w:tabs>
        <w:ind w:left="3780" w:firstLine="708"/>
        <w:jc w:val="both"/>
        <w:rPr>
          <w:rFonts w:ascii="Bookman Old Style" w:hAnsi="Bookman Old Style"/>
        </w:rPr>
      </w:pPr>
    </w:p>
    <w:p w:rsidR="00DC52D7" w:rsidRDefault="00DC52D7">
      <w:pPr>
        <w:pStyle w:val="30"/>
      </w:pPr>
      <w:r>
        <w:t>Терпение – прекрасное качество, но жизнь слишком коротка, чтобы долго терпеть.</w:t>
      </w:r>
    </w:p>
    <w:p w:rsidR="00DC52D7" w:rsidRDefault="00DC52D7">
      <w:pPr>
        <w:pStyle w:val="a3"/>
        <w:tabs>
          <w:tab w:val="clear" w:pos="4677"/>
          <w:tab w:val="clear" w:pos="9355"/>
        </w:tabs>
        <w:ind w:left="3780" w:firstLine="708"/>
        <w:jc w:val="right"/>
        <w:rPr>
          <w:rFonts w:ascii="Bookman Old Style" w:hAnsi="Bookman Old Style"/>
        </w:rPr>
      </w:pPr>
      <w:r>
        <w:rPr>
          <w:rFonts w:ascii="Bookman Old Style" w:hAnsi="Bookman Old Style"/>
        </w:rPr>
        <w:t>Абу-ль-Фарадж</w:t>
      </w:r>
    </w:p>
    <w:p w:rsidR="00DC52D7" w:rsidRDefault="00DC52D7">
      <w:pPr>
        <w:pStyle w:val="a3"/>
        <w:tabs>
          <w:tab w:val="clear" w:pos="4677"/>
          <w:tab w:val="clear" w:pos="9355"/>
        </w:tabs>
        <w:jc w:val="center"/>
        <w:rPr>
          <w:rFonts w:ascii="Bookman Old Style" w:hAnsi="Bookman Old Style"/>
          <w:b/>
          <w:bCs/>
          <w:sz w:val="28"/>
        </w:rPr>
      </w:pPr>
    </w:p>
    <w:p w:rsidR="00DC52D7" w:rsidRDefault="00DC52D7">
      <w:pPr>
        <w:pStyle w:val="a3"/>
        <w:tabs>
          <w:tab w:val="clear" w:pos="4677"/>
          <w:tab w:val="clear" w:pos="9355"/>
        </w:tabs>
        <w:jc w:val="center"/>
        <w:rPr>
          <w:rFonts w:ascii="Bookman Old Style" w:hAnsi="Bookman Old Style"/>
          <w:b/>
          <w:bCs/>
          <w:sz w:val="28"/>
        </w:rPr>
      </w:pPr>
      <w:r>
        <w:rPr>
          <w:rFonts w:ascii="Bookman Old Style" w:hAnsi="Bookman Old Style"/>
          <w:b/>
          <w:bCs/>
          <w:sz w:val="28"/>
        </w:rPr>
        <w:t>Послание митрополиту Даниилу</w:t>
      </w:r>
    </w:p>
    <w:p w:rsidR="00DC52D7" w:rsidRDefault="00DC52D7">
      <w:pPr>
        <w:pStyle w:val="a3"/>
        <w:tabs>
          <w:tab w:val="clear" w:pos="4677"/>
          <w:tab w:val="clear" w:pos="9355"/>
        </w:tabs>
        <w:ind w:firstLine="708"/>
        <w:jc w:val="both"/>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Пытливость Карпова выразительно проявлялась в его посланиях. Не мог не заметить этого и Максим Грек. Об одном из не дошедших до нас посланий Фёдора Карпова он писал: «Как мёд, по словам врачей, вместе с естественной сладостью соединяет острую и очистительную силу, так и епистолия Карпова, упитанная духовной сладостью, не только услаждает разум, но тайно волнует и как-то остро возбуждает ум к просветлению».</w:t>
      </w:r>
      <w:r>
        <w:rPr>
          <w:rStyle w:val="a8"/>
          <w:rFonts w:ascii="Bookman Old Style" w:hAnsi="Bookman Old Style"/>
        </w:rPr>
        <w:footnoteReference w:id="49"/>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«До нас дошли жалкие осколки сочинений Карпова. По изяществу изложения, сжатости и выразительности слога, отсутствию традиционных длинных цитат, по образности языка и смелости мысли произведения Карпова могут считаться шедевром русской публицистики </w:t>
      </w:r>
      <w:r>
        <w:rPr>
          <w:rFonts w:ascii="Bookman Old Style" w:hAnsi="Bookman Old Style"/>
          <w:lang w:val="en-US"/>
        </w:rPr>
        <w:t>XVI</w:t>
      </w:r>
      <w:r>
        <w:rPr>
          <w:rFonts w:ascii="Bookman Old Style" w:hAnsi="Bookman Old Style"/>
        </w:rPr>
        <w:t xml:space="preserve"> века».</w:t>
      </w:r>
      <w:r>
        <w:rPr>
          <w:rStyle w:val="a8"/>
          <w:rFonts w:ascii="Bookman Old Style" w:hAnsi="Bookman Old Style"/>
        </w:rPr>
        <w:footnoteReference w:id="50"/>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Лучшее и наиболее объёмное из них – послание митрополиту Даниилу. Дата его написания неизвестна. В нём Карпов разворачивает философскую дискуссию о смысле «терпения» и касается очень сложной проблемы – проблемы управления государством. Форму произведения следует признать достойной ума и эстетического чувства Карпова.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 xml:space="preserve">Государственным катехизисом того времени была идея божественного происхождения власти, доставшаяся в наследство от павшей Византии. Её трактовали по разному. Одна из крайних концепций – митрополита Даниила, известного писателя </w:t>
      </w:r>
      <w:r>
        <w:rPr>
          <w:rFonts w:ascii="Bookman Old Style" w:hAnsi="Bookman Old Style"/>
          <w:lang w:val="en-US"/>
        </w:rPr>
        <w:t>XVI</w:t>
      </w:r>
      <w:r>
        <w:rPr>
          <w:rFonts w:ascii="Bookman Old Style" w:hAnsi="Bookman Old Style"/>
        </w:rPr>
        <w:t xml:space="preserve"> века, воинствующего иосифлянина – провозглашала безусловное повиновение власти. Он написал Слово под заглавием: «Яко подобает къ властемъ послушан</w:t>
      </w:r>
      <w:r>
        <w:rPr>
          <w:rFonts w:ascii="Bookman Old Style" w:hAnsi="Bookman Old Style"/>
          <w:lang w:val="en-US"/>
        </w:rPr>
        <w:t>i</w:t>
      </w:r>
      <w:r>
        <w:rPr>
          <w:rFonts w:ascii="Bookman Old Style" w:hAnsi="Bookman Old Style"/>
        </w:rPr>
        <w:t>е имети и честь имъ вездати и еже на врагы бож</w:t>
      </w:r>
      <w:r>
        <w:rPr>
          <w:rFonts w:ascii="Bookman Old Style" w:hAnsi="Bookman Old Style"/>
          <w:lang w:val="en-US"/>
        </w:rPr>
        <w:t>i</w:t>
      </w:r>
      <w:r>
        <w:rPr>
          <w:rFonts w:ascii="Bookman Old Style" w:hAnsi="Bookman Old Style"/>
        </w:rPr>
        <w:t>а», в котором говорил, что власти установлены богом: «въ отмщен</w:t>
      </w:r>
      <w:r>
        <w:rPr>
          <w:rFonts w:ascii="Bookman Old Style" w:hAnsi="Bookman Old Style"/>
          <w:lang w:val="en-US"/>
        </w:rPr>
        <w:t>i</w:t>
      </w:r>
      <w:r>
        <w:rPr>
          <w:rFonts w:ascii="Bookman Old Style" w:hAnsi="Bookman Old Style"/>
        </w:rPr>
        <w:t>е злодеемъ, въ похвалу же благотворящим, чтобы люди, боясь земных начальстве не поглотили друг друга, как рыбы».</w:t>
      </w:r>
      <w:r>
        <w:rPr>
          <w:rStyle w:val="a8"/>
          <w:rFonts w:ascii="Bookman Old Style" w:hAnsi="Bookman Old Style"/>
        </w:rPr>
        <w:footnoteReference w:id="51"/>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Он обратился с проповедью терпения в области гражданских отношений к Фёдору Карпову</w:t>
      </w:r>
      <w:r>
        <w:rPr>
          <w:rStyle w:val="a8"/>
          <w:rFonts w:ascii="Bookman Old Style" w:hAnsi="Bookman Old Style"/>
        </w:rPr>
        <w:footnoteReference w:id="52"/>
      </w:r>
      <w:r>
        <w:rPr>
          <w:rFonts w:ascii="Bookman Old Style" w:hAnsi="Bookman Old Style"/>
        </w:rPr>
        <w:t>, когда тот подвергся опале. Е.Н. Кимеева делает верное замечание, что в тексте нет прямого указания на то, что Карпов в это время находился в опале, лишь некоторые косвенные: «Увы, сейчас время, не подходящее для написания посланий, но время для рыдания», «Своими словами ты призываешь меня быть до конца стойким в терпении, в печалях и несчастьях моих…».</w:t>
      </w:r>
      <w:r>
        <w:rPr>
          <w:rStyle w:val="a8"/>
          <w:rFonts w:ascii="Bookman Old Style" w:hAnsi="Bookman Old Style"/>
        </w:rPr>
        <w:footnoteReference w:id="53"/>
      </w:r>
      <w:r>
        <w:rPr>
          <w:rFonts w:ascii="Bookman Old Style" w:hAnsi="Bookman Old Style"/>
        </w:rPr>
        <w:t xml:space="preserve"> Кимеева</w:t>
      </w:r>
      <w:r>
        <w:rPr>
          <w:rStyle w:val="a8"/>
          <w:rFonts w:ascii="Bookman Old Style" w:hAnsi="Bookman Old Style"/>
        </w:rPr>
        <w:footnoteReference w:id="54"/>
      </w:r>
      <w:r>
        <w:rPr>
          <w:rFonts w:ascii="Bookman Old Style" w:hAnsi="Bookman Old Style"/>
        </w:rPr>
        <w:t xml:space="preserve">, отсекая принятые ранее всеми исследователями причины «рыдания» - служебные неудачи или опалу, делает предположение, что событием, возмутившим боярина настолько, что он, «пренебрегая последствиями, высказался открыто», могло явиться осуждение и заточение Максима Грека под стражу, которое он считал несправедливым. В таком случае, Кимеева полагает, что Послание можно датировать 1526 годом, так как собор, осудивший Максима, состоялся в 1525 г. </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Диаметрально противоположную позицию отстаивает А.И. Клибанов. Он утверждает, что, так как оба переписывающихся не были друзьями и единомышленниками, то есть основания предположить, что доверительность слога Послания указывает на факт общения двух впавших в немилость представителей общественных кругов. Такой вывод может способствовать определению времени переписки</w:t>
      </w:r>
      <w:r>
        <w:rPr>
          <w:rStyle w:val="a8"/>
          <w:rFonts w:ascii="Bookman Old Style" w:hAnsi="Bookman Old Style"/>
        </w:rPr>
        <w:footnoteReference w:id="55"/>
      </w:r>
      <w:r>
        <w:rPr>
          <w:rFonts w:ascii="Bookman Old Style" w:hAnsi="Bookman Old Style"/>
        </w:rPr>
        <w:t xml:space="preserve"> и характеристике политической борьбы того периода.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По мнению А.А. Зимина, невооружённым взглядом видно, что все факты Кимеевой притянуты к единственному тезису её работы – доказательству, того что Карпов находился в агрессивной, подпольной оппозиции центральной власти. Клибанов же старается подтвердить наличие скрытого подтекста в Послании и его связь с сочинениями Аристотеля. Несомненными являются лишь  нижеследующие утверждения:</w:t>
      </w:r>
    </w:p>
    <w:p w:rsidR="00DC52D7" w:rsidRDefault="00DC52D7">
      <w:pPr>
        <w:pStyle w:val="a3"/>
        <w:numPr>
          <w:ilvl w:val="0"/>
          <w:numId w:val="8"/>
        </w:numPr>
        <w:tabs>
          <w:tab w:val="clear" w:pos="4677"/>
          <w:tab w:val="clear" w:pos="9355"/>
        </w:tabs>
        <w:jc w:val="both"/>
        <w:rPr>
          <w:rFonts w:ascii="Bookman Old Style" w:hAnsi="Bookman Old Style"/>
        </w:rPr>
      </w:pPr>
      <w:r>
        <w:rPr>
          <w:rFonts w:ascii="Bookman Old Style" w:hAnsi="Bookman Old Style"/>
        </w:rPr>
        <w:t>Послание Карпова – ответ на «епистолию» митрополита Даниила.</w:t>
      </w:r>
    </w:p>
    <w:p w:rsidR="00DC52D7" w:rsidRDefault="00DC52D7">
      <w:pPr>
        <w:pStyle w:val="a3"/>
        <w:numPr>
          <w:ilvl w:val="0"/>
          <w:numId w:val="8"/>
        </w:numPr>
        <w:tabs>
          <w:tab w:val="clear" w:pos="4677"/>
          <w:tab w:val="clear" w:pos="9355"/>
        </w:tabs>
        <w:jc w:val="both"/>
        <w:rPr>
          <w:rFonts w:ascii="Bookman Old Style" w:hAnsi="Bookman Old Style"/>
        </w:rPr>
      </w:pPr>
      <w:r>
        <w:rPr>
          <w:rFonts w:ascii="Bookman Old Style" w:hAnsi="Bookman Old Style"/>
        </w:rPr>
        <w:t>Автор Послания был «великими скорбъми одержим».</w:t>
      </w:r>
    </w:p>
    <w:p w:rsidR="00DC52D7" w:rsidRDefault="00DC52D7">
      <w:pPr>
        <w:pStyle w:val="a3"/>
        <w:numPr>
          <w:ilvl w:val="0"/>
          <w:numId w:val="8"/>
        </w:numPr>
        <w:tabs>
          <w:tab w:val="clear" w:pos="4677"/>
          <w:tab w:val="clear" w:pos="9355"/>
        </w:tabs>
        <w:jc w:val="both"/>
        <w:rPr>
          <w:rFonts w:ascii="Bookman Old Style" w:hAnsi="Bookman Old Style"/>
        </w:rPr>
      </w:pPr>
      <w:r>
        <w:rPr>
          <w:rFonts w:ascii="Bookman Old Style" w:hAnsi="Bookman Old Style"/>
        </w:rPr>
        <w:t>В своём Послании митрополит Даниил был расположен к Карпову: «славиши мя честию, ей же убо не достоин есмь; везде о мне проповедаеши, и, писании твоими угоднейшими мене чествуа, поздравляеши»</w:t>
      </w:r>
      <w:r>
        <w:rPr>
          <w:rStyle w:val="a8"/>
          <w:rFonts w:ascii="Bookman Old Style" w:hAnsi="Bookman Old Style"/>
        </w:rPr>
        <w:footnoteReference w:id="56"/>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По моему мнению, уместнее предположить, что Карпов нашёл повод вступить в  полемику с митрополитом и высказать ему давно терзавшие его философские идеи. «Послание к Даниилу не только политический трактат…, но письмо человека, ярко отражающее его настроение».</w:t>
      </w:r>
      <w:r>
        <w:rPr>
          <w:rStyle w:val="a8"/>
          <w:rFonts w:ascii="Bookman Old Style" w:hAnsi="Bookman Old Style"/>
        </w:rPr>
        <w:footnoteReference w:id="57"/>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Я хотел бы схематично дать логическую цепь рассуждений Карпова, чтобы объективно оценить его взгляды.</w:t>
      </w:r>
    </w:p>
    <w:p w:rsidR="00DC52D7" w:rsidRDefault="00DC52D7">
      <w:pPr>
        <w:pStyle w:val="a3"/>
        <w:numPr>
          <w:ilvl w:val="0"/>
          <w:numId w:val="9"/>
        </w:numPr>
        <w:tabs>
          <w:tab w:val="clear" w:pos="4677"/>
          <w:tab w:val="clear" w:pos="9355"/>
        </w:tabs>
        <w:jc w:val="both"/>
        <w:rPr>
          <w:rFonts w:ascii="Bookman Old Style" w:hAnsi="Bookman Old Style"/>
        </w:rPr>
      </w:pPr>
      <w:r>
        <w:rPr>
          <w:rFonts w:ascii="Bookman Old Style" w:hAnsi="Bookman Old Style"/>
        </w:rPr>
        <w:t>Начинается Послание панегириком, витиеватой похвалой митрополиту Даниилу. Этой теме уделена значительная часть Послания. Ф.И. Карпов не скупится на хвалы, говорит о совершенстве митрополита, о его широкой образованности, однако, самый преувеличенный, лестный тон этих похвал, контрастирующий со всем произведением вообще, наводит на мысль об ироническом отношении к адресату: «Поэтому не истощится в сердце моём любовь, и голос мой не устанет от похвалы, и помыслы мои от почитания величия твоего… Более пространное и полное, хорошее слово, приличествующее тебе и твоим добродетелям, мы в другое время составим… Не усомнюсь и звездой светлой назвать тебя, от которой лучи дурные не исходят. Ты светильник горящий, который не омрачается; ты благовонный цветок добродетели, который смрада клеветы гнушается…»</w:t>
      </w:r>
      <w:r>
        <w:rPr>
          <w:rStyle w:val="a8"/>
          <w:rFonts w:ascii="Bookman Old Style" w:hAnsi="Bookman Old Style"/>
        </w:rPr>
        <w:footnoteReference w:id="58"/>
      </w:r>
      <w:r>
        <w:rPr>
          <w:rFonts w:ascii="Bookman Old Style" w:hAnsi="Bookman Old Style"/>
        </w:rPr>
        <w:t xml:space="preserve"> и т.п. С помощью тонкой иронии, Карпов издевается над митрополитом, который, к своему несчастью, отважился посочувствовать опальному боярину. Не остались не затронутыми даже гастрономические вкусы митрополита Даниила: «Ведь я желаю, чтобы сочиненьице это неучёное для твоих учёных ушей столь же приятно было бы, как для уст моих была приятна твоя рыбица, даром мне данная».</w:t>
      </w:r>
      <w:r>
        <w:rPr>
          <w:rStyle w:val="a8"/>
          <w:rFonts w:ascii="Bookman Old Style" w:hAnsi="Bookman Old Style"/>
        </w:rPr>
        <w:footnoteReference w:id="59"/>
      </w:r>
    </w:p>
    <w:p w:rsidR="00DC52D7" w:rsidRDefault="00DC52D7">
      <w:pPr>
        <w:pStyle w:val="a3"/>
        <w:numPr>
          <w:ilvl w:val="0"/>
          <w:numId w:val="9"/>
        </w:numPr>
        <w:tabs>
          <w:tab w:val="clear" w:pos="4677"/>
          <w:tab w:val="clear" w:pos="9355"/>
        </w:tabs>
        <w:jc w:val="both"/>
        <w:rPr>
          <w:rFonts w:ascii="Bookman Old Style" w:hAnsi="Bookman Old Style"/>
        </w:rPr>
      </w:pPr>
      <w:r>
        <w:rPr>
          <w:rFonts w:ascii="Bookman Old Style" w:hAnsi="Bookman Old Style"/>
        </w:rPr>
        <w:t>Основная часть</w:t>
      </w:r>
    </w:p>
    <w:p w:rsidR="00DC52D7" w:rsidRDefault="00DC52D7">
      <w:pPr>
        <w:pStyle w:val="a3"/>
        <w:numPr>
          <w:ilvl w:val="1"/>
          <w:numId w:val="9"/>
        </w:numPr>
        <w:tabs>
          <w:tab w:val="clear" w:pos="4677"/>
          <w:tab w:val="clear" w:pos="9355"/>
        </w:tabs>
        <w:jc w:val="both"/>
        <w:rPr>
          <w:rFonts w:ascii="Bookman Old Style" w:hAnsi="Bookman Old Style"/>
        </w:rPr>
      </w:pPr>
      <w:r>
        <w:rPr>
          <w:rFonts w:ascii="Bookman Old Style" w:hAnsi="Bookman Old Style"/>
        </w:rPr>
        <w:t>В начале основной части Карпов широко и независимо поставил затронутый вопрос, перелагая мысль митрополита: «Для устойчивости дела народного,</w:t>
      </w:r>
      <w:r>
        <w:rPr>
          <w:rStyle w:val="a8"/>
          <w:rFonts w:ascii="Bookman Old Style" w:hAnsi="Bookman Old Style"/>
        </w:rPr>
        <w:footnoteReference w:id="60"/>
      </w:r>
      <w:r>
        <w:rPr>
          <w:rFonts w:ascii="Bookman Old Style" w:hAnsi="Bookman Old Style"/>
        </w:rPr>
        <w:t xml:space="preserve"> или царства, или власти важнее правда или терпение?»</w:t>
      </w:r>
      <w:r>
        <w:rPr>
          <w:rStyle w:val="a8"/>
          <w:rFonts w:ascii="Bookman Old Style" w:hAnsi="Bookman Old Style"/>
        </w:rPr>
        <w:footnoteReference w:id="61"/>
      </w:r>
      <w:r>
        <w:rPr>
          <w:rFonts w:ascii="Bookman Old Style" w:hAnsi="Bookman Old Style"/>
        </w:rPr>
        <w:t xml:space="preserve"> </w:t>
      </w:r>
    </w:p>
    <w:p w:rsidR="00DC52D7" w:rsidRDefault="00DC52D7">
      <w:pPr>
        <w:pStyle w:val="a3"/>
        <w:numPr>
          <w:ilvl w:val="2"/>
          <w:numId w:val="9"/>
        </w:numPr>
        <w:tabs>
          <w:tab w:val="clear" w:pos="4677"/>
          <w:tab w:val="clear" w:pos="9355"/>
        </w:tabs>
        <w:jc w:val="both"/>
        <w:rPr>
          <w:rFonts w:ascii="Bookman Old Style" w:hAnsi="Bookman Old Style"/>
        </w:rPr>
      </w:pPr>
      <w:r>
        <w:rPr>
          <w:rFonts w:ascii="Bookman Old Style" w:hAnsi="Bookman Old Style"/>
        </w:rPr>
        <w:t>Допустим, что нужно терпение. Если так, если все должны руководствоваться принципом терпения, «тогда воотще сложены суть законы. Тогда обычаи святые и благые уставы разърушени и въ царствехъ, в начальствех, во градехъ, сожительство человекъ живеть безъ чину»</w:t>
      </w:r>
      <w:r>
        <w:rPr>
          <w:rStyle w:val="a8"/>
          <w:rFonts w:ascii="Bookman Old Style" w:hAnsi="Bookman Old Style"/>
        </w:rPr>
        <w:footnoteReference w:id="62"/>
      </w:r>
      <w:r>
        <w:rPr>
          <w:rFonts w:ascii="Bookman Old Style" w:hAnsi="Bookman Old Style"/>
        </w:rPr>
        <w:t>. «…Тогда несть треба царьству или владычьству правители и князи; престанет убо начальство, владычьство и господьство, и живется безъ чину; с молвою силный погнетет безсилнаго, да трепение имать. Ниже треба будетъ судей въ царстве имети, иже коемуждо правду учинят, зане трепение вся исполнитъ». «Дело народное въ градехъ и царствехъ погибнет длъгодушьствомъ трепениа,  долготрепение в людехъ безъ правды и закона общества добро разърушает и дело народное ни во что низводитъ, злыа нравы в царствехъ вводит и творитъ людей государемъ непослушныхъ за нищету», - показывает автор. Нельзя отрицать, что Карпов оценивает терпение и со своей позиции, позиции состоятельного боярина, который при подобной государственной политике может потерять всё своё имущество и лишиться атрибутов своего высокого происхождения. Если он тоже будет обязан терпеть, то «оставится от отечьства, изгонится от службы честны, причтется нищъ ко службе непотребне и не како по его отечьству». Обобщая, можно сказать, что по Карпову терпение вводит анархию, дурные нравы и беззаконие, рушащие общество и государство. Терпение без закона – скрытая взрывная сила, которая в любой момент может вылиться в неподчинение людей своим государям.</w:t>
      </w:r>
    </w:p>
    <w:p w:rsidR="00DC52D7" w:rsidRDefault="00DC52D7">
      <w:pPr>
        <w:pStyle w:val="a3"/>
        <w:numPr>
          <w:ilvl w:val="2"/>
          <w:numId w:val="9"/>
        </w:numPr>
        <w:tabs>
          <w:tab w:val="clear" w:pos="4677"/>
          <w:tab w:val="clear" w:pos="9355"/>
        </w:tabs>
        <w:jc w:val="both"/>
        <w:rPr>
          <w:rFonts w:ascii="Bookman Old Style" w:hAnsi="Bookman Old Style"/>
        </w:rPr>
      </w:pPr>
      <w:r>
        <w:rPr>
          <w:rFonts w:ascii="Bookman Old Style" w:hAnsi="Bookman Old Style"/>
        </w:rPr>
        <w:t>Если не терпение</w:t>
      </w:r>
      <w:r>
        <w:rPr>
          <w:rStyle w:val="a8"/>
          <w:rFonts w:ascii="Bookman Old Style" w:hAnsi="Bookman Old Style"/>
        </w:rPr>
        <w:footnoteReference w:id="63"/>
      </w:r>
      <w:r>
        <w:rPr>
          <w:rFonts w:ascii="Bookman Old Style" w:hAnsi="Bookman Old Style"/>
        </w:rPr>
        <w:t xml:space="preserve">, то правда важнее для государства. Карпов прибегает к авторитету Аристотеля: «Сего ради всякъ градъ и всяко царьство, по Аристотелю, управлятися имать от начальникъ въ правде и известными законы праведными, а не трепениемъ». Причину необходимости закона Карпов видит в том, что «человечьский род немощенъ есть и паче похотению последуеть чювственому, неже правому словества суду». Всю историю он делит на три периода с тремя законами: «во вся времяна под законы жити: первое, въ время естества, под закономъ естественымъ; второе, во время закона, под закономъ Моисейским; третьее, и ныне, во время благодати, под законом Христовым». Историческая цепь законодательств и преступлений («от пръваго зла Каинова дажъ до последняго злачеловеци в сем смертном мире всегда будуть злии меж добрыхъ смешны») обосновывают необходимость закона: «Закономъ быти нужа бъ, да техъ страхом человеческая дерзость запретится». Для народа необходимы начальники, которые восстановят справедливость. Идеал такого начальника – библейский «гуслей игрец Давид», который из разнообразных струн извлекает единый аккорд, согласие, гармонию. Так же и «начальникъ всякого самодръжства блудящихъ и врежающихъ грешникъ понудити имать на согласие благых грозою закона и правды, а добрыхъ подвластныхъ беречи своимъ жалованием и уроженною милостью и раздражати къ добродетелемъ…, злых же казньми полутшати…, ненасыщаемыхъ же и злых… отнюдь истребити». </w:t>
      </w:r>
    </w:p>
    <w:p w:rsidR="00DC52D7" w:rsidRDefault="00DC52D7">
      <w:pPr>
        <w:pStyle w:val="a3"/>
        <w:numPr>
          <w:ilvl w:val="1"/>
          <w:numId w:val="9"/>
        </w:numPr>
        <w:tabs>
          <w:tab w:val="clear" w:pos="4677"/>
          <w:tab w:val="clear" w:pos="9355"/>
        </w:tabs>
        <w:jc w:val="both"/>
        <w:rPr>
          <w:rFonts w:ascii="Bookman Old Style" w:hAnsi="Bookman Old Style"/>
        </w:rPr>
      </w:pPr>
      <w:r>
        <w:rPr>
          <w:rFonts w:ascii="Bookman Old Style" w:hAnsi="Bookman Old Style"/>
        </w:rPr>
        <w:t>Мы установили, что Карпов был сторонником монархии. Какими же качествами должен был обладать этот монарх, помимо честности и организационных способностей?</w:t>
      </w:r>
    </w:p>
    <w:p w:rsidR="00DC52D7" w:rsidRDefault="00DC52D7">
      <w:pPr>
        <w:pStyle w:val="a3"/>
        <w:numPr>
          <w:ilvl w:val="2"/>
          <w:numId w:val="9"/>
        </w:numPr>
        <w:tabs>
          <w:tab w:val="clear" w:pos="4677"/>
          <w:tab w:val="clear" w:pos="9355"/>
        </w:tabs>
        <w:jc w:val="both"/>
        <w:rPr>
          <w:rFonts w:ascii="Bookman Old Style" w:hAnsi="Bookman Old Style"/>
        </w:rPr>
      </w:pPr>
      <w:r>
        <w:rPr>
          <w:rFonts w:ascii="Bookman Old Style" w:hAnsi="Bookman Old Style"/>
        </w:rPr>
        <w:t>Он должен пресекать, не игнорировать насилие над тем же терпением и творить справедливый, равный для всех суд, потому что это его религиозная обязанность и если « не сотворит ниже прилеженъ въ попечении своихъ подвластных будеть, но неповинных от силныхъ погнестися попустит, тогда грехи и насильства погнетающих своа творитъ и за тая ответъ въздати велиему Судыи…».</w:t>
      </w:r>
    </w:p>
    <w:p w:rsidR="00DC52D7" w:rsidRDefault="00DC52D7">
      <w:pPr>
        <w:pStyle w:val="a3"/>
        <w:numPr>
          <w:ilvl w:val="2"/>
          <w:numId w:val="9"/>
        </w:numPr>
        <w:tabs>
          <w:tab w:val="clear" w:pos="4677"/>
          <w:tab w:val="clear" w:pos="9355"/>
        </w:tabs>
        <w:jc w:val="both"/>
        <w:rPr>
          <w:rFonts w:ascii="Bookman Old Style" w:hAnsi="Bookman Old Style"/>
        </w:rPr>
      </w:pPr>
      <w:r>
        <w:rPr>
          <w:rFonts w:ascii="Bookman Old Style" w:hAnsi="Bookman Old Style"/>
        </w:rPr>
        <w:t>При том закон нужен ещё и для того, чтобы правитель не злоупотреблял своим положением: «Того ради даны законы, да не кто силне вся възможетъ».</w:t>
      </w:r>
      <w:r>
        <w:rPr>
          <w:rStyle w:val="a8"/>
          <w:rFonts w:ascii="Bookman Old Style" w:hAnsi="Bookman Old Style"/>
        </w:rPr>
        <w:footnoteReference w:id="64"/>
      </w:r>
    </w:p>
    <w:p w:rsidR="00DC52D7" w:rsidRDefault="00DC52D7">
      <w:pPr>
        <w:pStyle w:val="a3"/>
        <w:numPr>
          <w:ilvl w:val="1"/>
          <w:numId w:val="9"/>
        </w:numPr>
        <w:tabs>
          <w:tab w:val="clear" w:pos="4677"/>
          <w:tab w:val="clear" w:pos="9355"/>
        </w:tabs>
        <w:jc w:val="both"/>
        <w:rPr>
          <w:rFonts w:ascii="Bookman Old Style" w:hAnsi="Bookman Old Style"/>
        </w:rPr>
      </w:pPr>
      <w:r>
        <w:rPr>
          <w:rFonts w:ascii="Bookman Old Style" w:hAnsi="Bookman Old Style"/>
        </w:rPr>
        <w:t>Необходимо отметить, что Карпов не отрицает терпение полностью: «Всемъ бо христовернымъ имеемо есть терпение такоже под заповедию и евангельскимъ советомъ – овемъ боле, овемъ менши по разчинию лицъ, и дела, и времени». Это личное дело каждого человека, христианский опыт нравственного совершенствования</w:t>
      </w:r>
      <w:r>
        <w:rPr>
          <w:rStyle w:val="a8"/>
          <w:rFonts w:ascii="Bookman Old Style" w:hAnsi="Bookman Old Style"/>
        </w:rPr>
        <w:footnoteReference w:id="65"/>
      </w:r>
      <w:r>
        <w:rPr>
          <w:rFonts w:ascii="Bookman Old Style" w:hAnsi="Bookman Old Style"/>
        </w:rPr>
        <w:t>, подвига, поэтому «ин есть судъ въ духовныхъ лицехъ, а инъ въ мирьском начальстве». Терпение не должно быть всеобщим гражданским законом. Это удел праведников, который не должен давать повод для проповеди мазохизма. «Иже убо возжелает въистину терпелив быти, треба есть ему мысль горделивую оставити, Христу последовати и от мира сего плыти ко пристанищу пустынному; а иже в въ буряхъ и волненияхъ сего мира съблюсти возможеть, далече блаженнее будеть».</w:t>
      </w:r>
    </w:p>
    <w:p w:rsidR="00DC52D7" w:rsidRDefault="00DC52D7">
      <w:pPr>
        <w:pStyle w:val="a3"/>
        <w:numPr>
          <w:ilvl w:val="1"/>
          <w:numId w:val="9"/>
        </w:numPr>
        <w:tabs>
          <w:tab w:val="clear" w:pos="4677"/>
          <w:tab w:val="clear" w:pos="9355"/>
        </w:tabs>
        <w:jc w:val="both"/>
        <w:rPr>
          <w:rFonts w:ascii="Bookman Old Style" w:hAnsi="Bookman Old Style"/>
        </w:rPr>
      </w:pPr>
      <w:r>
        <w:rPr>
          <w:rFonts w:ascii="Bookman Old Style" w:hAnsi="Bookman Old Style"/>
        </w:rPr>
        <w:t>Терпение Карпов понимает ещё в одном аспекте: как милость, снисходительность к преступникам. «Если «правда» у Карпова – это справедливое управление государством, то закон – нормы человеческого общежития, понимаемые сквозь призму христианства»</w:t>
      </w:r>
      <w:r>
        <w:rPr>
          <w:rStyle w:val="a8"/>
          <w:rFonts w:ascii="Bookman Old Style" w:hAnsi="Bookman Old Style"/>
        </w:rPr>
        <w:footnoteReference w:id="66"/>
      </w:r>
      <w:r>
        <w:rPr>
          <w:rFonts w:ascii="Bookman Old Style" w:hAnsi="Bookman Old Style"/>
        </w:rPr>
        <w:t>. Милость же – это неотъемлемая часть государственного управления. Она сглаживает строгость закона и правды, делает их приложимыми к каждому конкретному случаю.  Фёдор Карпов даёт очень мудрую формулировку: «Милость бо безъ справды малодушьство есть, а правда безъ милости мучительство есть… милость правдою подстрекаема, а правда милостью укрощаема сохраняють царя царство въ многоденьстве». За милость подвластные любят своих правителей: «ради милости бо предстатель и князь от подвластных велми любится».</w:t>
      </w:r>
    </w:p>
    <w:p w:rsidR="00DC52D7" w:rsidRDefault="00DC52D7">
      <w:pPr>
        <w:pStyle w:val="a3"/>
        <w:numPr>
          <w:ilvl w:val="0"/>
          <w:numId w:val="9"/>
        </w:numPr>
        <w:tabs>
          <w:tab w:val="clear" w:pos="4677"/>
          <w:tab w:val="clear" w:pos="9355"/>
        </w:tabs>
        <w:jc w:val="both"/>
        <w:rPr>
          <w:rFonts w:ascii="Bookman Old Style" w:hAnsi="Bookman Old Style"/>
        </w:rPr>
      </w:pPr>
      <w:r>
        <w:rPr>
          <w:rFonts w:ascii="Bookman Old Style" w:hAnsi="Bookman Old Style"/>
        </w:rPr>
        <w:t>Так заканчивается основная часть, в которой Карпов излагал свою концепцию. В заключительной части он снова начинает диалог с Митрополитом. Намекая, что начинает новую тему («сиа предрекши, некая тебе новая составлю»), он, в то же время, продолжает уже о практике своей теории.</w:t>
      </w:r>
    </w:p>
    <w:p w:rsidR="00DC52D7" w:rsidRDefault="00DC52D7">
      <w:pPr>
        <w:pStyle w:val="a3"/>
        <w:numPr>
          <w:ilvl w:val="1"/>
          <w:numId w:val="9"/>
        </w:numPr>
        <w:tabs>
          <w:tab w:val="clear" w:pos="4677"/>
          <w:tab w:val="clear" w:pos="9355"/>
        </w:tabs>
        <w:jc w:val="both"/>
        <w:rPr>
          <w:rFonts w:ascii="Bookman Old Style" w:hAnsi="Bookman Old Style"/>
        </w:rPr>
      </w:pPr>
      <w:r>
        <w:rPr>
          <w:rFonts w:ascii="Bookman Old Style" w:hAnsi="Bookman Old Style"/>
        </w:rPr>
        <w:t>Боярин характеризует современное ему время так: «По апостолу «яко дние злие суть» мню, конци векъ достигоша». В.Ф. Ржига обнаружил в послании, в этой части Послания буквальный перевод двух стихов из «Метаморфоз» Овидия, которыми Карпов старается подтвердить свои слова:</w:t>
      </w:r>
      <w:r>
        <w:rPr>
          <w:rStyle w:val="a8"/>
          <w:rFonts w:ascii="Bookman Old Style" w:hAnsi="Bookman Old Style"/>
        </w:rPr>
        <w:footnoteReference w:id="67"/>
      </w:r>
    </w:p>
    <w:p w:rsidR="00DC52D7" w:rsidRDefault="00DC52D7">
      <w:pPr>
        <w:pStyle w:val="a3"/>
        <w:tabs>
          <w:tab w:val="clear" w:pos="4677"/>
          <w:tab w:val="clear" w:pos="9355"/>
        </w:tabs>
        <w:ind w:left="1800"/>
        <w:jc w:val="both"/>
        <w:rPr>
          <w:rFonts w:ascii="Bookman Old Style" w:hAnsi="Bookman Old Style"/>
        </w:rPr>
      </w:pPr>
      <w:r>
        <w:rPr>
          <w:rFonts w:ascii="Bookman Old Style" w:hAnsi="Bookman Old Style"/>
        </w:rPr>
        <w:t>Златыа веки суть въистинну ныне: много златомъ</w:t>
      </w:r>
    </w:p>
    <w:p w:rsidR="00DC52D7" w:rsidRDefault="00DC52D7">
      <w:pPr>
        <w:pStyle w:val="a3"/>
        <w:tabs>
          <w:tab w:val="clear" w:pos="4677"/>
          <w:tab w:val="clear" w:pos="9355"/>
        </w:tabs>
        <w:ind w:left="1800"/>
        <w:jc w:val="both"/>
        <w:rPr>
          <w:rFonts w:ascii="Bookman Old Style" w:hAnsi="Bookman Old Style"/>
        </w:rPr>
      </w:pPr>
      <w:r>
        <w:rPr>
          <w:rFonts w:ascii="Bookman Old Style" w:hAnsi="Bookman Old Style"/>
        </w:rPr>
        <w:t>Приходит санъ, златомъ съветуется любовь.</w:t>
      </w:r>
    </w:p>
    <w:p w:rsidR="00DC52D7" w:rsidRDefault="00DC52D7">
      <w:pPr>
        <w:pStyle w:val="a3"/>
        <w:tabs>
          <w:tab w:val="clear" w:pos="4677"/>
          <w:tab w:val="clear" w:pos="9355"/>
        </w:tabs>
        <w:ind w:left="1800"/>
        <w:jc w:val="both"/>
        <w:rPr>
          <w:rFonts w:ascii="Bookman Old Style" w:hAnsi="Bookman Old Style"/>
        </w:rPr>
      </w:pPr>
      <w:r>
        <w:rPr>
          <w:rFonts w:ascii="Bookman Old Style" w:hAnsi="Bookman Old Style"/>
        </w:rPr>
        <w:t>Въ цене цена ныне есть, деть кенсон саны,</w:t>
      </w:r>
    </w:p>
    <w:p w:rsidR="00DC52D7" w:rsidRDefault="00DC52D7">
      <w:pPr>
        <w:pStyle w:val="a3"/>
        <w:tabs>
          <w:tab w:val="clear" w:pos="4677"/>
          <w:tab w:val="clear" w:pos="9355"/>
        </w:tabs>
        <w:ind w:left="1800"/>
        <w:jc w:val="both"/>
        <w:rPr>
          <w:rFonts w:ascii="Bookman Old Style" w:hAnsi="Bookman Old Style"/>
        </w:rPr>
      </w:pPr>
      <w:r>
        <w:rPr>
          <w:rFonts w:ascii="Bookman Old Style" w:hAnsi="Bookman Old Style"/>
        </w:rPr>
        <w:t>Кенсон</w:t>
      </w:r>
      <w:r>
        <w:rPr>
          <w:rStyle w:val="a8"/>
          <w:rFonts w:ascii="Bookman Old Style" w:hAnsi="Bookman Old Style"/>
        </w:rPr>
        <w:footnoteReference w:id="68"/>
      </w:r>
      <w:r>
        <w:rPr>
          <w:rFonts w:ascii="Bookman Old Style" w:hAnsi="Bookman Old Style"/>
        </w:rPr>
        <w:t xml:space="preserve"> дружбы, убогий везде лежитъ празденъ.</w:t>
      </w:r>
      <w:r>
        <w:rPr>
          <w:rStyle w:val="a8"/>
          <w:rFonts w:ascii="Bookman Old Style" w:hAnsi="Bookman Old Style"/>
        </w:rPr>
        <w:footnoteReference w:id="69"/>
      </w:r>
    </w:p>
    <w:p w:rsidR="00DC52D7" w:rsidRDefault="00DC52D7">
      <w:pPr>
        <w:pStyle w:val="a3"/>
        <w:tabs>
          <w:tab w:val="clear" w:pos="4677"/>
          <w:tab w:val="clear" w:pos="9355"/>
        </w:tabs>
        <w:ind w:left="1800"/>
        <w:jc w:val="both"/>
        <w:rPr>
          <w:rFonts w:ascii="Bookman Old Style" w:hAnsi="Bookman Old Style"/>
        </w:rPr>
      </w:pPr>
    </w:p>
    <w:p w:rsidR="00DC52D7" w:rsidRDefault="00DC52D7">
      <w:pPr>
        <w:pStyle w:val="a3"/>
        <w:tabs>
          <w:tab w:val="clear" w:pos="4677"/>
          <w:tab w:val="clear" w:pos="9355"/>
          <w:tab w:val="left" w:pos="10800"/>
        </w:tabs>
        <w:ind w:left="1800"/>
        <w:rPr>
          <w:rFonts w:ascii="Bookman Old Style" w:hAnsi="Bookman Old Style"/>
        </w:rPr>
      </w:pPr>
      <w:r>
        <w:rPr>
          <w:rFonts w:ascii="Bookman Old Style" w:hAnsi="Bookman Old Style"/>
        </w:rPr>
        <w:t xml:space="preserve">Ныне живут от похищениа; несть гостиникъ от гостя </w:t>
      </w:r>
    </w:p>
    <w:p w:rsidR="00DC52D7" w:rsidRDefault="00DC52D7">
      <w:pPr>
        <w:pStyle w:val="a3"/>
        <w:tabs>
          <w:tab w:val="clear" w:pos="4677"/>
          <w:tab w:val="clear" w:pos="9355"/>
          <w:tab w:val="left" w:pos="10800"/>
        </w:tabs>
        <w:ind w:left="1800"/>
        <w:jc w:val="right"/>
        <w:rPr>
          <w:rFonts w:ascii="Bookman Old Style" w:hAnsi="Bookman Old Style"/>
        </w:rPr>
      </w:pPr>
      <w:r>
        <w:rPr>
          <w:rFonts w:ascii="Bookman Old Style" w:hAnsi="Bookman Old Style"/>
        </w:rPr>
        <w:t>безъ боязни.</w:t>
      </w:r>
    </w:p>
    <w:p w:rsidR="00DC52D7" w:rsidRDefault="00DC52D7">
      <w:pPr>
        <w:pStyle w:val="a3"/>
        <w:tabs>
          <w:tab w:val="clear" w:pos="4677"/>
          <w:tab w:val="clear" w:pos="9355"/>
          <w:tab w:val="left" w:pos="10800"/>
        </w:tabs>
        <w:ind w:left="1800"/>
        <w:rPr>
          <w:rFonts w:ascii="Bookman Old Style" w:hAnsi="Bookman Old Style"/>
        </w:rPr>
      </w:pPr>
      <w:r>
        <w:rPr>
          <w:rFonts w:ascii="Bookman Old Style" w:hAnsi="Bookman Old Style"/>
        </w:rPr>
        <w:t>Несть тесть от зятя; и братская убо любовь редка есть.</w:t>
      </w:r>
    </w:p>
    <w:p w:rsidR="00DC52D7" w:rsidRDefault="00DC52D7">
      <w:pPr>
        <w:pStyle w:val="a3"/>
        <w:tabs>
          <w:tab w:val="clear" w:pos="4677"/>
          <w:tab w:val="clear" w:pos="9355"/>
        </w:tabs>
        <w:ind w:firstLine="708"/>
        <w:jc w:val="both"/>
        <w:rPr>
          <w:rFonts w:ascii="Bookman Old Style" w:hAnsi="Bookman Old Style"/>
        </w:rPr>
      </w:pP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Д. Фрейданк указал в том же послании ещё на две цитаты из Овидия («Искусство любви», «Фасты»).</w:t>
      </w:r>
      <w:r>
        <w:rPr>
          <w:rStyle w:val="a8"/>
          <w:rFonts w:ascii="Bookman Old Style" w:hAnsi="Bookman Old Style"/>
        </w:rPr>
        <w:footnoteReference w:id="70"/>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Карпов восклицает, что «такъже и Петръ, апостольский началникъ, днесь аще съ теологиею и разныхъ силъ с чюдесы приидеть, аще ничего не принесетъ, дверемъ затвореннымъ, извержется вонъ». Это фрагмент безусловно также является реминисценцией из Овидия («Искусство любви»), только Гомер Овидия заменён на апостола Петра.</w:t>
      </w:r>
    </w:p>
    <w:p w:rsidR="00DC52D7" w:rsidRDefault="00DC52D7">
      <w:pPr>
        <w:pStyle w:val="a3"/>
        <w:tabs>
          <w:tab w:val="clear" w:pos="4677"/>
          <w:tab w:val="clear" w:pos="9355"/>
        </w:tabs>
        <w:ind w:firstLine="708"/>
        <w:jc w:val="both"/>
        <w:rPr>
          <w:rFonts w:ascii="Bookman Old Style" w:hAnsi="Bookman Old Style"/>
        </w:rPr>
      </w:pPr>
      <w:r>
        <w:rPr>
          <w:rFonts w:ascii="Bookman Old Style" w:hAnsi="Bookman Old Style"/>
        </w:rPr>
        <w:t>«Никоторый порокъ не скуденъ и грехъ похотный, от него же дело опщее человеческое падаеть</w:t>
      </w:r>
      <w:r>
        <w:rPr>
          <w:rStyle w:val="a8"/>
          <w:rFonts w:ascii="Bookman Old Style" w:hAnsi="Bookman Old Style"/>
        </w:rPr>
        <w:footnoteReference w:id="71"/>
      </w:r>
      <w:r>
        <w:rPr>
          <w:rFonts w:ascii="Bookman Old Style" w:hAnsi="Bookman Old Style"/>
        </w:rPr>
        <w:t>. Много ныне в мире в наши времяна льстей и лукавьствы…», - далее идёт перечисление пороков</w:t>
      </w:r>
      <w:r>
        <w:rPr>
          <w:rStyle w:val="a8"/>
          <w:rFonts w:ascii="Bookman Old Style" w:hAnsi="Bookman Old Style"/>
        </w:rPr>
        <w:footnoteReference w:id="72"/>
      </w:r>
      <w:r>
        <w:rPr>
          <w:rFonts w:ascii="Bookman Old Style" w:hAnsi="Bookman Old Style"/>
        </w:rPr>
        <w:t>. Сразу бросается в глаза, что Карпова больше тревожит нравственное растление народа. Своей тирадой Карпов хочет продемонстрировать митрополиту, к каким результатам приводит человечество, в том числе и в моральном отношении, отказ от следования его истинной государственной модели,  что ясно показывает заключительная реплика: «От сихъ бо цело уразумелъ еси, коль вредными и неугодными стезями хромыми ногами, слепыма очима она земная власть и все естество человечьское ходить ныне».</w:t>
      </w:r>
    </w:p>
    <w:p w:rsidR="00DC52D7" w:rsidRDefault="00DC52D7">
      <w:pPr>
        <w:pStyle w:val="a3"/>
        <w:numPr>
          <w:ilvl w:val="1"/>
          <w:numId w:val="14"/>
        </w:numPr>
        <w:tabs>
          <w:tab w:val="clear" w:pos="4677"/>
          <w:tab w:val="clear" w:pos="9355"/>
        </w:tabs>
        <w:jc w:val="both"/>
        <w:rPr>
          <w:rFonts w:ascii="Bookman Old Style" w:hAnsi="Bookman Old Style"/>
        </w:rPr>
      </w:pPr>
      <w:r>
        <w:rPr>
          <w:rFonts w:ascii="Bookman Old Style" w:hAnsi="Bookman Old Style"/>
        </w:rPr>
        <w:t>В заключительном абзаце Карпов прощается с митрополитом и уже искренно желает ему обрести путь к христианскому спасению и Царствие небесное</w:t>
      </w:r>
      <w:r>
        <w:rPr>
          <w:rStyle w:val="a8"/>
          <w:rFonts w:ascii="Bookman Old Style" w:hAnsi="Bookman Old Style"/>
        </w:rPr>
        <w:footnoteReference w:id="73"/>
      </w:r>
      <w:r>
        <w:rPr>
          <w:rFonts w:ascii="Bookman Old Style" w:hAnsi="Bookman Old Style"/>
        </w:rPr>
        <w:t>, аллегорическое описание которого он даёт. Этот путь для Карпова – в истинном служении Отечеству.</w:t>
      </w: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a3"/>
        <w:tabs>
          <w:tab w:val="clear" w:pos="4677"/>
          <w:tab w:val="clear" w:pos="9355"/>
        </w:tabs>
        <w:jc w:val="both"/>
        <w:rPr>
          <w:rFonts w:ascii="Bookman Old Style" w:hAnsi="Bookman Old Style"/>
        </w:rPr>
      </w:pPr>
    </w:p>
    <w:p w:rsidR="00DC52D7" w:rsidRDefault="00DC52D7">
      <w:pPr>
        <w:pStyle w:val="30"/>
      </w:pPr>
      <w:r>
        <w:t>Всякий человек, обладающий властью склонен злоупотреблять ею.</w:t>
      </w:r>
    </w:p>
    <w:p w:rsidR="00DC52D7" w:rsidRDefault="00DC52D7">
      <w:pPr>
        <w:ind w:left="3780"/>
        <w:jc w:val="right"/>
        <w:rPr>
          <w:rFonts w:ascii="Bookman Old Style" w:hAnsi="Bookman Old Style"/>
        </w:rPr>
      </w:pPr>
      <w:r>
        <w:rPr>
          <w:rFonts w:ascii="Bookman Old Style" w:hAnsi="Bookman Old Style"/>
        </w:rPr>
        <w:t>Шарль Луи Монтескье</w:t>
      </w:r>
    </w:p>
    <w:p w:rsidR="00DC52D7" w:rsidRDefault="00DC52D7">
      <w:pPr>
        <w:ind w:left="3780"/>
        <w:jc w:val="right"/>
        <w:rPr>
          <w:rFonts w:ascii="Bookman Old Style" w:hAnsi="Bookman Old Style"/>
        </w:rPr>
      </w:pPr>
    </w:p>
    <w:p w:rsidR="00DC52D7" w:rsidRDefault="00DC52D7">
      <w:pPr>
        <w:pStyle w:val="30"/>
      </w:pPr>
      <w:r>
        <w:t>Плохие законы – худший вид тирании.</w:t>
      </w:r>
    </w:p>
    <w:p w:rsidR="00DC52D7" w:rsidRDefault="00DC52D7">
      <w:pPr>
        <w:ind w:left="3780"/>
        <w:jc w:val="right"/>
        <w:rPr>
          <w:rFonts w:ascii="Bookman Old Style" w:hAnsi="Bookman Old Style"/>
        </w:rPr>
      </w:pPr>
      <w:r>
        <w:rPr>
          <w:rFonts w:ascii="Bookman Old Style" w:hAnsi="Bookman Old Style"/>
        </w:rPr>
        <w:t>Эдмунд Бёрк</w:t>
      </w:r>
    </w:p>
    <w:p w:rsidR="00DC52D7" w:rsidRDefault="00DC52D7">
      <w:pPr>
        <w:pStyle w:val="a3"/>
        <w:tabs>
          <w:tab w:val="clear" w:pos="4677"/>
          <w:tab w:val="clear" w:pos="9355"/>
        </w:tabs>
        <w:ind w:left="3780"/>
        <w:jc w:val="right"/>
        <w:rPr>
          <w:rFonts w:ascii="Bookman Old Style" w:hAnsi="Bookman Old Style"/>
        </w:rPr>
      </w:pPr>
    </w:p>
    <w:p w:rsidR="00DC52D7" w:rsidRDefault="00DC52D7">
      <w:pPr>
        <w:pStyle w:val="30"/>
      </w:pPr>
      <w:r>
        <w:t>Справедливость – это истина в действии. Справедливость без силы и сила без справедливости – обе ужасны.</w:t>
      </w:r>
    </w:p>
    <w:p w:rsidR="00DC52D7" w:rsidRDefault="00DC52D7">
      <w:pPr>
        <w:pStyle w:val="a3"/>
        <w:tabs>
          <w:tab w:val="clear" w:pos="4677"/>
          <w:tab w:val="clear" w:pos="9355"/>
        </w:tabs>
        <w:ind w:left="3780"/>
        <w:jc w:val="right"/>
        <w:rPr>
          <w:rFonts w:ascii="Bookman Old Style" w:hAnsi="Bookman Old Style"/>
        </w:rPr>
      </w:pPr>
      <w:r>
        <w:rPr>
          <w:rFonts w:ascii="Bookman Old Style" w:hAnsi="Bookman Old Style"/>
        </w:rPr>
        <w:t>Жозеф Жубер</w:t>
      </w:r>
    </w:p>
    <w:p w:rsidR="00DC52D7" w:rsidRDefault="00DC52D7">
      <w:pPr>
        <w:pStyle w:val="a3"/>
        <w:tabs>
          <w:tab w:val="clear" w:pos="4677"/>
          <w:tab w:val="clear" w:pos="9355"/>
        </w:tabs>
        <w:jc w:val="right"/>
        <w:rPr>
          <w:rFonts w:ascii="Bookman Old Style" w:hAnsi="Bookman Old Style"/>
        </w:rPr>
      </w:pPr>
    </w:p>
    <w:p w:rsidR="00DC52D7" w:rsidRDefault="00DC52D7">
      <w:pPr>
        <w:pStyle w:val="a3"/>
        <w:tabs>
          <w:tab w:val="clear" w:pos="4677"/>
          <w:tab w:val="clear" w:pos="9355"/>
        </w:tabs>
        <w:jc w:val="center"/>
        <w:rPr>
          <w:rFonts w:ascii="Bookman Old Style" w:hAnsi="Bookman Old Style"/>
        </w:rPr>
      </w:pPr>
      <w:r>
        <w:rPr>
          <w:rFonts w:ascii="Bookman Old Style" w:hAnsi="Bookman Old Style"/>
          <w:b/>
          <w:bCs/>
        </w:rPr>
        <w:t>Приложение. Карпов и Аристотель.</w:t>
      </w:r>
      <w:r>
        <w:rPr>
          <w:rStyle w:val="a8"/>
          <w:rFonts w:ascii="Bookman Old Style" w:hAnsi="Bookman Old Style"/>
        </w:rPr>
        <w:t xml:space="preserve"> </w:t>
      </w:r>
      <w:r>
        <w:rPr>
          <w:rStyle w:val="a8"/>
          <w:rFonts w:ascii="Bookman Old Style" w:hAnsi="Bookman Old Style"/>
        </w:rPr>
        <w:footnoteReference w:id="74"/>
      </w: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Для составления более полной картины мировоззрения русского публициста, необходимо привлечь сочинение А.И. Клибанова, которое, по моему мнению, представляет собой наизамечательнейшее рассуждение на эту тему, хотя по некоторым пунктам принять его довольно трудно.</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Главная мысль А.И. Клибанова в том, что если карьера боярина не была стабильной и он писал митрополиту Даниилу, отдавая себе отчёт в политической «неблагонамеренности» своих идей, то следует искать подтекст в Послании.</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Интересна также гипотеза о том, что Карпов поёт дифирамб Даниилу, воспевает его достоинства, уповая на лояльность митрополита: как на то, что митрополит не станет распускать слухов по поводу мыслей, высказываемых ему в послании, так и на то, что не будет доверять слухам, враждебным Карпову. Но Даниил не разделял мыслей боярина, почему же тот доверился митрополиту в своей полемике? Об это уже говорилось выше – они могли одновременно впасть в немилость.</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Подтекст «епистолии» связан с Аристотелевской «Политикой», а не только с «Этикой к Никомаху», о которой пишет Карпов. А.И. Клибанов утверждает, что слишком много совпадений между учением Аристотеля об идеальном государстве и произведением Карпова. Вот они:</w:t>
      </w:r>
    </w:p>
    <w:p w:rsidR="00DC52D7" w:rsidRDefault="00DC52D7">
      <w:pPr>
        <w:pStyle w:val="a3"/>
        <w:numPr>
          <w:ilvl w:val="0"/>
          <w:numId w:val="18"/>
        </w:numPr>
        <w:tabs>
          <w:tab w:val="clear" w:pos="4677"/>
          <w:tab w:val="clear" w:pos="9355"/>
        </w:tabs>
        <w:jc w:val="both"/>
        <w:rPr>
          <w:rFonts w:ascii="Bookman Old Style" w:hAnsi="Bookman Old Style"/>
        </w:rPr>
      </w:pPr>
      <w:r>
        <w:rPr>
          <w:rFonts w:ascii="Bookman Old Style" w:hAnsi="Bookman Old Style"/>
        </w:rPr>
        <w:t>Первый – довольно мутный довод о том, что библейского «игреца Давида» возможно отождествить с упоминанием в книге Аристотеля необходимости «музыкального обучения и воспитания граждан».</w:t>
      </w:r>
    </w:p>
    <w:p w:rsidR="00DC52D7" w:rsidRDefault="00DC52D7">
      <w:pPr>
        <w:pStyle w:val="a3"/>
        <w:numPr>
          <w:ilvl w:val="0"/>
          <w:numId w:val="18"/>
        </w:numPr>
        <w:tabs>
          <w:tab w:val="clear" w:pos="4677"/>
          <w:tab w:val="clear" w:pos="9355"/>
        </w:tabs>
        <w:jc w:val="both"/>
        <w:rPr>
          <w:rFonts w:ascii="Bookman Old Style" w:hAnsi="Bookman Old Style"/>
        </w:rPr>
      </w:pPr>
      <w:r>
        <w:rPr>
          <w:rFonts w:ascii="Bookman Old Style" w:hAnsi="Bookman Old Style"/>
        </w:rPr>
        <w:t>Карпов разрабатывает утопию Аристотеля, причём в некоторых местах почти дословно его перелагая: «…законодатели должны привлекать к добродетели и побуждать граждан к прекрасному (У Карпова: «…раздражати къ добродетелемъ и добрымъ деломъ»), в предположении, что те послушаются нравственности (У Карпова: «на согласие благыхъ»), а на непослушных и недаровитых от природы должно налагать наказания (У Карпова: «…злых же казньми полутшати»)»</w:t>
      </w:r>
      <w:r>
        <w:rPr>
          <w:rStyle w:val="a8"/>
          <w:rFonts w:ascii="Bookman Old Style" w:hAnsi="Bookman Old Style"/>
        </w:rPr>
        <w:footnoteReference w:id="75"/>
      </w:r>
      <w:r>
        <w:rPr>
          <w:rFonts w:ascii="Bookman Old Style" w:hAnsi="Bookman Old Style"/>
        </w:rPr>
        <w:t>.</w:t>
      </w:r>
    </w:p>
    <w:p w:rsidR="00DC52D7" w:rsidRDefault="00DC52D7">
      <w:pPr>
        <w:pStyle w:val="a3"/>
        <w:numPr>
          <w:ilvl w:val="0"/>
          <w:numId w:val="18"/>
        </w:numPr>
        <w:tabs>
          <w:tab w:val="clear" w:pos="4677"/>
          <w:tab w:val="clear" w:pos="9355"/>
        </w:tabs>
        <w:jc w:val="both"/>
        <w:rPr>
          <w:rFonts w:ascii="Bookman Old Style" w:hAnsi="Bookman Old Style"/>
        </w:rPr>
      </w:pPr>
      <w:r>
        <w:rPr>
          <w:rFonts w:ascii="Bookman Old Style" w:hAnsi="Bookman Old Style"/>
        </w:rPr>
        <w:t>Далее у Аристотеля: «совершенно же неизлечимых (У Карпова: «…иже лечьбы полутшениа приняти не хотятъ») должно удалять их из пределов городов («…не исцельных же весьма от среды благых возьмут»).</w:t>
      </w:r>
    </w:p>
    <w:p w:rsidR="00DC52D7" w:rsidRDefault="00DC52D7">
      <w:pPr>
        <w:pStyle w:val="a3"/>
        <w:numPr>
          <w:ilvl w:val="0"/>
          <w:numId w:val="18"/>
        </w:numPr>
        <w:tabs>
          <w:tab w:val="clear" w:pos="4677"/>
          <w:tab w:val="clear" w:pos="9355"/>
        </w:tabs>
        <w:jc w:val="both"/>
        <w:rPr>
          <w:rFonts w:ascii="Bookman Old Style" w:hAnsi="Bookman Old Style"/>
        </w:rPr>
      </w:pPr>
      <w:r>
        <w:rPr>
          <w:rFonts w:ascii="Bookman Old Style" w:hAnsi="Bookman Old Style"/>
        </w:rPr>
        <w:t>Карпов знал не одну десятую книгу «Никомаховой этики» Аристотеля. Рассмотрим узловые понятия, которыми пользуется Карпов в своём Послании. Во-первых, это понятие «закона», которое он противопоставляет понятию «терпения». Рядом с «законом» у Карпова везде фигурирует «правда», как абсолютно справедливый закон. Аналогичная мысль присутствует в пятой книге Аристотеля. Иными словами, категория закона и правды разнится тем, что последняя является индивидуализацией законной нормы, применятся в конкретном случае: «правда есть потребна во всякомъ градскомъ деле и царстве… поне же единому комоуждо еже свое воздается…». Карпов пользуется и понятием Милость, которое тоже есть у Аристотеля, а именно в шестой книге «Этики к Никомаху»: «Правда есть правильное суждение о должном, требующего снисходительно отношения к людям»</w:t>
      </w:r>
      <w:r>
        <w:rPr>
          <w:rStyle w:val="a8"/>
          <w:rFonts w:ascii="Bookman Old Style" w:hAnsi="Bookman Old Style"/>
        </w:rPr>
        <w:footnoteReference w:id="76"/>
      </w:r>
      <w:r>
        <w:rPr>
          <w:rFonts w:ascii="Bookman Old Style" w:hAnsi="Bookman Old Style"/>
        </w:rPr>
        <w:t>. Итак, Карпов использует в своём сочинении 5,6 и 10 книги «Никомаховой этики», но только ли?</w:t>
      </w:r>
    </w:p>
    <w:p w:rsidR="00DC52D7" w:rsidRDefault="00DC52D7">
      <w:pPr>
        <w:pStyle w:val="a3"/>
        <w:numPr>
          <w:ilvl w:val="0"/>
          <w:numId w:val="18"/>
        </w:numPr>
        <w:tabs>
          <w:tab w:val="clear" w:pos="4677"/>
          <w:tab w:val="clear" w:pos="9355"/>
        </w:tabs>
        <w:jc w:val="both"/>
        <w:rPr>
          <w:rFonts w:ascii="Bookman Old Style" w:hAnsi="Bookman Old Style"/>
        </w:rPr>
      </w:pPr>
      <w:r>
        <w:rPr>
          <w:rFonts w:ascii="Bookman Old Style" w:hAnsi="Bookman Old Style"/>
        </w:rPr>
        <w:t>Политический пафос Послания Карпова в противопоставлении «правды», «закона», «милости» - «терпению», «долгодушству терпения». А идеал государственного строя – монархия. Что же пишет на это счёт Аристотель? Интересно то, что он тоже говорит о монархии, как наилучшей государственной форме и решительно противопоставляет ей извращённую форму, а именно тиранию. Критерием различия у него являлось то, что монарх преследует как высшую цель общественную пользу, тогда как тиран – личные цели, используя свою силу (вспомним «сильных» у Карпова). Тирания превращает свободных граждан в раба, а единственная «добродетель» раба – терпение. Все эти вопросы Аристотель рассматривает не в «Никомаховой этике», а в «Политике».</w:t>
      </w:r>
    </w:p>
    <w:p w:rsidR="00DC52D7" w:rsidRDefault="00DC52D7">
      <w:pPr>
        <w:pStyle w:val="a3"/>
        <w:numPr>
          <w:ilvl w:val="0"/>
          <w:numId w:val="18"/>
        </w:numPr>
        <w:tabs>
          <w:tab w:val="clear" w:pos="4677"/>
          <w:tab w:val="clear" w:pos="9355"/>
        </w:tabs>
        <w:jc w:val="both"/>
        <w:rPr>
          <w:rFonts w:ascii="Bookman Old Style" w:hAnsi="Bookman Old Style"/>
        </w:rPr>
      </w:pPr>
      <w:r>
        <w:rPr>
          <w:rFonts w:ascii="Bookman Old Style" w:hAnsi="Bookman Old Style"/>
        </w:rPr>
        <w:t>Картина общественного состояния нравов, продуцированная «терпением», весь строй жизни «под терпением» характеризуется Карповым так: «Много ныне в мире в наши времяна льстей и лукавствы… ныне умъ строптивы злыхъ не поучается ползу чинити (основной критерий тиранической власти по Аристотелю)… Ныне брани везде…». Лесть человеконенавистничество, взаимная вражда. В «Политике» Аристотель пишет: «Тирану следует возбуждать среди сограждан взаимную борьбу и ссоры, вооружать друзей против друзей, простой народ против знати, богачей против богачей. В виды тирана входит также разорять своих подданных». Сказано и о лести: «…тираны любят всё дурное в людях, когда им льстят, они этому и рады: а льстить разве станет какой-либо свободомыслящий человек?».</w:t>
      </w:r>
      <w:r>
        <w:rPr>
          <w:rStyle w:val="a8"/>
          <w:rFonts w:ascii="Bookman Old Style" w:hAnsi="Bookman Old Style"/>
        </w:rPr>
        <w:footnoteReference w:id="77"/>
      </w:r>
      <w:r>
        <w:rPr>
          <w:rFonts w:ascii="Bookman Old Style" w:hAnsi="Bookman Old Style"/>
        </w:rPr>
        <w:t xml:space="preserve"> Сказано и о том, как пользует тиран то, что названо у Карпова «долгодушием терпения»: «…тиран стремится к проведению трёх целей: 1. вселить малодушное настроение в своих подданных… 2. поселить в среде своих подданных взаимное… 3. лишить подданных политической энергии».</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Как утверждает А.И. Клибанов, Карпов даёт описание пороков общества с намерением характеристики государственной власти, так как боится говорить об этом прями. Умолчания Карпова относились к возможностям более широкого и острого использования античной философии, на что содержится указание в самом послании: «Зане убо сиа доволна видится, и аще реку множайша, тогда нечто тая язычская и чюжа быти речеши…». Мы приходим к выводу, что Карпов знал не одну «Этику к Никомаху», но и «Политику» Аристотеля. Всё Послание Карпова проникнуто духом античной философии, социологии, вообще античной культуры, косвенные доказательства чего приведены выше. Можно сказать даже более грубо – Послание является переложением мыслей Аристотеля, усвоенных Карповым.</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 xml:space="preserve">Каков же положительный идеал Карпова? Это монархия, управляемая законом общей пользы, на страже которого стоит монарх, его правители и судьи. Идеальный монарх – «игрец Давид», соединяющий в гармонию все отрасли государственного управления. Программы социальных преобразований Карпов не даёт, но здесь возможны развёрнутые умозаключения. </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 xml:space="preserve">Карпов порицает условия «тяжкой работы», жестокие условия жизни «подвластных» игу «терпения», которое делают невозможным их участие в «общей пользе». Они обречены следовать «похотению чувственному», а не «правому словества суду», то есть побуждениям к поступкам на низком, чувственном уровне, а не продиктованным «словесной» частью души, свободным разумом и высоким помыслом. Но может ли общество быть обществом «опщего дела», если оно обрекает подвластных следовать «похотению чувственному»? В «идеальном государстве» Карпова каждому обеспечено право быть защищённым законом, как и каждый ответственен за следование ему. Из «опщего дела» не исключён никто. Государство Карпова, будучи по форме правления монархическим и сохраняющим социальную иерархию, есть в то же время гражданское государство. В конечном счёте, противопоставление «правды» - «терпению» оказывается противопоставлением «гражаньства» - деспотии, а правового государства – тираническому, - вот формулировка недосказанных, междустрочных мыслей Карпова, сделанная Клибановым. </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 xml:space="preserve">По Клибанову сочинение Карпова представляется нам политической утопией русского гуманиста. Исследователь выстраивает сложную систему взглядов Ф. Карпова, сопоставляя их с идеями Аристотеля. Более того, он утверждает, что всё недосказанное Карповым надо искать в произведениях древнего философа. С таким смелым предположением трудно согласиться, так как помимо некоторых «подогнанных» совпадений, у Аристотеля слишком много таких параграфов, какие Карпов никогда бы не принял. </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Само по себе рассуждение Клибанова очень интересно, но вряд ли достоверно. Его работа основана на радикальных исследованиях, проводившихся до него, и утрированных в подобную форму</w:t>
      </w:r>
      <w:r>
        <w:rPr>
          <w:rStyle w:val="a8"/>
          <w:rFonts w:ascii="Bookman Old Style" w:hAnsi="Bookman Old Style"/>
        </w:rPr>
        <w:footnoteReference w:id="78"/>
      </w:r>
      <w:r>
        <w:rPr>
          <w:rFonts w:ascii="Bookman Old Style" w:hAnsi="Bookman Old Style"/>
        </w:rPr>
        <w:t>. Нельзя настолько преувеличивать значение «епистолии». Гипотеза Клибанова останется гипотезой, так как более широкие выводы, чем то, что Карпов был знаком с сочинениями Аристотеля, из неё невозможны.</w:t>
      </w: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ind w:left="4140"/>
        <w:rPr>
          <w:rFonts w:ascii="Bookman Old Style" w:hAnsi="Bookman Old Style"/>
        </w:rPr>
      </w:pPr>
      <w:r>
        <w:rPr>
          <w:rFonts w:ascii="Bookman Old Style" w:hAnsi="Bookman Old Style"/>
        </w:rPr>
        <w:t>Милосердие предпочтительнее справедливости.</w:t>
      </w:r>
    </w:p>
    <w:p w:rsidR="00DC52D7" w:rsidRDefault="00DC52D7">
      <w:pPr>
        <w:pStyle w:val="a3"/>
        <w:tabs>
          <w:tab w:val="clear" w:pos="4677"/>
          <w:tab w:val="clear" w:pos="9355"/>
        </w:tabs>
        <w:ind w:left="4140" w:firstLine="720"/>
        <w:jc w:val="right"/>
        <w:rPr>
          <w:rFonts w:ascii="Bookman Old Style" w:hAnsi="Bookman Old Style"/>
        </w:rPr>
      </w:pPr>
      <w:r>
        <w:rPr>
          <w:rFonts w:ascii="Bookman Old Style" w:hAnsi="Bookman Old Style"/>
        </w:rPr>
        <w:t>Люк де Клапье Вовенарг</w:t>
      </w: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jc w:val="center"/>
        <w:rPr>
          <w:rFonts w:ascii="Bookman Old Style" w:hAnsi="Bookman Old Style"/>
          <w:b/>
          <w:bCs/>
          <w:sz w:val="28"/>
        </w:rPr>
      </w:pPr>
      <w:r>
        <w:rPr>
          <w:rFonts w:ascii="Bookman Old Style" w:hAnsi="Bookman Old Style"/>
          <w:b/>
          <w:bCs/>
          <w:sz w:val="28"/>
        </w:rPr>
        <w:t>Заключение</w:t>
      </w: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Карпов – сложная и неоднозначная личность, поэтому его нельзя столь уверенно относить именно к группировке противников действовавшей власти или церкви. Временная опала могла вызвать у него отрицательные, пессимистические эмоции, навести на мрачные мысли.… По поводу послания митрополита Даниила, спровоцировавшего излитие этих мыслей можно предположить два варианта:</w:t>
      </w:r>
    </w:p>
    <w:p w:rsidR="00DC52D7" w:rsidRDefault="00DC52D7">
      <w:pPr>
        <w:pStyle w:val="a3"/>
        <w:numPr>
          <w:ilvl w:val="0"/>
          <w:numId w:val="19"/>
        </w:numPr>
        <w:tabs>
          <w:tab w:val="clear" w:pos="4677"/>
          <w:tab w:val="clear" w:pos="9355"/>
        </w:tabs>
        <w:jc w:val="both"/>
        <w:rPr>
          <w:rFonts w:ascii="Bookman Old Style" w:hAnsi="Bookman Old Style"/>
        </w:rPr>
      </w:pPr>
      <w:r>
        <w:rPr>
          <w:rFonts w:ascii="Bookman Old Style" w:hAnsi="Bookman Old Style"/>
        </w:rPr>
        <w:t>Митрополит в своём послании говорил Карпову о личном, христианском терпении, это не отрицает наличие закона и гражданского общества, а Карпов, благодаря своей эмоциональности перевёл тему дискуссии в более широкую плоскость – терпение в глобальном, государственном масштабе. «Фёдор Карпов ставит вопрос шире, чем Даниил, переводит его из личной плоскости в общественную. Если для Даниила «терпение», делающее человека сопричастным страданиям Христа – имеет религиозный смысл, он даёт личный совет Карпову, то тот придаёт теме светский, общественно-политический характер».</w:t>
      </w:r>
      <w:r>
        <w:rPr>
          <w:rStyle w:val="a8"/>
          <w:rFonts w:ascii="Bookman Old Style" w:hAnsi="Bookman Old Style"/>
        </w:rPr>
        <w:footnoteReference w:id="79"/>
      </w:r>
    </w:p>
    <w:p w:rsidR="00DC52D7" w:rsidRDefault="00DC52D7">
      <w:pPr>
        <w:pStyle w:val="a3"/>
        <w:numPr>
          <w:ilvl w:val="0"/>
          <w:numId w:val="19"/>
        </w:numPr>
        <w:tabs>
          <w:tab w:val="clear" w:pos="4677"/>
          <w:tab w:val="clear" w:pos="9355"/>
        </w:tabs>
        <w:jc w:val="both"/>
        <w:rPr>
          <w:rFonts w:ascii="Bookman Old Style" w:hAnsi="Bookman Old Style"/>
        </w:rPr>
      </w:pPr>
      <w:r>
        <w:rPr>
          <w:rFonts w:ascii="Bookman Old Style" w:hAnsi="Bookman Old Style"/>
        </w:rPr>
        <w:t xml:space="preserve">Митрополит действительно считал, что терпение – основа государственности. Здесь он мог провести параллель между Русью и Ветхозаветной Иудеей, которая управлялась теократически. В таком случае совершенно справедливо «теории теократического самодержавия, Карпов противопоставляет идеал правового государства, зарождавшийся в европейской политической мысли </w:t>
      </w:r>
      <w:r>
        <w:rPr>
          <w:rFonts w:ascii="Bookman Old Style" w:hAnsi="Bookman Old Style"/>
          <w:lang w:val="en-US"/>
        </w:rPr>
        <w:t>XVI</w:t>
      </w:r>
      <w:r>
        <w:rPr>
          <w:rFonts w:ascii="Bookman Old Style" w:hAnsi="Bookman Old Style"/>
        </w:rPr>
        <w:t xml:space="preserve"> в.».</w:t>
      </w:r>
      <w:r>
        <w:rPr>
          <w:rStyle w:val="a8"/>
          <w:rFonts w:ascii="Bookman Old Style" w:hAnsi="Bookman Old Style"/>
        </w:rPr>
        <w:footnoteReference w:id="80"/>
      </w:r>
      <w:r>
        <w:rPr>
          <w:rFonts w:ascii="Bookman Old Style" w:hAnsi="Bookman Old Style"/>
        </w:rPr>
        <w:t>. «Выступление против одной из основных догм православной церкви – христианского терпения – было одним из проявлений нового гуманистического мировоззрения»</w:t>
      </w:r>
      <w:r>
        <w:rPr>
          <w:rStyle w:val="a8"/>
          <w:rFonts w:ascii="Bookman Old Style" w:hAnsi="Bookman Old Style"/>
        </w:rPr>
        <w:footnoteReference w:id="81"/>
      </w:r>
      <w:r>
        <w:rPr>
          <w:rFonts w:ascii="Bookman Old Style" w:hAnsi="Bookman Old Style"/>
        </w:rPr>
        <w:t>.</w:t>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Так же хочется отметить позитивные стороны модели Карпова. Карпов очень чётко понимал превосходство монархического правления. Требуя наличия законов, как условия существования государства, он осознавал, что без присутствия «милости», без учёта «человеческого фактора», который может осуществлять только единая личность у власти, государственный аппарат превращается в бесчувственную, безжизненную машину. Ещё древнекитайский философ Мэн-цзы (372-289 гг. до Р.Х.) – ученик Кун Фу-цзы говорил о том, что отношения между членами государства должны строится по принципу отношений в семье между родителем и детьми: «Почитая старших, распространяйте [это почитание] и на старших других людей. Любите своих детей, распространяйте [эту любовь] и на чужих детей, тогда легко будет управлять Поднебесной».</w:t>
      </w:r>
      <w:r>
        <w:rPr>
          <w:rStyle w:val="a8"/>
          <w:rFonts w:ascii="Bookman Old Style" w:hAnsi="Bookman Old Style"/>
        </w:rPr>
        <w:footnoteReference w:id="82"/>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 xml:space="preserve">Понятие «правды», как справедливого общественного строя у Ф. Карпова только декларируется, но не раскрывается. «Он был только критиком и обличителем, в этом плане. В 20-30-х годах </w:t>
      </w:r>
      <w:r>
        <w:rPr>
          <w:rFonts w:ascii="Bookman Old Style" w:hAnsi="Bookman Old Style"/>
          <w:lang w:val="en-US"/>
        </w:rPr>
        <w:t>XVI</w:t>
      </w:r>
      <w:r>
        <w:rPr>
          <w:rFonts w:ascii="Bookman Old Style" w:hAnsi="Bookman Old Style"/>
        </w:rPr>
        <w:t xml:space="preserve"> в. не были ещё ясны те пути переустройства, которые определятся только в середине </w:t>
      </w:r>
      <w:r>
        <w:rPr>
          <w:rFonts w:ascii="Bookman Old Style" w:hAnsi="Bookman Old Style"/>
          <w:lang w:val="en-US"/>
        </w:rPr>
        <w:t>XVI</w:t>
      </w:r>
      <w:r>
        <w:rPr>
          <w:rFonts w:ascii="Bookman Old Style" w:hAnsi="Bookman Old Style"/>
        </w:rPr>
        <w:t xml:space="preserve"> в.»</w:t>
      </w:r>
      <w:r>
        <w:rPr>
          <w:rStyle w:val="a8"/>
          <w:rFonts w:ascii="Bookman Old Style" w:hAnsi="Bookman Old Style"/>
        </w:rPr>
        <w:footnoteReference w:id="83"/>
      </w:r>
      <w:r>
        <w:rPr>
          <w:rFonts w:ascii="Bookman Old Style" w:hAnsi="Bookman Old Style"/>
        </w:rPr>
        <w:t xml:space="preserve"> после боярского правления, московского переворота 1547 г. и реформ Ивана Грозного. «Политическая теория, развивавшаяся Фёдором Карповым, имела своими истоками не только учение Аристотеля, но и идеи русских реформаторов конца </w:t>
      </w:r>
      <w:r>
        <w:rPr>
          <w:rFonts w:ascii="Bookman Old Style" w:hAnsi="Bookman Old Style"/>
          <w:lang w:val="en-US"/>
        </w:rPr>
        <w:t>XV</w:t>
      </w:r>
      <w:r>
        <w:rPr>
          <w:rFonts w:ascii="Bookman Old Style" w:hAnsi="Bookman Old Style"/>
        </w:rPr>
        <w:t xml:space="preserve"> в.».</w:t>
      </w:r>
      <w:r>
        <w:rPr>
          <w:rStyle w:val="a8"/>
          <w:rFonts w:ascii="Bookman Old Style" w:hAnsi="Bookman Old Style"/>
        </w:rPr>
        <w:footnoteReference w:id="84"/>
      </w:r>
    </w:p>
    <w:p w:rsidR="00DC52D7" w:rsidRDefault="00DC52D7">
      <w:pPr>
        <w:pStyle w:val="a3"/>
        <w:tabs>
          <w:tab w:val="clear" w:pos="4677"/>
          <w:tab w:val="clear" w:pos="9355"/>
        </w:tabs>
        <w:ind w:firstLine="720"/>
        <w:jc w:val="both"/>
        <w:rPr>
          <w:rFonts w:ascii="Bookman Old Style" w:hAnsi="Bookman Old Style"/>
        </w:rPr>
      </w:pPr>
      <w:r>
        <w:rPr>
          <w:rFonts w:ascii="Bookman Old Style" w:hAnsi="Bookman Old Style"/>
        </w:rPr>
        <w:t>«Мы близко познакомились с Ф.И. Карповым и должны признать, что в этой своеобразной фигуре просвещённого боярина и политического идеолога в новом духе, в этом русском писателе, стоящем между греком с одной стороны и немчином, с другой, есть много типичного и символичного для своего века».</w:t>
      </w:r>
      <w:r>
        <w:rPr>
          <w:rStyle w:val="a8"/>
          <w:rFonts w:ascii="Bookman Old Style" w:hAnsi="Bookman Old Style"/>
        </w:rPr>
        <w:footnoteReference w:id="85"/>
      </w: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3"/>
        <w:tabs>
          <w:tab w:val="clear" w:pos="4677"/>
          <w:tab w:val="clear" w:pos="9355"/>
        </w:tabs>
        <w:ind w:firstLine="720"/>
        <w:jc w:val="both"/>
        <w:rPr>
          <w:rFonts w:ascii="Bookman Old Style" w:hAnsi="Bookman Old Style"/>
        </w:rPr>
      </w:pPr>
    </w:p>
    <w:p w:rsidR="00DC52D7" w:rsidRDefault="00DC52D7">
      <w:pPr>
        <w:pStyle w:val="ae"/>
        <w:rPr>
          <w:rFonts w:ascii="Bookman Old Style" w:hAnsi="Bookman Old Style"/>
          <w:b/>
          <w:bCs/>
        </w:rPr>
      </w:pPr>
      <w:r>
        <w:rPr>
          <w:rFonts w:ascii="Bookman Old Style" w:hAnsi="Bookman Old Style"/>
          <w:b/>
          <w:bCs/>
        </w:rPr>
        <w:t>Библиография</w:t>
      </w:r>
    </w:p>
    <w:p w:rsidR="00DC52D7" w:rsidRDefault="00DC52D7">
      <w:pPr>
        <w:jc w:val="center"/>
        <w:rPr>
          <w:rFonts w:ascii="Bookman Old Style" w:hAnsi="Bookman Old Style"/>
        </w:rPr>
      </w:pPr>
    </w:p>
    <w:p w:rsidR="00DC52D7" w:rsidRDefault="00DC52D7">
      <w:pPr>
        <w:jc w:val="center"/>
        <w:rPr>
          <w:rFonts w:ascii="Bookman Old Style" w:hAnsi="Bookman Old Style"/>
        </w:rPr>
      </w:pPr>
    </w:p>
    <w:p w:rsidR="00DC52D7" w:rsidRDefault="00DC52D7">
      <w:pPr>
        <w:jc w:val="center"/>
        <w:rPr>
          <w:rFonts w:ascii="Bookman Old Style" w:hAnsi="Bookman Old Style"/>
        </w:rPr>
      </w:pPr>
    </w:p>
    <w:p w:rsidR="00DC52D7" w:rsidRDefault="00DC52D7">
      <w:pPr>
        <w:rPr>
          <w:rFonts w:ascii="Bookman Old Style" w:hAnsi="Bookman Old Style"/>
        </w:rPr>
      </w:pPr>
      <w:r>
        <w:rPr>
          <w:rFonts w:ascii="Bookman Old Style" w:hAnsi="Bookman Old Style"/>
        </w:rPr>
        <w:t>Источники:</w:t>
      </w:r>
    </w:p>
    <w:p w:rsidR="00DC52D7" w:rsidRDefault="00DC52D7">
      <w:pPr>
        <w:numPr>
          <w:ilvl w:val="0"/>
          <w:numId w:val="4"/>
        </w:numPr>
        <w:rPr>
          <w:rFonts w:ascii="Bookman Old Style" w:hAnsi="Bookman Old Style"/>
        </w:rPr>
      </w:pPr>
      <w:r>
        <w:rPr>
          <w:rFonts w:ascii="Bookman Old Style" w:hAnsi="Bookman Old Style"/>
        </w:rPr>
        <w:t xml:space="preserve">Памятники литературы Древней Руси (Конец </w:t>
      </w:r>
      <w:r>
        <w:rPr>
          <w:rFonts w:ascii="Bookman Old Style" w:hAnsi="Bookman Old Style"/>
          <w:lang w:val="en-US"/>
        </w:rPr>
        <w:t>XV</w:t>
      </w:r>
      <w:r>
        <w:rPr>
          <w:rFonts w:ascii="Bookman Old Style" w:hAnsi="Bookman Old Style"/>
        </w:rPr>
        <w:t xml:space="preserve"> – первая половина </w:t>
      </w:r>
      <w:r>
        <w:rPr>
          <w:rFonts w:ascii="Bookman Old Style" w:hAnsi="Bookman Old Style"/>
          <w:lang w:val="en-US"/>
        </w:rPr>
        <w:t>XVI</w:t>
      </w:r>
      <w:r>
        <w:rPr>
          <w:rFonts w:ascii="Bookman Old Style" w:hAnsi="Bookman Old Style"/>
        </w:rPr>
        <w:t xml:space="preserve"> века). Под ред. Д.С. Лихачёва. М., 1984 г.</w:t>
      </w:r>
    </w:p>
    <w:p w:rsidR="00DC52D7" w:rsidRDefault="00DC52D7">
      <w:pPr>
        <w:numPr>
          <w:ilvl w:val="0"/>
          <w:numId w:val="4"/>
        </w:numPr>
        <w:rPr>
          <w:rFonts w:ascii="Bookman Old Style" w:hAnsi="Bookman Old Style"/>
        </w:rPr>
      </w:pPr>
      <w:r>
        <w:rPr>
          <w:rFonts w:ascii="Bookman Old Style" w:hAnsi="Bookman Old Style"/>
        </w:rPr>
        <w:t>Никольский Н.К. Материалы для истории духовной письменности//Христианское чтение, 1909, №8-9, с. 1123-1124.</w:t>
      </w:r>
    </w:p>
    <w:p w:rsidR="00DC52D7" w:rsidRDefault="00DC52D7">
      <w:pPr>
        <w:numPr>
          <w:ilvl w:val="0"/>
          <w:numId w:val="4"/>
        </w:numPr>
        <w:rPr>
          <w:rFonts w:ascii="Bookman Old Style" w:hAnsi="Bookman Old Style"/>
        </w:rPr>
      </w:pPr>
      <w:r>
        <w:rPr>
          <w:rFonts w:ascii="Bookman Old Style" w:hAnsi="Bookman Old Style"/>
        </w:rPr>
        <w:t xml:space="preserve">Максим Грек, Сочинения, Казань, 1862г. ч. </w:t>
      </w:r>
      <w:r>
        <w:rPr>
          <w:rFonts w:ascii="Bookman Old Style" w:hAnsi="Bookman Old Style"/>
          <w:lang w:val="en-US"/>
        </w:rPr>
        <w:t>III</w:t>
      </w:r>
      <w:r>
        <w:rPr>
          <w:rFonts w:ascii="Bookman Old Style" w:hAnsi="Bookman Old Style"/>
        </w:rPr>
        <w:t>, с.274-277.</w:t>
      </w:r>
    </w:p>
    <w:p w:rsidR="00DC52D7" w:rsidRDefault="00DC52D7">
      <w:pPr>
        <w:numPr>
          <w:ilvl w:val="0"/>
          <w:numId w:val="4"/>
        </w:numPr>
        <w:rPr>
          <w:rFonts w:ascii="Bookman Old Style" w:hAnsi="Bookman Old Style"/>
        </w:rPr>
      </w:pPr>
      <w:r>
        <w:rPr>
          <w:rFonts w:ascii="Bookman Old Style" w:hAnsi="Bookman Old Style"/>
        </w:rPr>
        <w:t>«Летопись занятий Археографической комиссии за 1908 г.», вып. 21, СПб., 1909. стр. 106-118.</w:t>
      </w:r>
    </w:p>
    <w:p w:rsidR="00DC52D7" w:rsidRDefault="00DC52D7">
      <w:pPr>
        <w:numPr>
          <w:ilvl w:val="0"/>
          <w:numId w:val="4"/>
        </w:numPr>
        <w:rPr>
          <w:rFonts w:ascii="Bookman Old Style" w:hAnsi="Bookman Old Style"/>
        </w:rPr>
      </w:pPr>
      <w:r>
        <w:rPr>
          <w:rFonts w:ascii="Bookman Old Style" w:hAnsi="Bookman Old Style"/>
        </w:rPr>
        <w:t>Зимин А.А. Общественно-политические взгляды Фёдора Карпова//ТОДРЛ, т. 12 М.;Л., 1956, с. 160-173.</w:t>
      </w:r>
    </w:p>
    <w:p w:rsidR="00DC52D7" w:rsidRDefault="00DC52D7">
      <w:pPr>
        <w:tabs>
          <w:tab w:val="left" w:pos="4054"/>
        </w:tabs>
        <w:rPr>
          <w:rFonts w:ascii="Bookman Old Style" w:hAnsi="Bookman Old Style"/>
        </w:rPr>
      </w:pPr>
      <w:r>
        <w:rPr>
          <w:rFonts w:ascii="Bookman Old Style" w:hAnsi="Bookman Old Style"/>
        </w:rPr>
        <w:tab/>
      </w:r>
    </w:p>
    <w:p w:rsidR="00DC52D7" w:rsidRDefault="00DC52D7">
      <w:pPr>
        <w:rPr>
          <w:rFonts w:ascii="Bookman Old Style" w:hAnsi="Bookman Old Style"/>
        </w:rPr>
      </w:pPr>
      <w:r>
        <w:rPr>
          <w:rFonts w:ascii="Bookman Old Style" w:hAnsi="Bookman Old Style"/>
        </w:rPr>
        <w:t>Использованная литература:</w:t>
      </w:r>
    </w:p>
    <w:p w:rsidR="00DC52D7" w:rsidRDefault="00DC52D7">
      <w:pPr>
        <w:numPr>
          <w:ilvl w:val="0"/>
          <w:numId w:val="5"/>
        </w:numPr>
        <w:rPr>
          <w:rFonts w:ascii="Bookman Old Style" w:hAnsi="Bookman Old Style"/>
        </w:rPr>
      </w:pPr>
      <w:r>
        <w:rPr>
          <w:rFonts w:ascii="Bookman Old Style" w:hAnsi="Bookman Old Style"/>
        </w:rPr>
        <w:t xml:space="preserve">Савва В.И. О Посольском приказе в </w:t>
      </w:r>
      <w:r>
        <w:rPr>
          <w:rFonts w:ascii="Bookman Old Style" w:hAnsi="Bookman Old Style"/>
          <w:lang w:val="en-US"/>
        </w:rPr>
        <w:t>XVI</w:t>
      </w:r>
      <w:r>
        <w:rPr>
          <w:rFonts w:ascii="Bookman Old Style" w:hAnsi="Bookman Old Style"/>
        </w:rPr>
        <w:t xml:space="preserve"> в. Харьков, 1917, вып. 1, с. 300-302</w:t>
      </w:r>
    </w:p>
    <w:p w:rsidR="00DC52D7" w:rsidRDefault="00DC52D7">
      <w:pPr>
        <w:numPr>
          <w:ilvl w:val="0"/>
          <w:numId w:val="5"/>
        </w:numPr>
        <w:rPr>
          <w:rFonts w:ascii="Bookman Old Style" w:hAnsi="Bookman Old Style"/>
        </w:rPr>
      </w:pPr>
      <w:r>
        <w:rPr>
          <w:rFonts w:ascii="Bookman Old Style" w:hAnsi="Bookman Old Style"/>
        </w:rPr>
        <w:t xml:space="preserve">Ржига В.Ф. Боярин-западник </w:t>
      </w:r>
      <w:r>
        <w:rPr>
          <w:rFonts w:ascii="Bookman Old Style" w:hAnsi="Bookman Old Style"/>
          <w:lang w:val="en-US"/>
        </w:rPr>
        <w:t>XVI</w:t>
      </w:r>
      <w:r>
        <w:rPr>
          <w:rFonts w:ascii="Bookman Old Style" w:hAnsi="Bookman Old Style"/>
        </w:rPr>
        <w:t xml:space="preserve"> в. (Ф.И. Карпов)//Учёные записки Российской</w:t>
      </w:r>
      <w:r>
        <w:rPr>
          <w:rFonts w:ascii="Bookman Old Style" w:hAnsi="Bookman Old Style"/>
        </w:rPr>
        <w:tab/>
        <w:t xml:space="preserve"> ассоциации научно-исследовательских институтов общественных наук. Институт истории (РАНИОН), т. 4, М., 1929, с. 39-48.</w:t>
      </w:r>
    </w:p>
    <w:p w:rsidR="00DC52D7" w:rsidRDefault="00DC52D7">
      <w:pPr>
        <w:numPr>
          <w:ilvl w:val="0"/>
          <w:numId w:val="5"/>
        </w:numPr>
        <w:rPr>
          <w:rFonts w:ascii="Bookman Old Style" w:hAnsi="Bookman Old Style"/>
        </w:rPr>
      </w:pPr>
      <w:r>
        <w:rPr>
          <w:rFonts w:ascii="Bookman Old Style" w:hAnsi="Bookman Old Style"/>
        </w:rPr>
        <w:t>Кимеева Е.Н. «Послание митрополиту Даниилу» Фёдора Карпова//ТОДРЛ, т. 9, М.; Л., 1953., с. 220-234.</w:t>
      </w:r>
    </w:p>
    <w:p w:rsidR="00DC52D7" w:rsidRDefault="00DC52D7">
      <w:pPr>
        <w:numPr>
          <w:ilvl w:val="0"/>
          <w:numId w:val="5"/>
        </w:numPr>
        <w:rPr>
          <w:rFonts w:ascii="Bookman Old Style" w:hAnsi="Bookman Old Style"/>
        </w:rPr>
      </w:pPr>
      <w:r>
        <w:rPr>
          <w:rFonts w:ascii="Bookman Old Style" w:hAnsi="Bookman Old Style"/>
        </w:rPr>
        <w:t xml:space="preserve">Синицына Н.В. Фёдор Иванович Карпов – дипломат, публицист </w:t>
      </w:r>
      <w:r>
        <w:rPr>
          <w:rFonts w:ascii="Bookman Old Style" w:hAnsi="Bookman Old Style"/>
          <w:lang w:val="en-US"/>
        </w:rPr>
        <w:t>XVI</w:t>
      </w:r>
      <w:r>
        <w:rPr>
          <w:rFonts w:ascii="Bookman Old Style" w:hAnsi="Bookman Old Style"/>
        </w:rPr>
        <w:t xml:space="preserve"> в. Автореферат кандидатской диссертации. М., 1966.</w:t>
      </w:r>
    </w:p>
    <w:p w:rsidR="00DC52D7" w:rsidRDefault="00DC52D7">
      <w:pPr>
        <w:numPr>
          <w:ilvl w:val="0"/>
          <w:numId w:val="5"/>
        </w:numPr>
        <w:rPr>
          <w:rFonts w:ascii="Bookman Old Style" w:hAnsi="Bookman Old Style"/>
        </w:rPr>
      </w:pPr>
      <w:r>
        <w:rPr>
          <w:rFonts w:ascii="Bookman Old Style" w:hAnsi="Bookman Old Style"/>
        </w:rPr>
        <w:t>Зимин А.А. Общественно-политические взгляды Фёдора Карпова//ТОДРЛ, т. 12 М.;Л., 1956, с. 160-173.</w:t>
      </w:r>
    </w:p>
    <w:p w:rsidR="00DC52D7" w:rsidRDefault="00DC52D7">
      <w:pPr>
        <w:numPr>
          <w:ilvl w:val="0"/>
          <w:numId w:val="5"/>
        </w:numPr>
        <w:rPr>
          <w:rFonts w:ascii="Bookman Old Style" w:hAnsi="Bookman Old Style"/>
        </w:rPr>
      </w:pPr>
      <w:r>
        <w:rPr>
          <w:rFonts w:ascii="Bookman Old Style" w:hAnsi="Bookman Old Style"/>
        </w:rPr>
        <w:t xml:space="preserve">Зимин А.А. Фёдор Карпов, русский гуманист </w:t>
      </w:r>
      <w:r>
        <w:rPr>
          <w:rFonts w:ascii="Bookman Old Style" w:hAnsi="Bookman Old Style"/>
          <w:lang w:val="en-US"/>
        </w:rPr>
        <w:t>XVI</w:t>
      </w:r>
      <w:r>
        <w:rPr>
          <w:rFonts w:ascii="Bookman Old Style" w:hAnsi="Bookman Old Style"/>
        </w:rPr>
        <w:t xml:space="preserve"> в.//Прометей. 1968, сб. 5, с. 364-370.</w:t>
      </w:r>
    </w:p>
    <w:p w:rsidR="00DC52D7" w:rsidRDefault="00DC52D7">
      <w:pPr>
        <w:numPr>
          <w:ilvl w:val="0"/>
          <w:numId w:val="5"/>
        </w:numPr>
        <w:rPr>
          <w:rFonts w:ascii="Bookman Old Style" w:hAnsi="Bookman Old Style"/>
        </w:rPr>
      </w:pPr>
      <w:r>
        <w:rPr>
          <w:rFonts w:ascii="Bookman Old Style" w:hAnsi="Bookman Old Style"/>
        </w:rPr>
        <w:t>Зимин А.А. Россия на пороге нового времени. М., 1972.</w:t>
      </w:r>
    </w:p>
    <w:p w:rsidR="00DC52D7" w:rsidRDefault="00DC52D7">
      <w:pPr>
        <w:numPr>
          <w:ilvl w:val="0"/>
          <w:numId w:val="5"/>
        </w:numPr>
        <w:rPr>
          <w:rFonts w:ascii="Bookman Old Style" w:hAnsi="Bookman Old Style"/>
        </w:rPr>
      </w:pPr>
      <w:r>
        <w:rPr>
          <w:rFonts w:ascii="Bookman Old Style" w:hAnsi="Bookman Old Style"/>
        </w:rPr>
        <w:t>Зимин А.А. И.С. Пересветов и его современники. М., 1958.</w:t>
      </w:r>
    </w:p>
    <w:p w:rsidR="00DC52D7" w:rsidRDefault="00DC52D7">
      <w:pPr>
        <w:numPr>
          <w:ilvl w:val="0"/>
          <w:numId w:val="5"/>
        </w:numPr>
        <w:rPr>
          <w:rFonts w:ascii="Bookman Old Style" w:hAnsi="Bookman Old Style"/>
        </w:rPr>
      </w:pPr>
      <w:r>
        <w:rPr>
          <w:rFonts w:ascii="Bookman Old Style" w:hAnsi="Bookman Old Style"/>
        </w:rPr>
        <w:t>Клибанов А.И. «Правда» Фёдора Карпова//Общество и государство феодальной России. М., 1975, с. 141-150.</w:t>
      </w:r>
    </w:p>
    <w:p w:rsidR="00DC52D7" w:rsidRDefault="00DC52D7">
      <w:pPr>
        <w:numPr>
          <w:ilvl w:val="0"/>
          <w:numId w:val="5"/>
        </w:numPr>
        <w:rPr>
          <w:rFonts w:ascii="Bookman Old Style" w:hAnsi="Bookman Old Style"/>
        </w:rPr>
      </w:pPr>
      <w:r>
        <w:rPr>
          <w:rFonts w:ascii="Bookman Old Style" w:hAnsi="Bookman Old Style"/>
        </w:rPr>
        <w:t xml:space="preserve">Родословная книга князей и дворян российских и выезжих, ч. </w:t>
      </w:r>
      <w:r>
        <w:rPr>
          <w:rFonts w:ascii="Bookman Old Style" w:hAnsi="Bookman Old Style"/>
          <w:lang w:val="en-US"/>
        </w:rPr>
        <w:t>II</w:t>
      </w:r>
      <w:r>
        <w:rPr>
          <w:rFonts w:ascii="Bookman Old Style" w:hAnsi="Bookman Old Style"/>
        </w:rPr>
        <w:t>. М., 1787, с. 201-202.</w:t>
      </w:r>
    </w:p>
    <w:p w:rsidR="00DC52D7" w:rsidRDefault="00DC52D7">
      <w:pPr>
        <w:numPr>
          <w:ilvl w:val="0"/>
          <w:numId w:val="5"/>
        </w:numPr>
        <w:rPr>
          <w:rFonts w:ascii="Bookman Old Style" w:hAnsi="Bookman Old Style"/>
        </w:rPr>
      </w:pPr>
      <w:r>
        <w:rPr>
          <w:rFonts w:ascii="Bookman Old Style" w:hAnsi="Bookman Old Style"/>
        </w:rPr>
        <w:t xml:space="preserve">Аристотель. Этика, книги </w:t>
      </w:r>
      <w:r>
        <w:rPr>
          <w:rFonts w:ascii="Bookman Old Style" w:hAnsi="Bookman Old Style"/>
          <w:lang w:val="en-US"/>
        </w:rPr>
        <w:t>V</w:t>
      </w:r>
      <w:r>
        <w:rPr>
          <w:rFonts w:ascii="Bookman Old Style" w:hAnsi="Bookman Old Style"/>
        </w:rPr>
        <w:t xml:space="preserve">, </w:t>
      </w:r>
      <w:r>
        <w:rPr>
          <w:rFonts w:ascii="Bookman Old Style" w:hAnsi="Bookman Old Style"/>
          <w:lang w:val="en-US"/>
        </w:rPr>
        <w:t>VI</w:t>
      </w:r>
      <w:r>
        <w:rPr>
          <w:rFonts w:ascii="Bookman Old Style" w:hAnsi="Bookman Old Style"/>
        </w:rPr>
        <w:t xml:space="preserve">, </w:t>
      </w:r>
      <w:r>
        <w:rPr>
          <w:rFonts w:ascii="Bookman Old Style" w:hAnsi="Bookman Old Style"/>
          <w:lang w:val="en-US"/>
        </w:rPr>
        <w:t>X</w:t>
      </w:r>
      <w:r>
        <w:rPr>
          <w:rFonts w:ascii="Bookman Old Style" w:hAnsi="Bookman Old Style"/>
        </w:rPr>
        <w:t>.</w:t>
      </w:r>
    </w:p>
    <w:p w:rsidR="00DC52D7" w:rsidRDefault="00DC52D7">
      <w:pPr>
        <w:numPr>
          <w:ilvl w:val="0"/>
          <w:numId w:val="5"/>
        </w:numPr>
        <w:rPr>
          <w:rFonts w:ascii="Bookman Old Style" w:hAnsi="Bookman Old Style"/>
        </w:rPr>
      </w:pPr>
      <w:r>
        <w:rPr>
          <w:rFonts w:ascii="Bookman Old Style" w:hAnsi="Bookman Old Style"/>
        </w:rPr>
        <w:t xml:space="preserve">Аристотель. Политика. СПб., 1911, книги </w:t>
      </w:r>
      <w:r>
        <w:rPr>
          <w:rFonts w:ascii="Bookman Old Style" w:hAnsi="Bookman Old Style"/>
          <w:lang w:val="en-US"/>
        </w:rPr>
        <w:t>V</w:t>
      </w:r>
      <w:r>
        <w:rPr>
          <w:rFonts w:ascii="Bookman Old Style" w:hAnsi="Bookman Old Style"/>
        </w:rPr>
        <w:t xml:space="preserve">, </w:t>
      </w:r>
      <w:r>
        <w:rPr>
          <w:rFonts w:ascii="Bookman Old Style" w:hAnsi="Bookman Old Style"/>
          <w:lang w:val="en-US"/>
        </w:rPr>
        <w:t>VI</w:t>
      </w:r>
      <w:r>
        <w:rPr>
          <w:rFonts w:ascii="Bookman Old Style" w:hAnsi="Bookman Old Style"/>
        </w:rPr>
        <w:t>.</w:t>
      </w:r>
    </w:p>
    <w:p w:rsidR="00DC52D7" w:rsidRDefault="00DC52D7">
      <w:pPr>
        <w:numPr>
          <w:ilvl w:val="0"/>
          <w:numId w:val="5"/>
        </w:numPr>
        <w:rPr>
          <w:rFonts w:ascii="Bookman Old Style" w:hAnsi="Bookman Old Style"/>
        </w:rPr>
      </w:pPr>
      <w:r>
        <w:rPr>
          <w:rFonts w:ascii="Bookman Old Style" w:hAnsi="Bookman Old Style"/>
        </w:rPr>
        <w:t xml:space="preserve">Будовниц И.У. Русская публицистика </w:t>
      </w:r>
      <w:r>
        <w:rPr>
          <w:rFonts w:ascii="Bookman Old Style" w:hAnsi="Bookman Old Style"/>
          <w:lang w:val="en-US"/>
        </w:rPr>
        <w:t>XVI</w:t>
      </w:r>
      <w:r>
        <w:rPr>
          <w:rFonts w:ascii="Bookman Old Style" w:hAnsi="Bookman Old Style"/>
        </w:rPr>
        <w:t xml:space="preserve"> в. М.-Л., 1947.</w:t>
      </w:r>
    </w:p>
    <w:p w:rsidR="00DC52D7" w:rsidRDefault="00DC52D7">
      <w:pPr>
        <w:numPr>
          <w:ilvl w:val="0"/>
          <w:numId w:val="5"/>
        </w:numPr>
        <w:rPr>
          <w:rFonts w:ascii="Bookman Old Style" w:hAnsi="Bookman Old Style"/>
        </w:rPr>
      </w:pPr>
      <w:r>
        <w:rPr>
          <w:rFonts w:ascii="Bookman Old Style" w:hAnsi="Bookman Old Style"/>
        </w:rPr>
        <w:t>Лихачёв Д.С. Словарь книжников и книжностей Древней Руси. Л., 1987.</w:t>
      </w:r>
    </w:p>
    <w:p w:rsidR="00DC52D7" w:rsidRDefault="00DC52D7">
      <w:pPr>
        <w:numPr>
          <w:ilvl w:val="0"/>
          <w:numId w:val="5"/>
        </w:numPr>
        <w:rPr>
          <w:rFonts w:ascii="Bookman Old Style" w:hAnsi="Bookman Old Style"/>
        </w:rPr>
      </w:pPr>
      <w:r>
        <w:rPr>
          <w:rFonts w:ascii="Bookman Old Style" w:hAnsi="Bookman Old Style"/>
        </w:rPr>
        <w:t>БСЭ. Гл. ред. Б.А. Введенский. М., 1956, т. 20.</w:t>
      </w:r>
    </w:p>
    <w:p w:rsidR="00DC52D7" w:rsidRDefault="00DC52D7">
      <w:pPr>
        <w:pStyle w:val="a3"/>
        <w:tabs>
          <w:tab w:val="clear" w:pos="4677"/>
          <w:tab w:val="clear" w:pos="9355"/>
        </w:tabs>
        <w:ind w:firstLine="720"/>
        <w:jc w:val="both"/>
        <w:rPr>
          <w:rFonts w:ascii="Bookman Old Style" w:hAnsi="Bookman Old Style"/>
        </w:rPr>
      </w:pPr>
      <w:bookmarkStart w:id="0" w:name="_GoBack"/>
      <w:bookmarkEnd w:id="0"/>
    </w:p>
    <w:sectPr w:rsidR="00DC52D7">
      <w:headerReference w:type="even" r:id="rId7"/>
      <w:headerReference w:type="default" r:id="rId8"/>
      <w:endnotePr>
        <w:numFmt w:val="decimal"/>
      </w:endnotePr>
      <w:pgSz w:w="11906" w:h="16838"/>
      <w:pgMar w:top="1134" w:right="128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D7" w:rsidRDefault="00DC52D7">
      <w:r>
        <w:separator/>
      </w:r>
    </w:p>
  </w:endnote>
  <w:endnote w:type="continuationSeparator" w:id="0">
    <w:p w:rsidR="00DC52D7" w:rsidRDefault="00DC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RomanT">
    <w:altName w:val="Courier New"/>
    <w:charset w:val="00"/>
    <w:family w:val="auto"/>
    <w:pitch w:val="variable"/>
    <w:sig w:usb0="00000001" w:usb1="00000000" w:usb2="00000000" w:usb3="00000000" w:csb0="00000003" w:csb1="00000000"/>
  </w:font>
  <w:font w:name="GothicE">
    <w:altName w:val="Courier New"/>
    <w:charset w:val="00"/>
    <w:family w:val="auto"/>
    <w:pitch w:val="variable"/>
    <w:sig w:usb0="00000001" w:usb1="00000000" w:usb2="00000000" w:usb3="00000000" w:csb0="00000003" w:csb1="00000000"/>
  </w:font>
  <w:font w:name="ScriptS">
    <w:altName w:val="Courier New"/>
    <w:charset w:val="00"/>
    <w:family w:val="auto"/>
    <w:pitch w:val="variable"/>
    <w:sig w:usb0="00000001" w:usb1="00000000" w:usb2="00000000" w:usb3="00000000" w:csb0="00000003" w:csb1="00000000"/>
  </w:font>
  <w:font w:name="ScriptC">
    <w:altName w:val="Courier New"/>
    <w:charset w:val="00"/>
    <w:family w:val="auto"/>
    <w:pitch w:val="variable"/>
    <w:sig w:usb0="00000001"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D7" w:rsidRDefault="00DC52D7">
      <w:r>
        <w:separator/>
      </w:r>
    </w:p>
  </w:footnote>
  <w:footnote w:type="continuationSeparator" w:id="0">
    <w:p w:rsidR="00DC52D7" w:rsidRDefault="00DC52D7">
      <w:r>
        <w:continuationSeparator/>
      </w:r>
    </w:p>
  </w:footnote>
  <w:footnote w:id="1">
    <w:p w:rsidR="00DC52D7" w:rsidRDefault="00DC52D7">
      <w:pPr>
        <w:rPr>
          <w:sz w:val="20"/>
        </w:rPr>
      </w:pPr>
      <w:r>
        <w:rPr>
          <w:rStyle w:val="a8"/>
          <w:sz w:val="20"/>
        </w:rPr>
        <w:footnoteRef/>
      </w:r>
      <w:r>
        <w:rPr>
          <w:sz w:val="20"/>
        </w:rPr>
        <w:t xml:space="preserve"> Синицына Н.В. Фёдор Иванович Карпов – дипломат, публицист </w:t>
      </w:r>
      <w:r>
        <w:rPr>
          <w:sz w:val="20"/>
          <w:lang w:val="en-US"/>
        </w:rPr>
        <w:t>XVI</w:t>
      </w:r>
      <w:r>
        <w:rPr>
          <w:sz w:val="20"/>
        </w:rPr>
        <w:t xml:space="preserve"> в. Автореферат кандидатской диссертации. М., 1966., с 4.</w:t>
      </w:r>
    </w:p>
  </w:footnote>
  <w:footnote w:id="2">
    <w:p w:rsidR="00DC52D7" w:rsidRDefault="00DC52D7">
      <w:pPr>
        <w:pStyle w:val="a7"/>
      </w:pPr>
      <w:r>
        <w:rPr>
          <w:rStyle w:val="a8"/>
        </w:rPr>
        <w:footnoteRef/>
      </w:r>
      <w:r>
        <w:t xml:space="preserve"> Кимеева Е.Н. «Послание митрополиту Даниилу» Фёдора Карпова//ТОДРЛ. М.; Л.; 1953, с.220-234.</w:t>
      </w:r>
    </w:p>
  </w:footnote>
  <w:footnote w:id="3">
    <w:p w:rsidR="00DC52D7" w:rsidRDefault="00DC52D7">
      <w:pPr>
        <w:pStyle w:val="a7"/>
      </w:pPr>
      <w:r>
        <w:rPr>
          <w:rStyle w:val="a8"/>
        </w:rPr>
        <w:footnoteRef/>
      </w:r>
      <w:r>
        <w:t xml:space="preserve"> «Летопись занятий Археографической комиссии за 1908 г.», вып. 21, СПб., 1909. стр. 106-118.</w:t>
      </w:r>
    </w:p>
  </w:footnote>
  <w:footnote w:id="4">
    <w:p w:rsidR="00DC52D7" w:rsidRDefault="00DC52D7">
      <w:pPr>
        <w:pStyle w:val="a7"/>
      </w:pPr>
      <w:r>
        <w:rPr>
          <w:rStyle w:val="a8"/>
        </w:rPr>
        <w:footnoteRef/>
      </w:r>
      <w:r>
        <w:t xml:space="preserve"> Два послания. Первое – Никольский Н.К. Материалы для истории духовной письменности//Христианское чтение, 1909, №8-9, с. 1123-1124.; второе – Максим Грек, Сочинения, Казань, 1862г. ч. </w:t>
      </w:r>
      <w:r>
        <w:rPr>
          <w:lang w:val="en-US"/>
        </w:rPr>
        <w:t>III</w:t>
      </w:r>
      <w:r>
        <w:t>, с.274-277.</w:t>
      </w:r>
    </w:p>
  </w:footnote>
  <w:footnote w:id="5">
    <w:p w:rsidR="00DC52D7" w:rsidRDefault="00DC52D7">
      <w:pPr>
        <w:pStyle w:val="a7"/>
      </w:pPr>
      <w:r>
        <w:rPr>
          <w:rStyle w:val="a8"/>
        </w:rPr>
        <w:footnoteRef/>
      </w:r>
      <w:r>
        <w:t xml:space="preserve">  Зимин А.А. Общественно-политические взгляды Фёдора Карпова//ТОДРЛ, т. 12 М.;Л., 1956, с. 160-173.</w:t>
      </w:r>
    </w:p>
  </w:footnote>
  <w:footnote w:id="6">
    <w:p w:rsidR="00DC52D7" w:rsidRDefault="00DC52D7">
      <w:pPr>
        <w:pStyle w:val="a7"/>
      </w:pPr>
      <w:r>
        <w:rPr>
          <w:rStyle w:val="a8"/>
        </w:rPr>
        <w:footnoteRef/>
      </w:r>
      <w:r>
        <w:t xml:space="preserve"> ПЛДР (Конец </w:t>
      </w:r>
      <w:r>
        <w:rPr>
          <w:lang w:val="en-US"/>
        </w:rPr>
        <w:t>XV</w:t>
      </w:r>
      <w:r>
        <w:t xml:space="preserve"> – первая половина </w:t>
      </w:r>
      <w:r>
        <w:rPr>
          <w:lang w:val="en-US"/>
        </w:rPr>
        <w:t>XVI</w:t>
      </w:r>
      <w:r>
        <w:t xml:space="preserve"> века). Под ред. Л.А. Дмитриева и Д.С. Лихачёва. М., 1984.</w:t>
      </w:r>
    </w:p>
  </w:footnote>
  <w:footnote w:id="7">
    <w:p w:rsidR="00DC52D7" w:rsidRDefault="00DC52D7">
      <w:pPr>
        <w:pStyle w:val="a7"/>
      </w:pPr>
      <w:r>
        <w:rPr>
          <w:rStyle w:val="a8"/>
        </w:rPr>
        <w:footnoteRef/>
      </w:r>
      <w:r>
        <w:t xml:space="preserve"> Ржига В.Ф. Боярин-западник </w:t>
      </w:r>
      <w:r>
        <w:rPr>
          <w:lang w:val="en-US"/>
        </w:rPr>
        <w:t>XVI</w:t>
      </w:r>
      <w:r>
        <w:t xml:space="preserve"> в. (Ф.И. Карпов)//Учёные записки Российской</w:t>
      </w:r>
      <w:r>
        <w:tab/>
        <w:t xml:space="preserve"> ассоциации научно-исследовательских институтов общественных наук. Институт истории (РАНИОН), т. 4, М., 1929, с. 39-48.</w:t>
      </w:r>
    </w:p>
  </w:footnote>
  <w:footnote w:id="8">
    <w:p w:rsidR="00DC52D7" w:rsidRDefault="00DC52D7">
      <w:pPr>
        <w:pStyle w:val="a7"/>
      </w:pPr>
      <w:r>
        <w:rPr>
          <w:rStyle w:val="a8"/>
        </w:rPr>
        <w:footnoteRef/>
      </w:r>
      <w:r>
        <w:t xml:space="preserve"> Работа А.И. Никифорова не была опубликована. Цит. по Синицына Н.В. Фёдор Иванович Карпов – дипломат, публицист </w:t>
      </w:r>
      <w:r>
        <w:rPr>
          <w:lang w:val="en-US"/>
        </w:rPr>
        <w:t>XVI</w:t>
      </w:r>
      <w:r>
        <w:t xml:space="preserve"> в. Автореферат кандидатской диссертации. М., 1966., с 5. </w:t>
      </w:r>
    </w:p>
  </w:footnote>
  <w:footnote w:id="9">
    <w:p w:rsidR="00DC52D7" w:rsidRDefault="00DC52D7">
      <w:pPr>
        <w:pStyle w:val="a7"/>
      </w:pPr>
      <w:r>
        <w:rPr>
          <w:rStyle w:val="a8"/>
        </w:rPr>
        <w:footnoteRef/>
      </w:r>
      <w:r>
        <w:t xml:space="preserve"> Кимеева Е.Н. Ук. соч.</w:t>
      </w:r>
    </w:p>
  </w:footnote>
  <w:footnote w:id="10">
    <w:p w:rsidR="00DC52D7" w:rsidRDefault="00DC52D7">
      <w:pPr>
        <w:pStyle w:val="a7"/>
      </w:pPr>
      <w:r>
        <w:rPr>
          <w:rStyle w:val="a8"/>
        </w:rPr>
        <w:footnoteRef/>
      </w:r>
      <w:r>
        <w:t xml:space="preserve"> Н.В. Синицына. Ук. соч.</w:t>
      </w:r>
    </w:p>
  </w:footnote>
  <w:footnote w:id="11">
    <w:p w:rsidR="00DC52D7" w:rsidRDefault="00DC52D7">
      <w:pPr>
        <w:pStyle w:val="a7"/>
      </w:pPr>
      <w:r>
        <w:rPr>
          <w:rStyle w:val="a8"/>
        </w:rPr>
        <w:footnoteRef/>
      </w:r>
      <w:r>
        <w:t xml:space="preserve"> Н.В. Синицына. Ук. соч.</w:t>
      </w:r>
    </w:p>
  </w:footnote>
  <w:footnote w:id="12">
    <w:p w:rsidR="00DC52D7" w:rsidRDefault="00DC52D7">
      <w:pPr>
        <w:pStyle w:val="a7"/>
      </w:pPr>
      <w:r>
        <w:rPr>
          <w:rStyle w:val="a8"/>
        </w:rPr>
        <w:footnoteRef/>
      </w:r>
      <w:r>
        <w:t xml:space="preserve"> Клибанов А.И. «Правда» Фёдора Карпова//Общество и государство феодальной России. М., 1975, с. 141-150.</w:t>
      </w:r>
    </w:p>
  </w:footnote>
  <w:footnote w:id="13">
    <w:p w:rsidR="00DC52D7" w:rsidRDefault="00DC52D7">
      <w:pPr>
        <w:pStyle w:val="a7"/>
      </w:pPr>
      <w:r>
        <w:rPr>
          <w:rStyle w:val="a8"/>
        </w:rPr>
        <w:footnoteRef/>
      </w:r>
      <w:r>
        <w:t xml:space="preserve"> Родословная книга князей и дворян российских и выезжих, ч. </w:t>
      </w:r>
      <w:r>
        <w:rPr>
          <w:lang w:val="en-US"/>
        </w:rPr>
        <w:t>II</w:t>
      </w:r>
      <w:r>
        <w:t>. М., 1787, с. 201-202.</w:t>
      </w:r>
    </w:p>
  </w:footnote>
  <w:footnote w:id="14">
    <w:p w:rsidR="00DC52D7" w:rsidRDefault="00DC52D7">
      <w:pPr>
        <w:pStyle w:val="a7"/>
      </w:pPr>
      <w:r>
        <w:rPr>
          <w:rStyle w:val="a8"/>
        </w:rPr>
        <w:footnoteRef/>
      </w:r>
      <w:r>
        <w:t xml:space="preserve"> Савва В.И. О Посольском приказе в </w:t>
      </w:r>
      <w:r>
        <w:rPr>
          <w:lang w:val="en-US"/>
        </w:rPr>
        <w:t>XVI</w:t>
      </w:r>
      <w:r>
        <w:t xml:space="preserve"> в. Харьков, 1917, вып. 1, с. 300-302</w:t>
      </w:r>
    </w:p>
  </w:footnote>
  <w:footnote w:id="15">
    <w:p w:rsidR="00DC52D7" w:rsidRDefault="00DC52D7">
      <w:pPr>
        <w:pStyle w:val="a7"/>
      </w:pPr>
      <w:r>
        <w:rPr>
          <w:rStyle w:val="a8"/>
        </w:rPr>
        <w:footnoteRef/>
      </w:r>
      <w:r>
        <w:t xml:space="preserve"> Зимин А.А. Россия на пороге нового времени. М., 1972, с. 194.</w:t>
      </w:r>
    </w:p>
  </w:footnote>
  <w:footnote w:id="16">
    <w:p w:rsidR="00DC52D7" w:rsidRDefault="00DC52D7">
      <w:pPr>
        <w:pStyle w:val="a7"/>
      </w:pPr>
      <w:r>
        <w:rPr>
          <w:rStyle w:val="a8"/>
        </w:rPr>
        <w:footnoteRef/>
      </w:r>
      <w:r>
        <w:t xml:space="preserve"> Ржига В.Ф. Боярин-западник </w:t>
      </w:r>
      <w:r>
        <w:rPr>
          <w:lang w:val="en-US"/>
        </w:rPr>
        <w:t>XVI</w:t>
      </w:r>
      <w:r>
        <w:t xml:space="preserve"> в. (Ф.И. Карпов)//Учёные записки Российской</w:t>
      </w:r>
      <w:r>
        <w:tab/>
        <w:t xml:space="preserve"> ассоциации научно-исследовательских институтов общественных наук. Институт истории (РАНИОН), т. 4, М., 1929, с. 42.</w:t>
      </w:r>
    </w:p>
  </w:footnote>
  <w:footnote w:id="17">
    <w:p w:rsidR="00DC52D7" w:rsidRDefault="00DC52D7">
      <w:pPr>
        <w:pStyle w:val="a7"/>
      </w:pPr>
      <w:r>
        <w:rPr>
          <w:rStyle w:val="a8"/>
        </w:rPr>
        <w:footnoteRef/>
      </w:r>
      <w:r>
        <w:t xml:space="preserve"> Цит. по Ржига В.Ф. Ук. соч. с. 44</w:t>
      </w:r>
    </w:p>
  </w:footnote>
  <w:footnote w:id="18">
    <w:p w:rsidR="00DC52D7" w:rsidRDefault="00DC52D7">
      <w:pPr>
        <w:pStyle w:val="a7"/>
      </w:pPr>
      <w:r>
        <w:rPr>
          <w:rStyle w:val="a8"/>
        </w:rPr>
        <w:footnoteRef/>
      </w:r>
      <w:r>
        <w:t xml:space="preserve"> Ниже этот вопрос будет разобран подробнее</w:t>
      </w:r>
    </w:p>
  </w:footnote>
  <w:footnote w:id="19">
    <w:p w:rsidR="00DC52D7" w:rsidRDefault="00DC52D7">
      <w:pPr>
        <w:pStyle w:val="a7"/>
      </w:pPr>
      <w:r>
        <w:rPr>
          <w:rStyle w:val="a8"/>
        </w:rPr>
        <w:footnoteRef/>
      </w:r>
      <w:r>
        <w:t xml:space="preserve"> Синицына Н.В. Ук. соч. с. 7</w:t>
      </w:r>
    </w:p>
  </w:footnote>
  <w:footnote w:id="20">
    <w:p w:rsidR="00DC52D7" w:rsidRDefault="00DC52D7">
      <w:pPr>
        <w:pStyle w:val="a7"/>
      </w:pPr>
      <w:r>
        <w:rPr>
          <w:rStyle w:val="a8"/>
        </w:rPr>
        <w:footnoteRef/>
      </w:r>
      <w:r>
        <w:t xml:space="preserve"> БСЭ. Гл. ред. Б.А. Введенский. М., 1956, т. 20.</w:t>
      </w:r>
    </w:p>
  </w:footnote>
  <w:footnote w:id="21">
    <w:p w:rsidR="00DC52D7" w:rsidRDefault="00DC52D7">
      <w:pPr>
        <w:pStyle w:val="a7"/>
      </w:pPr>
      <w:r>
        <w:rPr>
          <w:rStyle w:val="a8"/>
        </w:rPr>
        <w:footnoteRef/>
      </w:r>
      <w:r>
        <w:t xml:space="preserve"> Памятники литературы Древней Руси (Конец </w:t>
      </w:r>
      <w:r>
        <w:rPr>
          <w:lang w:val="en-US"/>
        </w:rPr>
        <w:t>XV</w:t>
      </w:r>
      <w:r>
        <w:t xml:space="preserve"> – первая половина </w:t>
      </w:r>
      <w:r>
        <w:rPr>
          <w:lang w:val="en-US"/>
        </w:rPr>
        <w:t>XVI</w:t>
      </w:r>
      <w:r>
        <w:t xml:space="preserve"> века). Под ред. Д.С. Лихачёва. М., 1984 г. с. 518</w:t>
      </w:r>
    </w:p>
  </w:footnote>
  <w:footnote w:id="22">
    <w:p w:rsidR="00DC52D7" w:rsidRDefault="00DC52D7">
      <w:pPr>
        <w:pStyle w:val="a7"/>
      </w:pPr>
      <w:r>
        <w:rPr>
          <w:rStyle w:val="a8"/>
        </w:rPr>
        <w:footnoteRef/>
      </w:r>
      <w:r>
        <w:t xml:space="preserve"> Там же.</w:t>
      </w:r>
    </w:p>
  </w:footnote>
  <w:footnote w:id="23">
    <w:p w:rsidR="00DC52D7" w:rsidRDefault="00DC52D7">
      <w:pPr>
        <w:pStyle w:val="a7"/>
      </w:pPr>
      <w:r>
        <w:rPr>
          <w:rStyle w:val="a8"/>
        </w:rPr>
        <w:footnoteRef/>
      </w:r>
      <w:r>
        <w:t xml:space="preserve"> Памятники литературы Древней Руси (Конец </w:t>
      </w:r>
      <w:r>
        <w:rPr>
          <w:lang w:val="en-US"/>
        </w:rPr>
        <w:t>XV</w:t>
      </w:r>
      <w:r>
        <w:t xml:space="preserve"> – первая половина </w:t>
      </w:r>
      <w:r>
        <w:rPr>
          <w:lang w:val="en-US"/>
        </w:rPr>
        <w:t>XVI</w:t>
      </w:r>
      <w:r>
        <w:t xml:space="preserve"> века). Под ред. Д.С. Лихачёва. М., 1984 г. с. 745.</w:t>
      </w:r>
    </w:p>
  </w:footnote>
  <w:footnote w:id="24">
    <w:p w:rsidR="00DC52D7" w:rsidRDefault="00DC52D7">
      <w:pPr>
        <w:pStyle w:val="a7"/>
      </w:pPr>
      <w:r>
        <w:rPr>
          <w:rStyle w:val="a8"/>
        </w:rPr>
        <w:footnoteRef/>
      </w:r>
      <w:r>
        <w:t xml:space="preserve"> Зимин А.А. Россия на пороге нового времени. М., 1972. с. 344.</w:t>
      </w:r>
    </w:p>
  </w:footnote>
  <w:footnote w:id="25">
    <w:p w:rsidR="00DC52D7" w:rsidRDefault="00DC52D7">
      <w:pPr>
        <w:pStyle w:val="a7"/>
      </w:pPr>
      <w:r>
        <w:rPr>
          <w:rStyle w:val="a8"/>
        </w:rPr>
        <w:footnoteRef/>
      </w:r>
      <w:r>
        <w:t xml:space="preserve"> Памятники литературы Древней Руси (Конец </w:t>
      </w:r>
      <w:r>
        <w:rPr>
          <w:lang w:val="en-US"/>
        </w:rPr>
        <w:t>XV</w:t>
      </w:r>
      <w:r>
        <w:t xml:space="preserve"> – первая половина </w:t>
      </w:r>
      <w:r>
        <w:rPr>
          <w:lang w:val="en-US"/>
        </w:rPr>
        <w:t>XVI</w:t>
      </w:r>
      <w:r>
        <w:t xml:space="preserve"> века). Под ред. Д.С. Лихачёва. М., 1984 г. с. 502. Отрывок дан в переводе Д.М. Буланина.</w:t>
      </w:r>
    </w:p>
  </w:footnote>
  <w:footnote w:id="26">
    <w:p w:rsidR="00DC52D7" w:rsidRDefault="00DC52D7">
      <w:pPr>
        <w:pStyle w:val="a7"/>
      </w:pPr>
      <w:r>
        <w:rPr>
          <w:rStyle w:val="a8"/>
        </w:rPr>
        <w:footnoteRef/>
      </w:r>
      <w:r>
        <w:t xml:space="preserve"> Послание Максиму Греку о третьей книге Ездры</w:t>
      </w:r>
    </w:p>
  </w:footnote>
  <w:footnote w:id="27">
    <w:p w:rsidR="00DC52D7" w:rsidRDefault="00DC52D7">
      <w:pPr>
        <w:pStyle w:val="a7"/>
      </w:pPr>
      <w:r>
        <w:rPr>
          <w:rStyle w:val="a8"/>
        </w:rPr>
        <w:footnoteRef/>
      </w:r>
      <w:r>
        <w:t xml:space="preserve"> Зимин А.А. Россия на пороге нового времени. М., 1972. с. 345</w:t>
      </w:r>
    </w:p>
  </w:footnote>
  <w:footnote w:id="28">
    <w:p w:rsidR="00DC52D7" w:rsidRDefault="00DC52D7">
      <w:pPr>
        <w:pStyle w:val="a7"/>
      </w:pPr>
      <w:r>
        <w:rPr>
          <w:rStyle w:val="a8"/>
        </w:rPr>
        <w:footnoteRef/>
      </w:r>
      <w:r>
        <w:t xml:space="preserve"> Максим Грек, в миру Михаил Триволис, родился в Греции около 1470 г. В 1492 году отправляется для завершения образования в Италию – во Флоренцию. Общается с итальянскими знаменитостями Эпохи Возрождения: Анжело Полициано, Марсилио Фичино, Джанфранческо Мирандола, Пико делла Мирандола, Иеронимом Савонароллой. Благодаря проповедям последнего, Михаил решает постричься в монахи, что и делает в одном из Афонских монастырей под именем Максим. В 1516 г. по запросу Василия </w:t>
      </w:r>
      <w:r>
        <w:rPr>
          <w:lang w:val="en-US"/>
        </w:rPr>
        <w:t>III</w:t>
      </w:r>
      <w:r>
        <w:t xml:space="preserve"> Максим выезжает в Москву для перевода Толковой Псалтири. Здесь ему и приходится остаться, для перевода и исправления других книг. Жизнь Максима оказалась навсегда связана с Россией. К нему в келью в Чудовом монастыре приходили многие образованные русские люди. Он примкнул к партии нестяжателей, за что дважды представал перед церковным собором – в 1526 и 1531 гг., был обвинён в ереси и порче книг и сослан в Тверь. За пять лет до смерти был переведён в Троице-Сергиеву Лавру, где умер и был похоронен в 1556 г.</w:t>
      </w:r>
    </w:p>
  </w:footnote>
  <w:footnote w:id="29">
    <w:p w:rsidR="00DC52D7" w:rsidRDefault="00DC52D7">
      <w:pPr>
        <w:pStyle w:val="a7"/>
      </w:pPr>
      <w:r>
        <w:rPr>
          <w:rStyle w:val="a8"/>
        </w:rPr>
        <w:footnoteRef/>
      </w:r>
      <w:r>
        <w:t xml:space="preserve"> Памятники литературы Древней Руси (Конец </w:t>
      </w:r>
      <w:r>
        <w:rPr>
          <w:lang w:val="en-US"/>
        </w:rPr>
        <w:t>XV</w:t>
      </w:r>
      <w:r>
        <w:t xml:space="preserve"> – первая половина </w:t>
      </w:r>
      <w:r>
        <w:rPr>
          <w:lang w:val="en-US"/>
        </w:rPr>
        <w:t>XVI</w:t>
      </w:r>
      <w:r>
        <w:t xml:space="preserve"> века). Под ред. Д.С. Лихачёва. М., 1984 г. с. 502</w:t>
      </w:r>
    </w:p>
  </w:footnote>
  <w:footnote w:id="30">
    <w:p w:rsidR="00DC52D7" w:rsidRDefault="00DC52D7">
      <w:pPr>
        <w:pStyle w:val="a7"/>
      </w:pPr>
      <w:r>
        <w:rPr>
          <w:rStyle w:val="a8"/>
        </w:rPr>
        <w:footnoteRef/>
      </w:r>
      <w:r>
        <w:t xml:space="preserve"> Николай Немчин вообще был основным противником Максима Грека, против которого он направлял огонь своей полемики. К нему были написаны четыре послания.</w:t>
      </w:r>
    </w:p>
  </w:footnote>
  <w:footnote w:id="31">
    <w:p w:rsidR="00DC52D7" w:rsidRDefault="00DC52D7">
      <w:pPr>
        <w:pStyle w:val="a7"/>
      </w:pPr>
      <w:r>
        <w:rPr>
          <w:rStyle w:val="a8"/>
        </w:rPr>
        <w:footnoteRef/>
      </w:r>
      <w:r>
        <w:t xml:space="preserve"> Кимеева Е.Н. «Послание митрополиту Даниилу» Фёдора Карпова//ТОДРЛ, т. 9, М.; Л., 1953., с. 223.</w:t>
      </w:r>
    </w:p>
  </w:footnote>
  <w:footnote w:id="32">
    <w:p w:rsidR="00DC52D7" w:rsidRDefault="00DC52D7">
      <w:pPr>
        <w:pStyle w:val="a7"/>
      </w:pPr>
      <w:r>
        <w:rPr>
          <w:rStyle w:val="a8"/>
        </w:rPr>
        <w:footnoteRef/>
      </w:r>
      <w:r>
        <w:t xml:space="preserve"> Об интересе Ф.И. Карпова к унии мы узнаём из двух посланий, составивших в едином огромный трактат «Слова на латинов» Максима Грека к нему, в которых тот жёстко порицает Николая Немчина. Отсюда же становится известно, что Николай Немчин уверял Карпова в отсутствии особенных различий между православной и католической церквями. Максим Грек, Соч., ч. 1.</w:t>
      </w:r>
    </w:p>
  </w:footnote>
  <w:footnote w:id="33">
    <w:p w:rsidR="00DC52D7" w:rsidRDefault="00DC52D7">
      <w:pPr>
        <w:pStyle w:val="a7"/>
      </w:pPr>
      <w:r>
        <w:rPr>
          <w:rStyle w:val="a8"/>
        </w:rPr>
        <w:footnoteRef/>
      </w:r>
      <w:r>
        <w:t xml:space="preserve"> Ещё в двух посланиях Максим Грек пытается доказать Карпову, что астрология и астрономия не согласуются с христианским учением.</w:t>
      </w:r>
    </w:p>
  </w:footnote>
  <w:footnote w:id="34">
    <w:p w:rsidR="00DC52D7" w:rsidRDefault="00DC52D7">
      <w:pPr>
        <w:pStyle w:val="a7"/>
      </w:pPr>
      <w:r>
        <w:rPr>
          <w:rStyle w:val="a8"/>
        </w:rPr>
        <w:footnoteRef/>
      </w:r>
      <w:r>
        <w:t xml:space="preserve"> Ржига В.Ф. Боярин-западник </w:t>
      </w:r>
      <w:r>
        <w:rPr>
          <w:lang w:val="en-US"/>
        </w:rPr>
        <w:t>XVI</w:t>
      </w:r>
      <w:r>
        <w:t xml:space="preserve"> в. (Ф.И. Карпов)//Учёные записки Российской</w:t>
      </w:r>
      <w:r>
        <w:tab/>
        <w:t xml:space="preserve"> ассоциации научно-исследовательских институтов общественных наук. Институт истории (РАНИОН), т. 4, М., 1929, с. 44.</w:t>
      </w:r>
    </w:p>
  </w:footnote>
  <w:footnote w:id="35">
    <w:p w:rsidR="00DC52D7" w:rsidRDefault="00DC52D7">
      <w:pPr>
        <w:pStyle w:val="a7"/>
      </w:pPr>
      <w:r>
        <w:rPr>
          <w:rStyle w:val="a8"/>
        </w:rPr>
        <w:footnoteRef/>
      </w:r>
      <w:r>
        <w:t xml:space="preserve"> Кимеева Е.Н. «Послание митрополиту Даниилу» Фёдора Карпова//ТОДРЛ, т. 9, М.; Л., 1953., с. 225.</w:t>
      </w:r>
    </w:p>
  </w:footnote>
  <w:footnote w:id="36">
    <w:p w:rsidR="00DC52D7" w:rsidRDefault="00DC52D7">
      <w:pPr>
        <w:pStyle w:val="a7"/>
      </w:pPr>
      <w:r>
        <w:rPr>
          <w:rStyle w:val="a8"/>
        </w:rPr>
        <w:footnoteRef/>
      </w:r>
      <w:r>
        <w:t xml:space="preserve"> «Е. Кимеева считает, что «интерес Ф. Карпова к идее соединения церквей был своеобразным проявлением оппозиционности к существующему строю». Между тем, никаких оснований утверждать это у нас нет. Переписка Карпова с Максимом Греком и Николаем Немчиным говорит скорее о его пытливости его ума, а не о его «оппозиционности существующему строю»», - законно полемизирует с И.Н. Кимеевой А.А. Зимин в своей статье. Зимин А.А. Общественно-политические взгляды Фёдора Карпова//ТОДРЛ, т. 12 М.;Л., 1956, с. 160-173.</w:t>
      </w:r>
    </w:p>
  </w:footnote>
  <w:footnote w:id="37">
    <w:p w:rsidR="00DC52D7" w:rsidRDefault="00DC52D7">
      <w:pPr>
        <w:pStyle w:val="a7"/>
      </w:pPr>
      <w:r>
        <w:rPr>
          <w:rStyle w:val="a8"/>
        </w:rPr>
        <w:footnoteRef/>
      </w:r>
      <w:r>
        <w:t xml:space="preserve"> Памятники литературы… с. 495. Отрывок дан в переводе Д.М. Буланина.</w:t>
      </w:r>
    </w:p>
  </w:footnote>
  <w:footnote w:id="38">
    <w:p w:rsidR="00DC52D7" w:rsidRDefault="00DC52D7">
      <w:pPr>
        <w:pStyle w:val="a7"/>
      </w:pPr>
      <w:r>
        <w:rPr>
          <w:rStyle w:val="a8"/>
        </w:rPr>
        <w:footnoteRef/>
      </w:r>
      <w:r>
        <w:t xml:space="preserve"> Там же с. 499.</w:t>
      </w:r>
    </w:p>
  </w:footnote>
  <w:footnote w:id="39">
    <w:p w:rsidR="00DC52D7" w:rsidRDefault="00DC52D7">
      <w:pPr>
        <w:pStyle w:val="a7"/>
      </w:pPr>
      <w:r>
        <w:rPr>
          <w:rStyle w:val="a8"/>
        </w:rPr>
        <w:footnoteRef/>
      </w:r>
      <w:r>
        <w:t xml:space="preserve"> Там же. с. 500-501.</w:t>
      </w:r>
    </w:p>
  </w:footnote>
  <w:footnote w:id="40">
    <w:p w:rsidR="00DC52D7" w:rsidRDefault="00DC52D7">
      <w:pPr>
        <w:pStyle w:val="a7"/>
      </w:pPr>
      <w:r>
        <w:rPr>
          <w:rStyle w:val="a8"/>
        </w:rPr>
        <w:footnoteRef/>
      </w:r>
      <w:r>
        <w:t xml:space="preserve"> Памятники литературы Древней Руси (Конец </w:t>
      </w:r>
      <w:r>
        <w:rPr>
          <w:lang w:val="en-US"/>
        </w:rPr>
        <w:t>XV</w:t>
      </w:r>
      <w:r>
        <w:t xml:space="preserve"> – первая половина </w:t>
      </w:r>
      <w:r>
        <w:rPr>
          <w:lang w:val="en-US"/>
        </w:rPr>
        <w:t>XVI</w:t>
      </w:r>
      <w:r>
        <w:t xml:space="preserve"> века). Под ред. Д.С. Лихачёва. М., 1984 г. с. 505. Отрывок дан в переводе Д.М. Буланина.</w:t>
      </w:r>
    </w:p>
  </w:footnote>
  <w:footnote w:id="41">
    <w:p w:rsidR="00DC52D7" w:rsidRDefault="00DC52D7">
      <w:pPr>
        <w:pStyle w:val="a7"/>
      </w:pPr>
      <w:r>
        <w:rPr>
          <w:rStyle w:val="a8"/>
        </w:rPr>
        <w:footnoteRef/>
      </w:r>
      <w:r>
        <w:t xml:space="preserve"> Эта книга не признаётся православной церковью канонической.</w:t>
      </w:r>
    </w:p>
  </w:footnote>
  <w:footnote w:id="42">
    <w:p w:rsidR="00DC52D7" w:rsidRDefault="00DC52D7">
      <w:pPr>
        <w:pStyle w:val="a7"/>
      </w:pPr>
      <w:r>
        <w:rPr>
          <w:rStyle w:val="a8"/>
        </w:rPr>
        <w:footnoteRef/>
      </w:r>
      <w:r>
        <w:t xml:space="preserve"> Там же</w:t>
      </w:r>
    </w:p>
  </w:footnote>
  <w:footnote w:id="43">
    <w:p w:rsidR="00DC52D7" w:rsidRDefault="00DC52D7">
      <w:pPr>
        <w:pStyle w:val="a7"/>
      </w:pPr>
      <w:r>
        <w:rPr>
          <w:rStyle w:val="a8"/>
        </w:rPr>
        <w:footnoteRef/>
      </w:r>
      <w:r>
        <w:t xml:space="preserve"> Там же, с. 45.</w:t>
      </w:r>
    </w:p>
  </w:footnote>
  <w:footnote w:id="44">
    <w:p w:rsidR="00DC52D7" w:rsidRDefault="00DC52D7">
      <w:pPr>
        <w:pStyle w:val="a7"/>
      </w:pPr>
      <w:r>
        <w:rPr>
          <w:rStyle w:val="a8"/>
        </w:rPr>
        <w:footnoteRef/>
      </w:r>
      <w:r>
        <w:t xml:space="preserve"> «…пытается использовать астрологию в целях укрепления власти Самодержца», - Зимин А.А. И.С. Пересветов и его современники. М., 1958. с. 416.</w:t>
      </w:r>
    </w:p>
  </w:footnote>
  <w:footnote w:id="45">
    <w:p w:rsidR="00DC52D7" w:rsidRDefault="00DC52D7">
      <w:pPr>
        <w:pStyle w:val="a7"/>
      </w:pPr>
      <w:r>
        <w:rPr>
          <w:rStyle w:val="a8"/>
        </w:rPr>
        <w:footnoteRef/>
      </w:r>
      <w:r>
        <w:t xml:space="preserve"> «Слово шестое о мире»</w:t>
      </w:r>
    </w:p>
  </w:footnote>
  <w:footnote w:id="46">
    <w:p w:rsidR="00DC52D7" w:rsidRDefault="00DC52D7">
      <w:pPr>
        <w:pStyle w:val="a7"/>
      </w:pPr>
      <w:r>
        <w:rPr>
          <w:rStyle w:val="a8"/>
        </w:rPr>
        <w:footnoteRef/>
      </w:r>
      <w:r>
        <w:t xml:space="preserve"> Творение Григория Богослова, ч. </w:t>
      </w:r>
      <w:r>
        <w:rPr>
          <w:lang w:val="en-US"/>
        </w:rPr>
        <w:t>I</w:t>
      </w:r>
      <w:r>
        <w:t>, М., 1843, с. 232.</w:t>
      </w:r>
    </w:p>
  </w:footnote>
  <w:footnote w:id="47">
    <w:p w:rsidR="00DC52D7" w:rsidRDefault="00DC52D7">
      <w:pPr>
        <w:pStyle w:val="a7"/>
      </w:pPr>
      <w:r>
        <w:rPr>
          <w:rStyle w:val="a8"/>
        </w:rPr>
        <w:footnoteRef/>
      </w:r>
      <w:r>
        <w:t xml:space="preserve"> Н.В. Синицына Ук. соч. с. 18.</w:t>
      </w:r>
    </w:p>
  </w:footnote>
  <w:footnote w:id="48">
    <w:p w:rsidR="00DC52D7" w:rsidRDefault="00DC52D7">
      <w:pPr>
        <w:pStyle w:val="a7"/>
      </w:pPr>
      <w:r>
        <w:rPr>
          <w:rStyle w:val="a8"/>
        </w:rPr>
        <w:footnoteRef/>
      </w:r>
      <w:r>
        <w:t xml:space="preserve"> Зимин А.А. Общественно-политические взгляды Фёдора Карпова//ТОДРЛ, т. 12 М.;Л., 1956, с. 168.</w:t>
      </w:r>
    </w:p>
  </w:footnote>
  <w:footnote w:id="49">
    <w:p w:rsidR="00DC52D7" w:rsidRDefault="00DC52D7">
      <w:pPr>
        <w:pStyle w:val="a7"/>
      </w:pPr>
      <w:r>
        <w:rPr>
          <w:rStyle w:val="a8"/>
        </w:rPr>
        <w:footnoteRef/>
      </w:r>
      <w:r>
        <w:t xml:space="preserve"> Цит по Ржига В.Ф. Ук. соч. с. 46</w:t>
      </w:r>
    </w:p>
  </w:footnote>
  <w:footnote w:id="50">
    <w:p w:rsidR="00DC52D7" w:rsidRDefault="00DC52D7">
      <w:pPr>
        <w:pStyle w:val="a7"/>
      </w:pPr>
      <w:r>
        <w:rPr>
          <w:rStyle w:val="a8"/>
        </w:rPr>
        <w:footnoteRef/>
      </w:r>
      <w:r>
        <w:t xml:space="preserve"> Будовниц И.У. Русская публицистика </w:t>
      </w:r>
      <w:r>
        <w:rPr>
          <w:lang w:val="en-US"/>
        </w:rPr>
        <w:t>XVI</w:t>
      </w:r>
      <w:r>
        <w:t xml:space="preserve"> в. М.-Л., 1947. Некоторые учёные с этим не согласны: «Послание Карпова митрополиту Даниилу имеет шаблонный стиль предшествующей литературной традиции, особенно черты стиля публицистических посланий Максима Грека» (Зимин А.А. И.С. Пересветов и его современники. М., 1958. с. 415)</w:t>
      </w:r>
    </w:p>
  </w:footnote>
  <w:footnote w:id="51">
    <w:p w:rsidR="00DC52D7" w:rsidRDefault="00DC52D7">
      <w:pPr>
        <w:pStyle w:val="a7"/>
      </w:pPr>
      <w:r>
        <w:rPr>
          <w:rStyle w:val="a8"/>
        </w:rPr>
        <w:footnoteRef/>
      </w:r>
      <w:r>
        <w:t xml:space="preserve"> Цит по Ржига В.Ф. Ук. соч. с. 47</w:t>
      </w:r>
    </w:p>
  </w:footnote>
  <w:footnote w:id="52">
    <w:p w:rsidR="00DC52D7" w:rsidRDefault="00DC52D7">
      <w:pPr>
        <w:pStyle w:val="a7"/>
      </w:pPr>
      <w:r>
        <w:rPr>
          <w:rStyle w:val="a8"/>
        </w:rPr>
        <w:footnoteRef/>
      </w:r>
      <w:r>
        <w:t xml:space="preserve"> По словам Кимеевой (Ук. соч.), Карпов протестовал против концепции идеологов самодержавия, призывавших к покорности великокняжеской власти, то есть «выступал против неограниченной власти государя». Но А.А. Зимин (Зимин А.А. Россия на пороге нового времени. М., 1972.) умело опровергает её взгляды и выдвигает, в свою очередь, предположение о том, что «Карпов выступал против иосифлянской проповеди терпения как защитник самодержавной власти против критикует цезарепапистских претензий воинствующих церковников», что вызывает ещё большее сомнение. Это личная переписка Карпова с митрополитом Даниилом и искать здесь чётко направленную идеологическую подоплёку – неразумно, более того, здесь просто нет резко негативных высказываний в адрес церкви, духовенства и религии.</w:t>
      </w:r>
    </w:p>
  </w:footnote>
  <w:footnote w:id="53">
    <w:p w:rsidR="00DC52D7" w:rsidRDefault="00DC52D7">
      <w:pPr>
        <w:pStyle w:val="a7"/>
      </w:pPr>
      <w:r>
        <w:rPr>
          <w:rStyle w:val="a8"/>
        </w:rPr>
        <w:footnoteRef/>
      </w:r>
      <w:r>
        <w:t xml:space="preserve"> Там же с. 507, 509.</w:t>
      </w:r>
    </w:p>
  </w:footnote>
  <w:footnote w:id="54">
    <w:p w:rsidR="00DC52D7" w:rsidRDefault="00DC52D7">
      <w:pPr>
        <w:pStyle w:val="a7"/>
      </w:pPr>
      <w:r>
        <w:rPr>
          <w:rStyle w:val="a8"/>
        </w:rPr>
        <w:footnoteRef/>
      </w:r>
      <w:r>
        <w:t xml:space="preserve"> Кимеева Е.Н. «Послание митрополиту Даниилу» Фёдора Карпова//ТОДРЛ, т. 9, М.; Л., 1953., с. 229.</w:t>
      </w:r>
    </w:p>
  </w:footnote>
  <w:footnote w:id="55">
    <w:p w:rsidR="00DC52D7" w:rsidRDefault="00DC52D7">
      <w:pPr>
        <w:pStyle w:val="a7"/>
      </w:pPr>
      <w:r>
        <w:rPr>
          <w:rStyle w:val="a8"/>
        </w:rPr>
        <w:footnoteRef/>
      </w:r>
      <w:r>
        <w:t xml:space="preserve"> Положение митрополита Даниила пошатнулось в 1533 г., после смерти Василия </w:t>
      </w:r>
      <w:r>
        <w:rPr>
          <w:lang w:val="en-US"/>
        </w:rPr>
        <w:t>III</w:t>
      </w:r>
      <w:r>
        <w:t>.</w:t>
      </w:r>
    </w:p>
  </w:footnote>
  <w:footnote w:id="56">
    <w:p w:rsidR="00DC52D7" w:rsidRDefault="00DC52D7">
      <w:pPr>
        <w:pStyle w:val="a7"/>
      </w:pPr>
      <w:r>
        <w:rPr>
          <w:rStyle w:val="a8"/>
        </w:rPr>
        <w:footnoteRef/>
      </w:r>
      <w:r>
        <w:t xml:space="preserve"> Памятники литературы… с. 506.</w:t>
      </w:r>
    </w:p>
  </w:footnote>
  <w:footnote w:id="57">
    <w:p w:rsidR="00DC52D7" w:rsidRDefault="00DC52D7">
      <w:pPr>
        <w:pStyle w:val="a7"/>
      </w:pPr>
      <w:r>
        <w:rPr>
          <w:rStyle w:val="a8"/>
        </w:rPr>
        <w:footnoteRef/>
      </w:r>
      <w:r>
        <w:t xml:space="preserve"> В.Ф. Ржига. Ук. соч. с. 47.</w:t>
      </w:r>
    </w:p>
  </w:footnote>
  <w:footnote w:id="58">
    <w:p w:rsidR="00DC52D7" w:rsidRDefault="00DC52D7">
      <w:pPr>
        <w:pStyle w:val="a7"/>
      </w:pPr>
      <w:r>
        <w:rPr>
          <w:rStyle w:val="a8"/>
        </w:rPr>
        <w:footnoteRef/>
      </w:r>
      <w:r>
        <w:t xml:space="preserve"> Памятники литературы Древней Руси (Конец </w:t>
      </w:r>
      <w:r>
        <w:rPr>
          <w:lang w:val="en-US"/>
        </w:rPr>
        <w:t>XV</w:t>
      </w:r>
      <w:r>
        <w:t xml:space="preserve"> – первая половина </w:t>
      </w:r>
      <w:r>
        <w:rPr>
          <w:lang w:val="en-US"/>
        </w:rPr>
        <w:t>XVI</w:t>
      </w:r>
      <w:r>
        <w:t xml:space="preserve"> века). Под ред. Д.С. Лихачёва. М., 1984 г. с. 507 Отрывок дан в переводе Д.М. Буланина.</w:t>
      </w:r>
    </w:p>
  </w:footnote>
  <w:footnote w:id="59">
    <w:p w:rsidR="00DC52D7" w:rsidRDefault="00DC52D7">
      <w:pPr>
        <w:pStyle w:val="a7"/>
      </w:pPr>
      <w:r>
        <w:rPr>
          <w:rStyle w:val="a8"/>
        </w:rPr>
        <w:footnoteRef/>
      </w:r>
      <w:r>
        <w:t xml:space="preserve"> Там же с. 509</w:t>
      </w:r>
    </w:p>
  </w:footnote>
  <w:footnote w:id="60">
    <w:p w:rsidR="00DC52D7" w:rsidRDefault="00DC52D7">
      <w:pPr>
        <w:pStyle w:val="a7"/>
      </w:pPr>
      <w:r>
        <w:rPr>
          <w:rStyle w:val="a8"/>
        </w:rPr>
        <w:footnoteRef/>
      </w:r>
      <w:r>
        <w:t xml:space="preserve"> По мнению некоторых исследователей, Карпов имеет здесь ввиду латинское «</w:t>
      </w:r>
      <w:r>
        <w:rPr>
          <w:lang w:val="en-US"/>
        </w:rPr>
        <w:t>Res</w:t>
      </w:r>
      <w:r>
        <w:t xml:space="preserve"> </w:t>
      </w:r>
      <w:r>
        <w:rPr>
          <w:lang w:val="en-US"/>
        </w:rPr>
        <w:t>publica</w:t>
      </w:r>
      <w:r>
        <w:t>» - государство.</w:t>
      </w:r>
    </w:p>
  </w:footnote>
  <w:footnote w:id="61">
    <w:p w:rsidR="00DC52D7" w:rsidRDefault="00DC52D7">
      <w:pPr>
        <w:pStyle w:val="a7"/>
      </w:pPr>
      <w:r>
        <w:rPr>
          <w:rStyle w:val="a8"/>
        </w:rPr>
        <w:footnoteRef/>
      </w:r>
      <w:r>
        <w:t xml:space="preserve"> Памятники… с. 508.</w:t>
      </w:r>
    </w:p>
  </w:footnote>
  <w:footnote w:id="62">
    <w:p w:rsidR="00DC52D7" w:rsidRDefault="00DC52D7">
      <w:pPr>
        <w:pStyle w:val="a7"/>
      </w:pPr>
      <w:r>
        <w:rPr>
          <w:rStyle w:val="a8"/>
        </w:rPr>
        <w:footnoteRef/>
      </w:r>
      <w:r>
        <w:t xml:space="preserve"> Далее цитироваться будет только источник.</w:t>
      </w:r>
    </w:p>
  </w:footnote>
  <w:footnote w:id="63">
    <w:p w:rsidR="00DC52D7" w:rsidRDefault="00DC52D7">
      <w:pPr>
        <w:pStyle w:val="a7"/>
      </w:pPr>
      <w:r>
        <w:rPr>
          <w:rStyle w:val="a8"/>
        </w:rPr>
        <w:footnoteRef/>
      </w:r>
      <w:r>
        <w:t xml:space="preserve"> Что касается терпения, Карпов не искал никаких классовых разногласий в обществе и не был против терпения «угнетённых классов», о чём пишет Е.Н. Кимеева (Ук. соч.), прежде всего, вторя идеям Аристотеля, он был сторонником высшей справедливости, как атрибута его «идеального государства».</w:t>
      </w:r>
    </w:p>
  </w:footnote>
  <w:footnote w:id="64">
    <w:p w:rsidR="00DC52D7" w:rsidRDefault="00DC52D7">
      <w:pPr>
        <w:pStyle w:val="a7"/>
      </w:pPr>
      <w:r>
        <w:rPr>
          <w:rStyle w:val="a8"/>
        </w:rPr>
        <w:footnoteRef/>
      </w:r>
      <w:r>
        <w:t xml:space="preserve"> Этот пункт, тем не менее, нельзя разворачивать в заявления, подобные заявлению И.У. Будовница (Ук. соч.): «Нетрудно убедиться, что в интерпретации Карпова понятие «терпения» ассоциируется с произволом, ничем не стесняющихся правителей, власть который не ограничена никакими справедливыми законами».</w:t>
      </w:r>
    </w:p>
  </w:footnote>
  <w:footnote w:id="65">
    <w:p w:rsidR="00DC52D7" w:rsidRDefault="00DC52D7">
      <w:pPr>
        <w:pStyle w:val="a7"/>
      </w:pPr>
      <w:r>
        <w:rPr>
          <w:rStyle w:val="a8"/>
        </w:rPr>
        <w:footnoteRef/>
      </w:r>
      <w:r>
        <w:t xml:space="preserve"> Хотя все советские исследователи в один голос утверждают, что Карпов «предоставляет терпеть только духовенству», это не так, и текст не ограничивает это понятие такой принадлежностью, если его читать внимательно! </w:t>
      </w:r>
    </w:p>
  </w:footnote>
  <w:footnote w:id="66">
    <w:p w:rsidR="00DC52D7" w:rsidRDefault="00DC52D7">
      <w:pPr>
        <w:pStyle w:val="a7"/>
      </w:pPr>
      <w:r>
        <w:rPr>
          <w:rStyle w:val="a8"/>
        </w:rPr>
        <w:footnoteRef/>
      </w:r>
      <w:r>
        <w:t xml:space="preserve"> Зимин А.А. Россия на пороге нового времени. М., 1972. с.352</w:t>
      </w:r>
    </w:p>
  </w:footnote>
  <w:footnote w:id="67">
    <w:p w:rsidR="00DC52D7" w:rsidRDefault="00DC52D7">
      <w:pPr>
        <w:pStyle w:val="a7"/>
      </w:pPr>
      <w:r>
        <w:rPr>
          <w:rStyle w:val="a8"/>
        </w:rPr>
        <w:footnoteRef/>
      </w:r>
      <w:r>
        <w:t xml:space="preserve"> В.Ф. Ржига, Ук. соч. с. 43</w:t>
      </w:r>
    </w:p>
  </w:footnote>
  <w:footnote w:id="68">
    <w:p w:rsidR="00DC52D7" w:rsidRDefault="00DC52D7">
      <w:pPr>
        <w:pStyle w:val="a7"/>
      </w:pPr>
      <w:r>
        <w:rPr>
          <w:rStyle w:val="a8"/>
        </w:rPr>
        <w:footnoteRef/>
      </w:r>
      <w:r>
        <w:t xml:space="preserve"> Латинское «</w:t>
      </w:r>
      <w:r>
        <w:rPr>
          <w:lang w:val="en-US"/>
        </w:rPr>
        <w:t>census</w:t>
      </w:r>
      <w:r>
        <w:t>» - имущественный ценз.</w:t>
      </w:r>
    </w:p>
  </w:footnote>
  <w:footnote w:id="69">
    <w:p w:rsidR="00DC52D7" w:rsidRDefault="00DC52D7">
      <w:pPr>
        <w:pStyle w:val="a7"/>
      </w:pPr>
      <w:r>
        <w:rPr>
          <w:rStyle w:val="a8"/>
        </w:rPr>
        <w:footnoteRef/>
      </w:r>
      <w:r>
        <w:t xml:space="preserve"> Цитата из Овидия. «Наука любви», </w:t>
      </w:r>
      <w:r>
        <w:rPr>
          <w:lang w:val="en-US"/>
        </w:rPr>
        <w:t>II</w:t>
      </w:r>
      <w:r>
        <w:t>, (277-278). Первод М.Л. Гаспарова.</w:t>
      </w:r>
    </w:p>
  </w:footnote>
  <w:footnote w:id="70">
    <w:p w:rsidR="00DC52D7" w:rsidRDefault="00DC52D7">
      <w:pPr>
        <w:pStyle w:val="a7"/>
        <w:rPr>
          <w:lang w:val="en-US"/>
        </w:rPr>
      </w:pPr>
      <w:r>
        <w:rPr>
          <w:rStyle w:val="a8"/>
        </w:rPr>
        <w:footnoteRef/>
      </w:r>
      <w:r>
        <w:t xml:space="preserve"> Данные из Лихачёв Д.С. Словарь книжников и книжностей Древней Руси. Л., 1987. </w:t>
      </w:r>
      <w:r>
        <w:rPr>
          <w:lang w:val="en-US"/>
        </w:rPr>
        <w:t>D</w:t>
      </w:r>
      <w:r>
        <w:t xml:space="preserve">. </w:t>
      </w:r>
      <w:r>
        <w:rPr>
          <w:lang w:val="en-US"/>
        </w:rPr>
        <w:t>Freydank</w:t>
      </w:r>
      <w:r>
        <w:t xml:space="preserve">. </w:t>
      </w:r>
      <w:r>
        <w:rPr>
          <w:lang w:val="en-US"/>
        </w:rPr>
        <w:t>Zu Wesen und Begriffsbestimmung des russischen Humanismus. – Zeitschrift fur Slawistik, Bd.XIII (1968), №1</w:t>
      </w:r>
    </w:p>
  </w:footnote>
  <w:footnote w:id="71">
    <w:p w:rsidR="00DC52D7" w:rsidRDefault="00DC52D7">
      <w:pPr>
        <w:pStyle w:val="a7"/>
      </w:pPr>
      <w:r>
        <w:rPr>
          <w:rStyle w:val="a8"/>
        </w:rPr>
        <w:footnoteRef/>
      </w:r>
      <w:r>
        <w:t xml:space="preserve"> Кимеева (Ук. соч.) выдвигает мнение о том, что это обличение порока и разврата Карповым связано с разводом Василия </w:t>
      </w:r>
      <w:r>
        <w:rPr>
          <w:lang w:val="en-US"/>
        </w:rPr>
        <w:t>III</w:t>
      </w:r>
      <w:r>
        <w:t xml:space="preserve"> и его новым браком. Но мне подобное предположение кажется несостоятельным хотя бы по той причине, что оно является ещё одной попыткой подтвердить оппозиционность Карпова монархической власти. Как верно заметил А.А. Зимин, в суждениях Кимеевой есть противоречие: Карпов не мог одновременно честно служить на своём государственном посту, чем он и занимался всю жизнь, и находится в острой конфронтации с действующей властью, с которой сам часто общался напрямую по службе.</w:t>
      </w:r>
    </w:p>
  </w:footnote>
  <w:footnote w:id="72">
    <w:p w:rsidR="00DC52D7" w:rsidRDefault="00DC52D7">
      <w:pPr>
        <w:pStyle w:val="a7"/>
      </w:pPr>
      <w:r>
        <w:rPr>
          <w:rStyle w:val="a8"/>
        </w:rPr>
        <w:footnoteRef/>
      </w:r>
      <w:r>
        <w:t xml:space="preserve"> Обличение современных публицисту порядков, переходит у Карпова «порой в прямое порицание современной ему государственной власти», - пишет Кимеева (Ук. соч.). </w:t>
      </w:r>
    </w:p>
  </w:footnote>
  <w:footnote w:id="73">
    <w:p w:rsidR="00DC52D7" w:rsidRDefault="00DC52D7">
      <w:pPr>
        <w:pStyle w:val="a7"/>
      </w:pPr>
      <w:r>
        <w:rPr>
          <w:rStyle w:val="a8"/>
        </w:rPr>
        <w:footnoteRef/>
      </w:r>
      <w:r>
        <w:t xml:space="preserve"> По поводу последнего абзаца Послания Е.Н. Кимеева с марксистской уверенность пишет, что боярин-аристократ Карпов в силу своей классовой принадлежности, мечтает о возврате прошлого, об «обетованной земле живых», где вечны и незыблемы «старые обычаи», о «золотом веке» русского боярства. Это полный абсурд, такого в тексте просто нет, как об этом высказывается А.А. Зимин (Зимин А.А. Россия на пороге нового времени. М., 1972.). «Обетованная земля живых» в данном случае не что иное, как аллегорическое представление о загробном мире.</w:t>
      </w:r>
    </w:p>
  </w:footnote>
  <w:footnote w:id="74">
    <w:p w:rsidR="00DC52D7" w:rsidRDefault="00DC52D7">
      <w:pPr>
        <w:pStyle w:val="a7"/>
      </w:pPr>
      <w:r>
        <w:rPr>
          <w:rStyle w:val="a8"/>
        </w:rPr>
        <w:footnoteRef/>
      </w:r>
      <w:r>
        <w:t xml:space="preserve"> По работе Клибанова А.И. «Правда» Фёдора Карпова//Общество и государство феодальной России. М., 1975, с. 141-150.</w:t>
      </w:r>
    </w:p>
  </w:footnote>
  <w:footnote w:id="75">
    <w:p w:rsidR="00DC52D7" w:rsidRDefault="00DC52D7">
      <w:pPr>
        <w:pStyle w:val="a7"/>
      </w:pPr>
      <w:r>
        <w:rPr>
          <w:rStyle w:val="a8"/>
        </w:rPr>
        <w:footnoteRef/>
      </w:r>
      <w:r>
        <w:t xml:space="preserve"> Аристотель. Этика, </w:t>
      </w:r>
      <w:r>
        <w:rPr>
          <w:lang w:val="en-US"/>
        </w:rPr>
        <w:t>X</w:t>
      </w:r>
      <w:r>
        <w:t>, 10 (Цит по А.И. Клибанов, Ук. соч.)</w:t>
      </w:r>
    </w:p>
  </w:footnote>
  <w:footnote w:id="76">
    <w:p w:rsidR="00DC52D7" w:rsidRDefault="00DC52D7">
      <w:pPr>
        <w:pStyle w:val="a7"/>
      </w:pPr>
      <w:r>
        <w:rPr>
          <w:rStyle w:val="a8"/>
        </w:rPr>
        <w:footnoteRef/>
      </w:r>
      <w:r>
        <w:t xml:space="preserve"> С.Ф. Кечекьян. Учение Аристотеля о государстве и праве. М.-Л. 1947, с. 96 (Цит. по А.И. Клибанов Ук. соч.)</w:t>
      </w:r>
    </w:p>
  </w:footnote>
  <w:footnote w:id="77">
    <w:p w:rsidR="00DC52D7" w:rsidRDefault="00DC52D7">
      <w:pPr>
        <w:pStyle w:val="a7"/>
      </w:pPr>
      <w:r>
        <w:rPr>
          <w:rStyle w:val="a8"/>
        </w:rPr>
        <w:footnoteRef/>
      </w:r>
      <w:r>
        <w:t xml:space="preserve"> Аристотель. Политика, V, 9, 4. (Цит. По А.И. Клибанов, Ук. соч.)</w:t>
      </w:r>
    </w:p>
  </w:footnote>
  <w:footnote w:id="78">
    <w:p w:rsidR="00DC52D7" w:rsidRDefault="00DC52D7">
      <w:pPr>
        <w:pStyle w:val="a7"/>
      </w:pPr>
      <w:r>
        <w:rPr>
          <w:rStyle w:val="a8"/>
        </w:rPr>
        <w:footnoteRef/>
      </w:r>
      <w:r>
        <w:t xml:space="preserve"> Ещё Кимеева (Ук. соч.) утверждала, что интерес Карпова к Овидию и Аристотелю – «показатель реакционности его взглядов», ибо «реакционные круги, ненавидя всеми силами центральную власть, стремились противопоставить русским порядкам западноевропейские». А.А. Зимин (Ук. соч.) называет такое представление «ошибочным».</w:t>
      </w:r>
    </w:p>
  </w:footnote>
  <w:footnote w:id="79">
    <w:p w:rsidR="00DC52D7" w:rsidRDefault="00DC52D7">
      <w:pPr>
        <w:pStyle w:val="a7"/>
      </w:pPr>
      <w:r>
        <w:rPr>
          <w:rStyle w:val="a8"/>
        </w:rPr>
        <w:footnoteRef/>
      </w:r>
      <w:r>
        <w:t xml:space="preserve"> Н.В. Синицына Ук. соч.</w:t>
      </w:r>
    </w:p>
  </w:footnote>
  <w:footnote w:id="80">
    <w:p w:rsidR="00DC52D7" w:rsidRDefault="00DC52D7">
      <w:pPr>
        <w:pStyle w:val="a7"/>
      </w:pPr>
      <w:r>
        <w:rPr>
          <w:rStyle w:val="a8"/>
        </w:rPr>
        <w:footnoteRef/>
      </w:r>
      <w:r>
        <w:t xml:space="preserve"> Зимин А.А. Россия на пороге нового времени. М., 1972</w:t>
      </w:r>
    </w:p>
  </w:footnote>
  <w:footnote w:id="81">
    <w:p w:rsidR="00DC52D7" w:rsidRDefault="00DC52D7">
      <w:pPr>
        <w:pStyle w:val="a7"/>
      </w:pPr>
      <w:r>
        <w:rPr>
          <w:rStyle w:val="a8"/>
        </w:rPr>
        <w:footnoteRef/>
      </w:r>
      <w:r>
        <w:t xml:space="preserve"> Зимин А.А. Общественно-политические взгляды Фёдора Карпова//ТОДРЛ, т. 12 М.;Л., 1956</w:t>
      </w:r>
    </w:p>
  </w:footnote>
  <w:footnote w:id="82">
    <w:p w:rsidR="00DC52D7" w:rsidRDefault="00DC52D7">
      <w:pPr>
        <w:pStyle w:val="a7"/>
      </w:pPr>
      <w:r>
        <w:rPr>
          <w:rStyle w:val="a8"/>
        </w:rPr>
        <w:footnoteRef/>
      </w:r>
      <w:r>
        <w:t xml:space="preserve"> 1, 228, Цит. по А.Н. Чанышев. Курс лекций по древней философии. М., 1980. с. 38.</w:t>
      </w:r>
    </w:p>
  </w:footnote>
  <w:footnote w:id="83">
    <w:p w:rsidR="00DC52D7" w:rsidRDefault="00DC52D7">
      <w:pPr>
        <w:pStyle w:val="a7"/>
      </w:pPr>
      <w:r>
        <w:rPr>
          <w:rStyle w:val="a8"/>
        </w:rPr>
        <w:footnoteRef/>
      </w:r>
      <w:r>
        <w:t xml:space="preserve"> Зимин А.А. Россия на пороге нового времени. М., 1972</w:t>
      </w:r>
    </w:p>
  </w:footnote>
  <w:footnote w:id="84">
    <w:p w:rsidR="00DC52D7" w:rsidRDefault="00DC52D7">
      <w:pPr>
        <w:pStyle w:val="a7"/>
      </w:pPr>
      <w:r>
        <w:rPr>
          <w:rStyle w:val="a8"/>
        </w:rPr>
        <w:footnoteRef/>
      </w:r>
      <w:r>
        <w:t xml:space="preserve"> Там же</w:t>
      </w:r>
    </w:p>
  </w:footnote>
  <w:footnote w:id="85">
    <w:p w:rsidR="00DC52D7" w:rsidRDefault="00DC52D7">
      <w:pPr>
        <w:pStyle w:val="a7"/>
      </w:pPr>
      <w:r>
        <w:rPr>
          <w:rStyle w:val="a8"/>
        </w:rPr>
        <w:footnoteRef/>
      </w:r>
      <w:r>
        <w:t xml:space="preserve"> В.Ф. Ржига, Ук. соч.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D7" w:rsidRDefault="00DC52D7">
    <w:pPr>
      <w:pStyle w:val="a3"/>
      <w:framePr w:wrap="around" w:vAnchor="text" w:hAnchor="margin" w:xAlign="center" w:y="1"/>
      <w:rPr>
        <w:rStyle w:val="a4"/>
      </w:rPr>
    </w:pPr>
  </w:p>
  <w:p w:rsidR="00DC52D7" w:rsidRDefault="00DC52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D7" w:rsidRDefault="00DC52D7">
    <w:pPr>
      <w:pStyle w:val="a3"/>
      <w:framePr w:wrap="around" w:vAnchor="text" w:hAnchor="margin" w:xAlign="center" w:y="1"/>
      <w:rPr>
        <w:rStyle w:val="a4"/>
      </w:rPr>
    </w:pPr>
    <w:r>
      <w:rPr>
        <w:rStyle w:val="a4"/>
        <w:noProof/>
      </w:rPr>
      <w:t>19</w:t>
    </w:r>
  </w:p>
  <w:p w:rsidR="00DC52D7" w:rsidRDefault="00DC52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580"/>
    <w:multiLevelType w:val="multilevel"/>
    <w:tmpl w:val="5BB81C8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8A8502F"/>
    <w:multiLevelType w:val="hybridMultilevel"/>
    <w:tmpl w:val="B1EC58F8"/>
    <w:lvl w:ilvl="0" w:tplc="A75C0DFE">
      <w:start w:val="1"/>
      <w:numFmt w:val="decimal"/>
      <w:lvlText w:val="%1."/>
      <w:lvlJc w:val="left"/>
      <w:pPr>
        <w:tabs>
          <w:tab w:val="num" w:pos="360"/>
        </w:tabs>
        <w:ind w:left="0" w:firstLine="0"/>
      </w:pPr>
      <w:rPr>
        <w:rFonts w:hint="default"/>
      </w:rPr>
    </w:lvl>
    <w:lvl w:ilvl="1" w:tplc="A75C0DFE">
      <w:start w:val="1"/>
      <w:numFmt w:val="decimal"/>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31170D"/>
    <w:multiLevelType w:val="multilevel"/>
    <w:tmpl w:val="5BB81C8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BC171ED"/>
    <w:multiLevelType w:val="hybridMultilevel"/>
    <w:tmpl w:val="4E42A4B8"/>
    <w:lvl w:ilvl="0" w:tplc="A7E43F5C">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6D136E"/>
    <w:multiLevelType w:val="hybridMultilevel"/>
    <w:tmpl w:val="4E42A4B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3D3DA7"/>
    <w:multiLevelType w:val="multilevel"/>
    <w:tmpl w:val="E7343E5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FD4F5D"/>
    <w:multiLevelType w:val="multilevel"/>
    <w:tmpl w:val="E82448EA"/>
    <w:lvl w:ilvl="0">
      <w:start w:val="1"/>
      <w:numFmt w:val="upperRoman"/>
      <w:lvlText w:val="%1)"/>
      <w:lvlJc w:val="left"/>
      <w:pPr>
        <w:tabs>
          <w:tab w:val="num" w:pos="72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6F030D6"/>
    <w:multiLevelType w:val="hybridMultilevel"/>
    <w:tmpl w:val="84449A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0D2D24"/>
    <w:multiLevelType w:val="hybridMultilevel"/>
    <w:tmpl w:val="D9C616C4"/>
    <w:lvl w:ilvl="0" w:tplc="A75C0DF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3D0640"/>
    <w:multiLevelType w:val="hybridMultilevel"/>
    <w:tmpl w:val="C6A65036"/>
    <w:lvl w:ilvl="0" w:tplc="A75C0DFE">
      <w:start w:val="1"/>
      <w:numFmt w:val="decimal"/>
      <w:lvlText w:val="%1."/>
      <w:lvlJc w:val="left"/>
      <w:pPr>
        <w:tabs>
          <w:tab w:val="num" w:pos="720"/>
        </w:tabs>
        <w:ind w:left="360" w:firstLine="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4296BDA"/>
    <w:multiLevelType w:val="multilevel"/>
    <w:tmpl w:val="E82448EA"/>
    <w:lvl w:ilvl="0">
      <w:start w:val="1"/>
      <w:numFmt w:val="upperRoman"/>
      <w:lvlText w:val="%1)"/>
      <w:lvlJc w:val="left"/>
      <w:pPr>
        <w:tabs>
          <w:tab w:val="num" w:pos="72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75F15F9"/>
    <w:multiLevelType w:val="hybridMultilevel"/>
    <w:tmpl w:val="438255C2"/>
    <w:lvl w:ilvl="0" w:tplc="A75C0DFE">
      <w:start w:val="1"/>
      <w:numFmt w:val="decimal"/>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49742C"/>
    <w:multiLevelType w:val="hybridMultilevel"/>
    <w:tmpl w:val="0DA48BB6"/>
    <w:lvl w:ilvl="0" w:tplc="4C8E3B3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674DDD"/>
    <w:multiLevelType w:val="hybridMultilevel"/>
    <w:tmpl w:val="9F6ED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2245B4"/>
    <w:multiLevelType w:val="multilevel"/>
    <w:tmpl w:val="E7343E52"/>
    <w:lvl w:ilvl="0">
      <w:start w:val="1"/>
      <w:numFmt w:val="upperRoman"/>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38E6CD1"/>
    <w:multiLevelType w:val="hybridMultilevel"/>
    <w:tmpl w:val="A052D444"/>
    <w:lvl w:ilvl="0" w:tplc="A7E43F5C">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3317A6"/>
    <w:multiLevelType w:val="hybridMultilevel"/>
    <w:tmpl w:val="CBBEE4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11"/>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0"/>
  </w:num>
  <w:num w:numId="11">
    <w:abstractNumId w:val="14"/>
  </w:num>
  <w:num w:numId="12">
    <w:abstractNumId w:val="2"/>
  </w:num>
  <w:num w:numId="13">
    <w:abstractNumId w:val="10"/>
  </w:num>
  <w:num w:numId="14">
    <w:abstractNumId w:val="6"/>
  </w:num>
  <w:num w:numId="15">
    <w:abstractNumId w:val="16"/>
  </w:num>
  <w:num w:numId="16">
    <w:abstractNumId w:val="4"/>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C90"/>
    <w:rsid w:val="00076293"/>
    <w:rsid w:val="002C1C90"/>
    <w:rsid w:val="00C34778"/>
    <w:rsid w:val="00DC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71840-C28C-4485-86C9-0B7A227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jc w:val="center"/>
      <w:outlineLvl w:val="1"/>
    </w:pPr>
    <w:rPr>
      <w:sz w:val="48"/>
    </w:rPr>
  </w:style>
  <w:style w:type="paragraph" w:styleId="3">
    <w:name w:val="heading 3"/>
    <w:basedOn w:val="a"/>
    <w:next w:val="a"/>
    <w:qFormat/>
    <w:pPr>
      <w:keepNext/>
      <w:outlineLvl w:val="2"/>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5220"/>
    </w:pPr>
    <w:rPr>
      <w:rFonts w:ascii="Comic Sans MS" w:hAnsi="Comic Sans MS"/>
      <w:sz w:val="28"/>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endnote text"/>
    <w:basedOn w:val="a"/>
    <w:semiHidden/>
    <w:rPr>
      <w:sz w:val="20"/>
      <w:szCs w:val="20"/>
    </w:rPr>
  </w:style>
  <w:style w:type="character" w:styleId="a6">
    <w:name w:val="endnote reference"/>
    <w:semiHidden/>
    <w:rPr>
      <w:vertAlign w:val="superscript"/>
    </w:r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annotation reference"/>
    <w:semiHidden/>
    <w:rPr>
      <w:sz w:val="16"/>
      <w:szCs w:val="16"/>
    </w:rPr>
  </w:style>
  <w:style w:type="paragraph" w:styleId="aa">
    <w:name w:val="annotation text"/>
    <w:basedOn w:val="a"/>
    <w:semiHidden/>
    <w:rPr>
      <w:sz w:val="20"/>
      <w:szCs w:val="20"/>
    </w:rPr>
  </w:style>
  <w:style w:type="paragraph" w:styleId="ab">
    <w:name w:val="table of authorities"/>
    <w:basedOn w:val="a"/>
    <w:next w:val="a"/>
    <w:semiHidden/>
    <w:pPr>
      <w:ind w:left="240" w:hanging="240"/>
    </w:pPr>
  </w:style>
  <w:style w:type="paragraph" w:styleId="ac">
    <w:name w:val="toa heading"/>
    <w:basedOn w:val="a"/>
    <w:next w:val="a"/>
    <w:semiHidden/>
    <w:pPr>
      <w:spacing w:before="120"/>
    </w:pPr>
    <w:rPr>
      <w:rFonts w:ascii="Arial" w:hAnsi="Arial"/>
      <w:b/>
      <w:bCs/>
    </w:rPr>
  </w:style>
  <w:style w:type="paragraph" w:styleId="ad">
    <w:name w:val="Body Text Indent"/>
    <w:basedOn w:val="a"/>
    <w:semiHidden/>
    <w:pPr>
      <w:ind w:left="4320"/>
    </w:pPr>
    <w:rPr>
      <w:rFonts w:ascii="Bookman Old Style" w:hAnsi="Bookman Old Style"/>
    </w:rPr>
  </w:style>
  <w:style w:type="paragraph" w:styleId="30">
    <w:name w:val="Body Text Indent 3"/>
    <w:basedOn w:val="a"/>
    <w:semiHidden/>
    <w:pPr>
      <w:ind w:left="3780"/>
    </w:pPr>
    <w:rPr>
      <w:rFonts w:ascii="Bookman Old Style" w:hAnsi="Bookman Old Style"/>
    </w:rPr>
  </w:style>
  <w:style w:type="paragraph" w:styleId="ae">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Графикстрой</Company>
  <LinksUpToDate>false</LinksUpToDate>
  <CharactersWithSpaces>53447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Сергей</dc:creator>
  <cp:keywords/>
  <cp:lastModifiedBy>admin</cp:lastModifiedBy>
  <cp:revision>2</cp:revision>
  <dcterms:created xsi:type="dcterms:W3CDTF">2014-02-04T12:59:00Z</dcterms:created>
  <dcterms:modified xsi:type="dcterms:W3CDTF">2014-02-04T12:59:00Z</dcterms:modified>
</cp:coreProperties>
</file>