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593" w:rsidRPr="00FA5947" w:rsidRDefault="00316593" w:rsidP="00316593">
      <w:pPr>
        <w:spacing w:before="120"/>
        <w:jc w:val="center"/>
        <w:rPr>
          <w:b/>
          <w:bCs/>
          <w:sz w:val="32"/>
          <w:szCs w:val="32"/>
        </w:rPr>
      </w:pPr>
      <w:r w:rsidRPr="00FA5947">
        <w:rPr>
          <w:b/>
          <w:bCs/>
          <w:sz w:val="32"/>
          <w:szCs w:val="32"/>
        </w:rPr>
        <w:t xml:space="preserve">Феномен необучаемости и психологические препятствия 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Не усваивать программу наравне с другими детьми ребенок может по причине задержки умственного развития или из-за специфических проблем в общении, которые влияют на его отметки в дневнике.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Для школьников началась заключительная четверть в этом году. Основные выводы о том, как тот или иной школяр осваивал науки, сделать уже можно. В любом классе помимо преуспевающих отличников и хорошистов встречаются и менее успешные сверстники. Каковы причины трудностей многих детей? Может быть, получать пятерки ребенку мешают психологические препятствия или генетический набор? Гипотез множество, но ясно одно — без помощи взрослых ему не избавиться от низких отметок.</w:t>
      </w:r>
      <w:r>
        <w:t xml:space="preserve"> </w:t>
      </w:r>
    </w:p>
    <w:p w:rsidR="00316593" w:rsidRPr="001964E5" w:rsidRDefault="00316593" w:rsidP="00316593">
      <w:pPr>
        <w:spacing w:before="120"/>
        <w:ind w:firstLine="567"/>
        <w:jc w:val="both"/>
      </w:pPr>
      <w:r w:rsidRPr="000D2F29">
        <w:t>Психологическая коррекция невротических и стрессовых состояний методом цветомедитации</w:t>
      </w:r>
    </w:p>
    <w:p w:rsidR="00316593" w:rsidRPr="001964E5" w:rsidRDefault="00316593" w:rsidP="00316593">
      <w:pPr>
        <w:spacing w:before="120"/>
        <w:ind w:firstLine="567"/>
        <w:jc w:val="both"/>
      </w:pPr>
      <w:r w:rsidRPr="000D2F29">
        <w:t>Страхи у детей и способы их психологической коррекции</w:t>
      </w:r>
    </w:p>
    <w:p w:rsidR="00316593" w:rsidRPr="001964E5" w:rsidRDefault="00316593" w:rsidP="00316593">
      <w:pPr>
        <w:spacing w:before="120"/>
        <w:ind w:firstLine="567"/>
        <w:jc w:val="both"/>
      </w:pPr>
      <w:r w:rsidRPr="000D2F29">
        <w:t>Невроз в зеркале детства. Профилактика и коррекция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Вхождение в школьную систему становится основной точкой, на которой сравниваются способности детей и выявляются недостатки. Чтобы узнать причины плохой успеваемости в школе, мы обратились к детскому психологу городского центра медико-социальной, психотерапевтической и психологической помощи Светлане Копейкиной.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Часто атмосфера в семье и в школе тоже является фактором возникновения трудностей в учебе. Многие дети не могут влиться в школьную жизнь из-за всевозможных страхов и переживаний. Дошколята и младшие школьники, так же как и взрослые, способны переживать тяжелые депрессии, а вместо содействия получать лишь жестокое обращение со стороны учителей и родителей.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Причины, которые берут начало еще в раннем детстве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— Не усваивать программу наравне с другими детьми ребенок может по причине задержки умственного развития или из-за специфических проблем в общении, которые влияют на его отметки в дневнике, — объясняет специалист.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Психологи говорят, что многие стрессовые факторы переходят из поколения в поколение: бедность, распад семьи, воспитание одним родителем. Другие появились только в последнее время, например неадекватный уход за ребенком со стороны работающих родителей, заболевания, связанные с употреблением наркотиков, алкоголизм. Даже желанный прогресс в медицине может иметь и негативную сторону — повышение вероятности выживания недоношенного плода способствует увеличению числа детей с трудностями в поведении, которым требуется помощь специалистов в самом раннем возрасте.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Вадик появился на свет слабеньким раньше положенного срока на 2 месяца. При рождении весил 1,6 килограмма. В момент, когда ребенка нужно было ставить на ноги, семью покинул нерадивый папа. Зачастую денег не хватало на все препараты, которые выписывали врачи. Сегодня Вадику 4 года, за это время он так и не догнал своих сверстников. Мальчик небольшого роста, с задержкой речевого развития, ослабленным здоровьем.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"Неспособен управлять эмоциями, волнением и тревогой, — говорят воспитатели детского сада. — Агрессивен и неуправляем как во время занятий, так и во время игры". Сотрудники дошкольного учреждения жалуются матери, что с ним просто невозможно совладать. По словам мамы, поведение мальчика дома ничем не отличается. Игры заканчиваются тем, что всегда что-то ломается, рвется и рушится. Недавно он выбросил все игрушки в окно, сломал телевизор, принтер. Он не желает слушать сказки, до ужаса боится воды. Проблемы Вадика без помощи психологов не исчезнут сами собой и дадут о себе знать в школьной жизни.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В учебных заведениях к трудным детям относятся негативно и родители, и педагоги, потому что они агрессивны, мешают обучению других детей.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0D2F29">
        <w:t>Дети с особенностями поведения и развития. Основные направления психологической помощи</w:t>
      </w:r>
    </w:p>
    <w:p w:rsidR="00316593" w:rsidRPr="00FA5947" w:rsidRDefault="00316593" w:rsidP="00316593">
      <w:pPr>
        <w:spacing w:before="120"/>
        <w:jc w:val="center"/>
        <w:rPr>
          <w:b/>
          <w:bCs/>
          <w:sz w:val="28"/>
          <w:szCs w:val="28"/>
        </w:rPr>
      </w:pPr>
      <w:r w:rsidRPr="00FA5947">
        <w:rPr>
          <w:b/>
          <w:bCs/>
          <w:sz w:val="28"/>
          <w:szCs w:val="28"/>
        </w:rPr>
        <w:t>Биологические влияния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Причиной страхов и тревоги у детей является повышенное содержание в организме гормонов стресса. Дети наследуют эту тенденцию от своей мамы или приобретают в младенчестве из-за характера взаимоотношений в семье. Это влияет на поведение ребенка в новой ситуации, реакцию на критику, на провал.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Ученые считают, что если роды проходили с осложнением, то мать еще несколько месяцев переживает за здоровье малыша. Период адаптации друг к другу течет с осложнениями. Ребенок улавливает нервозность матери и тоже проявляет проблемный темперамент, беспокойство. Мать подсознательно пытается избегать длительного общения с ребенком, потому что оно не доставляет ей радости. Выходит на работу или занимается только гигиеной и питанием малыша.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Дефицит полноценного общения с матерью приводит к задержке речи у детей, а впоследствии к проблемам обучения. Вот такой замкнутый круг. Для эмоционального здоровья ребенка нужна ранняя привязанность. Ее формирование начинается между 6-м и 12-м месяцем жизни. У детишек образуется эмоциональная связь с родителями или опекунами, которая обеспечивает им устойчивую надежную базу, опираясь на которую он может исследовать окружающий мир.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Привязанность выполняет важную функцию — снятие стресса. Мамины улыбки, поглаживания, покачивание, прикосновение. У детей растет уверенность в собственных силах. Именно с этого возраста появляется внутренняя рабочая модель отношений — образ того, что он ожидает от окружающих и как он к ним будет относиться.</w:t>
      </w:r>
    </w:p>
    <w:p w:rsidR="00316593" w:rsidRPr="00FA5947" w:rsidRDefault="00316593" w:rsidP="00316593">
      <w:pPr>
        <w:spacing w:before="120"/>
        <w:jc w:val="center"/>
        <w:rPr>
          <w:b/>
          <w:bCs/>
          <w:sz w:val="28"/>
          <w:szCs w:val="28"/>
        </w:rPr>
      </w:pPr>
      <w:r w:rsidRPr="00FA5947">
        <w:rPr>
          <w:b/>
          <w:bCs/>
          <w:sz w:val="28"/>
          <w:szCs w:val="28"/>
        </w:rPr>
        <w:t>"У меня ничего не получается"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Часто причиной хронической неуспеваемости являются дисциплинарные меры, которые применяются к нему в школе или дома, — в частности, критика со стороны родителей, учителей.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У тревожных детей часто вырабатывается система взглядов, усугубляющая неудачи и приводящая к выводу, что их непременно ждет поражение. Ожидания по поводу собственной успеваемости омрачаются страхом перед неудачей и насмешками со стороны других школьников. Заглянуть в душу ребенка, выслушать его высказывания о себе, проследить за особенностью его мышления — уникальная возможность разгадать пути решения детских проблем, которые можно упустить, наблюдая за поведением.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Сбои и отклонения от нормы у детей, как правило, являются следствием не одной причины, а результатом сложного и длительного взаимодействия внутренних процессов индивидуального развития и внешних условий.</w:t>
      </w:r>
    </w:p>
    <w:p w:rsidR="00316593" w:rsidRPr="00FA5947" w:rsidRDefault="00316593" w:rsidP="00316593">
      <w:pPr>
        <w:spacing w:before="120"/>
        <w:jc w:val="center"/>
        <w:rPr>
          <w:b/>
          <w:bCs/>
          <w:sz w:val="28"/>
          <w:szCs w:val="28"/>
        </w:rPr>
      </w:pPr>
      <w:r w:rsidRPr="00FA5947">
        <w:rPr>
          <w:b/>
          <w:bCs/>
          <w:sz w:val="28"/>
          <w:szCs w:val="28"/>
        </w:rPr>
        <w:t>Определяем и измеряем интеллект детей с пеленок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Помимо психологических проблем, мешающих ребенку влиться в учебный процесс, существуют еще более серьезная — умственная отсталость, или задержка умственного развития.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Беременность и роды — время наибольшей подверженности травмам, инфекциям и другим осложнениям. По исследованию Американской психологической ассоциации (АРА) в 2000 году, такие проблемы объясняют 10% всех случаев умственной отсталости. Другие общие физические состояния, приобретенные в младенчестве или детстве (инфекции, отравления, травмы), объясняют еще 5% предполагаемых или известных причин умственной отсталости. Также негативный эффект дает употребление в перинатальный период алкоголя, антибиотиков и аспирина.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Уровень приобретенных навыков тоже характеризует умственное развитие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Перед тем как попасть в первый класс, дети проходят тестирование, где оценивается знание окружающего мира, представление о сходстве и различии, математические понятия, которые, как предполагается, составят общую конструкцию, называемую интеллектом. В умственную отсталость входит не только низкий уровень интеллекта, но и низкая адаптивность детей. Принимается во внимание, как маленький человечек справляется с требованиями повседневной жизни, как придерживается общественных стандартов.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Если ребенок легко адаптируется к своему окружению, но имеет низкий интеллект, его нельзя причислить к умственно отсталым людям. Дети с низким коэффициентом IQ часто в нашей стране остаются в тени из-за экономических и образовательных трудностей. Они по нескольку лет сидят в одном классе, или же их просто стараются не замечать — ставят тройки и переводят из класса в класс. Часто на таком положении дел настаивают именно родители, однако в подобных случаях требуется координированная поддержка со стороны матерей и отцов, учителей и других специалистов.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Психокоррекционная работа с гиперактивными, агрессивными, тревожными, аутичными детьми и подростками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Здоровая среда — залог развития ума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Несмотря на то что интеллект человека относительно стабилен и многие ученые считают его врожденным и постоянным, психологи доказывают, что снизить уровень умственной отсталости можно. Несмотря на то, что интеллект человека заложен генетической программой, умственные способности всегда подвержены влиянию опыта. Помните: младенчество и ранний возраст — самые благоприятные и своевременные периоды воздействия на умственные способности, благодаря тому, что мозг ребенка стремительно формируется, и благодаря реакции на стимуляцию окружающей среды.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0D2F29">
        <w:t>Методики Н. А. Зайцева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Однако исход развития детского интеллекта находится в прямой зависимости от возможности учиться и развиваться.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Интеллект ребенка из неблагополучной, пьющей семьи проигрывает из-за воздействия окружающей среды: жизнь в бедности, плохое питание, неадекватная гигиена беременности, генетический набор, отношение родителей. Поэтому задержка его развития вполне обусловлена этими факторами и самостоятельно не исчезнет.</w:t>
      </w:r>
    </w:p>
    <w:p w:rsidR="00316593" w:rsidRPr="001964E5" w:rsidRDefault="00316593" w:rsidP="00316593">
      <w:pPr>
        <w:spacing w:before="120"/>
        <w:ind w:firstLine="567"/>
        <w:jc w:val="both"/>
      </w:pPr>
      <w:r w:rsidRPr="001964E5">
        <w:t>Дети, живущие в здоровой обстановке, где попечители предоставляют им необходимый уровень стимуляции и помогают справляться со стрессом внешнего мира, имеют превосходную возможность раскрыть свой потенциал и повысить умственные способности. Замечено, что при правильном подходе люди с умственной отсталостью в течение школьных лет зачастую смешиваются с основной частью населения, и их диагноз уже не имеет большого значения для обучения любого рода.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6593"/>
    <w:rsid w:val="0006160F"/>
    <w:rsid w:val="0006226B"/>
    <w:rsid w:val="00095BA6"/>
    <w:rsid w:val="000D2F29"/>
    <w:rsid w:val="001964E5"/>
    <w:rsid w:val="001B6757"/>
    <w:rsid w:val="0031418A"/>
    <w:rsid w:val="00316593"/>
    <w:rsid w:val="005A2562"/>
    <w:rsid w:val="00A44D32"/>
    <w:rsid w:val="00E12572"/>
    <w:rsid w:val="00FA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FF9BDE0-7D0C-43D9-81E7-DECC0529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593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165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1408</Words>
  <Characters>8028</Characters>
  <Application>Microsoft Office Word</Application>
  <DocSecurity>0</DocSecurity>
  <Lines>66</Lines>
  <Paragraphs>18</Paragraphs>
  <ScaleCrop>false</ScaleCrop>
  <Company>Home</Company>
  <LinksUpToDate>false</LinksUpToDate>
  <CharactersWithSpaces>9418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 необучаемости и психологические препятствия </dc:title>
  <dc:subject/>
  <dc:creator>Alena</dc:creator>
  <cp:keywords/>
  <dc:description/>
  <cp:lastModifiedBy>admin</cp:lastModifiedBy>
  <cp:revision>2</cp:revision>
  <dcterms:created xsi:type="dcterms:W3CDTF">2014-02-16T08:59:00Z</dcterms:created>
  <dcterms:modified xsi:type="dcterms:W3CDTF">2014-02-16T08:59:00Z</dcterms:modified>
</cp:coreProperties>
</file>