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К О Н С П Е К Т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К.МАРКС  и  Ф.ЭНГЕЛЬС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ФЕЙЕРБАХ. ПРОТИВОПОЛОЖНОСТЬ МАТЕРИАЛИСТИЧЕСКОГО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И ИДЕАЛИСТИЧЕСКОГО  ВОЗЗРЕНИЙ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...Как бы ни было,  мы имеем дело с интересным событи-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ем:  с процессом разложения  абсолютного  духа.  Когда  в  нем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угасла последняя искра жизни,  различные составные части этого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самого caput mortuum (мертвые остатки) распались,  вступили 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новые соединения и образовали новые общества. Люди, промышляв-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шие философией, существовавшие до той поры эксплуатацией абсо-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лютного духа, набросились теперь на эти новые соединения. Каж-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дый  с  величайшей  старательностью  стал  заниматься   сбытом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доставшейся ему доли.  Дело не могло обойтись без конкуренции.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Вначале она носила довольно солидный,  бюргерски-добропорядоч-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ный характер. Но затем, когда немецкий рынок оказался перепол-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ненным,  а на мировом рынке,  несмотря на все усилия, товар не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находил  спроса,  все  дело,  на обычный немецкий манер,  было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испорчено фабричным и дутым производством,  ухудшением качест-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ва,  фальсификацией сырья,  подделкой этикеток, фиктивными за-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купками, вексельными плутнями и лишенной всякой реальной почвы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кредитной  системы.  Конкуренция  превратилась  в ожесточенную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борьбу, которую нам теперь расхваливают и изображают как пере-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ворот всемирно-исторического значения,  как фактор, породивший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величайшие результаты и достижения... (4)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Для того,  чтобы  оценить  по  достоинству  все это фи-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лософское шарлатанство,  чтобы наглядно  показать  мелочность,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провинциальную  ограниченность  всего этого младогегельянского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движения,  - необходимо взглянуть на всю эту шумиху с позиции,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находящейся вне Германии... (5)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Идеология вообще, немецкая в особенности.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...Немецкая критика вплоть до своих последних потуг  не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покидала почвы философии.  Все проблемы этой критики - выросли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почве определенной философской системы,  а именно - системы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Гегеля.  Их полемика против Гегеля и друг против друга ограни-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чивается тем,  что каждый из них выхватывает какую-нибудь одну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из  сторон  гегелевской системы и направляет ее как против как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системы в целом,  так и против тех сторон,  которые  выхвачены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другими.   Вначале  выхватывали  гегелевские  категории  в  их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чистом,  неподдельном виде, как, например, "субстанция" и "са-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мосознание"  (основные категории Ф.Штрауса и Б.Бауэра);  затем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профанировали эти категории, назвав их более мирскими именами,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как,  например, "род", "единственный", "человек" (основные ка-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тегории Л.Фейербаха и М.Штирнена) и т.д.... (6)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Старогегельянцы считали, что ими все  1понято 0, коль скоро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подведено под ту или иную гегелевскую категорию.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Младогегельянцы все  1критиковали 0, подставляя повсюду ре-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лигиозные представления или обьявляя всё теологическим. Младо-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гегельянцы  разделяют  со старогегельянцами их веру то,  что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существующем мире господствует религия,  понятия, всеобщее. Но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одни восстают против этого господства как против узурпации,  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другие прославляют его как нечто законное... (7)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Ни одному из этих философов и в голову не приходило за-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дать  себе  вопрос  о  связи  немецкой  философии  с  немецкой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действительностью, о связи их критики с их собственной матери-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альной средой... (7)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Предпосылки, из которых исходит материалистической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понимание истории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Предпосылки, с которых мы начинаем,  - не  произвольны,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они  не  догмы;  это - действительные предпосылки,  от которых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можно отвлечься только в воображении. Это - действительные ин-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дивиды,  их деятельность и материальные условия их жизни,  как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те, которые они находят уже готовыми, так и те, которые созда-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ны их собственной деятельностью.  Т.о.,  предпосылки эти можно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установить эмпирическим путем.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Первая предпосылка  всякой  человеческой истории - это,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конечно,  существование живых человеческих индивидов.  Поэтому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первый  конкретный факт,  который подлежит констатированию,  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телесная организация этих индивидов и обусловленное ею отноше-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ние их к остальной природе.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Людей можно отличать от животных по их сознанию, по ре-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лигии - вообще по чему угодно. Сами они начинают отличать себя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от животных,  как только начинают  1производить   0необходимые  им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жизненные  средства - шаг который обусловлен их телесной орга-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низацией... (8)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...Какова жизнедеятельность индивидов, таковы и они са-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ми.  То, что они собой представляют, совпадает, следовательно,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 их производством - совпадает как с тем,   1что  0они производят,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 и с тем,   1как  0они производят. Что представляют собой - это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зависит,  следовательно,  от  материальных  условий ихё произ-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водства... (9)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Это производство начинается впервые с  1ростом населения.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Само оно опять-таки предполагает  1общение  0индивидов  между  со-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бой. Форма этого общения, в свою очередь, обуславливается про-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изводством. (9)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Производство и общение. Разделение труда и формы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собственности: племенная, античная феодальная.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...Первая форма   собственности,   это   -    племенная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собственность.  Она  соответствует  неразвитой  стадии  произ-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водства, когда люди живут охотой и рыболовством, скотоводством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или, самое большее, земледелием... (10)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Вторая форма собственности,  это - античная общинная 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государственная собственность, которая возникает главным обра-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зом благодаря обьединению - путем договора  или  завоевания  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нескольких  племен  в  один   1город   0и  при которой сохраняется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рабство... (10)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Наряду с общинной собственностью развивается уже и дви-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жимая,  а впоследствии и недвижимая, частная собственность, но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 отклоняющаяся  от  нормы и подчиненная общинной собствен-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ности форма... (10)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Третья форма,  это - феодальная или сословная собствен-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ность. Для средневековья исходным пунктом служила деревня. Эта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феодальная  структура,  как и античная общинная собственность,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была ассоциацией, направленной против порабощенного производя-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щего класса; различны были лишь форма ассоциации и отношение к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непосредственным производителям,  ибо  налицо  были  различные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условия производства... (11)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Этой феодальной структуре землевладения соответствовала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  1городах  0корпоративная собственность,  феодальная организация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ремесла.  Собственность заключалась здесь  главным  образом 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труде каждого отдельного индивида... (12)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Обьединение более обширных территорий в феодальные  ко-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ролевства являлось потребностью как для земельного дворянства,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 и для городов. поэтому во главе организации господствующе-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 класса - дворянства - повсюду стоял монарх. (12)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Сущность материалистического понимания истории.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Общественное бытие и общественное сознание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...Определенные индивиды, определенным образом занимаю-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щиеся производственной деятельностью,  вступают в определенные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общественные и политические отношения... (13)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Производство идей, представлений, сознания первоначаль-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  непосредственно  вплетено  в материальную деятельность и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материальное общение людей, в язык реальной жизни. Образование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представлений, мышление, духовное общение людей являются здесь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еще непосредственным порождением их материальных действий.  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же  самое  относится к духовному производству,как оно проявля-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ется в языке политики,  законов, морали, религии, метафизики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т.д.,  но  речь  идет  о  действительных,  действующих  людях,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обусловленных определенным развитием их производительных сил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соответствующим  этому развитию общением,  вплоть до его отда-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леннейших форм.  Сознание никогда не может быть чем-либо иным,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осознанным бытием,  а бытие людей есть реальный процесс их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жизни... (13)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В прямую противоположность немецкой философии, спускаю-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щейся с неба на землю,  мы здесь поднимаемся с земли на  небо,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т.е.  мы  исходим  не  из  того что люди говорят,  воображают,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представляют себе, - мы исходим также не из существующих толь-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ко на словах,  мыслимых,  воображаемых,  представляемых людей,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от них прийти к подлинным людям; для нас исходной точкой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являются действительно деятельные люди, и из их действительно-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 жизненного процесса мы выводим также и  развитие  идеологи-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ческих отражений и отзвуков этого жизненного процесса... (14)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Условия действительного освобождения людей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...действительное освобождение невозможно  осуществить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иначе, как в действительном мире и действительными средствами,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рабство нельзя устранить без  паровой  машины,  крепостни-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чество  - без улучшения земледелия,  что вообще нельзя освобо-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дить людей,  пока они не будут в состоянии полностью в качест-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венном  и  количественном  отношении  обеспечить  себе  пищу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питье, жилище и одежду. "Освобождение" есть историческое дело,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а не дело мысли, и к нему ведут исторические отношения, состо-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яние промышленности, торговли, земледелия, общения... (16)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Критика созерцательности и непоследовательности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материализма Л.Фейербаха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В действительности для  1практического   0материалиста  все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дело заключается в том, чтобы революционизировать существующий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мир,  чтобы практически выступить против существующего положе-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ния вещей и изменить его.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Если у Фейербаха и встречается подчас подобные взгляды,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то все же они никогда не выходят за пределы разрозненных дога-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док и оказывают на его общее мировоззрение  слишком  ничтожное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влияние,  чтобы можно было усмотреть в них большее, чем только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способные к развитию зародыши... (16)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Фейербаховское "понимание"  чувственного мира ограничи-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вается,  с одной стороны, одним лишь созерцанием этого мира, 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  другой  стороны - одним лишь ощущением.  Фейербах говорит 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"человеке как таковом",  а не о "действительном,  историческом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человеке".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У Фейербаха то огромное преимущество  перед  "чистыми"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материалистами,  что он признает и человека "чувственным пред-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метом";  но не говоря уже о том, что он рассматривает человека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лишь как "чувственный предмет", а не как "чувственную деятель-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ность",  так как он и тут остается в сфере теории и рассматри-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вает людей не в их данной общественной связи,  не в окружающих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их условиях жизни,  сделавших их тем,  чем они в  действитель-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ности являются,  - не говоря уже об этом,  Фейербах никогда не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добирается до реально существующих деятельных людей, а застре-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вает  на  абстракции "человек" и ограничивается лишь тем,  что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признает "действительного,  индивидуального, телесного челове-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ка"  в  области чувства,  т.е.  не знает никаких иных "челове-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ческих отношений" "человека к человеку", кроме любви и дружбы,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 тому же идеализированных. Он не дает критики теперешних жиз-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ненных отношений... (17)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Поскольку Фейербах материалист,  история лежит вне его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поля зрения;  поскольку же он рассматривает историю - он вовсе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материалист. Материализм и история у него полностью оторва-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ны друг от друга, что, впрочем, ясно уже из сказанного. (19)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Первичные исторические   отношения,  или  основные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стороны социальной деятельности: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производство жизненных средств, порождение потребностей,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производство людей (семья), общение, сознание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...Итак, первый исторический акт,  это -  производство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средств,  необходимых  для  удовлетворения  этих потребностей,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производство самой материальной жизни... (20)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Второй факт  состоит в том,  что сама удоовлетворенная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первая потребность,  действие удовлетворения и уже приобретен-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ное  орудие  удовлетворения ведут к новым потребностям,  и это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порождение новых потребностей является первым историческим ак-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том... (20)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Третье отношение,  с самого начала включающееся в  ход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исторического развития, состоит в том, что люди, ежедневно за-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 производящие свою собственную жизнь, начинают производить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других людей,  размножаться: это - отношение между мужем и же-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ной, родителями и детьми,  1семья 0... (21)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...из всей  этой дряни мы получаем лишь один вывод,  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именно, что три указанных момента - производительная сила, об-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щественное  состояние  и  сознание - могут и должны вступить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противоречие друг с другом,  ибо  1разделение труда  0делает  воз-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можным - более того:  действительным, - что духовная и матери-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альная деятельность,  наслаждение и труд,  производство и пот-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ребление выпадают на долю различных индивидов;  добиться того,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они не вступали друг с другом в  противоречие,  возможно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путем уничтожения разделения труда. (24)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Общественное разделение труда и его следствия: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частная собственность, государство,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"отчуждение" социальной деятельности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...Вместе с разделением труда дано в то же время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 1распределение 0, являющееся притом - как качественно,  так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количественно -   1неравным   0распределением труда и его про-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дуктов; следовательно дана и собственность, зародыш и пер-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воначальная форма  которой  имеется уже в семье,  где жена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дети - рабы мужчины. Рабство в семье - правда, еще очень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примитивное и  скрытое - есть первая собственность,  кото-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рая, впрочем,  уже и в этой форме вполне соответствует оп-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ределению современных   экономистов,   согласно   которому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собственность есть распоряжение чужой рабочей силой. Впро-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чем, разделение труда и частная собственность,  это - тож-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дественные выражения:  в одном случае говорится по отноше-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нию к деятельности то же самое,  что в другом - по отноше-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ниюк продукту деятельности.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Далее, вместе с разделением труда дано и  противоречие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между  интересом отдельного индивида или отдельной семьи и об-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щим интересом всех индивидов,  находящихся в  общении  друг  с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другом... (24)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Именно благодаря этому противоречию  между  частным 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общим интересом последний,  в виде  1государства 0,  принимает са-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мостоятельную форму,  оторванную от действительных -  как  от-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дельных, так и совместных - интересов, и вместе форму иллюзор-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ной общности. (25)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Развитие производительных сил как материальная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предпосылка коммунизма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...С другой стороны, это развитие производительных сил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является абсолютно необходимой практической предпосылкой еще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потому, что без него имеет место лишь всеобщее распространение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 1бедности 0;  а при  1крайней нужде  0должна была бы снова начаться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борьба за необходимые предметы и, значит, должна бы была воск-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реснуть вся старая мерзость. Это развитие производительных сил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является, далее, необходимой предпосылкой потому, что только с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универсальным  развитием  производительных сил устанавливается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 1универсальное  0общение людей,  благодаря чему, с одной стороны,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факт  существования "лишенной собственности" массы обнаружива-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ется одновременно у всех  народов  (всеобщая  конкуренция),  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каждый  из  этих народов становится зависимым от переворотов 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других народов,  - и,  наконец,  местно-ограниченные  индивиды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сменяются индивидами  1всемирно-историческими 0,  эмпирически уни-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версапльными... (27)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Без этого  1) коммунизм мог бы существовать только как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нечто местное,  2) сами силы общения не могли бы  развиться 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качестве  1универсальных 0,  а поэтому невыносимых сил:  они оста-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лись бы на стадии домашних  и  окруженных  суеверием  "обстоя-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тельств",  30  всякое расширение общения упразднило бы местный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коммунизм.  Коммунизм эмпирически возможен только как действие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господствующих народов,  произведенное "сразу",  одновременно,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предполагает универсальное развитие производительной  силы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связанного с ним мирового общения...(28)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Выводы материалистического понимания истории: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преемственность исторического процесса,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превращение истории во всемирную историю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История есть не что иное,  как последовательная  смена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отдельных поколений,  каждое  из которых использует материалы,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капиталы, производительные силы,  переданные ему  всеми  пред-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шествующими поколениями;  в силу этого данное поколение, с од-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ной стороны,  продолжает унаследованную деятельность при сове-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шенно изменившихся условиях, а с другой стороны - видоизменяет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старые условия  посредством  совершенно  измененной   деятель-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ности... (29)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Чем шире становятся в ходе  этого  развития  отдельные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воздействующие друг на друга круги,  чем дальше идет уничтоже-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ние первоначальной замкнутости отдельных национальностей  бла-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годаря усовершенствованному способу производства, развившемуся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общению и стихийно возникшему в силу  этого  разделению  труда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между различными  нациями,  тем во все большей степени история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становится всемирной историей...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следует,  что это превращение истории во всемирную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историю не есть некое абстрактное деяние "самосознания", миро-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вого духа  или  еще какого-нибудь метафизического призрака,  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есть совершенно материальное,  эмпирически устанавлимое  дело,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такое дело,  доказательством  которому  служит каждый индивид,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каков он есть в жизни, как ест, пьет и одевается... (30)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...В предшествующей  истории эмпирическим фактом явля-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ется, несомненно, также и то обстоятельство, что отдельные ин-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дивиды, по мере раширения их деятельности,  все более попадали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 власть чуждлой  им  силы,  которая  становится  все  более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массовой и  в  конечном  счете  проявляется  как   1мировой  ры-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 1нок 0...(30)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...Наконец, мы получаем еще следующие выводы из разви-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того нами понимания истории:  1) в своем  развитии  производи-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тельные силы  достигают  такой  ступени,  на которой возникают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производительные силы и средства общения,  приносящие с  собой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 существующих отношениях одни лишь бедствия и являющиеся не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производительными, а разрушительными силами (машины и деньги);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вместе с этим возникает класс,  который вынужден нести на себе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тяготы общества, не пользуясь его благами, который, будучи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вытеснен из общества, неизбежно становится в самое решительное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противоречие ко всем другим классам;...  2) условия, при кото-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рых могут применяться определенные производительные силы,  яв-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ляются условиями господства определенного класса общества, со-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циальная власть которого, вытекающая из его имущественного по-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ложения,  находит каждый раз свое   1практически- 0идеалистическое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выражение  в соответствующей государственной форме,  и поэтому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всякая революционная борьба направляется против класса,  кото-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рый господствовал до того;  3) при всех прошлых революциях ха-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рактер деятельности всегда оставался нетронутым, - всегда дело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шло только  об  ином распределении этой деятельности,  о новом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распределении труда между иными лицами,  тогда как коммунисти-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ческая революция выступает против существующего до сих пор  1ха-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 1рактера  0деятельности,  устраняет  1труд  0и уничтожает  господство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каких бы то ни было классов вместе с самими классами,  потому,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эта революция совершается тем классом,  который в обществе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уже не  считается  более  классом,  не  признается  в качестве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класса и является уже выражением разложения всех классов,  на-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циональностей и  т.д.  в  теперешнем  обществе;  и  4) как для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массового порождения этого коммунистического сознания,  так 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достижения самой цели необходимо массовое изменение людей,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которое возможно только в  практическом  движении,  в   1револю-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 1ции 0; следовательно, революция необходима не только потому, что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никаким иным  способом  невозможно  свергнуть    1господствующий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класс, но  и  потому,  что  1свергающий  0класс только в революции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 сбросить с себя всю старую мерзость  и  стать  способным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создать новую основу общества. (32)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Резюме о материалистическом понимании истории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Итак, это понимание истории заключается в том,  чтобы,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исходя из  материального  производства непосредственной жизни,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рассмотреть действительный процесс производства и понять  свя-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занную с  данным  способом производства и порожденную им форму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общения - т.е.  гражданское общество на его различных ступенях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 основу  всей  истории;...Эта концепция показывает.  что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история не растворяется в "самосознании",  как "дух от  духа",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 что  каждая ее ступень застает в наличии определенный мате-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риальный результат,  определенную сумму производительных  сил,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исторически создавшееся  отношение  людей друг к другу...  Эта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концепция показывает,  таким образом, что обстоятельства в та-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кой же  мере  творят  людей,  в какой мере люди творят обстоя-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тельства... (33)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Несостоятельность всего прежнего, идеалистического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понимания истории, в особенности - немецкой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послегегелевской философии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Все прежнее понимание истории или совершенно игнориро-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вало эту действительную основу истории,  или же  рассматривало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ее лишь как побочный фактор, лишенный какой бы то ни было свя-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зи с историческим процессом.  При таком подходе историю всегда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должны были  писать,  руководствуясь  каким-то  лежащим вне ее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масштабом; действительное  производство  жизни  представлялось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чем-то историческим,  а  историческое  -  чем-то оторванным от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обыденной жизни,  чем-то стоящим вне мира и над  миром.  Этим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самым из истории отношение людей к природе,  в результате чего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создается противоположность между природой и историей... (34)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Дополнительная критика Фейербаха, его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идеалистического понимания истории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Из всего этого анализа видно также,  до какой  степени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ошибается Фейербах,  когда  он при помощи определения "общест-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венный человек" обьявляет себя коммунистом,  превращая это оп-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ределение в предикат "Человека" и считая,  таким образом,  что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можно вновь превратить в голую  категорию  слово  "коммунист",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обозначающее в  существующем мире приверженца определенной ре-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волюционной партии... (37)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...В качестве  примера,  иллюстрирующего признание и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то же время непонимание существующего, - а это признание и это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непонимание Фейербах  все еще разделяет с нашими противниками,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напомним то место в "Философии будущего", где он доказывает,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определенные условия существования, образ жизни и деятель-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ность какого-нибудь животного или человеческого индивида  есть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то, что   доставляет   его   "сущности"  чувство  удовлетворе-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ния... (38)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Господствующий класс и господствующее сознание.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Как сложилось гегелевское представление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о господстве духа в истории духа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Мысли господствующего  класса  являются в каждую эпоху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господствующими мыслями.  Это значит,  что тот класс,  который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представляет  собой  господствующую  1материальную  0силу общества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есть вместе с тем и его господствующая  1духовная  0сила...  Инди-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виды,  составляющие господствующий класс, обладают, между про-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чим,  также и сознанием,  и, стало быть, мыслят; поскольку они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господствуют  как класс и определяют данную историческую эпоху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всем ее обьеме,  они,  само собой разумеется, делают это во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всех  ее  областях,  значит господствуют также и как мыслящие,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производители мыслей;  они регулируют производство и расп-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ределение  мыслей своего времени;  а это значит,  что их мысли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суть господствующие мысли эпохи... (39)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Вся эта   видимость,  будто  господство  определенного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класса есть только господство определенных  мыслей,  исчезнет,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конечно, сама собой,  как только господство классов перестанет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вообще быть формой  общественного  строя,  как  следовательно,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исчезнет необходимость в том,  чтобы представлять особый инте-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 как всеобщий или "всеобщее" как господствующее... (41)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Итак, весь фокус, посредством которого на историческом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материале доказывается верховодство духа (иерархия  у  Штирне-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ра), сводится к трем следующим приемам.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N1. Мысли господствующих индивидов, - господствующих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силу  эмпирических  причин,  при эмпирических условиях и в ка-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честве материальных индивидов,  - надо отделять от самих  этих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индивидов и тем самым признать в истории господство мыслей или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иллюзий.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N2. В это господство мыслей надо внести некий порядок,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надо доказать существование некоей митичкской связи между сле-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дующими друг за другом господствующими мыслями...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N3. Чтобы устранить митический вид этого "понятия, оп-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ределяющего само  себя",  его  превращают  в некое лицо - "Са-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мосознание" - или же,  чтобы показать себя заправским материа-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листом, в ряд лиц, являющихся в истории представителями "поня-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тия",  - в "мыслящих",  в "философов", в идеологов, которых,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свою очередь, определяют как творцов истории, как "совет стра-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жей", как господствующих.  Таким путем из истории  устраняются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материалистические элементы, и теперь можно спокойно поводья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дать волю своему спекулятивному коню... (42)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Орудия производства и формы собственности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здесь выступает различие между естественно возник-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шими орудиями производства и орудиями производства, созданными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цивилизацией. Пашню можно рассматривать как естественно возни-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кшее орудие производства.  В первом случае,  т.е. при естест-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венно возникших  орудиях  производства,  индивиды  подчиняются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природе; во втором случае они подчиняются некоторому  продукту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труда... (43)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Поэтому и собственность в первом случае  выступает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непосредственное,  естественно  возникшее  господство,а во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втором - как господство труда,  в особенности накопленного ка-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питала. Первый  случай  предполагает,  что индивиды обьединены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между собой какой-нибудь связью - семейной, племенной или хотя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бы территориальной и и.т.; второй случай предполагает, что они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независимы друг от друга и связаны только  посредством  только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обмена. В первом случае представляет собой главным образом об-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мен между человеком и природой6 при котором тру человека обме-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нивается на  продукты природы;  во втором случае - это преиму-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щественно обмен, совершаемый людьми между собой. В первом слу-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чае достаточно обычного здравого смысла, физическая и умствее-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ная деятельность еще не отделены друг от друга; во втором слу-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чае должно   уже   практически  совершиться  разделение  между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умственным  и практическим трудом... (44)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До  сих пор мы исходили из орудий производства, 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уже здесь обнаружилась необходимость частной собственности  на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известных ступенях промышленного развития... (44)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Разделение материального и духовного труда.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Отделение города от деревни. Цеховой строй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Наибольшее разделение материального и духовного труда,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- отделение города и деревни.  Противоположность между го-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родом и деревней начинается вместе с переходом от варварства к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цивилизации, от племенного стоя к государству6 от местной  ог-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раниченности к  нации и проходит через всю историю цивилизации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вплоть до нашего времени... (44)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Вместе с  городом появляется и необходимость адмистра-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ции, полиции, налогов и т.д. - словом, общинного политического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устройства, а тем самым и политики вообще... (45)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Конкуренция постоянно прибывающих в  город  беглых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крепостных; непрерывная  война деревни против города и необхо-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димость организации  городской   военной   силы;   узы   общей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собственности на  определенную специальность;  необходимость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общих здания для продажи своих товаров;  необходимость охраны;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феодальная организация  всей страны - таковы были причины обь-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единения работников каждого отдельного ремесла в цехи... (46)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Дальнейшее разделение труда. Обособление торговли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 промышленности. Разделение труда между различными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городами. Мануфактура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Вместе с концентрацией  общения  в  руках  особого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класса и с тем расширением,  которое получила торговля, тотчас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возникает и взаимодействие между производством и общением. Го-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рода вступают в связь друг с другом... (48)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Ближайшим следствием разделения труда между различными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городами было возникновение мануфактур, отраслей производства,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переросших рамки  цехового  строя.  Исторической  предпосылкой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первого расцвета  мануфактур  - Италии,  а позже во Фландрии 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было общение с зарубежными нациями...  Кроме  указанных  пред-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посылок возникновение  мануфактур  было обусловлено также воз-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росшей концентрацией населения и капитала,  который скопляться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 отдельных руках... (49)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Самое широкое разделение труда.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Крупная промышленность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Конкуренция заставила вскоре каждую страну, не же-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лавшую утратить свою историческую роль,  прибегнуть для охраны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своих мануфактур  к  новым  таможенным  мероприятиям  и ввести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вслед за тем крупную промышленность, охраняемую покровительст-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венными пошлинами...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Крупная промышленность сделала конкуренцию универсаль-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ной, создала средства сообщения и современный рынок, подчинила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себе современную торговлю,  превратила весь капитал в  промыш-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ленный  капитал и породила тем самым быстрое обращение и цент-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рализацию капиталов... (54)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Противоречие между производительными силами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и формой общения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как основа социальной революции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Все исторические коллизии, согласно нашему понима-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нию, коренятся в противоречии между производительными силами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формой общения...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Конкуренция с более развитыми в промышленном отношении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странами , вызванная расширением международного общения, явля-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ется достаточной причиной для того, чтобы породить и в станах,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обладающих менее развитой промышленностью,  подобное же проти-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воречие... (56)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Конкуренция индивидов и формирование классов. Развитие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противоположности между индивидами и условиями их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жизнедеятельности. Мнимая  коллективность  индивидов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в условиях буржуазного общества и действительное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обьединение индивидов при коммунизме. Подчинение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условий жизнедеятельности общества власти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обьединившихся индивидов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Конкуренция изолирует  друг  от  друга  индивидов - не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буржуа,  но еще более пролетариев,  несмотря на то, что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она сводит  их вместе.  Поэтому проходит немало времени,  пока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эти индивиды сумеют обьединиться, не говоря уже о том, что для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этого обьединения крупная промышленность должна сперва создать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необходимые средства,  а именно крупные промышленные города 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дешевые и быстрые средства сообщения... (57)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Большим шагом вперед было строительство городов...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Организация общего  домашнего  хозяйства предполагает развитие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машин, использование сил природы и многих других производител-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ных сил,  например водопровода,  газового отопления,  парового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отопления и т.д., устранение города и деревни...(57)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Из всего вышеизложенного вытекает,  что обществен-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ные отношения,  в  которые  вступали  индивиды   какого-нибудь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класса и  которые  обуславливались их общими интересами против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какого-либо другого класса, составляли всегда такую коллектив-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ность, к  которой  эти  индивиды принадлежали лишь как средние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индивиды, лишь постольку,  поскольку они жили в  условиях  су-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ществоания своего класса... (62)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Противоречие между индивидами и условиями их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жизнедеятельности как противоречие между производительными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силами и формой общения. Развитие производительных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сил с смена форм общения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Различие между индивидом как личностью и случайным ин-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дивидом - не просто логическое различие,  а исторический факт.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 различное  время оно имеет различный смысл;  так,  например,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сословие а также и семья, есть в 18-м веке нечто случайное для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индивида... (63)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Это такое различие, которое не мы должны делать в при-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менении к каждой эпохе, а такое, которое каждая эпоха сама де-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лает между различными элементами,  находимыми ею в готовом ви-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де, действую при этом не согласно понятию, а под давлением ма-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териальных жизненных сил... (63)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Роль насилия (завоевания) в истории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Всему этому  пониманию  истории как будто противоречит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факт завоевания.  До сих пор насилие,  война, грабеж, разбой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т.д. обьявлялись движущей силой истории.  Мы можем здесь оста-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новиться лишь на главных моментах и выбираем поэтому  наиболее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разительный пример  - разрушение старой цивилизации варварским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народом и образование заново, всем за этим, иной структуры об-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щества (Рим и варвары,  феодализм и Галлия,  Восточно- Римская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империя и турки)... (66)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Далее, характер захвата обусловлен обьектом захва-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та. Состояние банкира,  заключающееся в ценных бумагах, нельзя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вовсе захватить,  если захватчик не подчинится условиям произ-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водства и  общения,  существующим в захваченной стране.  То же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относится и ко всему промышленному капиталу какой-нибудь  сов-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ременной промышленной  страны.  И,  наконец,  захвату  повсюду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скоро приходит конец,  а когда для  захвата  ничего  уже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больше не    остается,    приходится   приступать   к   произ-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водству... (66)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Этим обьясняется  также  и факт,  отмеченный повсюду в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эпоху после переселения народов,  а  именно  -  что  раб  стал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господином и что завоеватели очень скоро переняли язык,  обра-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зование и нравы завоеванных народов... (67)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Феодализм вовсе не был перенесен в готовом виде из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Германии; его происхождение коренится в  организации  военного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дела у завоевателей во время самого завоевания,  и эта органи-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зация развилась в настоящий феодализм лишь  после  завоевания,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благодаря воздействию производительных сил, найденных в завое-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ванных странах... (67)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Развитие противоречия между производительными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силами и формой общения в условиях крупной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промышленности. Противоположность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между трудом и капиталом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 крупной промышленности и в конкуренции  все  условия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существования, все обусловленности,  все односторонности инди-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видов слились в две  простейшие  формы  -  в  собственность 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труд... Сами индивиды совершенно починены подчинены разделению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труда и поэтому поставлены в  полнейшую  зависимость  друг  от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друга... (68)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Чем больше развивается разделение труда и  чем  больше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растет накопление, тем сильнее развивается также и это расщеп-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ление. Самый труд может существовать лишь  при  условии  этого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расщепления... (68)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Необходимость, условия и результаты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уничтожения частной собственности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Таким образом, дело дошло теперь до того, что индивиды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должны присвоить себе существующую совокупность производитель-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ных сил не только для того,  чтобы добиться самостоятельности,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и  уже  вообще для того,  чтобы обеспечить свое существова-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ние... (69)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 индивидах,  уже не подчиненных более разделению тру-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да, философы видели идеал,  которому они дали имя "Человек",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весь изображенный нами процесс развития они представляли в ви-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 процесса развития "Человека" и изображали его движущей  си-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лой истории...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Таким образом,  весь исторический процесс  изображался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процесс самоотчуждения "Человека"; обьясняется это, по су-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ществу , тем, что на место индивида прошлой ступени они всегда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подставляли среднего  индивида  позднейшей  ступени и наделяли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прежних- индивидов позднейшим сознанием...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 результате    такого   переворачивания,   заведомого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абстрагирования от действительных условий  и  стало  возможным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превратить всю историю в процесс развития сознания... (71)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Отношение государства и права к собственности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Частная  собственность  в собственном смысле слова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появляется у древних, как и у современных народов, лишь вместе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 движимой собственностью... У народов, ведущих свое происхож-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дение от средневековья, племенная собственность происходит ряд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различных ступеней - феодальной земельной собственности,  кор-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поративной движимой собственности,  мануфактурного капитала, 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прежде чем  превратиться  в  современный,  порожденный крупной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промышленностью и всеобщей  конкуренцией,  капитал,  в  чистую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собственность, отбросившую  всякую видимость общности и устра-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нившую какое бы ни было воздействие  государства  на  развитие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собственности... (72)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Этой современной частной  собственности  соответствует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современное государство,  которое, посредством налогов, посте-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пенно бралось на откуп частными  собственниками  и,  благодаря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государственным долгам,оказалась полностью в их власти;  самое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существование этого государства, регулируемое повышением и по-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нижением курса ценных бумаг на бирже,  целиком зависит от ком-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мерческого кредита,  оказываемого  ему  собственниками,   бур-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жуа... (72)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Так как государство есть та форма, в которой индивиды,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принадлежащие к господствующему классу,  осуществляют свои об-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щие интересы и в какой все гражданское общество  данной  эпохи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находит свое концентрированное выражение, - то из этого следу-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ет, что все общие установления опосредуются государством,  по-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лучают политическую форму... Отсюда и происходит иллюзия, буд-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то закон основывается на воле, и притом на оторванной от своей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реальной основы,   1свободной  0воле. Точно так же и право, в свою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очередь, сводят затем к закону... (73)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Формы общественного сознания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... Отношения  становятся в юриспруденции,  политике и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т.д. -  1в сознании  0- понятиями;  так как они не возвышаются над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этими отношениями,  то  и понятия об этих отношениях превращя-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ются в их голове в застывшие понятия;  судья, например, приме-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няет кодекс,  поэтому он считает законодательство истинным ак-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тивным двигателем.  Почтение перед товаром, - ибо их профессия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>имеет дело с всеобщим... (75)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*  *  *</w:t>
      </w:r>
    </w:p>
    <w:p w:rsidR="003D542B" w:rsidRDefault="003D542B">
      <w:pPr>
        <w:pStyle w:val="a3"/>
        <w:rPr>
          <w:sz w:val="24"/>
          <w:szCs w:val="24"/>
        </w:rPr>
      </w:pPr>
    </w:p>
    <w:p w:rsidR="003D542B" w:rsidRDefault="003D542B">
      <w:pPr>
        <w:pStyle w:val="a3"/>
        <w:rPr>
          <w:sz w:val="24"/>
          <w:szCs w:val="24"/>
        </w:rPr>
      </w:pP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Источник: К.Маркс и Ф.Энгельс,  Избранные произведения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 трех томах,  том 1,  Москва,  Издательство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политической литературы, 1980 г.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Цифры в скобках по  ходу  текста  означают  ссылку  на</w:t>
      </w:r>
    </w:p>
    <w:p w:rsidR="003D542B" w:rsidRDefault="00870B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соответствующую страницу в источнике.</w:t>
      </w:r>
      <w:bookmarkStart w:id="0" w:name="_GoBack"/>
      <w:bookmarkEnd w:id="0"/>
    </w:p>
    <w:sectPr w:rsidR="003D542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B27"/>
    <w:rsid w:val="003D542B"/>
    <w:rsid w:val="00622D83"/>
    <w:rsid w:val="008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84102C-6DAB-4085-86D6-B400B12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5571</Words>
  <Characters>31759</Characters>
  <Application>Microsoft Office Word</Application>
  <DocSecurity>0</DocSecurity>
  <Lines>264</Lines>
  <Paragraphs>74</Paragraphs>
  <ScaleCrop>false</ScaleCrop>
  <Company>домашний</Company>
  <LinksUpToDate>false</LinksUpToDate>
  <CharactersWithSpaces>37256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К О Н С П Е К Т</dc:title>
  <dc:subject/>
  <dc:creator>Сергей Романов</dc:creator>
  <cp:keywords/>
  <dc:description/>
  <cp:lastModifiedBy>admin</cp:lastModifiedBy>
  <cp:revision>2</cp:revision>
  <dcterms:created xsi:type="dcterms:W3CDTF">2014-02-18T18:15:00Z</dcterms:created>
  <dcterms:modified xsi:type="dcterms:W3CDTF">2014-02-18T18:15:00Z</dcterms:modified>
</cp:coreProperties>
</file>