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20A" w:rsidRDefault="002E320A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5F70CC" w:rsidP="002E32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F58E7" w:rsidRPr="002E320A">
        <w:rPr>
          <w:rFonts w:ascii="Times New Roman" w:hAnsi="Times New Roman" w:cs="Times New Roman"/>
          <w:sz w:val="28"/>
          <w:szCs w:val="28"/>
        </w:rPr>
        <w:t>Ф</w:t>
      </w:r>
      <w:r w:rsidR="00CF7C14" w:rsidRPr="002E320A">
        <w:rPr>
          <w:rFonts w:ascii="Times New Roman" w:hAnsi="Times New Roman" w:cs="Times New Roman"/>
          <w:sz w:val="28"/>
          <w:szCs w:val="28"/>
        </w:rPr>
        <w:t>илософия и культура</w:t>
      </w:r>
    </w:p>
    <w:p w:rsid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E320A">
        <w:rPr>
          <w:rFonts w:ascii="Times New Roman" w:hAnsi="Times New Roman" w:cs="Times New Roman"/>
          <w:sz w:val="28"/>
          <w:szCs w:val="28"/>
        </w:rPr>
        <w:t>План</w:t>
      </w:r>
    </w:p>
    <w:p w:rsidR="002E320A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0CC" w:rsidRPr="002E320A" w:rsidRDefault="002E320A" w:rsidP="002E320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Введение</w:t>
      </w:r>
    </w:p>
    <w:p w:rsidR="005F70CC" w:rsidRPr="002E320A" w:rsidRDefault="005F70CC" w:rsidP="002E320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Эволюция взаимосвязи культуры и философии</w:t>
      </w:r>
    </w:p>
    <w:p w:rsidR="002E320A" w:rsidRDefault="005F70CC" w:rsidP="002E320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взаимосвязи </w:t>
      </w:r>
      <w:r w:rsidR="002E320A" w:rsidRPr="002E320A">
        <w:rPr>
          <w:rFonts w:ascii="Times New Roman" w:hAnsi="Times New Roman" w:cs="Times New Roman"/>
          <w:sz w:val="28"/>
          <w:szCs w:val="28"/>
        </w:rPr>
        <w:t>философии и культуры</w:t>
      </w:r>
    </w:p>
    <w:p w:rsidR="002E320A" w:rsidRDefault="005F70CC" w:rsidP="002E320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 xml:space="preserve">Анализ и обоснование </w:t>
      </w:r>
      <w:r w:rsidR="002E320A" w:rsidRPr="002E320A">
        <w:rPr>
          <w:rFonts w:ascii="Times New Roman" w:hAnsi="Times New Roman" w:cs="Times New Roman"/>
          <w:sz w:val="28"/>
          <w:szCs w:val="28"/>
        </w:rPr>
        <w:t>философии как феномена культуры</w:t>
      </w:r>
    </w:p>
    <w:p w:rsidR="005F70CC" w:rsidRPr="002E320A" w:rsidRDefault="002E320A" w:rsidP="002E320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Заключение</w:t>
      </w:r>
    </w:p>
    <w:p w:rsidR="005F70CC" w:rsidRPr="002E320A" w:rsidRDefault="002E320A" w:rsidP="002E32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5F70CC" w:rsidRPr="002E320A" w:rsidRDefault="005F70CC" w:rsidP="002E32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C14" w:rsidRPr="002E320A" w:rsidRDefault="002E320A" w:rsidP="002E32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br w:type="page"/>
        <w:t>Введение</w:t>
      </w:r>
    </w:p>
    <w:p w:rsidR="002E320A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Понятие "культура" родилось в Древнем Риме как оппозиция понятию "натура" — т. е. природа. Оно обозначало "обработанное", "возделанное", "искусственное", в противоположность "естественному", "первозданному", "дикому" и применялось прежде всего для различения растений, выращиваемых людьми, от дикорастущих. Со временем слово "культура" стало вбирать в себя все более широкий круг предметов, явлений, действий, общими свойствами которых были их сверхприродный, так сказать "противоестественный", характер, их человекотворное, а не божественное происхождение. Соответственно и сам человек в той мере, в какой он рассматривался как творец себя самого, как плод преобразования богоданного или природного материала, попадал в сферу культуры, и она приобрела смысл "образование", "воспитание</w:t>
      </w:r>
      <w:r w:rsidR="005F70CC" w:rsidRPr="002E320A">
        <w:rPr>
          <w:rFonts w:ascii="Times New Roman" w:hAnsi="Times New Roman" w:cs="Times New Roman"/>
          <w:sz w:val="28"/>
          <w:szCs w:val="28"/>
        </w:rPr>
        <w:t>"</w:t>
      </w:r>
      <w:r w:rsidRPr="002E320A">
        <w:rPr>
          <w:rFonts w:ascii="Times New Roman" w:hAnsi="Times New Roman" w:cs="Times New Roman"/>
          <w:sz w:val="28"/>
          <w:szCs w:val="28"/>
        </w:rPr>
        <w:t>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Следует, однако, иметь в виду, что то явление, которое человечество стало обозначать понятием "культура", было замечено и выделено общественным сознанием задолго до того, как у римлян появилось для этого данное слово. Древнегреческое "техне" ("ремесло", "искусство", "мастерство", отсюда — "техника"), не имея столь широкого обобщающего значения как латинское "культура", значило в принципе то же самое — человеческая деятельность, преобразующая материальный мир, изменяющая форму природной предметности. Если же мы заглянем еще глубже в историческое прошлое, то найдем едва ли не самые ранние следы зарождения понимания того, что отличает рукотворное от первозданного, человеческое от природного, в отпечатках руки на стене пещеры, затем в клубках извивающихся линий, нарисованных или выгравированных на скале (так называемые "макароны"), наконец, в разного рода знаках, наносимых на предметы, орудия, на человеческое тело, иногда изолированных, иногда образовывавших орнаментальные фризы. Основной смысл всех этих рисунков и гравюр — обозначить человеческое присутствие, вторжение человека в природный мир, стать печатью человеческого, а не божественного творения, — то есть, в конечном счете, выделить культурное из натурального.</w:t>
      </w:r>
    </w:p>
    <w:p w:rsid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Неудивительно, что в образной форме, свойственной мифу, это сознание запечатлевалось так или иначе во всех мифологических системах: сотворение мира богами описывалось в них по аналогии с человеческим предметным творчеством как лепка из глины, ваяние, сочинение слова, а соответствующие действия человека осмыслялись как дар богов, позволивших людям в несовершенной и, так сказать, миниатюрной форме повторять акты творения бытия.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br w:type="page"/>
        <w:t xml:space="preserve">2. </w:t>
      </w:r>
      <w:r w:rsidR="006D7356" w:rsidRPr="002E320A">
        <w:rPr>
          <w:rFonts w:ascii="Times New Roman" w:hAnsi="Times New Roman" w:cs="Times New Roman"/>
          <w:sz w:val="28"/>
          <w:szCs w:val="28"/>
        </w:rPr>
        <w:t>Эволюция в</w:t>
      </w:r>
      <w:r w:rsidRPr="002E320A">
        <w:rPr>
          <w:rFonts w:ascii="Times New Roman" w:hAnsi="Times New Roman" w:cs="Times New Roman"/>
          <w:sz w:val="28"/>
          <w:szCs w:val="28"/>
        </w:rPr>
        <w:t>заимосвязи культуры и философии</w:t>
      </w:r>
    </w:p>
    <w:p w:rsidR="002E320A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На философском уровне размышления о сути культуры появляются сравнительно поздно — пожалуй, лишь в XVII—XVIII веках, в учениях С. Пуфендорфа, Дж. Вико, К. Гельвеция, Б. Франклина, И. Гердера, И. Канта. Человек определяется как существо, наделенное разумом, волей, способностью созидания, как "животное, делающее орудия", а история человечества — как его саморазвитие благодаря предметной деятельности в самом широком спектре ее многоразличных форм — от ремесла и речи до поэзии и игры. Дальнейшая судьба теории культуры в европейской философии была обусловлена тем, что бытие, мир, действительность осознавались как двусоставное, включающее в себя природу и культуру; поэтому философия должна была быть и онтологией натурфилософского типа, и теорией культуры, понимавшейся как "царство духа", как "мир человека", как совокупность различных форм сознания — нравственного, религиозного, эстетического и т. д. Однако общий аналитический дух, господствовавший в XIX в. в науке, приводил к тому, что культура рассматривалась не в своей целостности, не как сложноорганизованная система, а в тех или иных конкретных и автономных своих проявлениях, отчего философия культуры распадалась на частные дисциплины — на философию религии, этику, эстетику, на философию языка, гносеологию, аксиологию, антропологию... Под влиянием позитивизма культурологическое знание становилось все более узким, эмпирико-историческим, тем самым уходя вообще из сферы философского умозрения в области конкретных наук, срастаясь с этнографией, с археологией, с искусствознанием, с науковедением, с историей техники и технологии.</w:t>
      </w:r>
    </w:p>
    <w:p w:rsid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После Г. Гегеля попытки охватить культуру единым взором, постичь ее строение, функционирование и законы ее развития оказываются все более и более редкими; работа культуролога сводится либо к изучению того или иного исторического типа культуры — первобытной, античной, средневековой, ренессансной (Я. Буркхард, Э. Тэйлор, К. Леви-Брюль, К. Леви-Стросс, А. Малиновский, И. Хейзинга, М. Бахтин, А. Гуревич), либо к характеристике нескольких различных исторических и этнических типов культуры (Н. Данилевский, О. Шпенглер, П. Сорокин, А. Тойнби).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При всей значимости такого конкретно-исторического подхода, позволявшего увидеть богатство культурных форм, выработанных человечеством, и некоторые закономерности их исторической смены, сама сущность культуры, ее инвариантные черты становились все более эфемерными, неуловимыми, растворяясь в многообразии ее феноменальных форм.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В конце XIX в. П. Ю. Милюков во введении к "Очеркам по истории русской культуры" отмечал существенные расхождения в понимании самой сущности культуры: одни ученые сводят ее к "умственной, нравственной, религиозной жизни человечества" и соответственно противопоставляют ее историческое развитие истории "материальной" деятельности, другие же используют понятие "культура" в его изначальном, широком значении, в котором оно охватывает "все стороны внутренней истории: и экономическую, и социальную, и государственную, и умственную, и нравственную, и религиозную, и эстетическую".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 xml:space="preserve">Неудивительно, что попытка суммировать все сделанное культурологической мыслью, предпринятая А. Кребером и К. </w:t>
      </w:r>
      <w:r w:rsidR="006B1CAB" w:rsidRPr="002E320A">
        <w:rPr>
          <w:rFonts w:ascii="Times New Roman" w:hAnsi="Times New Roman" w:cs="Times New Roman"/>
          <w:sz w:val="28"/>
          <w:szCs w:val="28"/>
        </w:rPr>
        <w:t>Клаксоном</w:t>
      </w:r>
      <w:r w:rsidRPr="002E320A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52 г"/>
        </w:smartTagPr>
        <w:r w:rsidRPr="002E320A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Pr="002E320A">
        <w:rPr>
          <w:rFonts w:ascii="Times New Roman" w:hAnsi="Times New Roman" w:cs="Times New Roman"/>
          <w:sz w:val="28"/>
          <w:szCs w:val="28"/>
        </w:rPr>
        <w:t>. в фундаментальном обобщающем исследовании "Культура", вылилась в простую группировку собранных ими 180 различных дефиниций (не считая определений русских мыслителей XIX—XX вв., описанных в приложении к этой книге); названия выделенных рубрик — определения: "описательные", "исторические", "нормативные", "психологические", "структурные", "генетические" и "неполные" достаточно выразительно показывают, сколь многосторонне исследуемое явление и сколь хаотична общая картина его научного изучения.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Двадцать лет спустя два других американских ученых — А. Каплан и Д. Мэннерс — продолжили эту работу в книге "Теория культуры", сгруппировав материал по иному принципу: в главе "Теоретические ориентации" были выделены описания "Эволюционизма XIX в.", "Современного эволюционизма", "Функционализма", "Культурной экологии", а в главе "Типы теорий культуры" — параграфы "Техноэкономика", "Социальные структуры", "Личность: социальные и психологические измерения", затем следовали глава "Формальный анализ" и заключение "Некоторые старые темы и новые направления", в котором признается кризис культурологической мысли, а возможность выхода из него видится в ее "конвергенции" с другими общественными науками.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 xml:space="preserve">3. </w:t>
      </w:r>
      <w:r w:rsidR="006D7356" w:rsidRPr="002E320A">
        <w:rPr>
          <w:rFonts w:ascii="Times New Roman" w:hAnsi="Times New Roman" w:cs="Times New Roman"/>
          <w:sz w:val="28"/>
          <w:szCs w:val="28"/>
        </w:rPr>
        <w:t>Современные представления о в</w:t>
      </w:r>
      <w:r w:rsidRPr="002E320A">
        <w:rPr>
          <w:rFonts w:ascii="Times New Roman" w:hAnsi="Times New Roman" w:cs="Times New Roman"/>
          <w:sz w:val="28"/>
          <w:szCs w:val="28"/>
        </w:rPr>
        <w:t>заимосвязи философии и культуры</w:t>
      </w:r>
    </w:p>
    <w:p w:rsidR="002E320A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 xml:space="preserve">Прошло еще десять лет, и в </w:t>
      </w:r>
      <w:smartTag w:uri="urn:schemas-microsoft-com:office:smarttags" w:element="metricconverter">
        <w:smartTagPr>
          <w:attr w:name="ProductID" w:val="1983 г"/>
        </w:smartTagPr>
        <w:r w:rsidRPr="002E320A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2E320A">
        <w:rPr>
          <w:rFonts w:ascii="Times New Roman" w:hAnsi="Times New Roman" w:cs="Times New Roman"/>
          <w:sz w:val="28"/>
          <w:szCs w:val="28"/>
        </w:rPr>
        <w:t>. в Торонто состоялся XVII Всемирный философский конгресс, специально посвященный проблеме "Философия и культура". На ней был представлен широкий спектр подходов к культуре современных философов — от теологического до марксистского, от рационалистического до эмотивистского от технологического до символического, от персоналистского до субстанцилистского, от креативистского до деструктивистского. Работа конгресса показала, что и в наше время в мировой культурологической мысли нет не только единого понимания культуры, но и общего взгляда на пути ее изучения, способные преодолеть этот методологический разнобой, "броуново движение" исследовательской мысли, господствующее в современной культурологии. Многозначность понятия "культура" вынуждены отмечать и авторы вышедших в последние годы монографий, посвященных проблемам общей теории культуры — например, М. де Серто во Франции, К. Дженкс в Англии, П. Гуревич, Б. Ерасов, Л. Коган, Ю. Яковец в России.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В конце 60-х годов в нашей философии возродился былой интерес к проблемам теории культуры, заглохший в годы господства сталинизма, — некультурному руководству страны, уничтожавшему интеллигенцию как враждебную тоталитарному строю общественную силу, не нужны были ни практика культуры, ни ее теория (показательно, что в сталинском изложении сути марксистской философии, вульгаризировавшем ее действительное содержание, но канонизированном как единственно адекватное представление ее содержания, не было не только постановки вопроса о культуре, но не упоминалось само это слово!). Когда же началось активное обсуждение этого круга проблем, оказалось, что разброс взглядов на сущность культуры столь же широк, каким был он в дореволюционной России и каков он в наши дни в культурологической мысли Запада.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Обращение к итогам изучения культуры приводит к выводу, что здесь происходит нечто, подобное теоретическому исследованию человека и искусства: потому что, если искусство моделирует, иллюзорно воссоздает целостное человеческое бытие, то культура реализует это бытие именно как человеческое во всей полноте исторически выработанных им качеств и способностей. Иначе говоря, все, что есть в человеке как человеке, предстает в виде культуры, и она оказывается столь же разносторонне-богатой и противоречиво-дополнительностной, как сам человек — творец культуры и ее главное творение.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 xml:space="preserve">Вместе с тем культура отличается и от человека, и от искусства — она </w:t>
      </w:r>
      <w:r w:rsidR="006B1CAB" w:rsidRPr="002E320A">
        <w:rPr>
          <w:rFonts w:ascii="Times New Roman" w:hAnsi="Times New Roman" w:cs="Times New Roman"/>
          <w:sz w:val="28"/>
          <w:szCs w:val="28"/>
        </w:rPr>
        <w:t>многоэлементная</w:t>
      </w:r>
      <w:r w:rsidRPr="002E320A">
        <w:rPr>
          <w:rFonts w:ascii="Times New Roman" w:hAnsi="Times New Roman" w:cs="Times New Roman"/>
          <w:sz w:val="28"/>
          <w:szCs w:val="28"/>
        </w:rPr>
        <w:t xml:space="preserve"> и разнородна по своему составу, тогда как и человек и искусство представляют собой единые образования, сохраняющие это единство во всех своих модификациях (скажем, мужчина и женщина, живопись и музыка и т.д.). Поэтому научному изучению подлежат не только разные стороны, аспекты, грани, способности, свойства культуры, но и разные формы, ее существования — наука, искусство, техника, религия, мораль и т. д., разные ее институты — политические, правовые, медицинские, система образования, массовые коммуникации, разные культурные процессы — формы управления, обслуживания, общения людей.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Тут-то и выясняется, что существует не только возможность, но и известная необходимость в редуцировании культуры разными науками к той или иной конкретной форме ее бытия, изучение которой является смыслом существования данной отрасли знания. Ибо представителям каждой из них культура раскрывается определенной своей стороной и к ней, в сущности, сводится: скажем, для археолога культура — это совокупность материальных предметов, которые извлекаются из земли, характеризующая образ жизни и деятельности определенного народа в определенную эпоху (например, трипольская культура), а перед этнографом, который может наблюдать образ жизни определенного народа, его культура вырисовывается не столько в предметном, сколько в процессуальном плане, как живые формы деятельности людей; поскольку же предметом изучения и археологов, и этнографов является не что иное как формы бытия культуры, ее, так сказать, феноменологическое разнообразие, постольку подобные типы редукции культуры для них вполне закономерны.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Такая привязанность культурологической мысли к данным наукам делает неудивительным перенос в философско-теоретическую культурологию этнографических взглядов на культуру и соответствующих ее интерпретаций.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После того как в нашей философии в 60-е годы стала разрабатываться теория ценности, открылась возможность соответствующего взгляда на культуру, которая и была реализована в деятельности Н. Чавчавадзе и других грузинских философов, противопоставивших аксиологическую ее интерпретацию деятельностно-технологической концепции Э. Маркаряна; с другой стороны, для семиотика, интересующегося знаковыми способами хранения и передачи информации, органично представление о культуре как совокупности языков данного народа — словесного и музыкального, и хореографического и т. д., а для историка нравов, религии, пенитенциарной системы столь же естествен взгляд на культуру как на саму информацию, которая содержится в этих языках, — мировосприятие данного народа, характер и уровень его знаний, его верований, нравственные и этические представления; закономерно, что высокий научный авторитет этих новых дисциплин повел философский анализ культуры к ее семиотической и информационной трактовке.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Так проясняется комплементарность культурологических концепций, каждая из которых имеет свою оппозиционно-полемическую пару: всеохватывающий характер культуры в пространстве человеческого бытия делает необходимым формирование в ее недрах "механизмов" и "энергий", которые односторонни сами по себе, и потому каждый (каждая) нуждается в дополнении другим для успешного функционирования культуры в данной плоскости: культура должна охватывать информационные процессы и семиотические способы их организации, должна соотносить отражение существующих и созидание еще не существующих объектов, традиционное и инновационное, самореализацию человека и его коммуникацию, способы обособления личности и ее приобщение к другим и других к себе, теоретически-понятийный и художественно-образный способы освоения мира и т. д.</w:t>
      </w:r>
    </w:p>
    <w:p w:rsidR="005F70CC" w:rsidRPr="002E320A" w:rsidRDefault="005F70CC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6D7356" w:rsidP="002E320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Анализ и обоснование философии как фе</w:t>
      </w:r>
      <w:r w:rsidR="002E320A" w:rsidRPr="002E320A">
        <w:rPr>
          <w:rFonts w:ascii="Times New Roman" w:hAnsi="Times New Roman" w:cs="Times New Roman"/>
          <w:sz w:val="28"/>
          <w:szCs w:val="28"/>
        </w:rPr>
        <w:t>номена культуры</w:t>
      </w:r>
    </w:p>
    <w:p w:rsidR="002E320A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Необходимо, следовательно, осмыслить культуру в этой ее реальной целостности и полноте конкретных форм ее существования, в ее строении, функционировании и развитии. Такую задачу способна и призвана решить только философия, поскольку она имеет дело с подобного масштаба целостными системными объектами. Задача философии и состоит в преодолении узости, однобокости, частичности интерпретации культуры, свойственных частным наукам, в том, чтобы не поддаваться их влиянию, а самой проявлять инициативу и предлагать всем им такую теоретическую модель культуры, из коей каждая могла бы исходить в решении своих конкретных задач.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Каким же способом философия</w:t>
      </w:r>
      <w:r w:rsidR="002E320A">
        <w:rPr>
          <w:rFonts w:ascii="Times New Roman" w:hAnsi="Times New Roman" w:cs="Times New Roman"/>
          <w:sz w:val="28"/>
          <w:szCs w:val="28"/>
        </w:rPr>
        <w:t xml:space="preserve"> </w:t>
      </w:r>
      <w:r w:rsidRPr="002E320A">
        <w:rPr>
          <w:rFonts w:ascii="Times New Roman" w:hAnsi="Times New Roman" w:cs="Times New Roman"/>
          <w:sz w:val="28"/>
          <w:szCs w:val="28"/>
        </w:rPr>
        <w:t>как феномен культуры может достичь этой цели? Здесь имеется в виду нечто гораздо большее, чем "подход", — особый способ мышления, который проявляется в наши дни и в научном познании, и в техническом творчестве, и в проектной деятельности, и в медицинской, и в управленческой, все шире и глубже проникая в общественное сознание; неудивительно, что он захватывает и сферу философского умозрения. Обретение системным мышлением парадигмального — говоря языком Т. Куна — масштаба объясняется тем, что во второй половине XX века во всех областях культуры приходится иметь дело с целостными, сложными и сверхсложными системами, которые оказываются доступными познанию, преобразованию, управлению, проектированию именно в своей целостности, не допуская привычного аналитического расчленения и оперирования каждой частью порознь, ибо система есть нечто большее, чем</w:t>
      </w:r>
      <w:r w:rsidR="002E320A">
        <w:rPr>
          <w:rFonts w:ascii="Times New Roman" w:hAnsi="Times New Roman" w:cs="Times New Roman"/>
          <w:sz w:val="28"/>
          <w:szCs w:val="28"/>
        </w:rPr>
        <w:t xml:space="preserve"> </w:t>
      </w:r>
      <w:r w:rsidRPr="002E320A">
        <w:rPr>
          <w:rFonts w:ascii="Times New Roman" w:hAnsi="Times New Roman" w:cs="Times New Roman"/>
          <w:sz w:val="28"/>
          <w:szCs w:val="28"/>
        </w:rPr>
        <w:t>сумма составляющих ее частей.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В нашей отечественной философии разработку общей теории систем и методологии системных исследований, с опорой на сделанное в этом направлении за рубежом и преодолевая упорное сопротивление догматиков от советского квазимарксизма, начали еще в 60-е годы И. Блауберг, В. Садовский, Э. Юдин, А. Уемов, В. Сагатовский и ряд других ученых; в 1969 году был основан ежегодник "Системные исследования", в 70-е—80-е годы стали выходить одна за другой книги, посвященные теории и истории этого направления научной мысли (тогда же была оценена по достоинству деятельность замечательного русского ученого, писателя и философа А. Богданова, уже в начале XX века предвосхитившего своей "всеобщей организационной теорией" последующее развитие мировой научной и философской мысли по тому пути, на котором родились кибернетика, синергетика, теория систем).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В русле этого движения познавательной деятельности и было установлено, что все более настоятельная потребность науки и практики оперировать целостными и сложными системными образованиями требует выработки нового понимания самой методологии исследования подобных объектов и оперирования ими. Стало очевидным, что какое бы количество сторон, элементов, качеств человека, или культуры, или искусства мы ни перечислили, охарактеризовав каждую с предельной конкретностью, мы не получим представления о том, что есть человек, что есть культура, что есть искусство. Ибо системный объект, взятый в его целостном бытии, функционировании и развитии, образуется не только составляющими его компонентами, но и тем, как они друг с другом связаны.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Вместе с тем сама структура обладает разными степенями сложности, что потребовало выявления типологических различий между системами сравнительно простыми, сложными и сверхсложными: очевидно, например, что человек представляет собой гораздо более сложную систему, нежели животное, а животное — более сложную, чем растение, или же что культура, взятая в целом, является более сложной системой, чем та или иная ее подсистема — материальная или духовная, религиозная или эстетическая, ибо по отношению к ним она является как бы системой систем.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Сегодня нужно свежим взглядом посмотреть на первые шаги европейской философии — на учение пифагорейцев о "музыке сфер" и на выросшие из него представления родоначальников диалектики о гармонии как "согласии противоположностей", о "единстве в многообразии" как законе бытия, природного и человеческого, о математических основах пропорциональности. Все они имели в своей основе убеждение: мир, бытие, природа, человек, искусство и техника ("техне" как их общий корень), язык являются не хаотическими, а "космическими", т. е. организованными объектами, либо самоорганизовавшимися, либо являющимися плодами организующего действия высшей, божественной силы. Таким образом, независимо от различия идеалистического и материалистического обоснования господствующей в мире организованности за скобки здесь может быть вынесена сама идея организованности бытия, преодолевающего исходное, "доисторическое" состояние хаоса.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Непременным остается действие общего закона бытия — преобладание информации над энтропией, структурности над аморфностью, космоса над хаосом, гармонии над какофонией, что и обеспечивает жизнеспособность, устойчивость, прочность каждой системы.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Нет никаких оснований полагать, что культура не попадает под действие этого закона. Как бы ни были тонки связи между разными сферами, уровнями, элементами культуры, они — эти связи — существуют, и мы их явственно ощущаем даже тогда, когда не в силах объяснить их, выявить их происхождение и функционирование. В их наличии убеждает нас не общая теория систем — она лишь теоретически эксплицирует то, что интуитивно ясно каждому, кто попадает в чужую страну и непосредственно ощущает целостность ее культуры, то есть более или менее высокую степень ее самоорганизованности.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Изучение разного типа систем вело к выявлению различий между ними и в ряде других отношений. Так, было выявлено различие между "закрытыми" и "открытыми" системами (а иногда и третьим классом — "замкнутыми" системами), то есть такими, функционирование которых не зависит от окружающей среды, и такими, которые живут именно взаимодействием со средой, обмениваясь с ней либо и веществом и энергией, либо только энергией, либо информацией. Понятно, что существенно различны многие свойства и закономерности бытия разных типов системы.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0CC" w:rsidRPr="002E320A" w:rsidRDefault="002E320A" w:rsidP="002E320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br w:type="page"/>
        <w:t>Заключение</w:t>
      </w:r>
    </w:p>
    <w:p w:rsidR="002E320A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В результате выполненного реферативного исследования мы можем сделать следующие выводы и заключение.</w:t>
      </w:r>
    </w:p>
    <w:p w:rsid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Философия хранит, транслирует (передает от поколения к поколению) и генерирует программы деятельности, поведения и общения людей. В жизни общества они играют примерно ту же роль, что и наследственная информация (ДНК, РНК) в клетке или сложном организме; они обеспечивают воспроизводство многообразия форм социальной жизни, видов деятельности, характерных для определенного типа общества, присущей ему предметной среды (второй природы), его социальных связей и типов личностей — всего, что составляет реальную ткань социальной жизни на определенном этапе ее исторического развития. Понятия культуры и философии развивались исторически. Они вначале обозначало процессы освоения человеком природы (возделывание земли, продукты ремесел), а также воспитания и обучения. В качестве термина культура стало широко использоваться в европейской философии и исторической науке, начиная со второй половины 18 в. Культура начинает рассматриваться как особый аспект жизни общества, связанный со способом осуществления человеческой деятельности и характеризующий отличие человеческого бытия от животного существования. Возникает несколько линий в разработке проблематики культуры.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 xml:space="preserve">В первой из них культура рассматривалась как процесс развития человеческого разума и разумных форм жизни, противостоящих дикости и варварству первобытного бытия человечества (французские просветители); как историческое развитие человеческой духовности — эволюция морального, эстетического, религиозного, философского, научного, правового и политического сознания, обеспечивающих прогресс человечества (немецкий классический идеализм — Кант, Фихте, Шеллинг, Гегель; немецкий романтизм — Шиллер, Шлегель; немецкое просвещение — Лессинг, Гердер). Вторая линия акцентировала внимание не на поступательном историческом развитии культуры, а на ее особенностях в различных типах общества, рассматривая различные </w:t>
      </w:r>
      <w:r w:rsidR="006B1CAB" w:rsidRPr="002E320A">
        <w:rPr>
          <w:rFonts w:ascii="Times New Roman" w:hAnsi="Times New Roman" w:cs="Times New Roman"/>
          <w:sz w:val="28"/>
          <w:szCs w:val="28"/>
        </w:rPr>
        <w:t>культуры</w:t>
      </w:r>
      <w:r w:rsidRPr="002E320A">
        <w:rPr>
          <w:rFonts w:ascii="Times New Roman" w:hAnsi="Times New Roman" w:cs="Times New Roman"/>
          <w:sz w:val="28"/>
          <w:szCs w:val="28"/>
        </w:rPr>
        <w:t xml:space="preserve"> как автономные системы ценностей и идей, определяющих тип социальной организации (неокантианство — Риккерт, Кассирер, Вебер). К этой же линии примыкали Шпенглер, Данилевский, Сорокин, Тойнби. Вместе с тем, было расширено понимание К. путем включения в нее всего богатства материальной культуры, этнических обычаев, разнообразия языков и символических систем. В конце 19 и первой половине 20 в. при изучении проблематики культуры стали активно использоваться достижения антропологии, этнологии, структурной лингвистики, семиотики и теории информации (культурная антропология — Тэйлор, Боас; социальная антропология — Малиновский, Радк-лифф — Браун; структурная антропология и структурализм — Леви-Стросс, Фуко, Лакан; неофрейдизм и др.).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Многообразие культурных феноменов всех ее уровней, несмотря на их динамичность и относительную самостоятельность, организованы в целостную систему. Их системообразующим фактором выступают предельные основания каждой исторически определенной философской концепции. Они представлены мировоззренческими универсалиями, которые в своем взаимодействии и сцеплении задают целостный обобщенный образ человеческого мира.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356" w:rsidRPr="002E320A" w:rsidRDefault="002E320A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</w:rPr>
        <w:br w:type="page"/>
      </w:r>
      <w:r w:rsidR="006D7356" w:rsidRPr="002E320A">
        <w:rPr>
          <w:rFonts w:ascii="Times New Roman" w:hAnsi="Times New Roman" w:cs="Times New Roman"/>
          <w:sz w:val="28"/>
          <w:szCs w:val="28"/>
        </w:rPr>
        <w:t>С</w:t>
      </w:r>
      <w:r w:rsidRPr="002E320A"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</w:p>
    <w:p w:rsidR="006D7356" w:rsidRPr="002E320A" w:rsidRDefault="006D7356" w:rsidP="002E32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356" w:rsidRPr="002E320A" w:rsidRDefault="006D7356" w:rsidP="002E320A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Абрамян Э. Г. У истоков культурной традиции. — Ташкент, 1988.</w:t>
      </w:r>
    </w:p>
    <w:p w:rsidR="006D7356" w:rsidRPr="002E320A" w:rsidRDefault="006D7356" w:rsidP="002E320A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Гончаренко Н. В. Духовная культура: Источники и движущие силы прогресса. — Киев, 1980.</w:t>
      </w:r>
    </w:p>
    <w:p w:rsidR="006D7356" w:rsidRPr="002E320A" w:rsidRDefault="006D7356" w:rsidP="002E320A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Дьяконов И. М. Пути истории: от древнейшего человека до наших дней. — М., 1999.</w:t>
      </w:r>
    </w:p>
    <w:p w:rsidR="006D7356" w:rsidRPr="002E320A" w:rsidRDefault="006D7356" w:rsidP="002E320A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Завадский С. А., Новикова Л. И. Искусство и цивилизация. — М., 1986.</w:t>
      </w:r>
    </w:p>
    <w:p w:rsidR="006D7356" w:rsidRPr="002E320A" w:rsidRDefault="006D7356" w:rsidP="002E320A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Султанов К. В. Проблемы культуры в свете философии. — М., 1999.</w:t>
      </w:r>
    </w:p>
    <w:p w:rsidR="002E320A" w:rsidRDefault="006D7356" w:rsidP="002E320A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Малиновский Б. Научная теория культуры (фрагменты). — Вопросы философии, 1983</w:t>
      </w:r>
    </w:p>
    <w:p w:rsidR="002E320A" w:rsidRDefault="006D7356" w:rsidP="002E320A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320A">
        <w:rPr>
          <w:rFonts w:ascii="Times New Roman" w:hAnsi="Times New Roman" w:cs="Times New Roman"/>
          <w:sz w:val="28"/>
          <w:szCs w:val="28"/>
        </w:rPr>
        <w:t>Абдеев P. Ф. Философия информационной цивилизации. — М.,1994.,стр.98.</w:t>
      </w:r>
    </w:p>
    <w:p w:rsidR="006D7356" w:rsidRPr="002E320A" w:rsidRDefault="006D7356" w:rsidP="002E320A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7356" w:rsidRPr="002E320A" w:rsidSect="002E32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64094"/>
    <w:multiLevelType w:val="hybridMultilevel"/>
    <w:tmpl w:val="608EA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523690"/>
    <w:multiLevelType w:val="hybridMultilevel"/>
    <w:tmpl w:val="7EE24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074644"/>
    <w:multiLevelType w:val="hybridMultilevel"/>
    <w:tmpl w:val="B21EA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97B0A"/>
    <w:multiLevelType w:val="hybridMultilevel"/>
    <w:tmpl w:val="1B34175E"/>
    <w:lvl w:ilvl="0" w:tplc="DBF4AC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3881341"/>
    <w:multiLevelType w:val="hybridMultilevel"/>
    <w:tmpl w:val="2D708024"/>
    <w:lvl w:ilvl="0" w:tplc="77F2141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80"/>
    <w:rsid w:val="000C69CC"/>
    <w:rsid w:val="001F51B7"/>
    <w:rsid w:val="002A0478"/>
    <w:rsid w:val="002E320A"/>
    <w:rsid w:val="005F70CC"/>
    <w:rsid w:val="006B1CAB"/>
    <w:rsid w:val="006D7356"/>
    <w:rsid w:val="009325D8"/>
    <w:rsid w:val="00A15F1D"/>
    <w:rsid w:val="00AF58E7"/>
    <w:rsid w:val="00CF7C14"/>
    <w:rsid w:val="00F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21179-8569-4E7A-AA6A-7227BD98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5148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и культура</vt:lpstr>
    </vt:vector>
  </TitlesOfParts>
  <Company>Home</Company>
  <LinksUpToDate>false</LinksUpToDate>
  <CharactersWithSpaces>22872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и культура</dc:title>
  <dc:subject/>
  <dc:creator>Пользователь</dc:creator>
  <cp:keywords/>
  <dc:description/>
  <cp:lastModifiedBy>admin</cp:lastModifiedBy>
  <cp:revision>2</cp:revision>
  <cp:lastPrinted>2007-12-05T15:51:00Z</cp:lastPrinted>
  <dcterms:created xsi:type="dcterms:W3CDTF">2014-03-11T08:55:00Z</dcterms:created>
  <dcterms:modified xsi:type="dcterms:W3CDTF">2014-03-11T08:55:00Z</dcterms:modified>
</cp:coreProperties>
</file>