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C8" w:rsidRDefault="00DF0DC8">
      <w:pPr>
        <w:widowControl w:val="0"/>
        <w:autoSpaceDE w:val="0"/>
        <w:autoSpaceDN w:val="0"/>
        <w:adjustRightInd w:val="0"/>
        <w:spacing w:line="32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Философия и образы будущего</w:t>
      </w:r>
    </w:p>
    <w:p w:rsidR="00DF0DC8" w:rsidRDefault="00DF0DC8">
      <w:pPr>
        <w:widowControl w:val="0"/>
        <w:autoSpaceDE w:val="0"/>
        <w:autoSpaceDN w:val="0"/>
        <w:adjustRightInd w:val="0"/>
        <w:spacing w:before="320" w:line="200" w:lineRule="exact"/>
        <w:jc w:val="center"/>
        <w:rPr>
          <w:sz w:val="18"/>
          <w:szCs w:val="18"/>
        </w:rPr>
      </w:pPr>
      <w:bookmarkStart w:id="0" w:name="OCRUncertain001"/>
      <w:r>
        <w:rPr>
          <w:sz w:val="18"/>
          <w:szCs w:val="18"/>
        </w:rPr>
        <w:t>В.С.СТЕПИН</w:t>
      </w:r>
      <w:bookmarkEnd w:id="0"/>
    </w:p>
    <w:p w:rsidR="00DF0DC8" w:rsidRDefault="00DF0DC8">
      <w:pPr>
        <w:widowControl w:val="0"/>
        <w:autoSpaceDE w:val="0"/>
        <w:autoSpaceDN w:val="0"/>
        <w:adjustRightInd w:val="0"/>
        <w:spacing w:before="32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Сегод</w:t>
      </w:r>
      <w:bookmarkStart w:id="1" w:name="OCRUncertain002"/>
      <w:r>
        <w:rPr>
          <w:color w:val="000000"/>
          <w:sz w:val="24"/>
        </w:rPr>
        <w:t>н</w:t>
      </w:r>
      <w:bookmarkEnd w:id="1"/>
      <w:r>
        <w:rPr>
          <w:color w:val="000000"/>
          <w:sz w:val="24"/>
        </w:rPr>
        <w:t xml:space="preserve">я, на рубеже двух столетий, мы вправе говорить об особом этапе </w:t>
      </w:r>
      <w:bookmarkStart w:id="2" w:name="OCRUncertain003"/>
      <w:r>
        <w:rPr>
          <w:color w:val="000000"/>
          <w:sz w:val="24"/>
        </w:rPr>
        <w:t xml:space="preserve">в </w:t>
      </w:r>
      <w:bookmarkEnd w:id="2"/>
      <w:r>
        <w:rPr>
          <w:color w:val="000000"/>
          <w:sz w:val="24"/>
        </w:rPr>
        <w:t>развитии цивилизации и культуры. В истории человечества было немно</w:t>
      </w:r>
      <w:bookmarkStart w:id="3" w:name="OCRUncertain004"/>
      <w:r>
        <w:rPr>
          <w:color w:val="000000"/>
          <w:sz w:val="24"/>
        </w:rPr>
        <w:t>го</w:t>
      </w:r>
      <w:bookmarkEnd w:id="3"/>
      <w:r>
        <w:rPr>
          <w:color w:val="000000"/>
          <w:sz w:val="24"/>
        </w:rPr>
        <w:t xml:space="preserve"> таких периодов, которые связаны с переломными состояниями цивилизации, с радикальной перестройкой самих оснований человеческой жизнедеятельности.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В такие эпохи всегда идут напряженные поиски новых мировоззренче</w:t>
      </w:r>
      <w:bookmarkStart w:id="4" w:name="OCRUncertain005"/>
      <w:r>
        <w:rPr>
          <w:color w:val="000000"/>
          <w:sz w:val="24"/>
        </w:rPr>
        <w:t>с</w:t>
      </w:r>
      <w:bookmarkEnd w:id="4"/>
      <w:r>
        <w:rPr>
          <w:color w:val="000000"/>
          <w:sz w:val="24"/>
        </w:rPr>
        <w:t>ких ориентиров</w:t>
      </w:r>
      <w:bookmarkStart w:id="5" w:name="OCRUncertain006"/>
      <w:r>
        <w:rPr>
          <w:color w:val="000000"/>
          <w:sz w:val="24"/>
        </w:rPr>
        <w:t>,</w:t>
      </w:r>
      <w:bookmarkEnd w:id="5"/>
      <w:r>
        <w:rPr>
          <w:color w:val="000000"/>
          <w:sz w:val="24"/>
        </w:rPr>
        <w:t xml:space="preserve"> новых ценностей. Философия в такие переломные периоды человеческого развития играет особую роль.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Смысл философского исследования всегда состоял в том, чтобы не только проясни</w:t>
      </w:r>
      <w:bookmarkStart w:id="6" w:name="OCRUncertain007"/>
      <w:r>
        <w:rPr>
          <w:color w:val="000000"/>
          <w:sz w:val="24"/>
        </w:rPr>
        <w:t>т</w:t>
      </w:r>
      <w:bookmarkEnd w:id="6"/>
      <w:r>
        <w:rPr>
          <w:color w:val="000000"/>
          <w:sz w:val="24"/>
        </w:rPr>
        <w:t>ь те мировоззренческие структуры, которые определяют обр</w:t>
      </w:r>
      <w:bookmarkStart w:id="7" w:name="OCRUncertain008"/>
      <w:r>
        <w:rPr>
          <w:color w:val="000000"/>
          <w:sz w:val="24"/>
        </w:rPr>
        <w:t>а</w:t>
      </w:r>
      <w:bookmarkEnd w:id="7"/>
      <w:r>
        <w:rPr>
          <w:color w:val="000000"/>
          <w:sz w:val="24"/>
        </w:rPr>
        <w:t>з мира и образ жизни людей в ту или иную историческую эпоху, но и, рефлектируя над этими (глубинными) структурами, предложить возможные варианты новых жизненных см</w:t>
      </w:r>
      <w:bookmarkStart w:id="8" w:name="OCRUncertain009"/>
      <w:r>
        <w:rPr>
          <w:color w:val="000000"/>
          <w:sz w:val="24"/>
        </w:rPr>
        <w:t>ы</w:t>
      </w:r>
      <w:bookmarkEnd w:id="8"/>
      <w:r>
        <w:rPr>
          <w:color w:val="000000"/>
          <w:sz w:val="24"/>
        </w:rPr>
        <w:t>слов и новых ценностей.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Решая эти проблемы, философия выступает, с одной стороны, как критическо</w:t>
      </w:r>
      <w:bookmarkStart w:id="9" w:name="OCRUncertain010"/>
      <w:r>
        <w:rPr>
          <w:color w:val="000000"/>
          <w:sz w:val="24"/>
        </w:rPr>
        <w:t xml:space="preserve">е </w:t>
      </w:r>
      <w:bookmarkEnd w:id="9"/>
      <w:r>
        <w:rPr>
          <w:color w:val="000000"/>
          <w:sz w:val="24"/>
        </w:rPr>
        <w:t>осмысление глубинных оснований культуры каждой конкретной исторической эпохи, а</w:t>
      </w:r>
      <w:bookmarkStart w:id="10" w:name="OCRUncertain011"/>
      <w:r>
        <w:rPr>
          <w:color w:val="000000"/>
          <w:sz w:val="24"/>
        </w:rPr>
        <w:t>„</w:t>
      </w:r>
      <w:bookmarkEnd w:id="10"/>
      <w:r>
        <w:rPr>
          <w:color w:val="000000"/>
          <w:sz w:val="24"/>
        </w:rPr>
        <w:t>с другой, как своеобразный проект ее возможных изменений. Эту сторону дела я хотел бы обсудить специально.</w:t>
      </w:r>
    </w:p>
    <w:p w:rsidR="00DF0DC8" w:rsidRDefault="00DF0DC8">
      <w:pPr>
        <w:pStyle w:val="a8"/>
      </w:pPr>
      <w:r>
        <w:t>Мировоззренческие универсалии как основания культуры</w:t>
      </w:r>
    </w:p>
    <w:p w:rsidR="00DF0DC8" w:rsidRDefault="00DF0DC8">
      <w:pPr>
        <w:widowControl w:val="0"/>
        <w:autoSpaceDE w:val="0"/>
        <w:autoSpaceDN w:val="0"/>
        <w:adjustRightInd w:val="0"/>
        <w:spacing w:before="6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Жизнедеятельность человека развертывается в трех основных формах человеческой активности: деятельности, поведения и общения. Они обеспечивают воспроизводство и развитие всех компонентов человеческого мира: искусственно созданной</w:t>
      </w:r>
      <w:bookmarkStart w:id="11" w:name="OCRUncertain012"/>
      <w:r>
        <w:rPr>
          <w:noProof/>
          <w:color w:val="000000"/>
          <w:sz w:val="24"/>
        </w:rPr>
        <w:t>.</w:t>
      </w:r>
      <w:bookmarkEnd w:id="11"/>
      <w:r>
        <w:rPr>
          <w:color w:val="000000"/>
          <w:sz w:val="24"/>
        </w:rPr>
        <w:t xml:space="preserve"> человеком предметной среды (второй природы)</w:t>
      </w:r>
      <w:bookmarkStart w:id="12" w:name="OCRUncertain013"/>
      <w:r>
        <w:rPr>
          <w:noProof/>
          <w:color w:val="000000"/>
          <w:sz w:val="24"/>
        </w:rPr>
        <w:t>,</w:t>
      </w:r>
      <w:bookmarkEnd w:id="12"/>
      <w:r>
        <w:rPr>
          <w:color w:val="000000"/>
          <w:sz w:val="24"/>
        </w:rPr>
        <w:t xml:space="preserve"> сложной системы человеч</w:t>
      </w:r>
      <w:bookmarkStart w:id="13" w:name="OCRUncertain014"/>
      <w:r>
        <w:rPr>
          <w:color w:val="000000"/>
          <w:sz w:val="24"/>
        </w:rPr>
        <w:t>е</w:t>
      </w:r>
      <w:bookmarkEnd w:id="13"/>
      <w:r>
        <w:rPr>
          <w:color w:val="000000"/>
          <w:sz w:val="24"/>
        </w:rPr>
        <w:t>ских отношений, социальных институтов и духовной жизни общ</w:t>
      </w:r>
      <w:bookmarkStart w:id="14" w:name="OCRUncertain015"/>
      <w:r>
        <w:rPr>
          <w:color w:val="000000"/>
          <w:sz w:val="24"/>
        </w:rPr>
        <w:t>е</w:t>
      </w:r>
      <w:bookmarkEnd w:id="14"/>
      <w:r>
        <w:rPr>
          <w:color w:val="000000"/>
          <w:sz w:val="24"/>
        </w:rPr>
        <w:t>ства.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Предпо</w:t>
      </w:r>
      <w:bookmarkStart w:id="15" w:name="OCRUncertain016"/>
      <w:r>
        <w:rPr>
          <w:color w:val="000000"/>
          <w:sz w:val="24"/>
        </w:rPr>
        <w:t>с</w:t>
      </w:r>
      <w:bookmarkEnd w:id="15"/>
      <w:r>
        <w:rPr>
          <w:color w:val="000000"/>
          <w:sz w:val="24"/>
        </w:rPr>
        <w:t>ыл</w:t>
      </w:r>
      <w:bookmarkStart w:id="16" w:name="OCRUncertain018"/>
      <w:r>
        <w:rPr>
          <w:color w:val="000000"/>
          <w:sz w:val="24"/>
        </w:rPr>
        <w:t>к</w:t>
      </w:r>
      <w:bookmarkEnd w:id="16"/>
      <w:r>
        <w:rPr>
          <w:color w:val="000000"/>
          <w:sz w:val="24"/>
        </w:rPr>
        <w:t xml:space="preserve">ой и условием этого воспроизводства и развития является существование </w:t>
      </w:r>
      <w:bookmarkStart w:id="17" w:name="OCRUncertain019"/>
      <w:r>
        <w:rPr>
          <w:color w:val="000000"/>
          <w:sz w:val="24"/>
        </w:rPr>
        <w:t>надбиологических</w:t>
      </w:r>
      <w:bookmarkEnd w:id="17"/>
      <w:r>
        <w:rPr>
          <w:color w:val="000000"/>
          <w:sz w:val="24"/>
        </w:rPr>
        <w:t xml:space="preserve"> программ поведения, общения и деятельности, которые в своей, совокупности образуют исторически накапливаемый социаль</w:t>
      </w:r>
      <w:bookmarkStart w:id="18" w:name="OCRUncertain020"/>
      <w:r>
        <w:rPr>
          <w:color w:val="000000"/>
          <w:sz w:val="24"/>
        </w:rPr>
        <w:t>н</w:t>
      </w:r>
      <w:bookmarkEnd w:id="18"/>
      <w:r>
        <w:rPr>
          <w:color w:val="000000"/>
          <w:sz w:val="24"/>
        </w:rPr>
        <w:t>ый опыт. Эти программы представлены образцами, предписаниями, знаниями, навыками, социальными целями и ценностями, идеалами и нормами деятельности и т.д.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Они и составляют «тело» культуры, которая их хранит, транслирует, а также генерирует как результат человеческого творчества.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Передача от поколения к поколению исторически сложившихся и меняющихся программ поведения, общения и деятельности (накопленного социального опыта) возможна только благодаря их закреплению в знаковой форме, их функционированию как семиотических образований. Такими образованиями могут выступать любые фрагменты человеческого мира: сам человек, его действия и поступки, когда они становятся образцом подражания, предметы созданной человеком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второй пр</w:t>
      </w:r>
      <w:bookmarkStart w:id="19" w:name="OCRUncertain021"/>
      <w:r>
        <w:rPr>
          <w:color w:val="000000"/>
          <w:sz w:val="24"/>
        </w:rPr>
        <w:t>и</w:t>
      </w:r>
      <w:bookmarkEnd w:id="19"/>
      <w:r>
        <w:rPr>
          <w:color w:val="000000"/>
          <w:sz w:val="24"/>
        </w:rPr>
        <w:t>роды, естественный язык, различные виды искусственных языков и т.д.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Все это многообразие культурных феноменов, несмотря на их динамичность и относительную самостоятельность, организованы в целостную систему. Их </w:t>
      </w:r>
      <w:bookmarkStart w:id="20" w:name="OCRUncertain022"/>
      <w:r>
        <w:rPr>
          <w:color w:val="000000"/>
          <w:sz w:val="24"/>
        </w:rPr>
        <w:t>системообразующим</w:t>
      </w:r>
      <w:bookmarkEnd w:id="20"/>
      <w:r>
        <w:rPr>
          <w:color w:val="000000"/>
          <w:sz w:val="24"/>
        </w:rPr>
        <w:t xml:space="preserve"> фактором выступают предельные основания каждой исторически определенной культуры, представленные мировоззренческими универсалиями, которые в своем взаимодействии и сцеплении задают целостный обобщенный образ человеческого мира.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Мировоззренческие универсалии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это категории, которые аккумулируют исторически накопленный социальный опыт и в системе которых человек определенной культуры оценивает, осмысливает и переживает мир, сводит в целостность все явления действительности, попадающие в сферу его опыта.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Категориальные структуры, обеспечивающие рубрикацию и систематизацию человеческого опыта, давно изучает философия. Но она исследует их в специфическом виде, как предельно общие понятия. В реальной же жизни культуры они выступают не только как формы рационального мышления, но и как схематизмы, определяющие человеческое восприятие мира, его понимание и переживание. Они фиксируют наиболее общие характеристики как </w:t>
      </w:r>
      <w:bookmarkStart w:id="21" w:name="OCRUncertain023"/>
      <w:r>
        <w:rPr>
          <w:color w:val="000000"/>
          <w:sz w:val="24"/>
        </w:rPr>
        <w:t>субьект-обь-ектных,</w:t>
      </w:r>
      <w:bookmarkEnd w:id="21"/>
      <w:r>
        <w:rPr>
          <w:color w:val="000000"/>
          <w:sz w:val="24"/>
        </w:rPr>
        <w:t xml:space="preserve"> так и субъект-суб</w:t>
      </w:r>
      <w:bookmarkStart w:id="22" w:name="OCRUncertain024"/>
      <w:r>
        <w:rPr>
          <w:color w:val="000000"/>
          <w:sz w:val="24"/>
        </w:rPr>
        <w:t>ъ</w:t>
      </w:r>
      <w:bookmarkEnd w:id="22"/>
      <w:r>
        <w:rPr>
          <w:color w:val="000000"/>
          <w:sz w:val="24"/>
        </w:rPr>
        <w:t>ектных отношений человеческой деятельности, служат своеобразной матрицей их воспроизводства на конкретных этапах их исторического развития.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Можно выделить два больших и связанных между собой блока универсалий культуры. К первым относятся категории, которые фиксируют наиболее общие, атрибутивные характеристики объектов, включаемых в человеческую деятельность. Они выступают в качестве базисных структур человеческого сознания и носят универсальный характер, поск</w:t>
      </w:r>
      <w:bookmarkStart w:id="23" w:name="OCRUncertain025"/>
      <w:r>
        <w:rPr>
          <w:color w:val="000000"/>
          <w:sz w:val="24"/>
        </w:rPr>
        <w:t>о</w:t>
      </w:r>
      <w:bookmarkEnd w:id="23"/>
      <w:r>
        <w:rPr>
          <w:color w:val="000000"/>
          <w:sz w:val="24"/>
        </w:rPr>
        <w:t>льку любые об</w:t>
      </w:r>
      <w:bookmarkStart w:id="24" w:name="OCRUncertain026"/>
      <w:r>
        <w:rPr>
          <w:color w:val="000000"/>
          <w:sz w:val="24"/>
        </w:rPr>
        <w:t>ъ</w:t>
      </w:r>
      <w:bookmarkEnd w:id="24"/>
      <w:r>
        <w:rPr>
          <w:color w:val="000000"/>
          <w:sz w:val="24"/>
        </w:rPr>
        <w:t>екты (природные и социальные), в том числе и знаковые объекты мышления, могут стать предметами деятельности. Их атрибутивные характеристики фиксируются в категориях пространства, времени, движения, вещи, свойства, отношения, к</w:t>
      </w:r>
      <w:bookmarkStart w:id="25" w:name="OCRUncertain027"/>
      <w:r>
        <w:rPr>
          <w:color w:val="000000"/>
          <w:sz w:val="24"/>
        </w:rPr>
        <w:t>о</w:t>
      </w:r>
      <w:bookmarkEnd w:id="25"/>
      <w:r>
        <w:rPr>
          <w:color w:val="000000"/>
          <w:sz w:val="24"/>
        </w:rPr>
        <w:t xml:space="preserve">личества, качества, меры, формы, содержания, причинности, случайности, необходимости и т. </w:t>
      </w:r>
      <w:bookmarkStart w:id="26" w:name="OCRUncertain028"/>
      <w:r>
        <w:rPr>
          <w:color w:val="000000"/>
          <w:sz w:val="24"/>
        </w:rPr>
        <w:t>п.</w:t>
      </w:r>
      <w:bookmarkEnd w:id="26"/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Но, кроме них, в историческом развитии культуры формируются и функционируют особые типы категорий, посредством которых выра</w:t>
      </w:r>
      <w:bookmarkStart w:id="27" w:name="OCRUncertain029"/>
      <w:r>
        <w:rPr>
          <w:color w:val="000000"/>
          <w:sz w:val="24"/>
        </w:rPr>
        <w:t>ж</w:t>
      </w:r>
      <w:bookmarkEnd w:id="27"/>
      <w:r>
        <w:rPr>
          <w:color w:val="000000"/>
          <w:sz w:val="24"/>
        </w:rPr>
        <w:t xml:space="preserve">ены </w:t>
      </w:r>
      <w:bookmarkStart w:id="28" w:name="OCRUncertain030"/>
      <w:r>
        <w:rPr>
          <w:color w:val="000000"/>
          <w:sz w:val="24"/>
        </w:rPr>
        <w:t xml:space="preserve">определейия </w:t>
      </w:r>
      <w:bookmarkEnd w:id="28"/>
      <w:r>
        <w:rPr>
          <w:color w:val="000000"/>
          <w:sz w:val="24"/>
        </w:rPr>
        <w:t xml:space="preserve">человека как субъекта деятельности, структуры его общения, его отношения к другим людям и обществу в целом, к целям и ценностям социальной жизни. Они образуют второй блок универсалий культуры, к которому относятся категории: «человек», «общество», «я», «другие», «сознание», </w:t>
      </w:r>
      <w:bookmarkStart w:id="29" w:name="OCRUncertain031"/>
      <w:r>
        <w:rPr>
          <w:color w:val="000000"/>
          <w:sz w:val="24"/>
        </w:rPr>
        <w:t>«</w:t>
      </w:r>
      <w:bookmarkEnd w:id="29"/>
      <w:r>
        <w:rPr>
          <w:color w:val="000000"/>
          <w:sz w:val="24"/>
        </w:rPr>
        <w:t>добро», «красота», «вера», «надежда», «</w:t>
      </w:r>
      <w:bookmarkStart w:id="30" w:name="OCRUncertain032"/>
      <w:r>
        <w:rPr>
          <w:color w:val="000000"/>
          <w:sz w:val="24"/>
        </w:rPr>
        <w:t>д</w:t>
      </w:r>
      <w:bookmarkEnd w:id="30"/>
      <w:r>
        <w:rPr>
          <w:color w:val="000000"/>
          <w:sz w:val="24"/>
        </w:rPr>
        <w:t>обро», «совесть», «справедливость», «свобода» и т. п.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Эти категории фиксируют в наиболее общей форме исторически накапливаемый опыт включения инд</w:t>
      </w:r>
      <w:bookmarkStart w:id="31" w:name="OCRUncertain034"/>
      <w:r>
        <w:rPr>
          <w:color w:val="000000"/>
          <w:sz w:val="24"/>
        </w:rPr>
        <w:t>и</w:t>
      </w:r>
      <w:bookmarkEnd w:id="31"/>
      <w:r>
        <w:rPr>
          <w:color w:val="000000"/>
          <w:sz w:val="24"/>
        </w:rPr>
        <w:t>вида в систему социальных отношений и коммуникаций.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Между указанными блоками универсалий культуры всегда имеется взаимная корреляция, которая выражает связи между субъек</w:t>
      </w:r>
      <w:bookmarkStart w:id="32" w:name="OCRUncertain035"/>
      <w:r>
        <w:rPr>
          <w:color w:val="000000"/>
          <w:sz w:val="24"/>
        </w:rPr>
        <w:t>т</w:t>
      </w:r>
      <w:bookmarkEnd w:id="32"/>
      <w:r>
        <w:rPr>
          <w:color w:val="000000"/>
          <w:sz w:val="24"/>
        </w:rPr>
        <w:t>-об</w:t>
      </w:r>
      <w:bookmarkStart w:id="33" w:name="OCRUncertain036"/>
      <w:r>
        <w:rPr>
          <w:color w:val="000000"/>
          <w:sz w:val="24"/>
        </w:rPr>
        <w:t>ъ</w:t>
      </w:r>
      <w:bookmarkEnd w:id="33"/>
      <w:r>
        <w:rPr>
          <w:color w:val="000000"/>
          <w:sz w:val="24"/>
        </w:rPr>
        <w:t>ектными и суб</w:t>
      </w:r>
      <w:bookmarkStart w:id="34" w:name="OCRUncertain037"/>
      <w:r>
        <w:rPr>
          <w:color w:val="000000"/>
          <w:sz w:val="24"/>
        </w:rPr>
        <w:t>ъ</w:t>
      </w:r>
      <w:bookmarkEnd w:id="34"/>
      <w:r>
        <w:rPr>
          <w:color w:val="000000"/>
          <w:sz w:val="24"/>
        </w:rPr>
        <w:t>ект-субъектными отношениями человеческой жизнедеятельности. Поэтому универсалии культуры возникают, развиваются и функционируют как целостная система, где каждый элемент прямо или косвенно связан с другими.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noProof/>
          <w:color w:val="000000"/>
          <w:sz w:val="24"/>
        </w:rPr>
      </w:pPr>
      <w:r>
        <w:rPr>
          <w:color w:val="000000"/>
          <w:sz w:val="24"/>
        </w:rPr>
        <w:t xml:space="preserve">В своем сцеплении и взаимодействии они определяют видение и способ осмысления человеком мира, выступают как мировоззренческие универсалии, составляющие основание данной культуры. Их именуют иногда «категориями культуры», подчеркивая историчность их содержания и их социальную </w:t>
      </w:r>
      <w:bookmarkStart w:id="35" w:name="OCRUncertain038"/>
      <w:r>
        <w:rPr>
          <w:color w:val="000000"/>
          <w:sz w:val="24"/>
        </w:rPr>
        <w:t>окра-шенность</w:t>
      </w:r>
      <w:bookmarkStart w:id="36" w:name="OCRUncertain039"/>
      <w:bookmarkEnd w:id="35"/>
      <w:r>
        <w:rPr>
          <w:rStyle w:val="a5"/>
          <w:color w:val="000000"/>
          <w:sz w:val="24"/>
        </w:rPr>
        <w:footnoteReference w:id="1"/>
      </w:r>
      <w:r>
        <w:rPr>
          <w:noProof/>
          <w:color w:val="000000"/>
          <w:sz w:val="24"/>
        </w:rPr>
        <w:t>.</w:t>
      </w:r>
      <w:bookmarkEnd w:id="36"/>
    </w:p>
    <w:p w:rsidR="00DF0DC8" w:rsidRDefault="00DF0DC8">
      <w:pPr>
        <w:widowControl w:val="0"/>
        <w:autoSpaceDE w:val="0"/>
        <w:autoSpaceDN w:val="0"/>
        <w:adjustRightInd w:val="0"/>
        <w:spacing w:before="4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В системе универсалий культуры выражены наиболее общие представления об основных компонентах и сторонах человеческой жизнедеятельности, о месте человека в мире, о социальных отношениях, духовной</w:t>
      </w:r>
      <w:r>
        <w:rPr>
          <w:b/>
          <w:b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жизни и ценностях человеческого мира, о природе и организации ее объектов и т. </w:t>
      </w:r>
      <w:bookmarkStart w:id="37" w:name="OCRUncertain040"/>
      <w:r>
        <w:rPr>
          <w:color w:val="000000"/>
          <w:sz w:val="24"/>
        </w:rPr>
        <w:t>д.</w:t>
      </w:r>
      <w:bookmarkEnd w:id="37"/>
      <w:r>
        <w:rPr>
          <w:color w:val="000000"/>
          <w:sz w:val="24"/>
        </w:rPr>
        <w:t xml:space="preserve"> Транслируя накопленный социальный опыт, передавая его от поколения к </w:t>
      </w:r>
      <w:bookmarkStart w:id="38" w:name="OCRUncertain041"/>
      <w:r>
        <w:rPr>
          <w:color w:val="000000"/>
          <w:sz w:val="24"/>
        </w:rPr>
        <w:t>поколению,</w:t>
      </w:r>
      <w:bookmarkEnd w:id="38"/>
      <w:r>
        <w:rPr>
          <w:color w:val="000000"/>
          <w:sz w:val="24"/>
        </w:rPr>
        <w:t xml:space="preserve"> </w:t>
      </w:r>
      <w:bookmarkStart w:id="39" w:name="OCRUncertain042"/>
      <w:r>
        <w:rPr>
          <w:color w:val="000000"/>
          <w:sz w:val="24"/>
        </w:rPr>
        <w:t>уни</w:t>
      </w:r>
      <w:bookmarkStart w:id="40" w:name="OCRUncertain046"/>
      <w:bookmarkEnd w:id="39"/>
      <w:r>
        <w:rPr>
          <w:color w:val="000000"/>
          <w:sz w:val="24"/>
        </w:rPr>
        <w:t>версалии</w:t>
      </w:r>
      <w:bookmarkEnd w:id="40"/>
      <w:r>
        <w:rPr>
          <w:color w:val="000000"/>
          <w:sz w:val="24"/>
        </w:rPr>
        <w:t xml:space="preserve"> культуры обеспечивают воспроизводство определенного образа социальной жизни и определенных типов личности. Они выступают в качестве своего рода глубинных программ, которые предопределяют сцепление, воспроизводство и вариации всего многообразия конкретных форм и видов поведения и деятельности, характерных для определенного типа социальной организации.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В мировоззренческих универсалиях можно выделить своеобразный инвариант, некоторое абстрактно всеобщее содержание, свойственное различным типам культур и образующее глубинные структуры человеческого сознания. Но этот слой содержания не существует в чистом виде, сам по себе. Он всегда соединен со специфическими смыслами, присущими культуре исторически определенного типа общества, которые выражают особенности способов общения и деятельности людей, хранения и передачи социального опыта, принятую в данной культуре шкалу ценностей.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Например, категории бытия и небытия выступают как фундаментальные характеристики мира в самых различных культурах. Но если сравнить понимание этих категорий в античной культуре и культуре Древнего Китая, то можно обнаружить ряд существенных различий. Если мышление античного мира небытие трактовало как отсутствие бытия, в древнекитайской культурной традиции доминирует иное понимание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небытие есть источник и полнота бытия.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В этой системе мышления мир предстает как постоянный круговорот превращения бытия в небытие, причем ситуации видимого, реального, вещного, движущегося бытия как бы выплывают из невидимого, покоящегося небытия и, исчерпав себя, опять погружаются в него. Небытие выступает как отсутствие вещей и форм, но в нем как бы скрыто все возможное богатство мира, все нерожденное, неставшее и неоформленное.</w:t>
      </w:r>
      <w:r>
        <w:rPr>
          <w:rStyle w:val="a5"/>
          <w:color w:val="000000"/>
          <w:sz w:val="24"/>
        </w:rPr>
        <w:footnoteReference w:id="2"/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Особый смысл обретает и категория пустоты, которая выступает в качестве выражения небытия. Если в античном мире категория пустоты означала отсутствие вещей, то в восточных культурах она осмысливается как начало вещей, определяющая их природу. Пустота представляет собой отсутствие всяких форм. Но одновременно выступает как условие формы вещей. В памятнике древнекитайской культуры «Да </w:t>
      </w:r>
      <w:bookmarkStart w:id="41" w:name="OCRUncertain048"/>
      <w:r>
        <w:rPr>
          <w:color w:val="000000"/>
          <w:sz w:val="24"/>
        </w:rPr>
        <w:t>дэ</w:t>
      </w:r>
      <w:bookmarkEnd w:id="41"/>
      <w:r>
        <w:rPr>
          <w:color w:val="000000"/>
          <w:sz w:val="24"/>
        </w:rPr>
        <w:t xml:space="preserve"> </w:t>
      </w:r>
      <w:bookmarkStart w:id="42" w:name="OCRUncertain049"/>
      <w:r>
        <w:rPr>
          <w:color w:val="000000"/>
          <w:sz w:val="24"/>
        </w:rPr>
        <w:t>цзин»</w:t>
      </w:r>
      <w:bookmarkEnd w:id="42"/>
      <w:r>
        <w:rPr>
          <w:noProof/>
          <w:color w:val="000000"/>
          <w:sz w:val="24"/>
        </w:rPr>
        <w:t xml:space="preserve">    (IV—</w:t>
      </w:r>
      <w:r>
        <w:rPr>
          <w:color w:val="000000"/>
          <w:sz w:val="24"/>
          <w:lang w:val="en-US"/>
        </w:rPr>
        <w:t>III</w:t>
      </w:r>
      <w:r>
        <w:rPr>
          <w:color w:val="000000"/>
          <w:sz w:val="24"/>
        </w:rPr>
        <w:t xml:space="preserve"> вв. до </w:t>
      </w:r>
      <w:bookmarkStart w:id="43" w:name="OCRUncertain050"/>
      <w:r>
        <w:rPr>
          <w:color w:val="000000"/>
          <w:sz w:val="24"/>
        </w:rPr>
        <w:t>н.</w:t>
      </w:r>
      <w:bookmarkEnd w:id="43"/>
      <w:r>
        <w:rPr>
          <w:color w:val="000000"/>
          <w:sz w:val="24"/>
        </w:rPr>
        <w:t xml:space="preserve"> </w:t>
      </w:r>
      <w:bookmarkStart w:id="44" w:name="OCRUncertain051"/>
      <w:r>
        <w:rPr>
          <w:color w:val="000000"/>
          <w:sz w:val="24"/>
        </w:rPr>
        <w:t>э.)</w:t>
      </w:r>
      <w:bookmarkEnd w:id="44"/>
      <w:r>
        <w:rPr>
          <w:color w:val="000000"/>
          <w:sz w:val="24"/>
        </w:rPr>
        <w:t xml:space="preserve">  подчеркивается, что именно пуст</w:t>
      </w:r>
      <w:bookmarkStart w:id="45" w:name="OCRUncertain052"/>
      <w:r>
        <w:rPr>
          <w:color w:val="000000"/>
          <w:sz w:val="24"/>
        </w:rPr>
        <w:t>о</w:t>
      </w:r>
      <w:bookmarkEnd w:id="45"/>
      <w:r>
        <w:rPr>
          <w:color w:val="000000"/>
          <w:sz w:val="24"/>
        </w:rPr>
        <w:t>та, содержащаяся в вещи между ее частями, определяет полезность вещи и ее применимость. «Колесо создается благодаря особому соединению спиц, но применение колеса зависит от пустоты между ними; сосуды создаются из глины, но «употребление сосудов зависит от пустоты в них», «пробивают двери и окна, чтобы сделать дом, но пользование домом зависит от пустоты в нем»</w:t>
      </w:r>
      <w:r>
        <w:rPr>
          <w:rStyle w:val="a5"/>
          <w:color w:val="000000"/>
          <w:sz w:val="24"/>
        </w:rPr>
        <w:footnoteReference w:id="3"/>
      </w:r>
      <w:r>
        <w:rPr>
          <w:color w:val="000000"/>
          <w:sz w:val="24"/>
        </w:rPr>
        <w:t>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Характерное для восточных культур видение мира как перехода бытия в небытие и обратно конкретизируется далее в специфических смыслах таких категорий, как «причинность», «необходимость», «случайность», «явление», «сущность» и др. В древнекитайской и древнеиндийской системе </w:t>
      </w:r>
      <w:bookmarkStart w:id="46" w:name="OCRUncertain054"/>
      <w:r>
        <w:rPr>
          <w:color w:val="000000"/>
          <w:sz w:val="24"/>
        </w:rPr>
        <w:t>мировидения</w:t>
      </w:r>
      <w:bookmarkEnd w:id="46"/>
      <w:r>
        <w:rPr>
          <w:color w:val="000000"/>
          <w:sz w:val="24"/>
        </w:rPr>
        <w:t xml:space="preserve"> любое ситуационное событие воспринимается как выражение становления вещи или явления, их </w:t>
      </w:r>
      <w:bookmarkStart w:id="47" w:name="OCRUncertain055"/>
      <w:r>
        <w:rPr>
          <w:color w:val="000000"/>
          <w:sz w:val="24"/>
        </w:rPr>
        <w:t>«выплывания»</w:t>
      </w:r>
      <w:bookmarkEnd w:id="47"/>
      <w:r>
        <w:rPr>
          <w:color w:val="000000"/>
          <w:sz w:val="24"/>
        </w:rPr>
        <w:t xml:space="preserve"> из небытия с последующим их уходом в небытие. Поэтому в любом событии, в их смене и становлении, в фиксации их неповторимости дана истина мироздания. Она раскрывается не за счет проникновения в сущность путем ее вычленения в чистой аналитической форме, а за счет улавливания в каждом мимолетном явлении целостности бытия. Сущность мира не столько фиксируется в понятиях, где она отделена от явлений, сколько выражается в образах, когда через индивидуальность и </w:t>
      </w:r>
      <w:bookmarkStart w:id="48" w:name="OCRUncertain056"/>
      <w:r>
        <w:rPr>
          <w:color w:val="000000"/>
          <w:sz w:val="24"/>
        </w:rPr>
        <w:t>ситуационность</w:t>
      </w:r>
      <w:bookmarkEnd w:id="48"/>
      <w:r>
        <w:rPr>
          <w:color w:val="000000"/>
          <w:sz w:val="24"/>
        </w:rPr>
        <w:t xml:space="preserve"> явлений просвечиваются неотделимые от них сущности.</w:t>
      </w:r>
    </w:p>
    <w:p w:rsidR="00DF0DC8" w:rsidRDefault="00DF0DC8">
      <w:pPr>
        <w:pStyle w:val="3"/>
      </w:pPr>
      <w:r>
        <w:t>Все эти особенности категориального членения мира в сознании человека древневосточных обществ неразрывно связаны со специфическими для культуры этих обществ пониманием места человека в мире. Укоренившееся в европейском мышлении и заложенное в основных чертах еще античной культурой понимание человека как активного деятельного начала, противоположного пассивности вещи и проявляющего себя в своих действиях, весьма сильно отличается от понимания человека в культурах Древнего Востока. Здесь идеалом человеческого бытия выступает не столько реализация себя в предметной деятельности, в изменении человеком внешних обстоятельств, сколько нацеленность человеческой активности на свой собственный внутренний мир.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Идеал углубления в себя путем отказа от активной предметной деятельности воспринимается как возможность достижения полной гармонии с миром, как выход из сферы предметного бытия, вызывающего страдания, в сферу, где обретается покой и отсутствуют страдания.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Гармония человека и Космоса в этих культурах всегда понималась так, что созвучие человеческих поступков космическому порядку должно быть связано с минимальным проявлением человеческой активности (человек найдет путь истины, если он будет придерживаться середины, умеренности, следовать опыту старших и т.д.). Гармония достигается путем растворения личности в космическом целом. Ее поступки должны быть выражением космического целого, а не самовыражением.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Показательно, что античная культура также развивает в эту эпоху тему гармонии человека и мира, и категория гармонии, соразмерности частей в рамках целого является фундаментальной для культуры древнегреческого полиса. Но смысловая ткань этой категории культуры уже иная. Гармония Космоса соразмерна гармонии самого человека, но человек понимается здесь не как растворяющийся в таинственном и непостижимом Космосе, а как особая выделенная его часть, выступающая мерой всех вещей. За этим принципиально иным пониманием отношений гармонии человека и мира стоит принципиально иной, чем в восточных цивилизациях, образ жизни греческого полиса, античной демократии, в которой индивидуальная активность, стремление личности к самовыражению выступает условием воспроизводства всей системы его социальных связей.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Для человека, сформированного соответствующей культурой, смыслы ее мировоззренческих универсалий чаще всего выступают как нечто само собой разумеющееся, как презумпции, в соответствии с которыми он строит свою деятельность и которые он обычно не осознает в качестве глубинных оснований своего миропонимания и мироощущения. Типы миропонимания и мироощущения, свойственные разным типам общества, определены различным содержанием категорий, лежащих в основании культуры.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noProof/>
          <w:color w:val="000000"/>
          <w:sz w:val="24"/>
        </w:rPr>
      </w:pPr>
      <w:r>
        <w:rPr>
          <w:color w:val="000000"/>
          <w:sz w:val="24"/>
        </w:rPr>
        <w:t>Образованная б</w:t>
      </w:r>
      <w:bookmarkStart w:id="49" w:name="OCRUncertain062"/>
      <w:r>
        <w:rPr>
          <w:color w:val="000000"/>
          <w:sz w:val="24"/>
        </w:rPr>
        <w:t>л</w:t>
      </w:r>
      <w:bookmarkEnd w:id="49"/>
      <w:r>
        <w:rPr>
          <w:color w:val="000000"/>
          <w:sz w:val="24"/>
        </w:rPr>
        <w:t xml:space="preserve">агодаря их связям и </w:t>
      </w:r>
      <w:bookmarkStart w:id="50" w:name="OCRUncertain063"/>
      <w:r>
        <w:rPr>
          <w:color w:val="000000"/>
          <w:sz w:val="24"/>
        </w:rPr>
        <w:t>от</w:t>
      </w:r>
      <w:bookmarkEnd w:id="50"/>
      <w:r>
        <w:rPr>
          <w:color w:val="000000"/>
          <w:sz w:val="24"/>
        </w:rPr>
        <w:t xml:space="preserve">ношениям категориальная модель мира, обнаруживает себя во всех проявлениях духовной и материальной культуры общества того или иного исторического типа (в обыденном языке, феноменах нравственного сознания, в художественном освоении мира, функционировании техники и т. </w:t>
      </w:r>
      <w:bookmarkStart w:id="51" w:name="OCRUncertain064"/>
      <w:r>
        <w:rPr>
          <w:color w:val="000000"/>
          <w:sz w:val="24"/>
        </w:rPr>
        <w:t>п.)</w:t>
      </w:r>
      <w:r>
        <w:rPr>
          <w:noProof/>
          <w:color w:val="000000"/>
          <w:sz w:val="24"/>
        </w:rPr>
        <w:t>.</w:t>
      </w:r>
      <w:bookmarkEnd w:id="51"/>
    </w:p>
    <w:p w:rsidR="00DF0DC8" w:rsidRDefault="00DF0DC8">
      <w:pPr>
        <w:widowControl w:val="0"/>
        <w:autoSpaceDE w:val="0"/>
        <w:autoSpaceDN w:val="0"/>
        <w:adjustRightInd w:val="0"/>
        <w:spacing w:before="4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Резонанс различных сфер культуры в период формирования новых идей, имеющих мировоззренческий смысл, был зафиксирован философами, культурологами, историками при анализе в синхронном срезе различных этапов развития науки, искусства, политического и нравственного сознания и т. </w:t>
      </w:r>
      <w:bookmarkStart w:id="52" w:name="OCRUncertain065"/>
      <w:r>
        <w:rPr>
          <w:color w:val="000000"/>
          <w:sz w:val="24"/>
        </w:rPr>
        <w:t>д.</w:t>
      </w:r>
      <w:bookmarkEnd w:id="52"/>
      <w:r>
        <w:rPr>
          <w:color w:val="000000"/>
          <w:sz w:val="24"/>
        </w:rPr>
        <w:t xml:space="preserve"> Отмечалась, например, своеобразная перекличка между идеями относительности в физике (построение теории относительности) и формированием новой художественной концепции мира в импрессионизме и постимпрессионизме, а также новыми д</w:t>
      </w:r>
      <w:bookmarkStart w:id="53" w:name="OCRUncertain066"/>
      <w:r>
        <w:rPr>
          <w:color w:val="000000"/>
          <w:sz w:val="24"/>
        </w:rPr>
        <w:t>л</w:t>
      </w:r>
      <w:bookmarkEnd w:id="53"/>
      <w:r>
        <w:rPr>
          <w:color w:val="000000"/>
          <w:sz w:val="24"/>
        </w:rPr>
        <w:t xml:space="preserve">я литературы последней трети </w:t>
      </w:r>
      <w:r>
        <w:rPr>
          <w:noProof/>
          <w:color w:val="000000"/>
          <w:sz w:val="24"/>
        </w:rPr>
        <w:t>XIX</w:t>
      </w:r>
      <w:r>
        <w:rPr>
          <w:color w:val="000000"/>
          <w:sz w:val="24"/>
        </w:rPr>
        <w:t xml:space="preserve"> в. способами описания и осмысления человеческих ситуаций (например, в творчестве Достоевского), когда сознание автора, его духовный мир и его мировоззренческая концепция не стоят над духовными мирами его героев, как бы со стороны из абс</w:t>
      </w:r>
      <w:bookmarkStart w:id="54" w:name="OCRUncertain067"/>
      <w:r>
        <w:rPr>
          <w:color w:val="000000"/>
          <w:sz w:val="24"/>
        </w:rPr>
        <w:t>о</w:t>
      </w:r>
      <w:bookmarkEnd w:id="54"/>
      <w:r>
        <w:rPr>
          <w:color w:val="000000"/>
          <w:sz w:val="24"/>
        </w:rPr>
        <w:t>лютной системы координат описывая их, а сосуществуют с этими мирами и вступают с ними в равноправный диалог</w:t>
      </w:r>
      <w:bookmarkStart w:id="55" w:name="OCRUncertain068"/>
      <w:r>
        <w:rPr>
          <w:rStyle w:val="a5"/>
          <w:color w:val="000000"/>
          <w:sz w:val="24"/>
        </w:rPr>
        <w:footnoteReference w:customMarkFollows="1" w:id="4"/>
        <w:sym w:font="Symbol" w:char="F02A"/>
      </w:r>
      <w:r>
        <w:rPr>
          <w:noProof/>
          <w:color w:val="000000"/>
          <w:sz w:val="24"/>
        </w:rPr>
        <w:t xml:space="preserve">. </w:t>
      </w:r>
      <w:bookmarkEnd w:id="55"/>
      <w:r>
        <w:rPr>
          <w:color w:val="000000"/>
          <w:sz w:val="24"/>
        </w:rPr>
        <w:t>Такое развитие кардинальных мировоззренческих идей как бы параллельно в различных облас</w:t>
      </w:r>
      <w:bookmarkStart w:id="56" w:name="OCRUncertain074"/>
      <w:r>
        <w:rPr>
          <w:color w:val="000000"/>
          <w:sz w:val="24"/>
        </w:rPr>
        <w:t>т</w:t>
      </w:r>
      <w:bookmarkEnd w:id="56"/>
      <w:r>
        <w:rPr>
          <w:color w:val="000000"/>
          <w:sz w:val="24"/>
        </w:rPr>
        <w:t>ях культурного творчества объяснимо, если учесть особенности категориального строя мышления каждой культуры, то обстоятельство, что категории н</w:t>
      </w:r>
      <w:bookmarkStart w:id="57" w:name="OCRUncertain075"/>
      <w:r>
        <w:rPr>
          <w:color w:val="000000"/>
          <w:sz w:val="24"/>
        </w:rPr>
        <w:t>е</w:t>
      </w:r>
      <w:bookmarkEnd w:id="57"/>
      <w:r>
        <w:rPr>
          <w:color w:val="000000"/>
          <w:sz w:val="24"/>
        </w:rPr>
        <w:t xml:space="preserve"> локализованы в какой-то одной области бытия культуры, а пронизывают все сферы этого бытия. Поэтому преобразование категориальных смыслов, начавшееся под влиянием новых </w:t>
      </w:r>
      <w:bookmarkStart w:id="58" w:name="OCRUncertain076"/>
      <w:r>
        <w:rPr>
          <w:color w:val="000000"/>
          <w:sz w:val="24"/>
        </w:rPr>
        <w:t>с</w:t>
      </w:r>
      <w:bookmarkEnd w:id="58"/>
      <w:r>
        <w:rPr>
          <w:color w:val="000000"/>
          <w:sz w:val="24"/>
        </w:rPr>
        <w:t xml:space="preserve">оциальных потребностей в одной или нескольких сферах культуры, рано или поздно с неизбежностью </w:t>
      </w:r>
      <w:bookmarkStart w:id="59" w:name="OCRUncertain077"/>
      <w:r>
        <w:rPr>
          <w:color w:val="000000"/>
          <w:sz w:val="24"/>
        </w:rPr>
        <w:t>отрезонирует</w:t>
      </w:r>
      <w:bookmarkEnd w:id="59"/>
      <w:r>
        <w:rPr>
          <w:color w:val="000000"/>
          <w:sz w:val="24"/>
        </w:rPr>
        <w:t xml:space="preserve"> в других.</w:t>
      </w:r>
    </w:p>
    <w:p w:rsidR="00DF0DC8" w:rsidRDefault="00DF0DC8">
      <w:pPr>
        <w:pStyle w:val="1"/>
      </w:pPr>
      <w:r>
        <w:t>Философия как рефлексия над основаниями культуры</w:t>
      </w:r>
    </w:p>
    <w:p w:rsidR="00DF0DC8" w:rsidRDefault="00DF0DC8">
      <w:pPr>
        <w:widowControl w:val="0"/>
        <w:autoSpaceDE w:val="0"/>
        <w:autoSpaceDN w:val="0"/>
        <w:adjustRightInd w:val="0"/>
        <w:spacing w:before="6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Для </w:t>
      </w:r>
      <w:bookmarkStart w:id="60" w:name="OCRUncertain078"/>
      <w:r>
        <w:rPr>
          <w:color w:val="000000"/>
          <w:sz w:val="24"/>
        </w:rPr>
        <w:t>переломных</w:t>
      </w:r>
      <w:bookmarkEnd w:id="60"/>
      <w:r>
        <w:rPr>
          <w:color w:val="000000"/>
          <w:sz w:val="24"/>
        </w:rPr>
        <w:t xml:space="preserve"> этапов человеческой истории всегда характерно радикальное преобразование категориальной модели мира.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Переустройство общества всегда связано с революцией в умах, с критикой тех ранее господствующих мировоззренческих ориентаций, которые уже исчерпали свои возможности в качестве глубинных программ человеческой жизнедеятельности.</w:t>
      </w:r>
    </w:p>
    <w:p w:rsidR="00DF0DC8" w:rsidRDefault="00DF0DC8">
      <w:pPr>
        <w:pStyle w:val="a3"/>
        <w:ind w:firstLine="284"/>
        <w:rPr>
          <w:color w:val="000000"/>
          <w:sz w:val="24"/>
        </w:rPr>
      </w:pPr>
      <w:r>
        <w:rPr>
          <w:color w:val="000000"/>
          <w:sz w:val="24"/>
        </w:rPr>
        <w:t>В такие эпохи социального развития происходит переоценка целого ряда ранее казав</w:t>
      </w:r>
      <w:bookmarkStart w:id="61" w:name="OCRUncertain079"/>
      <w:r>
        <w:rPr>
          <w:color w:val="000000"/>
          <w:sz w:val="24"/>
        </w:rPr>
        <w:t>ш</w:t>
      </w:r>
      <w:bookmarkEnd w:id="61"/>
      <w:r>
        <w:rPr>
          <w:color w:val="000000"/>
          <w:sz w:val="24"/>
        </w:rPr>
        <w:t>ихся очевидными и само собой разумеющимися смыслов универсалий культуры. Из неосознанных, неявно функционирующих оснований человеческого понимания и деятельности они должны стать осмысливаемыми предельно общими категориальными формами, на которые направлено сознание. Именно такого рода рефлексия над основаниями культуры и составляет важнейшую задачу философского познания. Философия, эксплицируя и анализируя смыслы универсалий культуры, выступает в этой деятельности как теоретическое ядро мировоззрения.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Проц</w:t>
      </w:r>
      <w:bookmarkStart w:id="62" w:name="OCRUncertain080"/>
      <w:r>
        <w:rPr>
          <w:color w:val="000000"/>
          <w:sz w:val="24"/>
        </w:rPr>
        <w:t>е</w:t>
      </w:r>
      <w:bookmarkEnd w:id="62"/>
      <w:r>
        <w:rPr>
          <w:color w:val="000000"/>
          <w:sz w:val="24"/>
        </w:rPr>
        <w:t>сс философского осмысления мировоззренческих структур, лежащих в основании культуры, содержит несколько уровней рефлексии, каждому из которых соответствует свой тип знаний и свой способ оформления философских категорий.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Рациональная экспликация в философии смыслов универсалий культуры часто начинается со своеобразного улавливания общности в качественно различных областях человеческой культуры, с понимания их единства и целостности. Поэтому первичными формами бытия философских категорий как рационализации универсалий культуры выступают не столько понятия, сколько </w:t>
      </w:r>
      <w:bookmarkStart w:id="63" w:name="OCRUncertain081"/>
      <w:r>
        <w:rPr>
          <w:color w:val="000000"/>
          <w:sz w:val="24"/>
        </w:rPr>
        <w:t>смыслообразы,</w:t>
      </w:r>
      <w:bookmarkEnd w:id="63"/>
      <w:r>
        <w:rPr>
          <w:color w:val="000000"/>
          <w:sz w:val="24"/>
        </w:rPr>
        <w:t xml:space="preserve"> метафоры и аналогии.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истоках формирования философии эта особенность прослеживается весьма отчетливо. Даже в относительно развитых философских системах античности многие фундаментальные категории несут на себе печать символического и метафорического образного отражения мира </w:t>
      </w:r>
      <w:bookmarkStart w:id="64" w:name="OCRUncertain082"/>
      <w:r>
        <w:rPr>
          <w:color w:val="000000"/>
          <w:sz w:val="24"/>
        </w:rPr>
        <w:t>(«огнелогос»</w:t>
      </w:r>
      <w:bookmarkEnd w:id="64"/>
      <w:r>
        <w:rPr>
          <w:color w:val="000000"/>
          <w:sz w:val="24"/>
        </w:rPr>
        <w:t xml:space="preserve"> </w:t>
      </w:r>
      <w:bookmarkStart w:id="65" w:name="OCRUncertain083"/>
      <w:r>
        <w:rPr>
          <w:color w:val="000000"/>
          <w:sz w:val="24"/>
        </w:rPr>
        <w:t>Гераклита,</w:t>
      </w:r>
      <w:bookmarkEnd w:id="65"/>
      <w:r>
        <w:rPr>
          <w:color w:val="000000"/>
          <w:sz w:val="24"/>
        </w:rPr>
        <w:t xml:space="preserve"> </w:t>
      </w:r>
      <w:bookmarkStart w:id="66" w:name="OCRUncertain084"/>
      <w:r>
        <w:rPr>
          <w:color w:val="000000"/>
          <w:sz w:val="24"/>
        </w:rPr>
        <w:t>«Нус»</w:t>
      </w:r>
      <w:bookmarkEnd w:id="66"/>
      <w:r>
        <w:rPr>
          <w:color w:val="000000"/>
          <w:sz w:val="24"/>
        </w:rPr>
        <w:t xml:space="preserve"> </w:t>
      </w:r>
      <w:bookmarkStart w:id="67" w:name="OCRUncertain085"/>
      <w:r>
        <w:rPr>
          <w:color w:val="000000"/>
          <w:sz w:val="24"/>
        </w:rPr>
        <w:t>Анак-</w:t>
      </w:r>
      <w:bookmarkEnd w:id="67"/>
      <w:r>
        <w:rPr>
          <w:noProof/>
          <w:color w:val="000000"/>
          <w:sz w:val="24"/>
        </w:rPr>
        <w:t xml:space="preserve"> -</w:t>
      </w:r>
      <w:bookmarkStart w:id="68" w:name="OCRUncertain086"/>
      <w:r>
        <w:rPr>
          <w:color w:val="000000"/>
          <w:sz w:val="24"/>
        </w:rPr>
        <w:t>сагора</w:t>
      </w:r>
      <w:bookmarkEnd w:id="68"/>
      <w:r>
        <w:rPr>
          <w:color w:val="000000"/>
          <w:sz w:val="24"/>
        </w:rPr>
        <w:t xml:space="preserve"> и т.д.). В еще большей степени это характерно для древнеиндийской и древнекитайской философии. Здесь в категориях, как правило, вообще не отделяется понятийная конструкция от </w:t>
      </w:r>
      <w:bookmarkStart w:id="69" w:name="OCRUncertain087"/>
      <w:r>
        <w:rPr>
          <w:color w:val="000000"/>
          <w:sz w:val="24"/>
        </w:rPr>
        <w:t>смыслообразной</w:t>
      </w:r>
      <w:bookmarkEnd w:id="69"/>
      <w:r>
        <w:rPr>
          <w:color w:val="000000"/>
          <w:sz w:val="24"/>
        </w:rPr>
        <w:t xml:space="preserve"> основы. Идея выражается </w:t>
      </w:r>
      <w:bookmarkStart w:id="70" w:name="OCRUncertain088"/>
      <w:r>
        <w:rPr>
          <w:color w:val="000000"/>
          <w:sz w:val="24"/>
        </w:rPr>
        <w:t xml:space="preserve">не </w:t>
      </w:r>
      <w:bookmarkEnd w:id="70"/>
      <w:r>
        <w:rPr>
          <w:color w:val="000000"/>
          <w:sz w:val="24"/>
        </w:rPr>
        <w:t>столько в понятийной, сколько в художественно-образной форме, и образ выступает как главный способ постижения истины бытия.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Сложный процесс философской экспликации универсалий культуры в первичных формах может осуществляться не только в сфере профессиональной философской деят</w:t>
      </w:r>
      <w:bookmarkStart w:id="71" w:name="OCRUncertain089"/>
      <w:r>
        <w:rPr>
          <w:color w:val="000000"/>
          <w:sz w:val="24"/>
        </w:rPr>
        <w:t>е</w:t>
      </w:r>
      <w:bookmarkEnd w:id="71"/>
      <w:r>
        <w:rPr>
          <w:color w:val="000000"/>
          <w:sz w:val="24"/>
        </w:rPr>
        <w:t>льности, но и в других сферах духовного освоения мира. Литература, искусство, художественная критика, политическое и правовое сознание, обыденное мышление, сталкивающееся с проблемными ситуациями мировоззренческого масштаба,</w:t>
      </w:r>
      <w:r>
        <w:rPr>
          <w:noProof/>
          <w:color w:val="000000"/>
          <w:sz w:val="24"/>
        </w:rPr>
        <w:t>—</w:t>
      </w:r>
      <w:r>
        <w:rPr>
          <w:color w:val="000000"/>
          <w:sz w:val="24"/>
        </w:rPr>
        <w:t xml:space="preserve"> все это области, в которые может быть вплавлена философская рефлексия и в которых могут возникать в первичной форме философские экспликации универсалий культуры. В принципе на этой основе могут развиваться и </w:t>
      </w:r>
      <w:bookmarkStart w:id="72" w:name="OCRUncertain090"/>
      <w:r>
        <w:rPr>
          <w:color w:val="000000"/>
          <w:sz w:val="24"/>
        </w:rPr>
        <w:t>д</w:t>
      </w:r>
      <w:bookmarkEnd w:id="72"/>
      <w:r>
        <w:rPr>
          <w:color w:val="000000"/>
          <w:sz w:val="24"/>
        </w:rPr>
        <w:t>остаточно сложные и оригинальные комплексы философских идей.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произведениях великих писателей может быть разработана и выражена в материале и языке литературного творчества даже целостная философская система, сопоставляемая по своей значимости с концепциями великих творцов философии (известными примерами в этом плане является литературное творчество </w:t>
      </w:r>
      <w:bookmarkStart w:id="73" w:name="OCRUncertain091"/>
      <w:r>
        <w:rPr>
          <w:color w:val="000000"/>
          <w:sz w:val="24"/>
        </w:rPr>
        <w:t>Л.</w:t>
      </w:r>
      <w:bookmarkEnd w:id="73"/>
      <w:r>
        <w:rPr>
          <w:color w:val="000000"/>
          <w:sz w:val="24"/>
        </w:rPr>
        <w:t xml:space="preserve"> </w:t>
      </w:r>
      <w:bookmarkStart w:id="74" w:name="OCRUncertain092"/>
      <w:r>
        <w:rPr>
          <w:color w:val="000000"/>
          <w:sz w:val="24"/>
        </w:rPr>
        <w:t xml:space="preserve">Н. </w:t>
      </w:r>
      <w:bookmarkEnd w:id="74"/>
      <w:r>
        <w:rPr>
          <w:color w:val="000000"/>
          <w:sz w:val="24"/>
        </w:rPr>
        <w:t xml:space="preserve">Толстого, </w:t>
      </w:r>
      <w:bookmarkStart w:id="75" w:name="OCRUncertain093"/>
      <w:r>
        <w:rPr>
          <w:color w:val="000000"/>
          <w:sz w:val="24"/>
        </w:rPr>
        <w:t>Ф.</w:t>
      </w:r>
      <w:bookmarkEnd w:id="75"/>
      <w:r>
        <w:rPr>
          <w:color w:val="000000"/>
          <w:sz w:val="24"/>
        </w:rPr>
        <w:t xml:space="preserve"> </w:t>
      </w:r>
      <w:bookmarkStart w:id="76" w:name="OCRUncertain094"/>
      <w:r>
        <w:rPr>
          <w:color w:val="000000"/>
          <w:sz w:val="24"/>
        </w:rPr>
        <w:t>М.</w:t>
      </w:r>
      <w:bookmarkEnd w:id="76"/>
      <w:r>
        <w:rPr>
          <w:color w:val="000000"/>
          <w:sz w:val="24"/>
        </w:rPr>
        <w:t xml:space="preserve"> Достоевского). Но несмотря на всю значимость и важность такого рода первичных «философем», рациональное осмысление оснований культуры в философии не ограничивается т</w:t>
      </w:r>
      <w:bookmarkStart w:id="77" w:name="OCRUncertain095"/>
      <w:r>
        <w:rPr>
          <w:color w:val="000000"/>
          <w:sz w:val="24"/>
        </w:rPr>
        <w:t>о</w:t>
      </w:r>
      <w:bookmarkEnd w:id="77"/>
      <w:r>
        <w:rPr>
          <w:color w:val="000000"/>
          <w:sz w:val="24"/>
        </w:rPr>
        <w:t>лько этими формами. На их основе философия затем вырабатывает б</w:t>
      </w:r>
      <w:bookmarkStart w:id="78" w:name="OCRUncertain096"/>
      <w:r>
        <w:rPr>
          <w:color w:val="000000"/>
          <w:sz w:val="24"/>
        </w:rPr>
        <w:t>о</w:t>
      </w:r>
      <w:bookmarkEnd w:id="78"/>
      <w:r>
        <w:rPr>
          <w:color w:val="000000"/>
          <w:sz w:val="24"/>
        </w:rPr>
        <w:t>лее строгий понятийный аппарат, г</w:t>
      </w:r>
      <w:bookmarkStart w:id="79" w:name="OCRUncertain097"/>
      <w:r>
        <w:rPr>
          <w:color w:val="000000"/>
          <w:sz w:val="24"/>
        </w:rPr>
        <w:t>д</w:t>
      </w:r>
      <w:bookmarkEnd w:id="79"/>
      <w:r>
        <w:rPr>
          <w:color w:val="000000"/>
          <w:sz w:val="24"/>
        </w:rPr>
        <w:t>е категории культуры уже определяются в своих наиболее общих и существенных признаках.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Таким путем универсалии культуры превращаются в рамках философского анализа в своеобразные идеальные объекты (связанные в систему), с которыми уже можно проводить особые мысленные эксперименты. Тем самым открывается возможность для внутреннего теоретического движения в поле философских проблем, результатом которого может стать формирова</w:t>
      </w:r>
      <w:bookmarkStart w:id="80" w:name="OCRUncertain098"/>
      <w:r>
        <w:rPr>
          <w:color w:val="000000"/>
          <w:sz w:val="24"/>
        </w:rPr>
        <w:t>н</w:t>
      </w:r>
      <w:bookmarkEnd w:id="80"/>
      <w:r>
        <w:rPr>
          <w:color w:val="000000"/>
          <w:sz w:val="24"/>
        </w:rPr>
        <w:t>ие принципиально новых категориальных смыслов, выходящих за рамки исторически сложившихся и впечатанных в ткань наличной социальной действительности мировоззренческих оснований культуры.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В этой работе на двух полюсах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имманентного теоретического движения и постоянной экспликации реальных смыслов предельных оснований культуры</w:t>
      </w:r>
      <w:r>
        <w:rPr>
          <w:noProof/>
          <w:color w:val="000000"/>
          <w:sz w:val="24"/>
        </w:rPr>
        <w:t xml:space="preserve"> — </w:t>
      </w:r>
      <w:r>
        <w:rPr>
          <w:color w:val="000000"/>
          <w:sz w:val="24"/>
        </w:rPr>
        <w:t>реализуется основное предназначение философии в культуре: понять, не только, каков в своих глубинных основаниях наличный человеческий мир, но</w:t>
      </w:r>
      <w:r>
        <w:rPr>
          <w:b/>
          <w:bCs/>
          <w:color w:val="000000"/>
          <w:sz w:val="24"/>
        </w:rPr>
        <w:t xml:space="preserve"> </w:t>
      </w:r>
      <w:r>
        <w:rPr>
          <w:color w:val="000000"/>
          <w:sz w:val="24"/>
        </w:rPr>
        <w:t>и каким</w:t>
      </w:r>
      <w:r>
        <w:rPr>
          <w:b/>
          <w:bCs/>
          <w:color w:val="000000"/>
          <w:sz w:val="24"/>
        </w:rPr>
        <w:t xml:space="preserve"> </w:t>
      </w:r>
      <w:r>
        <w:rPr>
          <w:color w:val="000000"/>
          <w:sz w:val="24"/>
        </w:rPr>
        <w:t>он может быть.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Уже в начальной фазе своей истории философское мышление продемонстрировало целый спектр нестандартных категориальных моделей мира. Например, решая </w:t>
      </w:r>
      <w:bookmarkStart w:id="81" w:name="OCRUncertain099"/>
      <w:r>
        <w:rPr>
          <w:color w:val="000000"/>
          <w:sz w:val="24"/>
        </w:rPr>
        <w:t>п</w:t>
      </w:r>
      <w:bookmarkEnd w:id="81"/>
      <w:r>
        <w:rPr>
          <w:color w:val="000000"/>
          <w:sz w:val="24"/>
        </w:rPr>
        <w:t xml:space="preserve">роблему части и целого, единого и множественного, античная философия прослеживает все логически возможные варианты: мир делится на части до определенного предела (атомистика </w:t>
      </w:r>
      <w:bookmarkStart w:id="82" w:name="OCRUncertain100"/>
      <w:r>
        <w:rPr>
          <w:color w:val="000000"/>
          <w:sz w:val="24"/>
        </w:rPr>
        <w:t>Левкиппа</w:t>
      </w:r>
      <w:bookmarkEnd w:id="82"/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Демокрита, Эпикура)</w:t>
      </w:r>
      <w:bookmarkStart w:id="83" w:name="OCRUncertain101"/>
      <w:r>
        <w:rPr>
          <w:noProof/>
          <w:color w:val="000000"/>
          <w:sz w:val="24"/>
        </w:rPr>
        <w:t>,</w:t>
      </w:r>
      <w:bookmarkEnd w:id="83"/>
      <w:r>
        <w:rPr>
          <w:color w:val="000000"/>
          <w:sz w:val="24"/>
        </w:rPr>
        <w:t xml:space="preserve"> мир беспредельно делим </w:t>
      </w:r>
      <w:bookmarkStart w:id="84" w:name="OCRUncertain102"/>
      <w:r>
        <w:rPr>
          <w:color w:val="000000"/>
          <w:sz w:val="24"/>
        </w:rPr>
        <w:t>(Анаксагор),</w:t>
      </w:r>
      <w:bookmarkEnd w:id="84"/>
      <w:r>
        <w:rPr>
          <w:color w:val="000000"/>
          <w:sz w:val="24"/>
        </w:rPr>
        <w:t xml:space="preserve"> мир вообще неделим (элеаты). Причем последнее решение совершенно отчетливо противоречит стандартным представлениям здравого смысла. Характерно, что логическое обоснование этой концепции выявляет не только новые, необычные с точки зрения здравого смысла, аспекты категорий части и целого, но и новые аспекты категорий </w:t>
      </w:r>
      <w:bookmarkStart w:id="85" w:name="OCRUncertain103"/>
      <w:r>
        <w:rPr>
          <w:color w:val="000000"/>
          <w:sz w:val="24"/>
        </w:rPr>
        <w:t>д</w:t>
      </w:r>
      <w:bookmarkEnd w:id="85"/>
      <w:r>
        <w:rPr>
          <w:color w:val="000000"/>
          <w:sz w:val="24"/>
        </w:rPr>
        <w:t>вижение», «пр</w:t>
      </w:r>
      <w:bookmarkStart w:id="86" w:name="OCRUncertain104"/>
      <w:r>
        <w:rPr>
          <w:color w:val="000000"/>
          <w:sz w:val="24"/>
        </w:rPr>
        <w:t>о</w:t>
      </w:r>
      <w:bookmarkEnd w:id="86"/>
      <w:r>
        <w:rPr>
          <w:color w:val="000000"/>
          <w:sz w:val="24"/>
        </w:rPr>
        <w:t xml:space="preserve">странство», «время» (апории </w:t>
      </w:r>
      <w:bookmarkStart w:id="87" w:name="OCRUncertain105"/>
      <w:r>
        <w:rPr>
          <w:color w:val="000000"/>
          <w:sz w:val="24"/>
        </w:rPr>
        <w:t>Зенона).</w:t>
      </w:r>
      <w:bookmarkEnd w:id="87"/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Философское познание выступает особым самосознанием культуры, которое активно воздействует на ее развитие. Генерируя теоретическое ядро нового мировоззрения, философия тем самым вводит новые представле</w:t>
      </w:r>
      <w:bookmarkStart w:id="88" w:name="OCRUncertain106"/>
      <w:r>
        <w:rPr>
          <w:color w:val="000000"/>
          <w:sz w:val="24"/>
        </w:rPr>
        <w:t>н</w:t>
      </w:r>
      <w:bookmarkEnd w:id="88"/>
      <w:r>
        <w:rPr>
          <w:color w:val="000000"/>
          <w:sz w:val="24"/>
        </w:rPr>
        <w:t>ия о же</w:t>
      </w:r>
      <w:bookmarkStart w:id="89" w:name="OCRUncertain107"/>
      <w:r>
        <w:rPr>
          <w:color w:val="000000"/>
          <w:sz w:val="24"/>
        </w:rPr>
        <w:t>л</w:t>
      </w:r>
      <w:bookmarkEnd w:id="89"/>
      <w:r>
        <w:rPr>
          <w:color w:val="000000"/>
          <w:sz w:val="24"/>
        </w:rPr>
        <w:t>ате</w:t>
      </w:r>
      <w:bookmarkStart w:id="90" w:name="OCRUncertain108"/>
      <w:r>
        <w:rPr>
          <w:color w:val="000000"/>
          <w:sz w:val="24"/>
        </w:rPr>
        <w:t>л</w:t>
      </w:r>
      <w:bookmarkEnd w:id="90"/>
      <w:r>
        <w:rPr>
          <w:color w:val="000000"/>
          <w:sz w:val="24"/>
        </w:rPr>
        <w:t xml:space="preserve">ьном образе жизни, который предлагает человечеству. Обосновывая эти представления в качестве ценностей, она функционирует как идеология. Но вместе с тем ее постоянная </w:t>
      </w:r>
      <w:bookmarkStart w:id="91" w:name="OCRUncertain109"/>
      <w:r>
        <w:rPr>
          <w:color w:val="000000"/>
          <w:sz w:val="24"/>
        </w:rPr>
        <w:t>интенция</w:t>
      </w:r>
      <w:bookmarkEnd w:id="91"/>
      <w:r>
        <w:rPr>
          <w:color w:val="000000"/>
          <w:sz w:val="24"/>
        </w:rPr>
        <w:t xml:space="preserve"> на выработку новых категориальных смыслов, постановка и решение проблем, многие из которых на данном этапе социального развития оправданы преимущественно имманентным теоретическим развитием философии, сближает ее со способом научного мышления.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Историческое развитие философии постоянно вносит мутации в культуру, формируя новые варианты, новые потенциально возможные линии динамики культуры.</w:t>
      </w:r>
    </w:p>
    <w:p w:rsidR="00DF0DC8" w:rsidRDefault="00DF0DC8">
      <w:pPr>
        <w:pStyle w:val="2"/>
        <w:ind w:firstLine="284"/>
        <w:rPr>
          <w:color w:val="000000"/>
          <w:sz w:val="24"/>
        </w:rPr>
      </w:pPr>
      <w:r>
        <w:rPr>
          <w:color w:val="000000"/>
          <w:sz w:val="24"/>
        </w:rPr>
        <w:t>Многие выработанные философией идеи транслируются в культуре как своеобразные «дрейфующие гены», которые в определенных условиях социального развития получают свою мировоззренческую актуализацию.</w:t>
      </w:r>
    </w:p>
    <w:p w:rsidR="00DF0DC8" w:rsidRDefault="00DF0DC8">
      <w:pPr>
        <w:widowControl w:val="0"/>
        <w:autoSpaceDE w:val="0"/>
        <w:autoSpaceDN w:val="0"/>
        <w:adjustRightInd w:val="0"/>
        <w:spacing w:before="200"/>
        <w:ind w:left="1440" w:right="1520" w:firstLine="284"/>
        <w:jc w:val="center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t>Будущее цивилизации: поиск новых ценностей и стратегий деятельности</w:t>
      </w:r>
    </w:p>
    <w:p w:rsidR="00DF0DC8" w:rsidRDefault="00DF0DC8">
      <w:pPr>
        <w:widowControl w:val="0"/>
        <w:autoSpaceDE w:val="0"/>
        <w:autoSpaceDN w:val="0"/>
        <w:adjustRightInd w:val="0"/>
        <w:spacing w:before="6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Философский анализ будущего цивилизации предполагает в первую очередь выявление тех смыслов универсалий культуры, которые образуют генотип современного </w:t>
      </w:r>
      <w:bookmarkStart w:id="92" w:name="OCRUncertain110"/>
      <w:r>
        <w:rPr>
          <w:color w:val="000000"/>
          <w:sz w:val="24"/>
        </w:rPr>
        <w:t>цивилизационного</w:t>
      </w:r>
      <w:bookmarkEnd w:id="92"/>
      <w:r>
        <w:rPr>
          <w:color w:val="000000"/>
          <w:sz w:val="24"/>
        </w:rPr>
        <w:t xml:space="preserve"> развития.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Два последних столетия человеческой истории определяли прогресс </w:t>
      </w:r>
      <w:bookmarkStart w:id="93" w:name="OCRUncertain111"/>
      <w:r>
        <w:rPr>
          <w:color w:val="000000"/>
          <w:sz w:val="24"/>
        </w:rPr>
        <w:t xml:space="preserve">техногенной </w:t>
      </w:r>
      <w:bookmarkEnd w:id="93"/>
      <w:r>
        <w:rPr>
          <w:color w:val="000000"/>
          <w:sz w:val="24"/>
        </w:rPr>
        <w:t>цивилизации, которая активно завоевывала себе все новые социальные пространства. Этот тип цивилизационного развития сформировался в европейском регионе как мутация традиционных обществ.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Его часто называют западной цивилизацией. Но учитывая, что он реализуется в различных вариациях как на Западе, так и на В</w:t>
      </w:r>
      <w:bookmarkStart w:id="94" w:name="OCRUncertain112"/>
      <w:r>
        <w:rPr>
          <w:color w:val="000000"/>
          <w:sz w:val="24"/>
        </w:rPr>
        <w:t>о</w:t>
      </w:r>
      <w:bookmarkEnd w:id="94"/>
      <w:r>
        <w:rPr>
          <w:color w:val="000000"/>
          <w:sz w:val="24"/>
        </w:rPr>
        <w:t>стоке, я исп</w:t>
      </w:r>
      <w:bookmarkStart w:id="95" w:name="OCRUncertain113"/>
      <w:r>
        <w:rPr>
          <w:color w:val="000000"/>
          <w:sz w:val="24"/>
        </w:rPr>
        <w:t>о</w:t>
      </w:r>
      <w:bookmarkEnd w:id="95"/>
      <w:r>
        <w:rPr>
          <w:color w:val="000000"/>
          <w:sz w:val="24"/>
        </w:rPr>
        <w:t>льзую для его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обозначения понятие </w:t>
      </w:r>
      <w:bookmarkStart w:id="96" w:name="OCRUncertain114"/>
      <w:r>
        <w:rPr>
          <w:color w:val="000000"/>
          <w:sz w:val="24"/>
        </w:rPr>
        <w:t>«техногенной</w:t>
      </w:r>
      <w:bookmarkEnd w:id="96"/>
      <w:r>
        <w:rPr>
          <w:color w:val="000000"/>
          <w:sz w:val="24"/>
        </w:rPr>
        <w:t xml:space="preserve"> цивилизации», поскольку ее важнейшим признаком является ускоренный научно-технический прогресс.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Технические, а затем научно-технические революции делают ее чрезвычайно динамичным обществом, вызывая часто на протяжении жизни </w:t>
      </w:r>
      <w:bookmarkStart w:id="97" w:name="OCRUncertain115"/>
      <w:r>
        <w:rPr>
          <w:color w:val="000000"/>
          <w:sz w:val="24"/>
        </w:rPr>
        <w:t>одного-двух</w:t>
      </w:r>
      <w:bookmarkEnd w:id="97"/>
      <w:r>
        <w:rPr>
          <w:color w:val="000000"/>
          <w:sz w:val="24"/>
        </w:rPr>
        <w:t xml:space="preserve"> поколений радикальное изменение социальных связей и форм человеческого общения. Для этой цивилизации характерно наличие в культуре ярко выраженного слоя инноваций, которые постоянно взламывают и перестраивают культурную традицию.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Но наряду с техногенной цивилизацией существует другой, более древний тип </w:t>
      </w:r>
      <w:bookmarkStart w:id="98" w:name="OCRUncertain116"/>
      <w:r>
        <w:rPr>
          <w:color w:val="000000"/>
          <w:sz w:val="24"/>
        </w:rPr>
        <w:t>цивилизационного</w:t>
      </w:r>
      <w:bookmarkEnd w:id="98"/>
      <w:r>
        <w:rPr>
          <w:color w:val="000000"/>
          <w:sz w:val="24"/>
        </w:rPr>
        <w:t xml:space="preserve"> развития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традиционные общества. Они характеризуются медленными изменениями в сфере производства, консервацией культурных традиций, воспроизведением часто на протяжении многих столетий сложившихся социальных структур и образа жизни.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Древний Египет, Китай, Индия, государство Майя, древний славянский мир, мусульманский Восток эпохи средневековья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образцы этих древних цивилизаций. Традиционные общества можно обнаружить и в</w:t>
      </w:r>
      <w:r>
        <w:rPr>
          <w:noProof/>
          <w:color w:val="000000"/>
          <w:sz w:val="24"/>
        </w:rPr>
        <w:t xml:space="preserve"> XX</w:t>
      </w:r>
      <w:r>
        <w:rPr>
          <w:color w:val="000000"/>
          <w:sz w:val="24"/>
        </w:rPr>
        <w:t xml:space="preserve"> столетии, к ним относятся некоторые страны третьего мира, только вступающие на путь индустриального развития.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Экспансия техногенной цивилизации на остальной мир приводит к ее постоянному столкновению с традиционными обществами. Некоторые из них были просто-напросто поглощены техногенной цивилизацией. Другие, испытав на себе прививки западной технологии и культуры, тем не менее, сохраняли многие традиционные черты, превратившись в своего рода гибридные образования. Отмечу, что многие особенности истории России определены ее постоянными догоняющими модернизациями при сохранении ряда черт традиционного общества.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Глубинные ценности техногенной культуры складывались исторически. Их предпосылками были достижения культуры античности и европейского средневековья.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Античный полис породил множество </w:t>
      </w:r>
      <w:bookmarkStart w:id="99" w:name="OCRUncertain117"/>
      <w:r>
        <w:rPr>
          <w:color w:val="000000"/>
          <w:sz w:val="24"/>
        </w:rPr>
        <w:t>цивилизационных</w:t>
      </w:r>
      <w:bookmarkEnd w:id="99"/>
      <w:r>
        <w:rPr>
          <w:color w:val="000000"/>
          <w:sz w:val="24"/>
        </w:rPr>
        <w:t xml:space="preserve"> изобретений, но важнейшим из них было становление научной рациональности и теоретической науки и опыт демократической регуляции социальных отношений. Эти уникальные открытия стали предпосылкой будущего нового типа цивилизационного прогресса.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Второй его важнейшей предпосылкой была культура европейского средневековья, с его особым пониманием человека как созданного по образу и подобию Бога, с культом человека-бога (Христа), с трактовкой человеческого разума как малой копии божественного разума и поэтому способного уяснить тайну творения, понять божественный промысел, реализованный в мире. Грандиозный синтез достижений античности с христианской традицией, осуществленный в эпоху Ренессанса, сформировал основы глубинных ценностей техногенной цивилизации. Они были затем развиты в эпоху Реформации и Просвещения и определили систему ценностных приоритетов техногенной культуры.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Человек понимался здесь как активное существо, которое находится в деятельном отношении к миру. Деятельность человека должна быть направлена вовне, на преобразование и переделку внешнего мира, в первую очередь природы, которую человек должен подчинить своей власти.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Идея преобразования мира и подчинения человеком природы была доминантой в культуре техногенной цивилизации на всех этапах ее истории, вплоть до нашего времени. Если угодно, эта идея была важнейшей составляющей того «генетического кода», который определял само существование и эволюцию </w:t>
      </w:r>
      <w:bookmarkStart w:id="100" w:name="OCRUncertain118"/>
      <w:r>
        <w:rPr>
          <w:color w:val="000000"/>
          <w:sz w:val="24"/>
        </w:rPr>
        <w:t>техногенных</w:t>
      </w:r>
      <w:bookmarkEnd w:id="100"/>
      <w:r>
        <w:rPr>
          <w:color w:val="000000"/>
          <w:sz w:val="24"/>
        </w:rPr>
        <w:t xml:space="preserve"> обществ.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Что же касается традиционных обществ, то здесь </w:t>
      </w:r>
      <w:bookmarkStart w:id="101" w:name="OCRUncertain119"/>
      <w:r>
        <w:rPr>
          <w:color w:val="000000"/>
          <w:sz w:val="24"/>
        </w:rPr>
        <w:t>деятельностное</w:t>
      </w:r>
      <w:bookmarkEnd w:id="101"/>
      <w:r>
        <w:rPr>
          <w:color w:val="000000"/>
          <w:sz w:val="24"/>
        </w:rPr>
        <w:t xml:space="preserve"> отношение к миру понималось и оценивалось с принципиально иных позиций.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Принципу преобразующего деяния, сформулированному в европейской культуре в эпоху Ренессанса и Просвещения, можно противопоставить в качестве альтернативного принцип древнекитайской культуры </w:t>
      </w:r>
      <w:bookmarkStart w:id="102" w:name="OCRUncertain120"/>
      <w:r>
        <w:rPr>
          <w:color w:val="000000"/>
          <w:sz w:val="24"/>
        </w:rPr>
        <w:t>«у-вэй»,</w:t>
      </w:r>
      <w:bookmarkEnd w:id="102"/>
      <w:r>
        <w:rPr>
          <w:color w:val="000000"/>
          <w:sz w:val="24"/>
        </w:rPr>
        <w:t xml:space="preserve"> требующий невмешательства в протекание природного процесса. Для традиционных </w:t>
      </w:r>
      <w:bookmarkStart w:id="103" w:name="OCRUncertain121"/>
      <w:r>
        <w:rPr>
          <w:color w:val="000000"/>
          <w:sz w:val="24"/>
        </w:rPr>
        <w:t>земледельче</w:t>
      </w:r>
      <w:bookmarkStart w:id="104" w:name="OCRUncertain122"/>
      <w:bookmarkEnd w:id="103"/>
      <w:r>
        <w:rPr>
          <w:color w:val="000000"/>
          <w:sz w:val="24"/>
        </w:rPr>
        <w:t>ских</w:t>
      </w:r>
      <w:bookmarkEnd w:id="104"/>
      <w:r>
        <w:rPr>
          <w:color w:val="000000"/>
          <w:sz w:val="24"/>
        </w:rPr>
        <w:t xml:space="preserve"> культур подобные принципы играли важную регулирующую роль. Они ориентировали на приспособление к внешним природным условиям, от которых во многом зависят результаты земледельческого труда. В китайской культуре хорошо известна притча, высмеивающая человека, который потерял терпение и проявлял недовольство тем, что злаки растут медленно, и, желая ускорить их рост, стал тянуть их за верхушку и в конце концов выдернул их из грядки</w:t>
      </w:r>
      <w:bookmarkStart w:id="105" w:name="OCRUncertain123"/>
      <w:r>
        <w:rPr>
          <w:rStyle w:val="a5"/>
          <w:color w:val="000000"/>
          <w:sz w:val="24"/>
        </w:rPr>
        <w:footnoteReference w:id="5"/>
      </w:r>
      <w:r>
        <w:rPr>
          <w:color w:val="000000"/>
          <w:sz w:val="24"/>
        </w:rPr>
        <w:t>.</w:t>
      </w:r>
      <w:bookmarkEnd w:id="105"/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Вместе с тем принцип </w:t>
      </w:r>
      <w:bookmarkStart w:id="106" w:name="OCRUncertain124"/>
      <w:r>
        <w:rPr>
          <w:color w:val="000000"/>
          <w:sz w:val="24"/>
        </w:rPr>
        <w:t>«у-вэй»</w:t>
      </w:r>
      <w:bookmarkEnd w:id="106"/>
      <w:r>
        <w:rPr>
          <w:color w:val="000000"/>
          <w:sz w:val="24"/>
        </w:rPr>
        <w:t xml:space="preserve"> выступал особым способом включения индивида в социальные структуры, которые традиционно воспроизводились на протяжении жизни ряда поколен</w:t>
      </w:r>
      <w:bookmarkStart w:id="107" w:name="OCRUncertain125"/>
      <w:r>
        <w:rPr>
          <w:color w:val="000000"/>
          <w:sz w:val="24"/>
        </w:rPr>
        <w:t>и</w:t>
      </w:r>
      <w:bookmarkEnd w:id="107"/>
      <w:r>
        <w:rPr>
          <w:color w:val="000000"/>
          <w:sz w:val="24"/>
        </w:rPr>
        <w:t>й. Он выражал установку на адаптацию к сложившейся социальной среде, исключал стремление к ее целенаправленному преобразованию, требовал самоконтроля и самодисциплины индивида, включающегося в ту или иную корпоративную структуру.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Ценности </w:t>
      </w:r>
      <w:bookmarkStart w:id="108" w:name="OCRUncertain126"/>
      <w:r>
        <w:rPr>
          <w:color w:val="000000"/>
          <w:sz w:val="24"/>
        </w:rPr>
        <w:t>техногенной</w:t>
      </w:r>
      <w:bookmarkEnd w:id="108"/>
      <w:r>
        <w:rPr>
          <w:color w:val="000000"/>
          <w:sz w:val="24"/>
        </w:rPr>
        <w:t xml:space="preserve"> культуры задают принципиально иной вектор человеческой активности. Преобразующая деятельность рассматривается здесь как главное предназначение человека. Причем </w:t>
      </w:r>
      <w:bookmarkStart w:id="109" w:name="OCRUncertain127"/>
      <w:r>
        <w:rPr>
          <w:color w:val="000000"/>
          <w:sz w:val="24"/>
        </w:rPr>
        <w:t>деятельностно</w:t>
      </w:r>
      <w:bookmarkEnd w:id="109"/>
      <w:r>
        <w:rPr>
          <w:color w:val="000000"/>
          <w:sz w:val="24"/>
        </w:rPr>
        <w:t xml:space="preserve"> активный идеал отношения человека к природе распространяется и на сферу социальных отношений, рассматриваемых в качестве особых социальных об</w:t>
      </w:r>
      <w:bookmarkStart w:id="110" w:name="OCRUncertain128"/>
      <w:r>
        <w:rPr>
          <w:color w:val="000000"/>
          <w:sz w:val="24"/>
        </w:rPr>
        <w:t>ъ</w:t>
      </w:r>
      <w:bookmarkEnd w:id="110"/>
      <w:r>
        <w:rPr>
          <w:color w:val="000000"/>
          <w:sz w:val="24"/>
        </w:rPr>
        <w:t>ектов, которые может и должен целенаправленно преобразовывать человек.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С пониманием деятельности тесно связан второй аспект ценностных и мировоззренческих ориентаций, который характерен для культуры </w:t>
      </w:r>
      <w:bookmarkStart w:id="111" w:name="OCRUncertain129"/>
      <w:r>
        <w:rPr>
          <w:color w:val="000000"/>
          <w:sz w:val="24"/>
        </w:rPr>
        <w:t xml:space="preserve">техногенного </w:t>
      </w:r>
      <w:bookmarkEnd w:id="111"/>
      <w:r>
        <w:rPr>
          <w:color w:val="000000"/>
          <w:sz w:val="24"/>
        </w:rPr>
        <w:t>мира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понимание природы как упорядоченного, закономерно устроенного поля, в котором разумное существо, познающее законы природы, способно осуществить свою власть над вне</w:t>
      </w:r>
      <w:bookmarkStart w:id="112" w:name="OCRUncertain130"/>
      <w:r>
        <w:rPr>
          <w:color w:val="000000"/>
          <w:sz w:val="24"/>
        </w:rPr>
        <w:t>ш</w:t>
      </w:r>
      <w:bookmarkEnd w:id="112"/>
      <w:r>
        <w:rPr>
          <w:color w:val="000000"/>
          <w:sz w:val="24"/>
        </w:rPr>
        <w:t>ними процессами и об</w:t>
      </w:r>
      <w:bookmarkStart w:id="113" w:name="OCRUncertain131"/>
      <w:r>
        <w:rPr>
          <w:color w:val="000000"/>
          <w:sz w:val="24"/>
        </w:rPr>
        <w:t>ъ</w:t>
      </w:r>
      <w:bookmarkEnd w:id="113"/>
      <w:r>
        <w:rPr>
          <w:color w:val="000000"/>
          <w:sz w:val="24"/>
        </w:rPr>
        <w:t>ектами, поставить их под свой контроль. При этом неявно предполагалось, что природа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неисчерпаемая кладовая ресурсов, из которой человек может черпать бесконечно. Надо только изобрести какую-то хитрость, чтобы искусственно изменить природный процесс и поставить его на службу человеку, и тогда укрощенная природа будет удовлетворять человеческие потребности во все расширяющихся масштабах.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В качестве третьего важнейшего компонента в системе ценностных приоритетов техногенной цивилизации можно выделить идеал автономии личности. Деятельность и активность человека рассматривается как реализация творческих возможностей свободной личности. Коллективный субъект деятельности с позиций этого идеала должен предстать в качестве результата соглашения суверенных личностей.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В традиционных культурах ценность индивида и личных свобод либо вообще не выдвигалась, либо уходила на второй и третий план в иерархии ценностей. Личность в традиционных обществах реализовывалась только через принадлежность к некоторой корпорации и чаще всего жестко закреплялась в той или иной социальной общности.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Человек, не включенный в корпорацию, утрачивал качества личности. Причем ему представлялось совсем немного возможностей свободно изменить свою корпоративную связь. Подчиняясь традициям и социальным обстоятельствам, он зачастую уже с рождения был закреплен за определенным местом в кастово-сословной системе, ему предстояло усвоить определенный тип профессиональных навыков, продолжая эстафету традиций.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Что же касается техногенной цивилизации, то в ней доминируют иные идеалы</w:t>
      </w:r>
      <w:r>
        <w:rPr>
          <w:noProof/>
          <w:color w:val="000000"/>
          <w:sz w:val="24"/>
        </w:rPr>
        <w:t xml:space="preserve"> — </w:t>
      </w:r>
      <w:r>
        <w:rPr>
          <w:color w:val="000000"/>
          <w:sz w:val="24"/>
        </w:rPr>
        <w:t xml:space="preserve">возможность индивида включиться в самые различные социальные общности и корпорации. Человек становится суверенной личностью именно благодаря тому, что он жестко не привязан к той или иной конкретной социальной структуре, не сращен с ней, а может и способен гибко строить свои отношения с другими людьми, погружаясь в различные социальные общности, а часто в разные культурные традиции. В качестве четвертого важнейшего компонента культурной матрицы </w:t>
      </w:r>
      <w:bookmarkStart w:id="114" w:name="OCRUncertain132"/>
      <w:r>
        <w:rPr>
          <w:color w:val="000000"/>
          <w:sz w:val="24"/>
        </w:rPr>
        <w:t>техно</w:t>
      </w:r>
      <w:bookmarkStart w:id="115" w:name="OCRUncertain140"/>
      <w:bookmarkEnd w:id="114"/>
      <w:r>
        <w:rPr>
          <w:color w:val="000000"/>
          <w:sz w:val="24"/>
        </w:rPr>
        <w:t>генных</w:t>
      </w:r>
      <w:bookmarkEnd w:id="115"/>
      <w:r>
        <w:rPr>
          <w:b/>
          <w:bCs/>
          <w:color w:val="000000"/>
          <w:sz w:val="24"/>
        </w:rPr>
        <w:t xml:space="preserve"> </w:t>
      </w:r>
      <w:r>
        <w:rPr>
          <w:color w:val="000000"/>
          <w:sz w:val="24"/>
        </w:rPr>
        <w:t>обществ отмечу особое понима</w:t>
      </w:r>
      <w:bookmarkStart w:id="116" w:name="OCRUncertain141"/>
      <w:r>
        <w:rPr>
          <w:color w:val="000000"/>
          <w:sz w:val="24"/>
        </w:rPr>
        <w:t>н</w:t>
      </w:r>
      <w:bookmarkEnd w:id="116"/>
      <w:r>
        <w:rPr>
          <w:color w:val="000000"/>
          <w:sz w:val="24"/>
        </w:rPr>
        <w:t>ие власти</w:t>
      </w:r>
      <w:bookmarkStart w:id="117" w:name="OCRUncertain142"/>
      <w:r>
        <w:rPr>
          <w:color w:val="000000"/>
          <w:sz w:val="24"/>
        </w:rPr>
        <w:t xml:space="preserve"> </w:t>
      </w:r>
      <w:bookmarkEnd w:id="117"/>
      <w:r>
        <w:rPr>
          <w:color w:val="000000"/>
          <w:sz w:val="24"/>
        </w:rPr>
        <w:t>и с</w:t>
      </w:r>
      <w:bookmarkStart w:id="118" w:name="OCRUncertain143"/>
      <w:r>
        <w:rPr>
          <w:color w:val="000000"/>
          <w:sz w:val="24"/>
        </w:rPr>
        <w:t>и</w:t>
      </w:r>
      <w:bookmarkEnd w:id="118"/>
      <w:r>
        <w:rPr>
          <w:color w:val="000000"/>
          <w:sz w:val="24"/>
        </w:rPr>
        <w:t>лы к господству над</w:t>
      </w:r>
      <w:r>
        <w:rPr>
          <w:b/>
          <w:bCs/>
          <w:color w:val="000000"/>
          <w:sz w:val="24"/>
        </w:rPr>
        <w:t xml:space="preserve"> </w:t>
      </w:r>
      <w:r>
        <w:rPr>
          <w:color w:val="000000"/>
          <w:sz w:val="24"/>
        </w:rPr>
        <w:t>природными и социальными обстояте</w:t>
      </w:r>
      <w:bookmarkStart w:id="119" w:name="OCRUncertain144"/>
      <w:r>
        <w:rPr>
          <w:color w:val="000000"/>
          <w:sz w:val="24"/>
        </w:rPr>
        <w:t>ль</w:t>
      </w:r>
      <w:bookmarkEnd w:id="119"/>
      <w:r>
        <w:rPr>
          <w:color w:val="000000"/>
          <w:sz w:val="24"/>
        </w:rPr>
        <w:t>ствами.</w:t>
      </w:r>
    </w:p>
    <w:p w:rsidR="00DF0DC8" w:rsidRDefault="00DF0DC8">
      <w:pPr>
        <w:widowControl w:val="0"/>
        <w:autoSpaceDE w:val="0"/>
        <w:autoSpaceDN w:val="0"/>
        <w:adjustRightInd w:val="0"/>
        <w:ind w:left="20"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Пафос преобразован</w:t>
      </w:r>
      <w:bookmarkStart w:id="120" w:name="OCRUncertain145"/>
      <w:r>
        <w:rPr>
          <w:color w:val="000000"/>
          <w:sz w:val="24"/>
        </w:rPr>
        <w:t>и</w:t>
      </w:r>
      <w:bookmarkEnd w:id="120"/>
      <w:r>
        <w:rPr>
          <w:color w:val="000000"/>
          <w:sz w:val="24"/>
        </w:rPr>
        <w:t xml:space="preserve">я мира </w:t>
      </w:r>
      <w:bookmarkStart w:id="121" w:name="OCRUncertain146"/>
      <w:r>
        <w:rPr>
          <w:color w:val="000000"/>
          <w:sz w:val="24"/>
        </w:rPr>
        <w:t>п</w:t>
      </w:r>
      <w:bookmarkEnd w:id="121"/>
      <w:r>
        <w:rPr>
          <w:color w:val="000000"/>
          <w:sz w:val="24"/>
        </w:rPr>
        <w:t>орождал осо</w:t>
      </w:r>
      <w:bookmarkStart w:id="122" w:name="OCRUncertain147"/>
      <w:r>
        <w:rPr>
          <w:color w:val="000000"/>
          <w:sz w:val="24"/>
        </w:rPr>
        <w:t>б</w:t>
      </w:r>
      <w:bookmarkEnd w:id="122"/>
      <w:r>
        <w:rPr>
          <w:color w:val="000000"/>
          <w:sz w:val="24"/>
        </w:rPr>
        <w:t>ое отношение к идеям господства силы и власти. В трад</w:t>
      </w:r>
      <w:bookmarkStart w:id="123" w:name="OCRUncertain148"/>
      <w:r>
        <w:rPr>
          <w:color w:val="000000"/>
          <w:sz w:val="24"/>
        </w:rPr>
        <w:t>и</w:t>
      </w:r>
      <w:bookmarkEnd w:id="123"/>
      <w:r>
        <w:rPr>
          <w:color w:val="000000"/>
          <w:sz w:val="24"/>
        </w:rPr>
        <w:t>ц</w:t>
      </w:r>
      <w:bookmarkStart w:id="124" w:name="OCRUncertain149"/>
      <w:r>
        <w:rPr>
          <w:color w:val="000000"/>
          <w:sz w:val="24"/>
        </w:rPr>
        <w:t>и</w:t>
      </w:r>
      <w:bookmarkEnd w:id="124"/>
      <w:r>
        <w:rPr>
          <w:color w:val="000000"/>
          <w:sz w:val="24"/>
        </w:rPr>
        <w:t>онных культурах они понимались прежде всего как непосредствен</w:t>
      </w:r>
      <w:bookmarkStart w:id="125" w:name="OCRUncertain150"/>
      <w:r>
        <w:rPr>
          <w:color w:val="000000"/>
          <w:sz w:val="24"/>
        </w:rPr>
        <w:t>н</w:t>
      </w:r>
      <w:bookmarkEnd w:id="125"/>
      <w:r>
        <w:rPr>
          <w:color w:val="000000"/>
          <w:sz w:val="24"/>
        </w:rPr>
        <w:t xml:space="preserve">ая власть одного человека над другим. В патриархальных обществах и азиатских </w:t>
      </w:r>
      <w:bookmarkStart w:id="126" w:name="OCRUncertain151"/>
      <w:r>
        <w:rPr>
          <w:color w:val="000000"/>
          <w:sz w:val="24"/>
        </w:rPr>
        <w:t>деспотиях</w:t>
      </w:r>
      <w:bookmarkEnd w:id="126"/>
      <w:r>
        <w:rPr>
          <w:color w:val="000000"/>
          <w:sz w:val="24"/>
        </w:rPr>
        <w:t xml:space="preserve"> в</w:t>
      </w:r>
      <w:bookmarkStart w:id="127" w:name="OCRUncertain152"/>
      <w:r>
        <w:rPr>
          <w:color w:val="000000"/>
          <w:sz w:val="24"/>
        </w:rPr>
        <w:t>л</w:t>
      </w:r>
      <w:bookmarkEnd w:id="127"/>
      <w:r>
        <w:rPr>
          <w:color w:val="000000"/>
          <w:sz w:val="24"/>
        </w:rPr>
        <w:t>асть и господство распространялись не только на подданных государя</w:t>
      </w:r>
      <w:bookmarkStart w:id="128" w:name="OCRUncertain153"/>
      <w:r>
        <w:rPr>
          <w:color w:val="000000"/>
          <w:sz w:val="24"/>
        </w:rPr>
        <w:t>,</w:t>
      </w:r>
      <w:bookmarkEnd w:id="128"/>
      <w:r>
        <w:rPr>
          <w:color w:val="000000"/>
          <w:sz w:val="24"/>
        </w:rPr>
        <w:t xml:space="preserve"> но и осуществлялись мужчиной, главой семьи над женой и детьми, которыми </w:t>
      </w:r>
      <w:r>
        <w:rPr>
          <w:i/>
          <w:iCs/>
          <w:color w:val="000000"/>
          <w:sz w:val="24"/>
        </w:rPr>
        <w:t>он</w:t>
      </w:r>
      <w:r>
        <w:rPr>
          <w:color w:val="000000"/>
          <w:sz w:val="24"/>
        </w:rPr>
        <w:t xml:space="preserve"> владел так же</w:t>
      </w:r>
      <w:bookmarkStart w:id="129" w:name="OCRUncertain154"/>
      <w:r>
        <w:rPr>
          <w:color w:val="000000"/>
          <w:sz w:val="24"/>
        </w:rPr>
        <w:t>;</w:t>
      </w:r>
      <w:bookmarkEnd w:id="129"/>
      <w:r>
        <w:rPr>
          <w:color w:val="000000"/>
          <w:sz w:val="24"/>
        </w:rPr>
        <w:t xml:space="preserve"> как царь или императ</w:t>
      </w:r>
      <w:bookmarkStart w:id="130" w:name="OCRUncertain155"/>
      <w:r>
        <w:rPr>
          <w:color w:val="000000"/>
          <w:sz w:val="24"/>
        </w:rPr>
        <w:t>о</w:t>
      </w:r>
      <w:bookmarkEnd w:id="130"/>
      <w:r>
        <w:rPr>
          <w:color w:val="000000"/>
          <w:sz w:val="24"/>
        </w:rPr>
        <w:t>р телами и душами своих подда</w:t>
      </w:r>
      <w:bookmarkStart w:id="131" w:name="OCRUncertain156"/>
      <w:r>
        <w:rPr>
          <w:color w:val="000000"/>
          <w:sz w:val="24"/>
        </w:rPr>
        <w:t>н</w:t>
      </w:r>
      <w:bookmarkStart w:id="132" w:name="OCRUncertain157"/>
      <w:bookmarkEnd w:id="131"/>
      <w:r>
        <w:rPr>
          <w:color w:val="000000"/>
          <w:sz w:val="24"/>
        </w:rPr>
        <w:t>н</w:t>
      </w:r>
      <w:bookmarkStart w:id="133" w:name="OCRUncertain158"/>
      <w:bookmarkEnd w:id="132"/>
      <w:r>
        <w:rPr>
          <w:color w:val="000000"/>
          <w:sz w:val="24"/>
        </w:rPr>
        <w:t>ы</w:t>
      </w:r>
      <w:bookmarkEnd w:id="133"/>
      <w:r>
        <w:rPr>
          <w:color w:val="000000"/>
          <w:sz w:val="24"/>
        </w:rPr>
        <w:t>х.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Традиционные культуры не знали автономии личности и идеи прав человека. Как писал А. И. Герцен об обществах древнего Востока, человек здесь «не пон</w:t>
      </w:r>
      <w:bookmarkStart w:id="134" w:name="OCRUncertain159"/>
      <w:r>
        <w:rPr>
          <w:color w:val="000000"/>
          <w:sz w:val="24"/>
        </w:rPr>
        <w:t>и</w:t>
      </w:r>
      <w:bookmarkEnd w:id="134"/>
      <w:r>
        <w:rPr>
          <w:color w:val="000000"/>
          <w:sz w:val="24"/>
        </w:rPr>
        <w:t>мал своего достоинства: оттого он был или в прахе валяющийся раб или необузданный деспот»</w:t>
      </w:r>
      <w:r>
        <w:rPr>
          <w:rStyle w:val="a5"/>
          <w:color w:val="000000"/>
          <w:sz w:val="24"/>
        </w:rPr>
        <w:footnoteReference w:id="6"/>
      </w:r>
      <w:r>
        <w:rPr>
          <w:color w:val="000000"/>
          <w:sz w:val="24"/>
        </w:rPr>
        <w:t>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</w:t>
      </w:r>
      <w:bookmarkStart w:id="135" w:name="OCRUncertain161"/>
      <w:r>
        <w:rPr>
          <w:color w:val="000000"/>
          <w:sz w:val="24"/>
        </w:rPr>
        <w:t>техногенном</w:t>
      </w:r>
      <w:bookmarkEnd w:id="135"/>
      <w:r>
        <w:rPr>
          <w:color w:val="000000"/>
          <w:sz w:val="24"/>
        </w:rPr>
        <w:t xml:space="preserve"> мире также можно обнаружить немало ситуаций, в которых господство осуществляется как сила непосредственного принуждения одного человека над другим. Однако отношения личной зависимости перестают здесь доминировать и подчиняются новым социальным связям</w:t>
      </w:r>
      <w:bookmarkStart w:id="136" w:name="OCRUncertain162"/>
      <w:r>
        <w:rPr>
          <w:color w:val="000000"/>
          <w:sz w:val="24"/>
        </w:rPr>
        <w:t>,</w:t>
      </w:r>
      <w:bookmarkEnd w:id="136"/>
      <w:r>
        <w:rPr>
          <w:color w:val="000000"/>
          <w:sz w:val="24"/>
        </w:rPr>
        <w:t xml:space="preserve"> которые К. Маркс назвал от</w:t>
      </w:r>
      <w:bookmarkStart w:id="137" w:name="OCRUncertain163"/>
      <w:r>
        <w:rPr>
          <w:color w:val="000000"/>
          <w:sz w:val="24"/>
        </w:rPr>
        <w:t>н</w:t>
      </w:r>
      <w:bookmarkEnd w:id="137"/>
      <w:r>
        <w:rPr>
          <w:color w:val="000000"/>
          <w:sz w:val="24"/>
        </w:rPr>
        <w:t>ошениями вещной зависимости. Их сущность определена всеобщим обменом результатами деятельности, приобретающ</w:t>
      </w:r>
      <w:bookmarkStart w:id="138" w:name="OCRUncertain164"/>
      <w:r>
        <w:rPr>
          <w:color w:val="000000"/>
          <w:sz w:val="24"/>
        </w:rPr>
        <w:t>и</w:t>
      </w:r>
      <w:bookmarkEnd w:id="138"/>
      <w:r>
        <w:rPr>
          <w:color w:val="000000"/>
          <w:sz w:val="24"/>
        </w:rPr>
        <w:t>ми форму товара.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Власть и господство в этой системе отношений предполагает владение и присвоение товаров (вещей, человеческих способностей</w:t>
      </w:r>
      <w:bookmarkStart w:id="139" w:name="OCRUncertain165"/>
      <w:r>
        <w:rPr>
          <w:color w:val="000000"/>
          <w:sz w:val="24"/>
        </w:rPr>
        <w:t>,</w:t>
      </w:r>
      <w:bookmarkEnd w:id="139"/>
      <w:r>
        <w:rPr>
          <w:color w:val="000000"/>
          <w:sz w:val="24"/>
        </w:rPr>
        <w:t xml:space="preserve"> информации как товарных ценностей, имеющих денежный эквивалент).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результате в культуре </w:t>
      </w:r>
      <w:bookmarkStart w:id="140" w:name="OCRUncertain166"/>
      <w:r>
        <w:rPr>
          <w:color w:val="000000"/>
          <w:sz w:val="24"/>
        </w:rPr>
        <w:t>техногенной</w:t>
      </w:r>
      <w:bookmarkEnd w:id="140"/>
      <w:r>
        <w:rPr>
          <w:color w:val="000000"/>
          <w:sz w:val="24"/>
        </w:rPr>
        <w:t xml:space="preserve"> цивилизации происходит своеобразное смещение акцентов в понимании предметов господст</w:t>
      </w:r>
      <w:bookmarkStart w:id="141" w:name="OCRUncertain167"/>
      <w:r>
        <w:rPr>
          <w:color w:val="000000"/>
          <w:sz w:val="24"/>
        </w:rPr>
        <w:t>в</w:t>
      </w:r>
      <w:bookmarkEnd w:id="141"/>
      <w:r>
        <w:rPr>
          <w:color w:val="000000"/>
          <w:sz w:val="24"/>
        </w:rPr>
        <w:t>а силы и власти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от человека к произведенной им вещи. В свою очередь э</w:t>
      </w:r>
      <w:bookmarkStart w:id="142" w:name="OCRUncertain168"/>
      <w:r>
        <w:rPr>
          <w:color w:val="000000"/>
          <w:sz w:val="24"/>
        </w:rPr>
        <w:t>т</w:t>
      </w:r>
      <w:bookmarkEnd w:id="142"/>
      <w:r>
        <w:rPr>
          <w:color w:val="000000"/>
          <w:sz w:val="24"/>
        </w:rPr>
        <w:t xml:space="preserve">и новые смыслы легко соединялись с идеалом </w:t>
      </w:r>
      <w:bookmarkStart w:id="143" w:name="OCRUncertain169"/>
      <w:r>
        <w:rPr>
          <w:color w:val="000000"/>
          <w:sz w:val="24"/>
        </w:rPr>
        <w:t>деятельностно-преобразующего</w:t>
      </w:r>
      <w:bookmarkEnd w:id="143"/>
      <w:r>
        <w:rPr>
          <w:color w:val="000000"/>
          <w:sz w:val="24"/>
        </w:rPr>
        <w:t xml:space="preserve"> предназначения человека.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Сама преобразующая деятельность расценивается как процесс, обеспечивающий власть человека над предметом, господство над в</w:t>
      </w:r>
      <w:bookmarkStart w:id="144" w:name="OCRUncertain170"/>
      <w:r>
        <w:rPr>
          <w:color w:val="000000"/>
          <w:sz w:val="24"/>
        </w:rPr>
        <w:t>н</w:t>
      </w:r>
      <w:bookmarkEnd w:id="144"/>
      <w:r>
        <w:rPr>
          <w:color w:val="000000"/>
          <w:sz w:val="24"/>
        </w:rPr>
        <w:t>еш</w:t>
      </w:r>
      <w:bookmarkStart w:id="145" w:name="OCRUncertain171"/>
      <w:r>
        <w:rPr>
          <w:color w:val="000000"/>
          <w:sz w:val="24"/>
        </w:rPr>
        <w:t>н</w:t>
      </w:r>
      <w:bookmarkEnd w:id="145"/>
      <w:r>
        <w:rPr>
          <w:color w:val="000000"/>
          <w:sz w:val="24"/>
        </w:rPr>
        <w:t>ими обстоятельствами, которые человек призван подчинить себе.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Пятой важной составляющей в интересующей нас системе </w:t>
      </w:r>
      <w:bookmarkStart w:id="146" w:name="OCRUncertain172"/>
      <w:r>
        <w:rPr>
          <w:color w:val="000000"/>
          <w:sz w:val="24"/>
        </w:rPr>
        <w:t>.</w:t>
      </w:r>
      <w:bookmarkEnd w:id="146"/>
      <w:r>
        <w:rPr>
          <w:color w:val="000000"/>
          <w:sz w:val="24"/>
        </w:rPr>
        <w:t>ценностей техногенной цивилизации является особая ценность научной рацио</w:t>
      </w:r>
      <w:bookmarkStart w:id="147" w:name="OCRUncertain173"/>
      <w:r>
        <w:rPr>
          <w:color w:val="000000"/>
          <w:sz w:val="24"/>
        </w:rPr>
        <w:t>на</w:t>
      </w:r>
      <w:bookmarkEnd w:id="147"/>
      <w:r>
        <w:rPr>
          <w:color w:val="000000"/>
          <w:sz w:val="24"/>
        </w:rPr>
        <w:t>льности, научно-технического взгляда на мир, ибо научно-тех</w:t>
      </w:r>
      <w:bookmarkStart w:id="148" w:name="OCRUncertain174"/>
      <w:r>
        <w:rPr>
          <w:color w:val="000000"/>
          <w:sz w:val="24"/>
        </w:rPr>
        <w:t>н</w:t>
      </w:r>
      <w:bookmarkEnd w:id="148"/>
      <w:r>
        <w:rPr>
          <w:color w:val="000000"/>
          <w:sz w:val="24"/>
        </w:rPr>
        <w:t>и</w:t>
      </w:r>
      <w:bookmarkStart w:id="149" w:name="OCRUncertain175"/>
      <w:r>
        <w:rPr>
          <w:color w:val="000000"/>
          <w:sz w:val="24"/>
        </w:rPr>
        <w:t>ч</w:t>
      </w:r>
      <w:bookmarkEnd w:id="149"/>
      <w:r>
        <w:rPr>
          <w:color w:val="000000"/>
          <w:sz w:val="24"/>
        </w:rPr>
        <w:t>еское отношение к миру является базисным для его преобразования. Оно создает уверенность в том, что человек способен</w:t>
      </w:r>
      <w:bookmarkStart w:id="150" w:name="OCRUncertain176"/>
      <w:r>
        <w:rPr>
          <w:color w:val="000000"/>
          <w:sz w:val="24"/>
        </w:rPr>
        <w:t>,</w:t>
      </w:r>
      <w:bookmarkEnd w:id="150"/>
      <w:r>
        <w:rPr>
          <w:color w:val="000000"/>
          <w:sz w:val="24"/>
        </w:rPr>
        <w:t xml:space="preserve"> контролируя внешние обстоятельства</w:t>
      </w:r>
      <w:bookmarkStart w:id="151" w:name="OCRUncertain177"/>
      <w:r>
        <w:rPr>
          <w:color w:val="000000"/>
          <w:sz w:val="24"/>
        </w:rPr>
        <w:t>,</w:t>
      </w:r>
      <w:bookmarkEnd w:id="151"/>
      <w:r>
        <w:rPr>
          <w:color w:val="000000"/>
          <w:sz w:val="24"/>
        </w:rPr>
        <w:t xml:space="preserve"> рационально-научно устроить природу, а затем и саму социальную жизнь.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Все эти мировоззренческие уста</w:t>
      </w:r>
      <w:bookmarkStart w:id="152" w:name="OCRUncertain178"/>
      <w:r>
        <w:rPr>
          <w:color w:val="000000"/>
          <w:sz w:val="24"/>
        </w:rPr>
        <w:t>н</w:t>
      </w:r>
      <w:bookmarkEnd w:id="152"/>
      <w:r>
        <w:rPr>
          <w:color w:val="000000"/>
          <w:sz w:val="24"/>
        </w:rPr>
        <w:t>овки конкрет</w:t>
      </w:r>
      <w:bookmarkStart w:id="153" w:name="OCRUncertain179"/>
      <w:r>
        <w:rPr>
          <w:color w:val="000000"/>
          <w:sz w:val="24"/>
        </w:rPr>
        <w:t>и</w:t>
      </w:r>
      <w:bookmarkEnd w:id="153"/>
      <w:r>
        <w:rPr>
          <w:color w:val="000000"/>
          <w:sz w:val="24"/>
        </w:rPr>
        <w:t>зиро</w:t>
      </w:r>
      <w:bookmarkStart w:id="154" w:name="OCRUncertain180"/>
      <w:r>
        <w:rPr>
          <w:color w:val="000000"/>
          <w:sz w:val="24"/>
        </w:rPr>
        <w:t>в</w:t>
      </w:r>
      <w:bookmarkEnd w:id="154"/>
      <w:r>
        <w:rPr>
          <w:color w:val="000000"/>
          <w:sz w:val="24"/>
        </w:rPr>
        <w:t>ались в целом ряде смыслов других ценностей и менталитетов техногенной культуры</w:t>
      </w:r>
      <w:r>
        <w:rPr>
          <w:noProof/>
          <w:color w:val="000000"/>
          <w:sz w:val="24"/>
        </w:rPr>
        <w:t xml:space="preserve"> </w:t>
      </w:r>
      <w:bookmarkStart w:id="155" w:name="OCRUncertain181"/>
      <w:r>
        <w:rPr>
          <w:noProof/>
          <w:color w:val="000000"/>
          <w:sz w:val="24"/>
        </w:rPr>
        <w:t>--</w:t>
      </w:r>
      <w:bookmarkEnd w:id="155"/>
      <w:r>
        <w:rPr>
          <w:color w:val="000000"/>
          <w:sz w:val="24"/>
        </w:rPr>
        <w:t xml:space="preserve"> в отношении к инновациям, творчеству и прогрессу как высшим ценностям, в понимании и переживании времени как необратимого движения от прошлого через настоящее в будущее</w:t>
      </w:r>
      <w:r>
        <w:rPr>
          <w:rStyle w:val="a5"/>
          <w:color w:val="000000"/>
          <w:sz w:val="24"/>
        </w:rPr>
        <w:footnoteReference w:id="7"/>
      </w:r>
      <w:r>
        <w:rPr>
          <w:color w:val="000000"/>
          <w:sz w:val="24"/>
        </w:rPr>
        <w:t xml:space="preserve"> в представлениях о </w:t>
      </w:r>
      <w:bookmarkStart w:id="156" w:name="OCRUncertain183"/>
      <w:r>
        <w:rPr>
          <w:color w:val="000000"/>
          <w:sz w:val="24"/>
        </w:rPr>
        <w:t>с</w:t>
      </w:r>
      <w:bookmarkEnd w:id="156"/>
      <w:r>
        <w:rPr>
          <w:color w:val="000000"/>
          <w:sz w:val="24"/>
        </w:rPr>
        <w:t>вободе, добре и зле</w:t>
      </w:r>
      <w:bookmarkStart w:id="157" w:name="OCRUncertain184"/>
      <w:r>
        <w:rPr>
          <w:color w:val="000000"/>
          <w:sz w:val="24"/>
        </w:rPr>
        <w:t>,</w:t>
      </w:r>
      <w:bookmarkEnd w:id="157"/>
      <w:r>
        <w:rPr>
          <w:color w:val="000000"/>
          <w:sz w:val="24"/>
        </w:rPr>
        <w:t xml:space="preserve"> доброд</w:t>
      </w:r>
      <w:bookmarkStart w:id="158" w:name="OCRUncertain185"/>
      <w:r>
        <w:rPr>
          <w:color w:val="000000"/>
          <w:sz w:val="24"/>
        </w:rPr>
        <w:t>ет</w:t>
      </w:r>
      <w:bookmarkEnd w:id="158"/>
      <w:r>
        <w:rPr>
          <w:color w:val="000000"/>
          <w:sz w:val="24"/>
        </w:rPr>
        <w:t xml:space="preserve">ели и труде и т. </w:t>
      </w:r>
      <w:bookmarkStart w:id="159" w:name="OCRUncertain186"/>
      <w:r>
        <w:rPr>
          <w:color w:val="000000"/>
          <w:sz w:val="24"/>
        </w:rPr>
        <w:t>д,</w:t>
      </w:r>
      <w:bookmarkEnd w:id="159"/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Успехи техногенной цивилизации в технико</w:t>
      </w:r>
      <w:bookmarkStart w:id="160" w:name="OCRUncertain187"/>
      <w:r>
        <w:rPr>
          <w:color w:val="000000"/>
          <w:sz w:val="24"/>
        </w:rPr>
        <w:t>-</w:t>
      </w:r>
      <w:bookmarkEnd w:id="160"/>
      <w:r>
        <w:rPr>
          <w:color w:val="000000"/>
          <w:sz w:val="24"/>
        </w:rPr>
        <w:t>технологи</w:t>
      </w:r>
      <w:bookmarkStart w:id="161" w:name="OCRUncertain188"/>
      <w:r>
        <w:rPr>
          <w:color w:val="000000"/>
          <w:sz w:val="24"/>
        </w:rPr>
        <w:t>ч</w:t>
      </w:r>
      <w:bookmarkEnd w:id="161"/>
      <w:r>
        <w:rPr>
          <w:color w:val="000000"/>
          <w:sz w:val="24"/>
        </w:rPr>
        <w:t>еских инновациях, в улучшении образа жизни людей, в ее победоносном шествии по всей планете порождали представление, что именно она является магистральным путем развития человечества. Еще пятьдесят лет назад мало кто полага</w:t>
      </w:r>
      <w:bookmarkStart w:id="162" w:name="OCRUncertain189"/>
      <w:r>
        <w:rPr>
          <w:color w:val="000000"/>
          <w:sz w:val="24"/>
        </w:rPr>
        <w:t>ют,</w:t>
      </w:r>
      <w:bookmarkEnd w:id="162"/>
      <w:r>
        <w:rPr>
          <w:color w:val="000000"/>
          <w:sz w:val="24"/>
        </w:rPr>
        <w:t xml:space="preserve"> что сама линия </w:t>
      </w:r>
      <w:bookmarkStart w:id="163" w:name="OCRUncertain190"/>
      <w:r>
        <w:rPr>
          <w:color w:val="000000"/>
          <w:sz w:val="24"/>
        </w:rPr>
        <w:t>техногенного</w:t>
      </w:r>
      <w:bookmarkEnd w:id="163"/>
      <w:r>
        <w:rPr>
          <w:color w:val="000000"/>
          <w:sz w:val="24"/>
        </w:rPr>
        <w:t xml:space="preserve"> прогресса и ее система ценностей приведут человечество к критическим рубежам, что резервы </w:t>
      </w:r>
      <w:bookmarkStart w:id="164" w:name="OCRUncertain191"/>
      <w:r>
        <w:rPr>
          <w:color w:val="000000"/>
          <w:sz w:val="24"/>
        </w:rPr>
        <w:t>цивилизационного</w:t>
      </w:r>
      <w:bookmarkEnd w:id="164"/>
      <w:r>
        <w:rPr>
          <w:color w:val="000000"/>
          <w:sz w:val="24"/>
        </w:rPr>
        <w:t xml:space="preserve"> развития этого типа могут быть исчерпаны</w:t>
      </w:r>
      <w:bookmarkStart w:id="165" w:name="OCRUncertain192"/>
      <w:r>
        <w:rPr>
          <w:color w:val="000000"/>
          <w:sz w:val="24"/>
        </w:rPr>
        <w:t>.</w:t>
      </w:r>
      <w:bookmarkEnd w:id="165"/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Это обнаружилось только во второй поло</w:t>
      </w:r>
      <w:bookmarkStart w:id="166" w:name="OCRUncertain193"/>
      <w:r>
        <w:rPr>
          <w:color w:val="000000"/>
          <w:sz w:val="24"/>
        </w:rPr>
        <w:t>в</w:t>
      </w:r>
      <w:bookmarkEnd w:id="166"/>
      <w:r>
        <w:rPr>
          <w:color w:val="000000"/>
          <w:sz w:val="24"/>
        </w:rPr>
        <w:t>ине наш</w:t>
      </w:r>
      <w:bookmarkStart w:id="167" w:name="OCRUncertain194"/>
      <w:r>
        <w:rPr>
          <w:color w:val="000000"/>
          <w:sz w:val="24"/>
        </w:rPr>
        <w:t>е</w:t>
      </w:r>
      <w:bookmarkEnd w:id="167"/>
      <w:r>
        <w:rPr>
          <w:color w:val="000000"/>
          <w:sz w:val="24"/>
        </w:rPr>
        <w:t>го столетия, когда глубо</w:t>
      </w:r>
      <w:bookmarkStart w:id="168" w:name="OCRUncertain195"/>
      <w:bookmarkEnd w:id="168"/>
      <w:r>
        <w:rPr>
          <w:color w:val="000000"/>
          <w:sz w:val="24"/>
        </w:rPr>
        <w:t xml:space="preserve">чайшие глобальные кризисы (экологический, антропологический и т. </w:t>
      </w:r>
      <w:bookmarkStart w:id="169" w:name="OCRUncertain196"/>
      <w:r>
        <w:rPr>
          <w:color w:val="000000"/>
          <w:sz w:val="24"/>
        </w:rPr>
        <w:t>д.)</w:t>
      </w:r>
      <w:bookmarkEnd w:id="169"/>
      <w:r>
        <w:rPr>
          <w:color w:val="000000"/>
          <w:sz w:val="24"/>
        </w:rPr>
        <w:t xml:space="preserve"> заставили критически отнестись к прежним идеалам прогресса.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Человечеству, столкнувшемуся в конце</w:t>
      </w:r>
      <w:r>
        <w:rPr>
          <w:noProof/>
          <w:color w:val="000000"/>
          <w:sz w:val="24"/>
        </w:rPr>
        <w:t xml:space="preserve"> </w:t>
      </w:r>
      <w:r>
        <w:rPr>
          <w:noProof/>
          <w:color w:val="000000"/>
          <w:sz w:val="24"/>
          <w:lang w:val="en-US"/>
        </w:rPr>
        <w:t>XX</w:t>
      </w:r>
      <w:r>
        <w:rPr>
          <w:color w:val="000000"/>
          <w:sz w:val="24"/>
        </w:rPr>
        <w:t xml:space="preserve"> столетия с новыми проблемами выживания, осталось немного времени на размышления. Оно не может продолжать свое развитие на прежних путях, заложенных в культурных матрицах техногенной цивилизации.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Сейчас в мире идет напряженный поиск новых путей развития, новых человеческих ориентиров. Поиск осуществляется в различных областях человеческой культуры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в философии, искусстве, религиозном постижении мира, в науке. Речь идет о фундаментальных основаниях человеческого бытия, о выработке новых ценностей, которые призваны обеспечить стратегию выживания и прогресса человечества. Необходим пересмотр прежнего отношения к природе, идеалов господства, ориентированных на силовое преобразование природного и социального мира, необходима выработка новых идеалов человеческой деятельности, нового понимания перспектив человека.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Предпосылки для новой мировоззренческой ориентации создаются сегодня внутри самой техногенной цивилизации, на переходе ее от индустриального к постиндустриальному развитию.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Можно выделить две основные точки роста нового отношения к миру, который диктуется ситуациями современных социальных изменений. Первая из них связана с глобализацией человечества, возрастающей целостностью и взаимозависимостью отдельных стран и регионов, образующих человеческое сообщество. Локальные истории отдельных народов, стран, религий постепенно сливаются в единый поток всемирной человеческой истории. В условиях интеграции и возрастающего разнообразия мира сталкиваются и вступают в диалог различные культурные традиции. Перед лицом глобальных опасностей человечество ищет новые стратегии социализации человека и его воспитания в духе толерантности, уважения к достижениям различных культур. Возрастает роль консенсуса, поиска согласия при решении конфликтных проблем, ибо локальные конфликты, если они втягивают все расширяющиеся противоборствующие силы, чреваты перерастанием в глобальный конфликт.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Все это постепенно формирует в качестве основной стратегии</w:t>
      </w:r>
      <w:r>
        <w:rPr>
          <w:noProof/>
          <w:color w:val="000000"/>
          <w:sz w:val="24"/>
        </w:rPr>
        <w:t xml:space="preserve"> </w:t>
      </w:r>
      <w:r>
        <w:rPr>
          <w:color w:val="000000"/>
          <w:sz w:val="24"/>
        </w:rPr>
        <w:t>социальной жизни идеалы ненасилия и приоритета общечеловеческих ценностей.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Стратегия ненасилия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это не благая мечта, а парадигма выживания человечества. Но она затрагивает всю систему ценностей техногенной цивилизации. Она означает пересмотр идеала силы и власти, господства над объектами, обстоятельствами, социальной средой, требуя критического анализа всей новоевропейской культурной традиции.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В культуре техногенной цивилизации дух мужества и силы занимает доминирующее положение, и недаром современные феминистские течения отмечают необходимость пересмотра многих духовных традиций нашей цивилизации как условия подлинно равноправного отношения между мужчиной и женщиной в семье и обществе.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Оказывается, что идеалы господства индивида над природными и социальными объектами, идеалы власти, основанной на силовом преобразовании ситуаций внешнего для индивида природного и социального мира,</w:t>
      </w:r>
      <w:r>
        <w:rPr>
          <w:noProof/>
          <w:color w:val="000000"/>
          <w:sz w:val="24"/>
        </w:rPr>
        <w:t>—</w:t>
      </w:r>
      <w:r>
        <w:rPr>
          <w:color w:val="000000"/>
          <w:sz w:val="24"/>
        </w:rPr>
        <w:t xml:space="preserve"> эти идеалы неявно формируют многообразие образцов, норм, программ поведения, жизненных смыслов, которые мы впитываем из культуры, часто не осознавая этого. И само утверждение новых идеалов, сегодня обсуждаемых в качестве философских проем, при их превращении в реальные мировоззренческие основания человеческой жизни потребует новых образцов и норм человеческого действия. Предпосылки новых стратегий жизнедеятельности возникают не только в сфере социальных, политических и духовных отношений между различными социальными группами, странами и народами глобализируемого человеческого мифа. Не менее важно, что эти предпосылки обнаруживаются в сфере самого научно-технического прогресса, который является сердцевиной существования и развития техногенной цивилизации. Эти предпосылки можно зафиксировать в качестве второй точки роста новых мировоззренческих ориентаций.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Современная наука и техника, сохраняя общую установку на преобразование об</w:t>
      </w:r>
      <w:bookmarkStart w:id="170" w:name="OCRUncertain2689"/>
      <w:r>
        <w:rPr>
          <w:color w:val="000000"/>
          <w:sz w:val="24"/>
        </w:rPr>
        <w:t>ъ</w:t>
      </w:r>
      <w:bookmarkEnd w:id="170"/>
      <w:r>
        <w:rPr>
          <w:color w:val="000000"/>
          <w:sz w:val="24"/>
        </w:rPr>
        <w:t>ективного мира, втягивает в орбиту человеческого действия принципиально новые типы объектов. Это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сложные, саморазвивающиеся системы, в которые включен сам человек.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Их развитие всегда сопровождается прохождением системы через особые состояния неустойчивости (точки бифуркации), и в эти моменты небольшие случайные воздействия могут привести к появлению новых структур, новых уровней организации системы, которые воздействуют на уже сложившиеся уровни и трансформируют их.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noProof/>
          <w:color w:val="000000"/>
          <w:sz w:val="24"/>
        </w:rPr>
      </w:pPr>
      <w:r>
        <w:rPr>
          <w:color w:val="000000"/>
          <w:sz w:val="24"/>
        </w:rPr>
        <w:t>Преобразование и контроль за саморазвивающимися объектами уже не может осуществляться только за счет увеличения энергетического и силового воздействия на них. Простое силовое давление на систему часто приводит к тому, что она просто-напросто «сбивается» к прежним структурам, потенциально заложенным в определенных уровнях ее организации, но при этом может не возникнуть принципиально новых структур</w:t>
      </w:r>
      <w:bookmarkStart w:id="171" w:name="OCRUncertain2690"/>
      <w:r>
        <w:rPr>
          <w:rStyle w:val="a5"/>
          <w:color w:val="000000"/>
          <w:sz w:val="24"/>
        </w:rPr>
        <w:footnoteReference w:id="8"/>
      </w:r>
      <w:r>
        <w:rPr>
          <w:i/>
          <w:iCs/>
          <w:noProof/>
          <w:color w:val="000000"/>
          <w:sz w:val="24"/>
        </w:rPr>
        <w:t>.</w:t>
      </w:r>
      <w:bookmarkEnd w:id="171"/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Чтобы вызвать их к жизни, необходим особый способ действия: в точках бифуркации иногда достаточно небольшое энергетическое «воздействие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укол» в нужном пространственно-временном </w:t>
      </w:r>
      <w:bookmarkStart w:id="172" w:name="OCRUncertain2691"/>
      <w:r>
        <w:rPr>
          <w:color w:val="000000"/>
          <w:sz w:val="24"/>
        </w:rPr>
        <w:t>фокусе,</w:t>
      </w:r>
      <w:bookmarkEnd w:id="172"/>
      <w:r>
        <w:rPr>
          <w:color w:val="000000"/>
          <w:sz w:val="24"/>
        </w:rPr>
        <w:t xml:space="preserve"> чтобы система перестроилась и возник новый уровень организации с новыми структурами.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Саморазвивающиеся, </w:t>
      </w:r>
      <w:bookmarkStart w:id="173" w:name="OCRUncertain2692"/>
      <w:r>
        <w:rPr>
          <w:color w:val="000000"/>
          <w:sz w:val="24"/>
        </w:rPr>
        <w:t>«синергетические»</w:t>
      </w:r>
      <w:bookmarkEnd w:id="173"/>
      <w:r>
        <w:rPr>
          <w:color w:val="000000"/>
          <w:sz w:val="24"/>
        </w:rPr>
        <w:t xml:space="preserve"> системы характеризуются принципиальной открытостью и необратимостью процессов. Взаимодействие с ними человека протекает таким образом, что само человеческое действие не является чем-то внешним, а как бы включается в систему, видоизменяя каждый раз поле ее возможных состояний. В этом смысле человек уже не просто противостоит объекту как чему-то внешнему, а превращается в составную часть системы, которую он изменяет. Включаясь во взаимодействие, он уже имеет дело не с жесткими предметами и свойствами, а со своеобразными «созвездиями возможностей». Перед ним в процессе деятельности каждый раз возникает проблема выбора некоторой линии развития из множества возможных путей эволюции системы. Причем сам этот выбор необратим и чаще всего не может быть однозначно просчитан. Поэтому в деятельности с саморазвивающимися </w:t>
      </w:r>
      <w:bookmarkStart w:id="174" w:name="OCRUncertain2693"/>
      <w:r>
        <w:rPr>
          <w:color w:val="000000"/>
          <w:sz w:val="24"/>
        </w:rPr>
        <w:t>«синергетическими»</w:t>
      </w:r>
      <w:bookmarkEnd w:id="174"/>
      <w:r>
        <w:rPr>
          <w:color w:val="000000"/>
          <w:sz w:val="24"/>
        </w:rPr>
        <w:t xml:space="preserve"> системами особую роль начинают играть знания запретов на некоторые стратегии взаимодействия, потенциально содержащие в себе катастрофические последствия.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С такого типа системами человек сталкивается сегодня в самых различных областях научно-технического прогресса. Они начинают постепенно занимать центральное место среди объектов научного познания и не только в гуманитарных, но и в естественных науках.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Одновременно происходят серьезные сдвиги в современной технической деятельности, ориентирован</w:t>
      </w:r>
      <w:bookmarkStart w:id="175" w:name="OCRUncertain2694"/>
      <w:r>
        <w:rPr>
          <w:color w:val="000000"/>
          <w:sz w:val="24"/>
        </w:rPr>
        <w:t>н</w:t>
      </w:r>
      <w:bookmarkEnd w:id="175"/>
      <w:r>
        <w:rPr>
          <w:color w:val="000000"/>
          <w:sz w:val="24"/>
        </w:rPr>
        <w:t>ой на применение компьютерных систем, новых гибких технологий, биотехнологий. Инженерная деятельность и техническое проектирование все чаще имеют дело уже не просто с техническим устройством или машиной, усиливающими возможности человека, и даже не с системой «человек</w:t>
      </w:r>
      <w:r>
        <w:rPr>
          <w:noProof/>
          <w:color w:val="000000"/>
          <w:sz w:val="24"/>
        </w:rPr>
        <w:t xml:space="preserve"> — </w:t>
      </w:r>
      <w:r>
        <w:rPr>
          <w:color w:val="000000"/>
          <w:sz w:val="24"/>
        </w:rPr>
        <w:t xml:space="preserve">машина», а со сложными системными комплексами, в которых увязываются в качестве компонентов единого целого технологический процесс, связанный с функционированием человеко-машинных систем, локальная природная экосистема </w:t>
      </w:r>
      <w:bookmarkStart w:id="176" w:name="OCRUncertain2695"/>
      <w:r>
        <w:rPr>
          <w:color w:val="000000"/>
          <w:sz w:val="24"/>
        </w:rPr>
        <w:t>(биогеоценоз)</w:t>
      </w:r>
      <w:r>
        <w:rPr>
          <w:noProof/>
          <w:color w:val="000000"/>
          <w:sz w:val="24"/>
        </w:rPr>
        <w:t>,</w:t>
      </w:r>
      <w:bookmarkEnd w:id="176"/>
      <w:r>
        <w:rPr>
          <w:color w:val="000000"/>
          <w:sz w:val="24"/>
        </w:rPr>
        <w:t xml:space="preserve"> в которую данный процесс должен быть внедрен, и </w:t>
      </w:r>
      <w:bookmarkStart w:id="177" w:name="OCRUncertain2696"/>
      <w:r>
        <w:rPr>
          <w:color w:val="000000"/>
          <w:sz w:val="24"/>
        </w:rPr>
        <w:t xml:space="preserve">социокультурная </w:t>
      </w:r>
      <w:bookmarkEnd w:id="177"/>
      <w:r>
        <w:rPr>
          <w:color w:val="000000"/>
          <w:sz w:val="24"/>
        </w:rPr>
        <w:t>среда, принимающая новую технологию.</w:t>
      </w:r>
    </w:p>
    <w:p w:rsidR="00DF0DC8" w:rsidRDefault="00DF0DC8">
      <w:pPr>
        <w:widowControl w:val="0"/>
        <w:autoSpaceDE w:val="0"/>
        <w:autoSpaceDN w:val="0"/>
        <w:adjustRightInd w:val="0"/>
        <w:spacing w:before="40"/>
        <w:ind w:right="120"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Весь этот комплекс в его динамике предстает как особый развивающийся объект, открытый по отношению к внешней среде и обладающий свойствами саморегуляции. Он внедряется в среду, которая, в свою очередь, не просто выступает нейтральным полем для функционирования новых системных технологических комплексов, а является некоторым целостным живым организмом. Именно так представляет современная наука глобальную экосистему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биосферу, и тогда технологические инновации уже нельзя представлять как переделку природного материала, который противостоит человеку и который тот может подчинять своей воле. Ведь если человек включен в биосферу как целостную саморазвивающуюся систему, то его деятельность может </w:t>
      </w:r>
      <w:bookmarkStart w:id="178" w:name="OCRUncertain2702"/>
      <w:r>
        <w:rPr>
          <w:color w:val="000000"/>
          <w:sz w:val="24"/>
        </w:rPr>
        <w:t>отрезонировать</w:t>
      </w:r>
      <w:bookmarkEnd w:id="178"/>
      <w:r>
        <w:rPr>
          <w:color w:val="000000"/>
          <w:sz w:val="24"/>
        </w:rPr>
        <w:t xml:space="preserve"> не только в ближайших, но и в отдаленных участках системы, и в определенных ситуациях вызвать ее катастрофическую перестройку как целого. Поэтому неизбежны определенные ограничения человеческой деятельности, ориентированные на выбор только таких возможных сценариев изменения мира, в которых обеспечиваются стратегии выживания. И эти ограничения накладываются не только объективными знаниями о возможных линиях развития объектов, но и ценностными структурами, пониманием добра, красоты и самоценности человеческой жизни.</w:t>
      </w:r>
    </w:p>
    <w:p w:rsidR="00DF0DC8" w:rsidRDefault="00DF0DC8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Все эти новые тенденции и новые стратегии жизнедеятельности закладывают основы особого типа </w:t>
      </w:r>
      <w:bookmarkStart w:id="179" w:name="OCRUncertain2703"/>
      <w:r>
        <w:rPr>
          <w:color w:val="000000"/>
          <w:sz w:val="24"/>
        </w:rPr>
        <w:t>цивилизационного</w:t>
      </w:r>
      <w:bookmarkEnd w:id="179"/>
      <w:r>
        <w:rPr>
          <w:color w:val="000000"/>
          <w:sz w:val="24"/>
        </w:rPr>
        <w:t xml:space="preserve"> прогресса, который, по-видимому, будет отличаться от предшествующего ему </w:t>
      </w:r>
      <w:bookmarkStart w:id="180" w:name="OCRUncertain2704"/>
      <w:r>
        <w:rPr>
          <w:color w:val="000000"/>
          <w:sz w:val="24"/>
        </w:rPr>
        <w:t>техногенного</w:t>
      </w:r>
      <w:bookmarkEnd w:id="180"/>
      <w:r>
        <w:rPr>
          <w:color w:val="000000"/>
          <w:sz w:val="24"/>
        </w:rPr>
        <w:t xml:space="preserve"> развития. Сейчас трудно конкретизировать в деталях пути и способы будущих изменений глубинных ценностей </w:t>
      </w:r>
      <w:bookmarkStart w:id="181" w:name="OCRUncertain2705"/>
      <w:r>
        <w:rPr>
          <w:color w:val="000000"/>
          <w:sz w:val="24"/>
        </w:rPr>
        <w:t>техногенной</w:t>
      </w:r>
      <w:bookmarkEnd w:id="181"/>
      <w:r>
        <w:rPr>
          <w:color w:val="000000"/>
          <w:sz w:val="24"/>
        </w:rPr>
        <w:t xml:space="preserve"> культуры, но то, что эти изменения уже начались, можно зафиксировать в качестве исторического факта. Их систематическое исследование в философии выступает важнейшим проявлением ее способности не только устанавливать связи уже осуществившихся мировоззренческих сдвигов с прошлым, но и активно участвовать в поиске мировоззренческих ориентаций будущего.</w:t>
      </w:r>
      <w:bookmarkStart w:id="182" w:name="_GoBack"/>
      <w:bookmarkEnd w:id="182"/>
    </w:p>
    <w:sectPr w:rsidR="00DF0DC8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DC8" w:rsidRDefault="00DF0DC8">
      <w:r>
        <w:separator/>
      </w:r>
    </w:p>
  </w:endnote>
  <w:endnote w:type="continuationSeparator" w:id="0">
    <w:p w:rsidR="00DF0DC8" w:rsidRDefault="00DF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DC8" w:rsidRDefault="00DF0DC8">
      <w:r>
        <w:separator/>
      </w:r>
    </w:p>
  </w:footnote>
  <w:footnote w:type="continuationSeparator" w:id="0">
    <w:p w:rsidR="00DF0DC8" w:rsidRDefault="00DF0DC8">
      <w:r>
        <w:continuationSeparator/>
      </w:r>
    </w:p>
  </w:footnote>
  <w:footnote w:id="1">
    <w:p w:rsidR="00DF0DC8" w:rsidRDefault="00DF0DC8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szCs w:val="16"/>
        </w:rPr>
        <w:t xml:space="preserve">См., напр., </w:t>
      </w:r>
      <w:r>
        <w:rPr>
          <w:i/>
          <w:iCs/>
          <w:szCs w:val="16"/>
        </w:rPr>
        <w:t>Гуревич А. Я.</w:t>
      </w:r>
      <w:r>
        <w:rPr>
          <w:szCs w:val="16"/>
        </w:rPr>
        <w:t xml:space="preserve"> Категории средневековой культуры. М.,</w:t>
      </w:r>
      <w:r>
        <w:rPr>
          <w:noProof/>
          <w:szCs w:val="16"/>
        </w:rPr>
        <w:t xml:space="preserve"> 1972.</w:t>
      </w:r>
    </w:p>
  </w:footnote>
  <w:footnote w:id="2">
    <w:p w:rsidR="00DF0DC8" w:rsidRDefault="00DF0DC8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i/>
          <w:iCs/>
          <w:szCs w:val="16"/>
        </w:rPr>
        <w:t>Григорьева Т. П.</w:t>
      </w:r>
      <w:r>
        <w:rPr>
          <w:szCs w:val="16"/>
        </w:rPr>
        <w:t xml:space="preserve"> Японская художественная традиция. М.,</w:t>
      </w:r>
      <w:r>
        <w:rPr>
          <w:noProof/>
          <w:szCs w:val="16"/>
        </w:rPr>
        <w:t xml:space="preserve"> 1979.</w:t>
      </w:r>
      <w:r>
        <w:rPr>
          <w:szCs w:val="16"/>
        </w:rPr>
        <w:t xml:space="preserve"> С.</w:t>
      </w:r>
      <w:r>
        <w:rPr>
          <w:noProof/>
          <w:szCs w:val="16"/>
        </w:rPr>
        <w:t xml:space="preserve"> 63—79.</w:t>
      </w:r>
    </w:p>
  </w:footnote>
  <w:footnote w:id="3">
    <w:p w:rsidR="00DF0DC8" w:rsidRDefault="00DF0DC8">
      <w:pPr>
        <w:pStyle w:val="a4"/>
      </w:pPr>
      <w:r>
        <w:rPr>
          <w:rStyle w:val="a5"/>
        </w:rPr>
        <w:footnoteRef/>
      </w:r>
      <w:r>
        <w:rPr>
          <w:szCs w:val="16"/>
        </w:rPr>
        <w:t>Древнекитайская философия. М„</w:t>
      </w:r>
      <w:r>
        <w:rPr>
          <w:noProof/>
          <w:szCs w:val="16"/>
        </w:rPr>
        <w:t xml:space="preserve"> 1972.</w:t>
      </w:r>
      <w:r>
        <w:rPr>
          <w:szCs w:val="16"/>
        </w:rPr>
        <w:t xml:space="preserve"> Т.</w:t>
      </w:r>
      <w:r>
        <w:rPr>
          <w:noProof/>
          <w:szCs w:val="16"/>
        </w:rPr>
        <w:t xml:space="preserve"> 1.</w:t>
      </w:r>
      <w:r>
        <w:rPr>
          <w:szCs w:val="16"/>
        </w:rPr>
        <w:t xml:space="preserve"> </w:t>
      </w:r>
      <w:r>
        <w:rPr>
          <w:i/>
          <w:iCs/>
          <w:szCs w:val="16"/>
        </w:rPr>
        <w:t>С.</w:t>
      </w:r>
      <w:r>
        <w:rPr>
          <w:noProof/>
          <w:szCs w:val="16"/>
        </w:rPr>
        <w:t xml:space="preserve"> 118.</w:t>
      </w:r>
      <w:r>
        <w:t xml:space="preserve"> </w:t>
      </w:r>
    </w:p>
  </w:footnote>
  <w:footnote w:id="4">
    <w:p w:rsidR="00DF0DC8" w:rsidRDefault="00DF0DC8">
      <w:pPr>
        <w:pStyle w:val="a4"/>
      </w:pPr>
      <w:r>
        <w:rPr>
          <w:rStyle w:val="a5"/>
        </w:rPr>
        <w:sym w:font="Symbol" w:char="F02A"/>
      </w:r>
      <w:r>
        <w:t xml:space="preserve"> </w:t>
      </w:r>
      <w:r>
        <w:rPr>
          <w:i/>
          <w:iCs/>
          <w:szCs w:val="16"/>
        </w:rPr>
        <w:t>М. М. Бахтин</w:t>
      </w:r>
      <w:r>
        <w:rPr>
          <w:szCs w:val="16"/>
        </w:rPr>
        <w:t xml:space="preserve"> назвал этот способ построения художественного произведения полифоническим романом, подчеркивая, что творчество Достоевского выступает в качестве утверждения этой принципиально новой формы, разрушающей традицию монологического (гомофонического) романа, ранее доминировавшего в европейской культуре </w:t>
      </w:r>
      <w:r>
        <w:rPr>
          <w:i/>
          <w:iCs/>
          <w:szCs w:val="16"/>
        </w:rPr>
        <w:t>(Бахтин М. М.</w:t>
      </w:r>
      <w:r>
        <w:rPr>
          <w:szCs w:val="16"/>
        </w:rPr>
        <w:t xml:space="preserve"> Проблемы поэтики Достоевского. М., </w:t>
      </w:r>
      <w:r>
        <w:rPr>
          <w:noProof/>
          <w:szCs w:val="16"/>
        </w:rPr>
        <w:t>1979).</w:t>
      </w:r>
    </w:p>
  </w:footnote>
  <w:footnote w:id="5">
    <w:p w:rsidR="00DF0DC8" w:rsidRDefault="00DF0DC8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szCs w:val="18"/>
        </w:rPr>
        <w:t xml:space="preserve">Притча описана в китайской философской литературе царства Сун. См.: </w:t>
      </w:r>
      <w:r>
        <w:rPr>
          <w:i/>
          <w:iCs/>
          <w:szCs w:val="18"/>
        </w:rPr>
        <w:t>Нидам Дж.</w:t>
      </w:r>
      <w:r>
        <w:rPr>
          <w:szCs w:val="18"/>
        </w:rPr>
        <w:t xml:space="preserve"> Общество и наука на Востоке и на Западе//Наука о науке. М.,</w:t>
      </w:r>
      <w:r>
        <w:rPr>
          <w:noProof/>
          <w:szCs w:val="18"/>
        </w:rPr>
        <w:t xml:space="preserve"> 1966.</w:t>
      </w:r>
      <w:r>
        <w:rPr>
          <w:szCs w:val="18"/>
        </w:rPr>
        <w:t xml:space="preserve"> С.</w:t>
      </w:r>
      <w:r>
        <w:rPr>
          <w:noProof/>
          <w:szCs w:val="18"/>
        </w:rPr>
        <w:t xml:space="preserve"> 155—160.</w:t>
      </w:r>
    </w:p>
  </w:footnote>
  <w:footnote w:id="6">
    <w:p w:rsidR="00DF0DC8" w:rsidRDefault="00DF0DC8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i/>
          <w:iCs/>
          <w:szCs w:val="16"/>
        </w:rPr>
        <w:t>Герцен</w:t>
      </w:r>
      <w:r>
        <w:rPr>
          <w:szCs w:val="16"/>
        </w:rPr>
        <w:t xml:space="preserve"> Л. </w:t>
      </w:r>
      <w:r>
        <w:rPr>
          <w:i/>
          <w:iCs/>
          <w:szCs w:val="16"/>
        </w:rPr>
        <w:t>И,</w:t>
      </w:r>
      <w:r>
        <w:rPr>
          <w:szCs w:val="16"/>
        </w:rPr>
        <w:t xml:space="preserve"> Письма об изучении природы. М.,</w:t>
      </w:r>
      <w:r>
        <w:rPr>
          <w:noProof/>
          <w:szCs w:val="16"/>
        </w:rPr>
        <w:t xml:space="preserve"> 1949.</w:t>
      </w:r>
      <w:r>
        <w:rPr>
          <w:szCs w:val="16"/>
        </w:rPr>
        <w:t xml:space="preserve"> С.</w:t>
      </w:r>
      <w:r>
        <w:rPr>
          <w:noProof/>
          <w:szCs w:val="16"/>
        </w:rPr>
        <w:t xml:space="preserve"> 84.</w:t>
      </w:r>
    </w:p>
  </w:footnote>
  <w:footnote w:id="7">
    <w:p w:rsidR="00DF0DC8" w:rsidRDefault="00DF0DC8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szCs w:val="16"/>
        </w:rPr>
        <w:t xml:space="preserve">Для сравнения напомню, что в большинстве традиционных обществ время понималось и переживалось как циклическое, а золотой век относился </w:t>
      </w:r>
      <w:r>
        <w:rPr>
          <w:i/>
          <w:iCs/>
          <w:szCs w:val="16"/>
        </w:rPr>
        <w:t>не</w:t>
      </w:r>
      <w:r>
        <w:rPr>
          <w:szCs w:val="16"/>
        </w:rPr>
        <w:t xml:space="preserve"> к будущему, а к прошлому, в котором жили герои и мудрецы, положившие начало традиции. Наломню также, что инновационная деятельность в традиционных культурах, как правило, не воспринималась в качестве высокой ценности, что творчество понималось как следование традиции и что идея прогресса никогда не была доминирующей ценностью в этих культурах.</w:t>
      </w:r>
    </w:p>
  </w:footnote>
  <w:footnote w:id="8">
    <w:p w:rsidR="00DF0DC8" w:rsidRDefault="00DF0DC8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i/>
          <w:iCs/>
          <w:szCs w:val="16"/>
        </w:rPr>
        <w:t>См.: Курдюмов С. П.</w:t>
      </w:r>
      <w:r>
        <w:rPr>
          <w:szCs w:val="16"/>
        </w:rPr>
        <w:t xml:space="preserve"> Законы эволюции и самоорганизации сложных систем. М.,</w:t>
      </w:r>
      <w:r>
        <w:rPr>
          <w:noProof/>
          <w:szCs w:val="16"/>
        </w:rPr>
        <w:t xml:space="preserve"> 1990.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47E"/>
    <w:rsid w:val="000F1681"/>
    <w:rsid w:val="00C13922"/>
    <w:rsid w:val="00DF0DC8"/>
    <w:rsid w:val="00F6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9D810-FA6B-449D-AC67-90FCE0F9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before="200"/>
      <w:ind w:left="20" w:firstLine="284"/>
      <w:jc w:val="center"/>
      <w:outlineLvl w:val="0"/>
    </w:pPr>
    <w:rPr>
      <w:i/>
      <w:i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ind w:firstLine="300"/>
      <w:jc w:val="both"/>
    </w:pPr>
    <w:rPr>
      <w:sz w:val="32"/>
    </w:rPr>
  </w:style>
  <w:style w:type="paragraph" w:styleId="a4">
    <w:name w:val="footnote text"/>
    <w:basedOn w:val="a"/>
    <w:semiHidden/>
  </w:style>
  <w:style w:type="character" w:styleId="a5">
    <w:name w:val="footnote reference"/>
    <w:semiHidden/>
    <w:rPr>
      <w:vertAlign w:val="superscript"/>
    </w:rPr>
  </w:style>
  <w:style w:type="paragraph" w:styleId="a6">
    <w:name w:val="endnote text"/>
    <w:basedOn w:val="a"/>
    <w:semiHidden/>
  </w:style>
  <w:style w:type="character" w:styleId="a7">
    <w:name w:val="endnote reference"/>
    <w:semiHidden/>
    <w:rPr>
      <w:vertAlign w:val="superscript"/>
    </w:rPr>
  </w:style>
  <w:style w:type="paragraph" w:styleId="2">
    <w:name w:val="Body Text Indent 2"/>
    <w:basedOn w:val="a"/>
    <w:semiHidden/>
    <w:pPr>
      <w:widowControl w:val="0"/>
      <w:autoSpaceDE w:val="0"/>
      <w:autoSpaceDN w:val="0"/>
      <w:adjustRightInd w:val="0"/>
      <w:ind w:firstLine="280"/>
      <w:jc w:val="both"/>
    </w:pPr>
    <w:rPr>
      <w:sz w:val="32"/>
    </w:rPr>
  </w:style>
  <w:style w:type="paragraph" w:styleId="a8">
    <w:name w:val="Block Text"/>
    <w:basedOn w:val="a"/>
    <w:semiHidden/>
    <w:pPr>
      <w:widowControl w:val="0"/>
      <w:autoSpaceDE w:val="0"/>
      <w:autoSpaceDN w:val="0"/>
      <w:adjustRightInd w:val="0"/>
      <w:spacing w:before="140"/>
      <w:ind w:left="1420" w:right="1440" w:firstLine="284"/>
      <w:jc w:val="center"/>
    </w:pPr>
    <w:rPr>
      <w:i/>
      <w:iCs/>
      <w:color w:val="000000"/>
      <w:sz w:val="28"/>
    </w:rPr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spacing w:before="80"/>
      <w:ind w:right="-58" w:firstLine="284"/>
      <w:jc w:val="both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6002</Words>
  <Characters>34216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Философия и образы будущего</vt:lpstr>
    </vt:vector>
  </TitlesOfParts>
  <Company/>
  <LinksUpToDate>false</LinksUpToDate>
  <CharactersWithSpaces>40138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 и образы будущего</dc:title>
  <dc:subject/>
  <dc:creator>User</dc:creator>
  <cp:keywords/>
  <cp:lastModifiedBy>Irina</cp:lastModifiedBy>
  <cp:revision>2</cp:revision>
  <cp:lastPrinted>2002-12-25T22:07:00Z</cp:lastPrinted>
  <dcterms:created xsi:type="dcterms:W3CDTF">2014-09-07T15:34:00Z</dcterms:created>
  <dcterms:modified xsi:type="dcterms:W3CDTF">2014-09-07T15:34:00Z</dcterms:modified>
</cp:coreProperties>
</file>