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DF" w:rsidRPr="0024650E" w:rsidRDefault="00234E6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b/>
          <w:color w:val="000000"/>
          <w:sz w:val="28"/>
          <w:szCs w:val="28"/>
        </w:rPr>
        <w:t>1.</w:t>
      </w:r>
      <w:r w:rsidR="00D406DF" w:rsidRPr="0024650E">
        <w:rPr>
          <w:b/>
          <w:color w:val="000000"/>
          <w:sz w:val="28"/>
          <w:szCs w:val="28"/>
        </w:rPr>
        <w:t>Плато</w:t>
      </w:r>
      <w:r w:rsidR="008C633B" w:rsidRPr="0024650E">
        <w:rPr>
          <w:b/>
          <w:color w:val="000000"/>
          <w:sz w:val="28"/>
          <w:szCs w:val="28"/>
        </w:rPr>
        <w:t>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великий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мыслитель,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пронизывающий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своими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тончайшими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духовными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нитями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всю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мировую,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искусства,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науки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D406DF" w:rsidRPr="0024650E">
        <w:rPr>
          <w:color w:val="000000"/>
          <w:sz w:val="28"/>
          <w:szCs w:val="28"/>
        </w:rPr>
        <w:t>религии.</w:t>
      </w:r>
    </w:p>
    <w:p w:rsidR="00234E61" w:rsidRPr="0024650E" w:rsidRDefault="00234E6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4106FF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умозрительная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безусловный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совпадающий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безусловным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имеющее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корни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Сократовской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точке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зрения.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Касательно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ближайших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объяснений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колебался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эпохи.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находим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главных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способов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1)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родовые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схоластике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называлось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universalia;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например,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отдельные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собою,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тождественная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чистая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взгляд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последовательном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проведении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наталкивается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непреодолимые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трудности,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позволяющие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остановиться.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2)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первообразы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особые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качественные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отличающиеся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вечностью,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неизменностью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высочайшим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превосходством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отношениях.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смысле),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Божество,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Демиург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(Зиждитель),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творит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образцам,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через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подчиненные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творческие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взгляд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высказывается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мифологически,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нежели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диалектически.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3)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безусловные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умопостигаемые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нормы,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первоначала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достойного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существования,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достаточные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положительной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качественности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пределы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всяко</w:t>
      </w:r>
      <w:r w:rsidR="0063339C" w:rsidRPr="0024650E">
        <w:rPr>
          <w:color w:val="000000"/>
          <w:sz w:val="28"/>
          <w:szCs w:val="28"/>
        </w:rPr>
        <w:t>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бытия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трех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главных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сторон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этической,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логической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эстетической.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</w:t>
      </w:r>
      <w:r w:rsidR="0063339C" w:rsidRPr="0024650E">
        <w:rPr>
          <w:color w:val="000000"/>
          <w:sz w:val="28"/>
          <w:szCs w:val="28"/>
        </w:rPr>
        <w:t>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добро,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благо,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благость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безусловная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норма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достои</w:t>
      </w:r>
      <w:r w:rsidR="0063339C" w:rsidRPr="0024650E">
        <w:rPr>
          <w:color w:val="000000"/>
          <w:sz w:val="28"/>
          <w:szCs w:val="28"/>
        </w:rPr>
        <w:t>нства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вообще,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отождествляемая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Платоном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Божеством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абсолютном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смысле;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правильном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проистекают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остальные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идеи.</w:t>
      </w:r>
    </w:p>
    <w:p w:rsidR="00D406DF" w:rsidRPr="0024650E" w:rsidRDefault="00D406DF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3A08F8" w:rsidRPr="0024650E">
        <w:rPr>
          <w:color w:val="000000"/>
          <w:sz w:val="28"/>
          <w:szCs w:val="28"/>
        </w:rPr>
        <w:t>(эйдос,</w:t>
      </w:r>
      <w:r w:rsidR="006A1D0C" w:rsidRPr="0024650E">
        <w:rPr>
          <w:color w:val="000000"/>
          <w:sz w:val="28"/>
          <w:szCs w:val="28"/>
        </w:rPr>
        <w:t xml:space="preserve"> </w:t>
      </w:r>
      <w:r w:rsidR="003A08F8" w:rsidRPr="0024650E">
        <w:rPr>
          <w:color w:val="000000"/>
          <w:sz w:val="28"/>
          <w:szCs w:val="28"/>
        </w:rPr>
        <w:t>вид)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центральная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категория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идеальное</w:t>
      </w:r>
      <w:r w:rsidR="008C633B" w:rsidRPr="0024650E">
        <w:rPr>
          <w:color w:val="000000"/>
          <w:sz w:val="28"/>
          <w:szCs w:val="28"/>
        </w:rPr>
        <w:t>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Так,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примеру,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воду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пьем,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можем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воды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хлеба,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расплачиваясь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магазине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идеями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денег: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смысл,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сущность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вещи.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платоновских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идеях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обобщена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космическая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жизнь: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обладают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регулятивной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энергийностью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управляют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Вселенной.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свойственна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регулятивная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формообразующая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сила;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вечные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образцы,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парадигмы,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которым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бесформенной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текучей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материи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образуется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множество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реальных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вещей.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трактовал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некие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божественные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сущности.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мыслились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целевые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причины,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заряженные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энергией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устремления,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при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ними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существуют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отношения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координации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подчинения.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Высшая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абсолютного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добра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своего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рода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«Солнце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царстве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идей»,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мировой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Разум,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8C633B" w:rsidRPr="0024650E">
        <w:rPr>
          <w:color w:val="000000"/>
          <w:sz w:val="28"/>
          <w:szCs w:val="28"/>
        </w:rPr>
        <w:t>подобает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название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Разума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Божества.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личный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божественный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Дух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(как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потом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христианстве).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доказывает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существование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Бога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чувством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нашего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сродства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природой,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«вибрирует»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наших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5C5134" w:rsidRPr="0024650E">
        <w:rPr>
          <w:color w:val="000000"/>
          <w:sz w:val="28"/>
          <w:szCs w:val="28"/>
        </w:rPr>
        <w:t>душах.</w:t>
      </w:r>
    </w:p>
    <w:p w:rsidR="005C5134" w:rsidRPr="0024650E" w:rsidRDefault="005C5134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умен,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невозможность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отделения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небесного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царства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обыкновенных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Ведь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теория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возникла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путях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осознания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познавание.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Греческая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«идеальное»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собственном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смысле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слова.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выделил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феномен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самосущее.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приписал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идеям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изначально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отдельное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чувственного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мира,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самостоятельное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бытие.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это,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сущности,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удвоен</w:t>
      </w:r>
      <w:r w:rsidR="00E96EBE" w:rsidRPr="0024650E">
        <w:rPr>
          <w:color w:val="000000"/>
          <w:sz w:val="28"/>
          <w:szCs w:val="28"/>
        </w:rPr>
        <w:t>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E96EBE" w:rsidRPr="0024650E">
        <w:rPr>
          <w:color w:val="000000"/>
          <w:sz w:val="28"/>
          <w:szCs w:val="28"/>
        </w:rPr>
        <w:t>бытия,</w:t>
      </w:r>
      <w:r w:rsidR="006A1D0C" w:rsidRPr="0024650E">
        <w:rPr>
          <w:color w:val="000000"/>
          <w:sz w:val="28"/>
          <w:szCs w:val="28"/>
        </w:rPr>
        <w:t xml:space="preserve"> </w:t>
      </w:r>
      <w:r w:rsidR="00E96EBE" w:rsidRPr="0024650E">
        <w:rPr>
          <w:color w:val="000000"/>
          <w:sz w:val="28"/>
          <w:szCs w:val="28"/>
        </w:rPr>
        <w:t>чт</w:t>
      </w:r>
      <w:r w:rsidR="00BF3683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составляет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color w:val="000000"/>
          <w:sz w:val="28"/>
          <w:szCs w:val="28"/>
        </w:rPr>
        <w:t>суть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F3683" w:rsidRPr="0024650E">
        <w:rPr>
          <w:i/>
          <w:color w:val="000000"/>
          <w:sz w:val="28"/>
          <w:szCs w:val="28"/>
        </w:rPr>
        <w:t>объективного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="00BF3683" w:rsidRPr="0024650E">
        <w:rPr>
          <w:i/>
          <w:color w:val="000000"/>
          <w:sz w:val="28"/>
          <w:szCs w:val="28"/>
        </w:rPr>
        <w:t>идеализма</w:t>
      </w:r>
      <w:r w:rsidR="00BF3683" w:rsidRPr="0024650E">
        <w:rPr>
          <w:color w:val="000000"/>
          <w:sz w:val="28"/>
          <w:szCs w:val="28"/>
        </w:rPr>
        <w:t>.</w:t>
      </w:r>
    </w:p>
    <w:p w:rsidR="00BF3683" w:rsidRPr="0024650E" w:rsidRDefault="00BF3683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Трактуя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рождения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пребывает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царстве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попадает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грешную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Землю,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где,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временно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находясь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человеческом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узник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темнице,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«вспоминает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Здесь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воспоминания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прежней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жизни: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вопросы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разрешает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рождения;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появившись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нужно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знать.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избирает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жребий: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предназначена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участь,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судьба.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бессмертная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</w:t>
      </w:r>
    </w:p>
    <w:p w:rsidR="009E6A33" w:rsidRPr="0024650E" w:rsidRDefault="009E6A33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Материальный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окружает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согласно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"тенью"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произведен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материальный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вторичен.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материального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преходящи,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возникают,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гибнут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изменяются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поэтому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могут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сущими),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неизменными,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неподвижными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вечными.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признает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возводит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ранг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единственного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познания.</w:t>
      </w:r>
    </w:p>
    <w:p w:rsidR="00E96EBE" w:rsidRPr="0024650E" w:rsidRDefault="009E6A33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небытием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таковой,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себе)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кажущееся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производное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бытие(т.е.мир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воспринимаемых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отделяет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небытия.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Действительные,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соединение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априорной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(подлинного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бытия)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пассивной,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бесформенной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"принимающей"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(небытием).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Отношение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(бытия)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(кажущегося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бытия)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важной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воспринимаемые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тень,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образцы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встретить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утверждение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противоположного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характера.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присутствуют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вещах.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отношение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интерпретировать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согласно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взглядам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последнего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периода,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открывает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иррационализму.</w:t>
      </w:r>
    </w:p>
    <w:p w:rsidR="009E6A33" w:rsidRPr="0024650E" w:rsidRDefault="009E6A33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Много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внимания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уделяет,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вопросу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"иерархизации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идей".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иерархизация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представляет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упорядоченную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систему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объективного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идеализма.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стоит,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добра.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превосходит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добро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совершенна,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неизменна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стоит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достижение,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вершиной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свидетельством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полноценности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Наиболее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подробно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разработано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главных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работах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второго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периода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"Пир",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"Закон",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"Федон"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"Федр".</w:t>
      </w:r>
    </w:p>
    <w:p w:rsidR="009E6A33" w:rsidRPr="0024650E" w:rsidRDefault="00E96EBE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b/>
          <w:color w:val="000000"/>
          <w:sz w:val="28"/>
          <w:szCs w:val="28"/>
        </w:rPr>
        <w:t>2.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b/>
          <w:color w:val="000000"/>
          <w:sz w:val="28"/>
          <w:szCs w:val="28"/>
        </w:rPr>
        <w:t>АНА́МНЕСИС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(греч.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припоминание),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идея-метафора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древнегреческой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философии,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соответствии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которой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путь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истинному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познанию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лежит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через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воспоминание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пребывании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реальном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совершенном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C2526B" w:rsidRPr="0024650E">
        <w:rPr>
          <w:color w:val="000000"/>
          <w:sz w:val="28"/>
          <w:szCs w:val="28"/>
        </w:rPr>
        <w:t>мире.</w:t>
      </w:r>
    </w:p>
    <w:p w:rsidR="00177F92" w:rsidRPr="0024650E" w:rsidRDefault="00FC4D68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Всесторонне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раскрывает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философемы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анамнесиса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анамнесис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становится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центральным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теории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стороны,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использует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«восковых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дощечек»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(«Теэтет»),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показывает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материал</w:t>
      </w:r>
      <w:r w:rsidR="00034AF1" w:rsidRPr="0024650E">
        <w:rPr>
          <w:color w:val="000000"/>
          <w:sz w:val="28"/>
          <w:szCs w:val="28"/>
        </w:rPr>
        <w:t>ьный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субстрат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памяти,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описывает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процесс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активного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воспроизведения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выводимы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относительного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непостоянного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</w:t>
      </w:r>
      <w:r w:rsidR="00034AF1" w:rsidRPr="0024650E">
        <w:rPr>
          <w:color w:val="000000"/>
          <w:sz w:val="28"/>
          <w:szCs w:val="28"/>
        </w:rPr>
        <w:t>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опыта,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следовательно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034AF1" w:rsidRPr="0024650E">
        <w:rPr>
          <w:color w:val="000000"/>
          <w:sz w:val="28"/>
          <w:szCs w:val="28"/>
        </w:rPr>
        <w:t>-</w:t>
      </w:r>
      <w:r w:rsidRPr="0024650E">
        <w:rPr>
          <w:color w:val="000000"/>
          <w:sz w:val="28"/>
          <w:szCs w:val="28"/>
        </w:rPr>
        <w:t>запечатлены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время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пребывания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«истинно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сущего»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(«Менон»;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«Федон»;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«Федр»,).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«Федре»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анамнесис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связан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картиной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циркуляции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космосе.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подчеркивается,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воспоминаниями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следует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пользоваться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правильно,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прийти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«совершенным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таинствам»,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«исполняется»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предназначение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аспект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анамнесиса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хорошо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изучен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орфико-пифагорейской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традицией,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гносеологический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аспект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разработан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впервые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BB5FCF" w:rsidRPr="0024650E">
        <w:rPr>
          <w:color w:val="000000"/>
          <w:sz w:val="28"/>
          <w:szCs w:val="28"/>
        </w:rPr>
        <w:t>ом.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B5FCF" w:rsidRPr="0024650E">
        <w:rPr>
          <w:color w:val="000000"/>
          <w:sz w:val="28"/>
          <w:szCs w:val="28"/>
        </w:rPr>
        <w:t>Анамнесис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BB5FCF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B5FCF"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B5FCF" w:rsidRPr="0024650E">
        <w:rPr>
          <w:color w:val="000000"/>
          <w:sz w:val="28"/>
          <w:szCs w:val="28"/>
        </w:rPr>
        <w:t>толковании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B5FCF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концепция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априорного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западноевропейской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усиливается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значение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«майевтических»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процедур,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воздействия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внешней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ведущей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«припоминания».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выступать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учитель,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мистагог</w:t>
      </w:r>
      <w:r w:rsidR="0063339C" w:rsidRPr="0024650E">
        <w:rPr>
          <w:color w:val="000000"/>
          <w:sz w:val="28"/>
          <w:szCs w:val="28"/>
        </w:rPr>
        <w:t>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партнер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диалога.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3339C" w:rsidRPr="0024650E">
        <w:rPr>
          <w:color w:val="000000"/>
          <w:sz w:val="28"/>
          <w:szCs w:val="28"/>
        </w:rPr>
        <w:t>П</w:t>
      </w:r>
      <w:r w:rsidRPr="0024650E">
        <w:rPr>
          <w:color w:val="000000"/>
          <w:sz w:val="28"/>
          <w:szCs w:val="28"/>
        </w:rPr>
        <w:t>оэтическое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«исступление»,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«удивление»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Согласно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бессмертна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состоянии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вхождения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«помнить»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созерцала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«тамошнем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мире».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Так,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наблюдая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прекрасные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вещи,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человек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«вспоминает»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прекрасное;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сопоставляя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две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вещи,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сходные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собой,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«вспоминает»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понятие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сходства;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видя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«общее»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столами,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домами,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людьми,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человек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«вспоминает»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«идеи»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этих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вещей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вечные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неизменные.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Постигая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чувств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прекрасное,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доброе,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справедливое,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большее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меньшее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подобное,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человек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вспоминает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когда-то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известные,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забытые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рождении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истины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«идеи»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добра,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красоты,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справедливости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т.д.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Сам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человек,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утверждает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Платон,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безвидна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лишена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телесных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свойств.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излагает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несколько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аргументов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пользу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бессмертия.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возникает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противоположного,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значит,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здешнего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переходит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загробный,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загробного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возвращается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здешний;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бессмертна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постольку,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поскольку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бессмертны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сами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«идеи»,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объекты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познания.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вещей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живущих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умирающих,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принципом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жизни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бессмертным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подверженным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гибели.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другом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платоновском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диалоге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«Федре»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душе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говорится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B226B" w:rsidRPr="0024650E">
        <w:rPr>
          <w:color w:val="000000"/>
          <w:sz w:val="28"/>
          <w:szCs w:val="28"/>
        </w:rPr>
        <w:t>иначе.</w:t>
      </w:r>
    </w:p>
    <w:p w:rsidR="00177F92" w:rsidRPr="0024650E" w:rsidRDefault="009B226B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Сущность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заключается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«движет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сама»,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отличие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телесных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движутся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причине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воздействия.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возникнуть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«иметь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начало»;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причине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бессмертной.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Согласно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соединяются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«светлое»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неразумное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«темное».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упряжке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двух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неистового,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белого,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благородного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нрава,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управляемой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возничим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разумом.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принадлежит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занебесной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области.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«Эту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область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занимает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бесцветная,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очертаний,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неосязаемая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зримая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кормчему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нее-то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направлен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знания».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Совершенная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окрыленная,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парит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вышине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теряет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крылья,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носится,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ухватится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что-нибудь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твердое,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туда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получает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благодаря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движущимся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собой.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считал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что,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истинное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познание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достижимо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смерти,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либо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вовсе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нельзя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постичь.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чиста,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порочно,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расставшись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нельзя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познать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истину.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всегда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обманывается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вине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луче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мыслит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она,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конечно,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тревожит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слух,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зрение,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боль,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удовольствие,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распростившись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телом,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остается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почти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устремится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подлинному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бытию,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прекратив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пресекши,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насколько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возможно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общение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телом.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смертью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погибала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душа,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рассуждает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Платон,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дурным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людям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чем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беспо</w:t>
      </w:r>
      <w:r w:rsidR="00A63EFC" w:rsidRPr="0024650E">
        <w:rPr>
          <w:color w:val="000000"/>
          <w:sz w:val="28"/>
          <w:szCs w:val="28"/>
        </w:rPr>
        <w:t>коится.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Смерть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«</w:t>
      </w:r>
      <w:r w:rsidR="00753B8F" w:rsidRPr="0024650E">
        <w:rPr>
          <w:color w:val="000000"/>
          <w:sz w:val="28"/>
          <w:szCs w:val="28"/>
        </w:rPr>
        <w:t>счастливой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находкой”: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скончавшись,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избавлялись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тела,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своей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53B8F" w:rsidRPr="0024650E">
        <w:rPr>
          <w:color w:val="000000"/>
          <w:sz w:val="28"/>
          <w:szCs w:val="28"/>
        </w:rPr>
        <w:t>пороками.</w:t>
      </w:r>
    </w:p>
    <w:p w:rsidR="009B226B" w:rsidRPr="0024650E" w:rsidRDefault="00753B8F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Однако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“раз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выяснилось,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бессмертна,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прибежища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спасения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бедствий,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кроме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единственного: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лучше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разумнее.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Ведь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уносит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собою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Аид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ничего,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кроме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они-то,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говорят,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доставляют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умершему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либо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неоценимую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пользу,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либо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чинят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непоправимый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вред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пути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загробный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мир»</w:t>
      </w:r>
      <w:r w:rsidRPr="0024650E">
        <w:rPr>
          <w:color w:val="000000"/>
          <w:sz w:val="28"/>
          <w:szCs w:val="28"/>
        </w:rPr>
        <w:t>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именно,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смерти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водительством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“гения”,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доставшегося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отправляется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загробный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суд,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оттуда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A63EFC" w:rsidRPr="0024650E">
        <w:rPr>
          <w:color w:val="000000"/>
          <w:sz w:val="28"/>
          <w:szCs w:val="28"/>
        </w:rPr>
        <w:t>длежащее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место.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Порочная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душа,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блуждает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всяческой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нужде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стеснении,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исполнятся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времена,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прошествии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силою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необходимости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водворяется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обиталище,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заслуживает.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провели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чистоте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воздержанности,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находят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спутников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вожатых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среди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богов,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поселяется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подобающем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месте.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b/>
          <w:color w:val="000000"/>
          <w:sz w:val="28"/>
          <w:szCs w:val="28"/>
        </w:rPr>
        <w:t>3.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b/>
          <w:color w:val="000000"/>
          <w:sz w:val="28"/>
          <w:szCs w:val="28"/>
        </w:rPr>
        <w:t>Диалектика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сердце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платоновской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диалоги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ведут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ней!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пройти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“Диалектика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карниз,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венчающий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знание”.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–-это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мифы,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шаг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шагом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очищает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неистинного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них.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Диалог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«Парменид»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раскрытая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очищенная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диалог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“пробный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камень”: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читая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клонит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тошнит,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отчаиваться,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вернуться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попытаться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подойти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диалоге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внутре</w:t>
      </w:r>
      <w:r w:rsidR="00A63EFC" w:rsidRPr="0024650E">
        <w:rPr>
          <w:color w:val="000000"/>
          <w:sz w:val="28"/>
          <w:szCs w:val="28"/>
        </w:rPr>
        <w:t>нняя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содержания.В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диалоге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A63EFC" w:rsidRPr="0024650E">
        <w:rPr>
          <w:color w:val="000000"/>
          <w:sz w:val="28"/>
          <w:szCs w:val="28"/>
        </w:rPr>
        <w:t>«Государство»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(конец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5-ой,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6-ая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7-ая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книги)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диалектического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метода,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пояснение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связано.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(видимое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умозрительное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=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теоретическое),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277981" w:rsidRPr="0024650E">
        <w:rPr>
          <w:color w:val="000000"/>
          <w:sz w:val="28"/>
          <w:szCs w:val="28"/>
        </w:rPr>
        <w:t>реальности.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277981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например,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деревья,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животных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гладких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поверхностях;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настоящее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аналогии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(таковы,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например,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настоящий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прямых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угла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воображаемый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тремя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углами,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один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прямым).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Иначе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область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область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воображаемого: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геометрической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теореме,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фигура,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углы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тождественны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прямым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углам,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причем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любого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вообще,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какого-то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единичного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наблюдаем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момент),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мыслят,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глядя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чертеж,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изображающий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фигуру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тремя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углами,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побуждая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воображать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воображая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воображаем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единичный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конечное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множество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единичных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утверждаем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всеобщность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свойств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абсолютно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всеобщее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содержание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Область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4-м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соответствуют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четыре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способа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деятельности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Уподобление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ощущение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способ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деятельности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тени,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отражения.</w:t>
      </w:r>
    </w:p>
    <w:p w:rsidR="00177F92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Вера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непосредственно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Непосредственное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дерева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его.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рассуждение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познаются,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например,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геометрические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предметы.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метод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таковой.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Разница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разумом: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(dianoia)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(гр.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axios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ценное),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основанных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очевидности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(образов):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чертежи,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алгебре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формулы,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графики,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физике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благополучно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двигалась,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модель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атома,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планетарной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системы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“шариков”,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тяжелее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представлением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спасительная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твердая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здесь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физиков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формулы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графики.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линейное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результат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формально.</w:t>
      </w:r>
      <w:r w:rsidR="006A1D0C" w:rsidRPr="0024650E">
        <w:rPr>
          <w:color w:val="000000"/>
          <w:sz w:val="28"/>
          <w:szCs w:val="28"/>
        </w:rPr>
        <w:t xml:space="preserve"> </w:t>
      </w:r>
    </w:p>
    <w:p w:rsidR="00177F92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могущее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двигаться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дискурсивное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поставить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сомнение,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сомнение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станут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Отсюда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множество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физик: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выводы;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бесконечно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количеству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бесконечные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количеству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замечательно!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Процесс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обеспеченно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бесконечен!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(гр.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episteme,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fronesis)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начиная,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некоторых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</w:t>
      </w:r>
      <w:r w:rsidR="009A66A8" w:rsidRPr="0024650E">
        <w:rPr>
          <w:color w:val="000000"/>
          <w:sz w:val="28"/>
          <w:szCs w:val="28"/>
        </w:rPr>
        <w:t>посылок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(по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гр.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гипотез)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бес</w:t>
      </w:r>
      <w:r w:rsidRPr="0024650E">
        <w:rPr>
          <w:color w:val="000000"/>
          <w:sz w:val="28"/>
          <w:szCs w:val="28"/>
        </w:rPr>
        <w:t>предпосылочному,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негипотетическому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начинал,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гипотезы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замкнув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круг,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завершить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Поэтому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замкнуто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недоказанных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предпосылок,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1)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2)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совпадающее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первоначалом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существующего.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один: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совпадает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началом.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Популярно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выражаясь,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разница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опирается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чувственное),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себя.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уподобление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(ощущение)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(представление)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вместе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представляем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(мним)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прежде,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ничего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субъективно-личного.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Здесь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годится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говорить: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убежден,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что…”,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один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убежден,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(аксиомы),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иные.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Юношеские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смерти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собственной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инициативе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глупые.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Молодая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конечна,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подрасти,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мнимые,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сложившиеся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случайно.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Твердые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опереться,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держаться,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пропасть.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мыслю”.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</w:t>
      </w:r>
      <w:r w:rsidR="009A66A8" w:rsidRPr="0024650E">
        <w:rPr>
          <w:color w:val="000000"/>
          <w:sz w:val="28"/>
          <w:szCs w:val="28"/>
        </w:rPr>
        <w:t>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безличное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мышление,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точнее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сверх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личное,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превосходящее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себе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личное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(даже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дорогое).Далее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“Государстве”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речь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отношении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рассудочных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(диалектики).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берет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отношение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внешне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берет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разные).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2-х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видах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наук.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Рассудочные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науки: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математика,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астрономия,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гармония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(музыка).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занимаются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обычно,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далеки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назвать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нельзя.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Математики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занимаются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собственно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числом,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число.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считают: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яблоки,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корабли,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деньги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лучшее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занятие).Геометры,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землемеры,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“треугольник”,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вместо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обращать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внимание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треугольника,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невидимое,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мыслить.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Астрономы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наблюдают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планет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Смотрят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интересно: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время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планета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пройдет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планеты?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Жутко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интересно.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смотрят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вверх,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смотрят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видимое?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Взор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задрали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голову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вверх,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равно,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вниз.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Обычная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задача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музыкантов: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изобрести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созвучия,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приятные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бодрящие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(марши)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т.п.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“науки”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обрести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нельзя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назвать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техникой,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научить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непреходящем.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арбузов,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природе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числа;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конфигурации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земельных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участков,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геометрических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фигур;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видимом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планет,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природе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музыке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природе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гармонии,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тонов.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(гр.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matematike)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слова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научить,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научиться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куча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сведений,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сваленных,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попало).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Кажется,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направлены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один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следовательно,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учат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подбираться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воспитывают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Образованный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необходимая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предпосылка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врожден.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войдет”,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написано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дверьми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Академии,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ибо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нечем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ухватиться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истину.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Согласно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рассудочные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необходимое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введение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подойти,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подобраться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Научась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противоречивые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подойдем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Вспомним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“Пир”.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впервые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выделил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восхождения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начертал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“лестницы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любви”:</w:t>
      </w:r>
    </w:p>
    <w:p w:rsidR="00C52F30" w:rsidRPr="0024650E" w:rsidRDefault="00C52F30" w:rsidP="006A1D0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любовь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телам;</w:t>
      </w:r>
    </w:p>
    <w:p w:rsidR="00C52F30" w:rsidRPr="0024650E" w:rsidRDefault="00C52F30" w:rsidP="006A1D0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любовь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душ;</w:t>
      </w:r>
    </w:p>
    <w:p w:rsidR="00C52F30" w:rsidRPr="0024650E" w:rsidRDefault="00C52F30" w:rsidP="006A1D0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любовь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нрава;</w:t>
      </w:r>
    </w:p>
    <w:p w:rsidR="00C52F30" w:rsidRPr="0024650E" w:rsidRDefault="00C52F30" w:rsidP="006A1D0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любовь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(математики,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геометрии,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астрономии,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гармонии).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введение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диалектического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метода.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Вт</w:t>
      </w:r>
      <w:r w:rsidR="009A66A8" w:rsidRPr="0024650E">
        <w:rPr>
          <w:color w:val="000000"/>
          <w:sz w:val="28"/>
          <w:szCs w:val="28"/>
        </w:rPr>
        <w:t>орая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фаза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познание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единого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9A66A8" w:rsidRPr="0024650E">
        <w:rPr>
          <w:color w:val="000000"/>
          <w:sz w:val="28"/>
          <w:szCs w:val="28"/>
        </w:rPr>
        <w:t>бес</w:t>
      </w:r>
      <w:r w:rsidRPr="0024650E">
        <w:rPr>
          <w:color w:val="000000"/>
          <w:sz w:val="28"/>
          <w:szCs w:val="28"/>
        </w:rPr>
        <w:t>предпосылочного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процесс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останавливается.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случае!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Необходима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третья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связано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сущностью.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“Связано”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слишком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удачное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выражение,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точнее,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следует.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ступеням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подняться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По-видимому,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“лестница”,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поднимаемся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единому,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выброшена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узнать,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Спускаясь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мышления,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пройдем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ступеням,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поднялись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Ошибка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переводчика,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написавшего: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“мы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спускаемся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обосновать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единое”.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восхождения,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остались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недоказанными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предпосылками!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круг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круг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диалектического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метода,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аксиомы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рассудка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завершает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науки.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карниз,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крыша,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венчающая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завершающая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целого.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доказательство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помощью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доказательства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начинает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начинающий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Диалектик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единственный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настоящий,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полный,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завершенный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homo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sapiens,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вполне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мыслящее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существо.</w:t>
      </w:r>
    </w:p>
    <w:p w:rsidR="00C52F30" w:rsidRPr="0024650E" w:rsidRDefault="00C52F30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Платоновская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определила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философскую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тысячи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вперед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вплоть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Гегеля.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нельзя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миновать.</w:t>
      </w:r>
    </w:p>
    <w:p w:rsidR="00034AF1" w:rsidRPr="0024650E" w:rsidRDefault="006F2614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Идеальный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выступает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образцом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материального.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множественность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творится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посредством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принципа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Диады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(тоже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начала),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создание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опосредовано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реальностью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материей,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«лежбищем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чувственного»,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«хорой»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[chora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пространственность].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Творцом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вершиной,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первопринципом)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Демиург,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Бог-творец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(мыслящий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волящий,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личностный).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Взяв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использовал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«хору»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бывшую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прстранственную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реальность)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породил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физический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космос.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Демиург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произвел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добра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любви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наделил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совершенством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(логосным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структурным,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восхитительно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упорядоченным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телом),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пониманием.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функции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создана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принципу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тождества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различия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находится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внутри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нее.</w:t>
      </w:r>
    </w:p>
    <w:p w:rsidR="00034AF1" w:rsidRPr="0024650E" w:rsidRDefault="005C444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Признав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предшественниками,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«вечно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течет»,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непрестанно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изменяется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постольку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подлежит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логическому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уразумению,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отличал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субъективного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ощущения.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Связь,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вносимая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суждения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ощущениях,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ощущения: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ощущать,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Известно,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результатом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особых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операций,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«самодеятельности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нашей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души»: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приложимы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отдельным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вещам.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определения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понятий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относятся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индиви</w:t>
      </w:r>
      <w:r w:rsidR="00B77F96" w:rsidRPr="0024650E">
        <w:rPr>
          <w:color w:val="000000"/>
          <w:sz w:val="28"/>
          <w:szCs w:val="28"/>
        </w:rPr>
        <w:t>дуальным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чувственным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предметам,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чему-то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другому: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выражают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род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вид,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т.е.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такое,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относится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определенным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множествам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предметов.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Платону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получается,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нашей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субъективной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мысли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соответствует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объективная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мысль,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пребывающая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вне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77F96" w:rsidRPr="0024650E">
        <w:rPr>
          <w:color w:val="000000"/>
          <w:sz w:val="28"/>
          <w:szCs w:val="28"/>
        </w:rPr>
        <w:t>нас.</w:t>
      </w:r>
    </w:p>
    <w:p w:rsidR="00034AF1" w:rsidRPr="0024650E" w:rsidRDefault="005B0C1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b/>
          <w:color w:val="000000"/>
          <w:sz w:val="28"/>
          <w:szCs w:val="28"/>
        </w:rPr>
        <w:t>4.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верил,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сфере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эйдосов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высший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архетип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«Идеальный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виде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слаженного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организма,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связаны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служат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другу.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«части»: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разумная,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аффективная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классы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составлять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гармоническую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иерархию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взаимослужения.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божественная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справедливость,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приближается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небесного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далека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стройного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порядка!</w:t>
      </w:r>
    </w:p>
    <w:p w:rsidR="005B0C11" w:rsidRPr="0024650E" w:rsidRDefault="005B0C1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Размышляя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историей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народа,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пришел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заключению,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Гесиод: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родился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слишком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поздно,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греки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деградируют,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дальше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удаляясь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золотого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века,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походил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Гесиода,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пессимизм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основывался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глубоком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окружающего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мира.</w:t>
      </w:r>
    </w:p>
    <w:p w:rsidR="00177F92" w:rsidRPr="0024650E" w:rsidRDefault="005B0C1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Первым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этапом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вырождения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считает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ахейского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типа.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тимократия,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господство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чести.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Стремление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вождей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подвигам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славе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диктовало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решительные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царстве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борьбы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сохраняются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благородные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черты: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героизм,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великодушие.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конкуренции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грубой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силы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постепенно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примешался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фактор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деньги.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отвага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подвиги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становились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источником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власти,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накопленные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богатства.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результате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руля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вместо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героев,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мощных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духом,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оказывались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набит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кошелек.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плутократия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(господство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мошны)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естественно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приводит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олигархии,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правлению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кучки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наиболее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состоятельных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Платонова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критика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«античного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капитализма»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дышит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страстным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негодованием: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показывает,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страшные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опасности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общественный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Олигархия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неразлучна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усилением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борьбы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сословий.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«Подобного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государство,-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философ,-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неизбежно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бедняков,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богачей.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Хотя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населять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местность,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однако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станут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вечно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злоумышлять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против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друга».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Опасно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стяжательства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завладевает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обычно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высшими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классами: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степени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заражаются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широкие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слои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населения.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концов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алчность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богачей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оборачивается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против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самих.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Граждане,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восстав,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накладывают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руку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имущество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олигархов.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возникает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народовластие.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Демократия,—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Платон,—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взгляд,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осуществляется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тогда,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бедняки,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одержав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победу,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некоторых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противников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уничтожат,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изгонят,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остальных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уравняют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гражданских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правах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замещении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государственных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должностей,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демократическом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происходит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большей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жребию...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появится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свобода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откровенность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хочешь...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Казалось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лучший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строй».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следует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спешить,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предупреждает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Ведь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управлять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страной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нелегкое.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выбранными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оказываются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совершенно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случайные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неспособные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красноречивые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демагоги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могут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легко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обманывать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массы.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неустойчивым,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правительства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часто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сменяются,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власть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целиком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зависит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настроений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переменчивой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толпы.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граждан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крайне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чувствительной,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мелочам: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принудительное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вызывает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возмущение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недопустимое.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кончат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знаешь,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перестанут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считаться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законами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писаными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неписаными,—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вообще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власти...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правления,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по-юношески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дерзкого,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вырастает,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тирания».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показывает,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лоне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анархического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«народовластия»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вырастают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вожди,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чем-либо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сумели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пленить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массы.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Напрасно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исследователи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объясняют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антидемократизм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происхождением.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близка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многим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аристократам,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вспомним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хотя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Солона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Клисфена.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убежден,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доказала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недееспособность.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Действительно,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избрание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жребию,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своеволие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толпы,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попиравшей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законы,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поражение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войне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Спартой,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казалось,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свидетельствовали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пользу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приговора.</w:t>
      </w:r>
    </w:p>
    <w:p w:rsidR="00034AF1" w:rsidRPr="0024650E" w:rsidRDefault="005B0C1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Казнь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Сократа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окончательно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заклеймила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глазах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афинские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порядки.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Поэтому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вскрыть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слабости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народовластия,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хотел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реформировать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предложил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корне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отличающийся.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еще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причина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неприятия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демократии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принципа.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творческим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динамичным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органичным,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между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статический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порядок.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Глубоко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проникшийся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гармоничного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справедливого,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относился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всякому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нарушению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стройности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суеверным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страхом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отвращением.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Поэтому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мировоззрении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места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свободе.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Иерархическое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отражение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идеального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представлялось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совершенным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эстетической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точки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зрения.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Подобно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Конфуцию,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мыслил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наилучший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государственный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порядок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неподвижное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строгое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формах.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Согласованный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механизм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подменял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жизнь,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соблазнив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обманчивой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красотой.</w:t>
      </w:r>
      <w:r w:rsidR="006A1D0C" w:rsidRPr="0024650E">
        <w:rPr>
          <w:color w:val="000000"/>
          <w:sz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Здесь,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разумеется,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место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разбирать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слабые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стороны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афинской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демократии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демократии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вообще,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каковы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были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несовершенства,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свободно-правовой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строй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древности,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последующие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эпохи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показал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себя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наиболее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соответствующий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достоинству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природе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человека.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видел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нарушение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порядка,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ввергает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людей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неисчислимые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бедствия.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Более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того,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зародилась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опаснейшая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мысль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правомерности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навязанного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добра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насильственного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спасения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людей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путем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создания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строго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упорядоченного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BC2A5E" w:rsidRPr="0024650E">
        <w:rPr>
          <w:color w:val="000000"/>
          <w:sz w:val="28"/>
          <w:szCs w:val="28"/>
        </w:rPr>
        <w:t>режима.</w:t>
      </w:r>
    </w:p>
    <w:p w:rsidR="00DD5C8C" w:rsidRPr="0024650E" w:rsidRDefault="00BC2A5E" w:rsidP="006A1D0C">
      <w:pPr>
        <w:spacing w:line="360" w:lineRule="auto"/>
        <w:ind w:firstLine="709"/>
        <w:jc w:val="both"/>
        <w:rPr>
          <w:color w:val="000000"/>
          <w:sz w:val="28"/>
        </w:rPr>
      </w:pPr>
      <w:r w:rsidRPr="0024650E">
        <w:rPr>
          <w:color w:val="000000"/>
          <w:sz w:val="28"/>
          <w:szCs w:val="28"/>
        </w:rPr>
        <w:t>Итак,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считал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построить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нескольких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городах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Греции?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должен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играть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«ума»,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духовного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центра?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место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разумеется,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отводил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философам.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«Никогда,—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утверждает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он,—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процветать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начертят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художники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божественному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образцу».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такими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художниками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могут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познавшие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эйдосов.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Прекрасно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насколько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состояние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зависит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нравственного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уровня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граждан,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кладет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воспитание,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призваны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руководить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раннего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детства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людям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прививаться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принципы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спаянного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целостного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общества.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Детям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читать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проверенные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книги.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Поэты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писатели,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отвечают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духу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изгоняются.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Неумолимая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цензура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просеивает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сферы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культуры.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целью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заставить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представителей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класса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хорошо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знать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место.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платоновский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«идеализм»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снова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обнаруживает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вполне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реалистический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аспект.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застраховать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внутренних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потрясений,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фантазирует,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попросту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заимствует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сословные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порядки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Спарты,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Крита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Египта.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перекликались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тройственном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души: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призваны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управлять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охранять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третьи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трудиться.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требует,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сословие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«одно-единственное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занятие».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Детей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рождении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следует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немедленно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отбирать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матерей,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воспитывать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Пусть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каждый,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встречая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улице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юношу,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думает,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сын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брат.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строгости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распространяются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массы.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позволено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собственность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семью.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Если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среди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проявятся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способные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закрыт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путь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наверх,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целом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должны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воспитываться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духе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воздержания,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умеренности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готовиться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жертвовать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всем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Ради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же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блага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стражи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будут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неусыпно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печься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них: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зорко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наблюдать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едят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граждане,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одеваются,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развлекаются,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выражают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спят.</w:t>
      </w:r>
    </w:p>
    <w:p w:rsidR="00034AF1" w:rsidRPr="0024650E" w:rsidRDefault="00DD5C8C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Неудивительно,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близки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многим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идеологам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авторитарной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власти;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одни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признавали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свое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родство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древним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скрывали.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Фашистский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Саутер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прямо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говорил,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платоновский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Полис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возвышеннейший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образец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тоталитарного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государства».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единомышленник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провозгласил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«истинным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основоположном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национал-социалистического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учения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государстве».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Нацизм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многом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осуществил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замыслы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Здесь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—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правящая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клика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людей,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«владеющих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ключами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истины»,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спартанские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лозунги,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контроль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над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искусством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образованием,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многие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другие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черты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сходства.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хотел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регламентацией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браков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выводить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породу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людей.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выглядело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практике,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можно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судить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истории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Третьего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рейха.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Этот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итог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сводит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нет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положительные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стороны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платоновской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социальной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доктрины: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его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критику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исторических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форм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правления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нравственном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состоянии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граждан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залоге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здоровья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0945C9" w:rsidRPr="0024650E">
        <w:rPr>
          <w:color w:val="000000"/>
          <w:sz w:val="28"/>
          <w:szCs w:val="28"/>
        </w:rPr>
        <w:t>общества.</w:t>
      </w:r>
    </w:p>
    <w:p w:rsidR="00034AF1" w:rsidRPr="0024650E" w:rsidRDefault="00A219E7" w:rsidP="006A1D0C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4650E">
        <w:rPr>
          <w:b/>
          <w:color w:val="000000"/>
          <w:sz w:val="28"/>
          <w:szCs w:val="28"/>
          <w:u w:val="single"/>
        </w:rPr>
        <w:t>Задание</w:t>
      </w:r>
    </w:p>
    <w:p w:rsidR="00034AF1" w:rsidRPr="0024650E" w:rsidRDefault="00A219E7" w:rsidP="006A1D0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4650E">
        <w:rPr>
          <w:i/>
          <w:color w:val="000000"/>
          <w:sz w:val="28"/>
          <w:szCs w:val="28"/>
        </w:rPr>
        <w:t>Во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таинства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любви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можно,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пожалуй,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посвятить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тебя,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Сократ.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касается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высших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сокровеннейших,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ради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которых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первые,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разобраться,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существуют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свете,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знаю,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способен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проникнуть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них.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Сказать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однако,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скажу,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продолжала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мной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дело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станет.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попытайся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следовать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мной,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насколько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сможешь.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хочет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избрать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верный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путь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этому,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должен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начать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устремления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молодости.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укажут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верную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дорогу,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полюбит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сначала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какое-то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мысли,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потом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поймет,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родственна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74350B" w:rsidRPr="0024650E">
        <w:rPr>
          <w:i/>
          <w:color w:val="000000"/>
          <w:sz w:val="28"/>
          <w:szCs w:val="28"/>
        </w:rPr>
        <w:t>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стремиться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идее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нелепо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думать,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будто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Поняв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станет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охладеет,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ибо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сочтет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такую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чрезмерную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любовь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ничтожной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мелкой.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После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начнет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ценить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души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выше,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попадется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человек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хорошей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души,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уж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цветущий,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будет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вполне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доволен,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полюбит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станет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заботиться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стараясь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такие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суждения,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которые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делают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юношей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лучше,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благодаря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невольно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постигнет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нравов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обычаев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увидев,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родственно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между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собою,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будет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считать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ничтожным.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нравов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должен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перейти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наукам,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чтобы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увидеть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наук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стремясь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многообразии,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больше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ничтожным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жалким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рабом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чьей-либо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привлекательности,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плененным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какого-то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мальчишки,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человека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характера,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повернуть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открытому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морю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красоты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неуклонном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стремлении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мудрости,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обильно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рождать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великолепные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речи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мысли,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пока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наконец,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набравшись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тут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сил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усовершенствовавшись,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узрит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единственного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знания,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которое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касается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прекрасного...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Теперь,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сказала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Диотима,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постарайся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слушать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меня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можно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внимательнее.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наставляемый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пути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любви,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будет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правильном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порядке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достигнув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конца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пути,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вдруг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удивительно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природе,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Сократ,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ради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предприняты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предшествующие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труды,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нечто,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во-первых,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вечное,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знающее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рождения,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гибели,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роста,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оскудения,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во-вторых,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безобразное,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когда-то,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где-то,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для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кого-то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сравнительно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время,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месте,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для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сравнительно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безобразное.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предстанет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виде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какого-то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лица,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рук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иной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части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виде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какой-то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речи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знания,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чем-то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другом,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будь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животное,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Земля,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небо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еще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что-нибудь,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себе,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всегда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себе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единообразное;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другие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разновидности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причастны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образом,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возникают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гибнут,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становится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больше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меньше,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никаких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воздействий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испытывает.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тот,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кто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благодаря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правильной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любви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юношам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поднялся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над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отдельными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разновидностями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прекрасного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начал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постигать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самое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прекрасное,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тот,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пожалуй,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почти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у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цели.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Вот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каким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путем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нужно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идти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любви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-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самому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или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под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чьим-либо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руководством: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начав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отдельных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проявлений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надо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время,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словно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ступенькам,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подниматься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ради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вверх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двум,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двух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затем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нравам,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нравов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учениям,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пока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поднимешься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этих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учений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тому,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которое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учение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,и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познаешь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наконец,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созерцании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себе,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дорогой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Сократ,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продолжала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мантинеянка,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только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может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человек,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увидевший.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Ведь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увидев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его,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ты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сравнишь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его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златотканой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одеждой,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красивыми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мальчиками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юношами,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при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виде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которых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ты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теперь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приходишь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восторг,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как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многие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другие,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кто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любуется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своими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возлюбленными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отходит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от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них,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согласился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бы,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если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бы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это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было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хоть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сколько-нибудь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возможно,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есть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не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пить,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а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только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непрестанно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глядеть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на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них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и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быть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с</w:t>
      </w:r>
      <w:r w:rsidR="006A1D0C" w:rsidRPr="0024650E">
        <w:rPr>
          <w:i/>
          <w:color w:val="000000"/>
          <w:sz w:val="28"/>
          <w:szCs w:val="28"/>
          <w:u w:val="single"/>
        </w:rPr>
        <w:t xml:space="preserve"> </w:t>
      </w:r>
      <w:r w:rsidRPr="0024650E">
        <w:rPr>
          <w:i/>
          <w:color w:val="000000"/>
          <w:sz w:val="28"/>
          <w:szCs w:val="28"/>
          <w:u w:val="single"/>
        </w:rPr>
        <w:t>ними.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Так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было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спросила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кому-нибудь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довелось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увидеть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само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себе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прозрачным,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чистым,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беспримесным,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обремененным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человеческой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плотью,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красками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всяким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другим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бренным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вздором,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это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божественное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можно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было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увидеть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единообразии?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Неужели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думаешь,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сказала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она,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человек,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устремивший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взор,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подобающим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образом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созерцающий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ним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неразлучный,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может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жалкой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жизнью?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Неужели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ты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понимаешь,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лишь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надлежит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созерцать,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сумеет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родить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призраки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добродетели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,а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добродетель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истинную,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потому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что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постигает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истину,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не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призрак?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родил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вскормил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истинную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добродетель,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тому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достается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удел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любовь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богов,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если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кто-либо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из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людей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бывает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бессмертен,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именно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он.</w:t>
      </w:r>
    </w:p>
    <w:p w:rsidR="00034AF1" w:rsidRPr="0024650E" w:rsidRDefault="00A219E7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Вопросы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:</w:t>
      </w:r>
    </w:p>
    <w:p w:rsidR="00A219E7" w:rsidRPr="0024650E" w:rsidRDefault="00DC31E8" w:rsidP="006A1D0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понимает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называется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способ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идеи?</w:t>
      </w:r>
    </w:p>
    <w:p w:rsidR="00DC31E8" w:rsidRPr="0024650E" w:rsidRDefault="00DC31E8" w:rsidP="006A1D0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смысле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непосредственное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бессмертным?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Почему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именно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любовь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возможным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самосозерцание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идеи?</w:t>
      </w:r>
    </w:p>
    <w:p w:rsidR="00B91502" w:rsidRPr="0024650E" w:rsidRDefault="00244395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божественная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сущность,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которая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подлинно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познания.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Идея-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прекрасное.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Сама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идея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чиста,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беспримесна.</w:t>
      </w:r>
    </w:p>
    <w:p w:rsidR="00034AF1" w:rsidRPr="0024650E" w:rsidRDefault="00B91502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Способ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приходит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постепенно,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ступенькам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материального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идеальному,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где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материальное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7E5F98" w:rsidRPr="0024650E">
        <w:rPr>
          <w:color w:val="000000"/>
          <w:sz w:val="28"/>
          <w:szCs w:val="28"/>
        </w:rPr>
        <w:t>–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лишь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тень</w:t>
      </w:r>
      <w:r w:rsidRPr="0024650E">
        <w:rPr>
          <w:color w:val="000000"/>
          <w:sz w:val="28"/>
          <w:szCs w:val="28"/>
        </w:rPr>
        <w:t>.</w:t>
      </w:r>
    </w:p>
    <w:p w:rsidR="006C38E1" w:rsidRPr="0024650E" w:rsidRDefault="007E5F98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По-моему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мнению,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непосредственное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делает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бессмертным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случае,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истинную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добродетель,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её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познает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после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постижения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происходит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постепенно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«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одного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прекрасного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двум,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двух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-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ко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всем,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затем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тел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нравам,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а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от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прекрасных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нравов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к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прекрасным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Pr="0024650E">
        <w:rPr>
          <w:i/>
          <w:color w:val="000000"/>
          <w:sz w:val="28"/>
          <w:szCs w:val="28"/>
        </w:rPr>
        <w:t>учениям».</w:t>
      </w:r>
      <w:r w:rsidR="006A1D0C" w:rsidRPr="0024650E">
        <w:rPr>
          <w:i/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само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бессмертие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является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телесным,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души,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т.к.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душа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сама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по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себе,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имеющая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1C1AC0" w:rsidRPr="0024650E">
        <w:rPr>
          <w:color w:val="000000"/>
          <w:sz w:val="28"/>
          <w:szCs w:val="28"/>
        </w:rPr>
        <w:t>начала.</w:t>
      </w:r>
      <w:r w:rsidR="006A1D0C" w:rsidRPr="0024650E">
        <w:rPr>
          <w:color w:val="000000"/>
          <w:sz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как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"идея"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вечно.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неизменно.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не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зависит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от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определений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условий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пространства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времени.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едино.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безусловно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безотносительно.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Поэтому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человек,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которые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постиг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идею,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становится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бессмертным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том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смысле,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что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прикоснулся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к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бессмертным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ценностям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сам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рождает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бессмертные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ценности,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то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есть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истинную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="006C38E1" w:rsidRPr="0024650E">
        <w:rPr>
          <w:color w:val="000000"/>
          <w:sz w:val="28"/>
          <w:szCs w:val="28"/>
        </w:rPr>
        <w:t>добродетель.</w:t>
      </w:r>
    </w:p>
    <w:p w:rsidR="007E5F98" w:rsidRPr="0024650E" w:rsidRDefault="006C38E1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нужно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начинать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с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прекрасного,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которое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доступно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любому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взору: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тел,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предметов,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домов,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городов.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только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человек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научится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вычленять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из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этой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прекрасное,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увидит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безотносительную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красоту,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тогда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он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перейдет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новый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уровень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сможет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Таким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образом,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чтобы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созерцать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идею,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для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нала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нужно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полюбить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прекрасное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чувственном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мире.</w:t>
      </w:r>
    </w:p>
    <w:p w:rsidR="003E3E57" w:rsidRPr="0024650E" w:rsidRDefault="003E3E57" w:rsidP="003E3E57">
      <w:pPr>
        <w:rPr>
          <w:b/>
          <w:color w:val="FFFFFF"/>
          <w:sz w:val="28"/>
          <w:szCs w:val="28"/>
        </w:rPr>
      </w:pPr>
      <w:r w:rsidRPr="0024650E">
        <w:rPr>
          <w:b/>
          <w:color w:val="FFFFFF"/>
          <w:sz w:val="28"/>
          <w:szCs w:val="28"/>
        </w:rPr>
        <w:t xml:space="preserve">платон </w:t>
      </w:r>
      <w:r w:rsidR="004106FF" w:rsidRPr="0024650E">
        <w:rPr>
          <w:b/>
          <w:color w:val="FFFFFF"/>
          <w:sz w:val="28"/>
          <w:szCs w:val="28"/>
        </w:rPr>
        <w:t>идея диалектика государство</w:t>
      </w:r>
    </w:p>
    <w:p w:rsidR="0063339C" w:rsidRPr="0024650E" w:rsidRDefault="003E3E57" w:rsidP="006A1D0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650E">
        <w:rPr>
          <w:b/>
          <w:color w:val="000000"/>
          <w:sz w:val="28"/>
          <w:szCs w:val="32"/>
        </w:rPr>
        <w:br w:type="page"/>
      </w:r>
      <w:r w:rsidR="0063339C" w:rsidRPr="0024650E">
        <w:rPr>
          <w:b/>
          <w:color w:val="000000"/>
          <w:sz w:val="28"/>
          <w:szCs w:val="32"/>
        </w:rPr>
        <w:t>Литература</w:t>
      </w:r>
    </w:p>
    <w:p w:rsidR="006A1D0C" w:rsidRPr="0024650E" w:rsidRDefault="006A1D0C" w:rsidP="006A1D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A33" w:rsidRPr="0024650E" w:rsidRDefault="0063339C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1.Энциклопедический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словарь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Ф.А.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Брокгауза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И.А.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Ефрона</w:t>
      </w:r>
    </w:p>
    <w:p w:rsidR="0063339C" w:rsidRPr="0024650E" w:rsidRDefault="00C80F02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Асмус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М.,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1975.</w:t>
      </w:r>
    </w:p>
    <w:p w:rsidR="00C80F02" w:rsidRPr="0024650E" w:rsidRDefault="00C80F02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Лосев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А.Ф.,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Тахо-Годи.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Платон.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Аристотель.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М.,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1993.</w:t>
      </w:r>
    </w:p>
    <w:p w:rsidR="0063339C" w:rsidRPr="0024650E" w:rsidRDefault="005B0C11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Платон.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Государство,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551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d.,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557а,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b,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с.</w:t>
      </w:r>
      <w:r w:rsidR="006A1D0C" w:rsidRPr="0024650E">
        <w:rPr>
          <w:color w:val="000000"/>
          <w:sz w:val="28"/>
        </w:rPr>
        <w:t xml:space="preserve"> </w:t>
      </w:r>
      <w:r w:rsidRPr="0024650E">
        <w:rPr>
          <w:color w:val="000000"/>
          <w:sz w:val="28"/>
          <w:szCs w:val="28"/>
        </w:rPr>
        <w:t>563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d,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е.</w:t>
      </w:r>
      <w:r w:rsidR="006A1D0C" w:rsidRPr="0024650E">
        <w:rPr>
          <w:color w:val="000000"/>
          <w:sz w:val="28"/>
          <w:szCs w:val="28"/>
        </w:rPr>
        <w:t xml:space="preserve"> </w:t>
      </w:r>
      <w:r w:rsidR="00DD5C8C" w:rsidRPr="0024650E">
        <w:rPr>
          <w:color w:val="000000"/>
          <w:sz w:val="28"/>
          <w:szCs w:val="28"/>
        </w:rPr>
        <w:t>398,</w:t>
      </w:r>
      <w:r w:rsidR="006A1D0C" w:rsidRPr="0024650E">
        <w:rPr>
          <w:color w:val="000000"/>
          <w:sz w:val="28"/>
          <w:szCs w:val="28"/>
        </w:rPr>
        <w:t xml:space="preserve"> </w:t>
      </w:r>
      <w:r w:rsidR="00DD5C8C" w:rsidRPr="0024650E">
        <w:rPr>
          <w:color w:val="000000"/>
          <w:sz w:val="28"/>
          <w:szCs w:val="28"/>
        </w:rPr>
        <w:t>406,</w:t>
      </w:r>
      <w:r w:rsidR="006A1D0C" w:rsidRPr="0024650E">
        <w:rPr>
          <w:color w:val="000000"/>
          <w:sz w:val="28"/>
          <w:szCs w:val="28"/>
        </w:rPr>
        <w:t xml:space="preserve"> </w:t>
      </w:r>
      <w:r w:rsidR="00DD5C8C" w:rsidRPr="0024650E">
        <w:rPr>
          <w:color w:val="000000"/>
          <w:sz w:val="28"/>
          <w:szCs w:val="28"/>
        </w:rPr>
        <w:t>500</w:t>
      </w:r>
    </w:p>
    <w:p w:rsidR="00B91502" w:rsidRPr="0024650E" w:rsidRDefault="00E7379C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В.</w:t>
      </w:r>
      <w:r w:rsidR="00B91502" w:rsidRPr="0024650E">
        <w:rPr>
          <w:color w:val="000000"/>
          <w:sz w:val="28"/>
          <w:szCs w:val="28"/>
        </w:rPr>
        <w:t>Виндельбанд.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Платон.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Киев: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СИНТО,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1993.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176</w:t>
      </w:r>
      <w:r w:rsidR="006A1D0C" w:rsidRPr="0024650E">
        <w:rPr>
          <w:color w:val="000000"/>
          <w:sz w:val="28"/>
          <w:szCs w:val="28"/>
        </w:rPr>
        <w:t xml:space="preserve"> </w:t>
      </w:r>
      <w:r w:rsidR="00B91502" w:rsidRPr="0024650E">
        <w:rPr>
          <w:color w:val="000000"/>
          <w:sz w:val="28"/>
          <w:szCs w:val="28"/>
        </w:rPr>
        <w:t>с.</w:t>
      </w:r>
    </w:p>
    <w:p w:rsidR="00B91502" w:rsidRPr="0024650E" w:rsidRDefault="00B91502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Аблеев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Р.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Введение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в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историю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философии.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М.: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Гардарики,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2004.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-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271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с.</w:t>
      </w:r>
    </w:p>
    <w:p w:rsidR="005C4441" w:rsidRPr="0024650E" w:rsidRDefault="005C4441" w:rsidP="006A1D0C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650E">
        <w:rPr>
          <w:color w:val="000000"/>
          <w:sz w:val="28"/>
          <w:szCs w:val="28"/>
        </w:rPr>
        <w:t>А.Г.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Спиркин.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Философия.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М.,2003,</w:t>
      </w:r>
      <w:r w:rsidR="006A1D0C" w:rsidRPr="0024650E">
        <w:rPr>
          <w:color w:val="000000"/>
          <w:sz w:val="28"/>
          <w:szCs w:val="28"/>
        </w:rPr>
        <w:t xml:space="preserve"> </w:t>
      </w:r>
      <w:r w:rsidRPr="0024650E">
        <w:rPr>
          <w:color w:val="000000"/>
          <w:sz w:val="28"/>
          <w:szCs w:val="28"/>
        </w:rPr>
        <w:t>с.54,55,56.</w:t>
      </w:r>
    </w:p>
    <w:p w:rsidR="0063339C" w:rsidRPr="0024650E" w:rsidRDefault="0063339C" w:rsidP="006A1D0C">
      <w:pPr>
        <w:spacing w:line="360" w:lineRule="auto"/>
        <w:jc w:val="both"/>
        <w:rPr>
          <w:color w:val="000000"/>
          <w:sz w:val="28"/>
          <w:szCs w:val="28"/>
        </w:rPr>
      </w:pPr>
    </w:p>
    <w:p w:rsidR="00D67E54" w:rsidRPr="0024650E" w:rsidRDefault="00D67E54" w:rsidP="00D67E54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D67E54" w:rsidRPr="0024650E" w:rsidSect="006A1D0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0E" w:rsidRDefault="0024650E">
      <w:r>
        <w:separator/>
      </w:r>
    </w:p>
  </w:endnote>
  <w:endnote w:type="continuationSeparator" w:id="0">
    <w:p w:rsidR="0024650E" w:rsidRDefault="002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E1" w:rsidRDefault="006C38E1" w:rsidP="004C7C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8E1" w:rsidRDefault="006C38E1" w:rsidP="00A63E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E1" w:rsidRDefault="006C38E1" w:rsidP="00A63E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0E" w:rsidRDefault="0024650E">
      <w:r>
        <w:separator/>
      </w:r>
    </w:p>
  </w:footnote>
  <w:footnote w:type="continuationSeparator" w:id="0">
    <w:p w:rsidR="0024650E" w:rsidRDefault="0024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54" w:rsidRPr="00D67E54" w:rsidRDefault="00D67E54" w:rsidP="00D67E5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4BF2"/>
    <w:multiLevelType w:val="hybridMultilevel"/>
    <w:tmpl w:val="F6B8A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93EA2"/>
    <w:multiLevelType w:val="hybridMultilevel"/>
    <w:tmpl w:val="19400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720D8"/>
    <w:multiLevelType w:val="hybridMultilevel"/>
    <w:tmpl w:val="6B40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BE3478"/>
    <w:multiLevelType w:val="hybridMultilevel"/>
    <w:tmpl w:val="2B5A7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AA97F70"/>
    <w:multiLevelType w:val="hybridMultilevel"/>
    <w:tmpl w:val="87820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3005D1"/>
    <w:multiLevelType w:val="hybridMultilevel"/>
    <w:tmpl w:val="A2B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BD39F3"/>
    <w:multiLevelType w:val="hybridMultilevel"/>
    <w:tmpl w:val="DD1CF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6DF"/>
    <w:rsid w:val="000246FF"/>
    <w:rsid w:val="00034AF1"/>
    <w:rsid w:val="000945C9"/>
    <w:rsid w:val="000B0411"/>
    <w:rsid w:val="00100602"/>
    <w:rsid w:val="001724D5"/>
    <w:rsid w:val="00177F92"/>
    <w:rsid w:val="001C1AC0"/>
    <w:rsid w:val="002227AC"/>
    <w:rsid w:val="00234E61"/>
    <w:rsid w:val="00244395"/>
    <w:rsid w:val="0024650E"/>
    <w:rsid w:val="002645E1"/>
    <w:rsid w:val="00277981"/>
    <w:rsid w:val="00292F66"/>
    <w:rsid w:val="003A08F8"/>
    <w:rsid w:val="003E3E57"/>
    <w:rsid w:val="004106FF"/>
    <w:rsid w:val="004C7C0F"/>
    <w:rsid w:val="00530FB8"/>
    <w:rsid w:val="005B0C11"/>
    <w:rsid w:val="005C4441"/>
    <w:rsid w:val="005C5134"/>
    <w:rsid w:val="0063339C"/>
    <w:rsid w:val="006A1D0C"/>
    <w:rsid w:val="006C38E1"/>
    <w:rsid w:val="006F2614"/>
    <w:rsid w:val="0074350B"/>
    <w:rsid w:val="00753B8F"/>
    <w:rsid w:val="007E5F98"/>
    <w:rsid w:val="00820E26"/>
    <w:rsid w:val="008C633B"/>
    <w:rsid w:val="009339E3"/>
    <w:rsid w:val="009A66A8"/>
    <w:rsid w:val="009B226B"/>
    <w:rsid w:val="009E6A33"/>
    <w:rsid w:val="00A219E7"/>
    <w:rsid w:val="00A63EFC"/>
    <w:rsid w:val="00AA604B"/>
    <w:rsid w:val="00B54373"/>
    <w:rsid w:val="00B66DE0"/>
    <w:rsid w:val="00B77F96"/>
    <w:rsid w:val="00B91502"/>
    <w:rsid w:val="00BA503D"/>
    <w:rsid w:val="00BB5FCF"/>
    <w:rsid w:val="00BC2A5E"/>
    <w:rsid w:val="00BE2633"/>
    <w:rsid w:val="00BF3683"/>
    <w:rsid w:val="00C02434"/>
    <w:rsid w:val="00C2526B"/>
    <w:rsid w:val="00C52F30"/>
    <w:rsid w:val="00C67E65"/>
    <w:rsid w:val="00C80F02"/>
    <w:rsid w:val="00D406DF"/>
    <w:rsid w:val="00D67E54"/>
    <w:rsid w:val="00DC31E8"/>
    <w:rsid w:val="00DD5C8C"/>
    <w:rsid w:val="00E60A6F"/>
    <w:rsid w:val="00E7379C"/>
    <w:rsid w:val="00E96EBE"/>
    <w:rsid w:val="00F540FA"/>
    <w:rsid w:val="00FB50CE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E7C08-4F2B-44B9-B3CB-E1D83661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A503D"/>
    <w:pPr>
      <w:spacing w:line="360" w:lineRule="auto"/>
    </w:pPr>
    <w:rPr>
      <w:sz w:val="28"/>
      <w:szCs w:val="28"/>
    </w:rPr>
  </w:style>
  <w:style w:type="paragraph" w:styleId="a3">
    <w:name w:val="Normal (Web)"/>
    <w:basedOn w:val="a"/>
    <w:uiPriority w:val="99"/>
    <w:rsid w:val="009E6A33"/>
    <w:pPr>
      <w:spacing w:before="100" w:beforeAutospacing="1" w:after="100" w:afterAutospacing="1"/>
    </w:pPr>
  </w:style>
  <w:style w:type="character" w:customStyle="1" w:styleId="italic1">
    <w:name w:val="italic1"/>
    <w:rsid w:val="00234E61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753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A63E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63EFC"/>
    <w:rPr>
      <w:rFonts w:cs="Times New Roman"/>
    </w:rPr>
  </w:style>
  <w:style w:type="paragraph" w:styleId="a7">
    <w:name w:val="header"/>
    <w:basedOn w:val="a"/>
    <w:link w:val="a8"/>
    <w:uiPriority w:val="99"/>
    <w:rsid w:val="006A1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A1D0C"/>
    <w:rPr>
      <w:rFonts w:cs="Times New Roman"/>
      <w:sz w:val="24"/>
      <w:szCs w:val="24"/>
    </w:rPr>
  </w:style>
  <w:style w:type="character" w:styleId="a9">
    <w:name w:val="Hyperlink"/>
    <w:uiPriority w:val="99"/>
    <w:rsid w:val="00D67E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669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8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662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5660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ХОЗЯЙСТВА РОССИЙСКОЙ ФЕДЕРАЦИИ ФЕДЕРАЛЬНОЕ ГОСУДАРСТВЕННОЕ ОБРАЗОВАТЕЛЬНОЕ УЧРЕЖДЕНИЕ ВЫСШЕГО ПРОФЕССИОНАЛЬНОГО ОБРАЗОВАНИЯ ЧЕЛЯБИНСКАЯ ГОСУДАРСТВЕННАЯ АГРОИНЖЕНЕРНАЯ АКАДЕМИЯ</vt:lpstr>
    </vt:vector>
  </TitlesOfParts>
  <Company>Hewlett-Packard</Company>
  <LinksUpToDate>false</LinksUpToDate>
  <CharactersWithSpaces>37848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ХОЗЯЙСТВА РОССИЙСКОЙ ФЕДЕРАЦИИ ФЕДЕРАЛЬНОЕ ГОСУДАРСТВЕННОЕ ОБРАЗОВАТЕЛЬНОЕ УЧРЕЖДЕНИЕ ВЫСШЕГО ПРОФЕССИОНАЛЬНОГО ОБРАЗОВАНИЯ ЧЕЛЯБИНСКАЯ ГОСУДАРСТВЕННАЯ АГРОИНЖЕНЕРНАЯ АКАДЕМИЯ</dc:title>
  <dc:subject/>
  <dc:creator>Compaq</dc:creator>
  <cp:keywords/>
  <dc:description/>
  <cp:lastModifiedBy>admin</cp:lastModifiedBy>
  <cp:revision>2</cp:revision>
  <dcterms:created xsi:type="dcterms:W3CDTF">2014-03-27T20:39:00Z</dcterms:created>
  <dcterms:modified xsi:type="dcterms:W3CDTF">2014-03-27T20:39:00Z</dcterms:modified>
</cp:coreProperties>
</file>