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AB6" w:rsidRDefault="00F05AB6">
      <w:pPr>
        <w:widowControl w:val="0"/>
        <w:spacing w:before="120"/>
        <w:jc w:val="center"/>
        <w:rPr>
          <w:b/>
          <w:bCs/>
          <w:color w:val="000000"/>
          <w:sz w:val="32"/>
          <w:szCs w:val="32"/>
        </w:rPr>
      </w:pPr>
      <w:r>
        <w:rPr>
          <w:b/>
          <w:bCs/>
          <w:color w:val="000000"/>
          <w:sz w:val="32"/>
          <w:szCs w:val="32"/>
        </w:rPr>
        <w:t>Философские проблемы взаимодействия природы и общества</w:t>
      </w:r>
    </w:p>
    <w:p w:rsidR="00F05AB6" w:rsidRDefault="00F05AB6">
      <w:pPr>
        <w:widowControl w:val="0"/>
        <w:spacing w:before="120"/>
        <w:ind w:firstLine="567"/>
        <w:jc w:val="both"/>
        <w:rPr>
          <w:color w:val="000000"/>
          <w:sz w:val="24"/>
          <w:szCs w:val="24"/>
        </w:rPr>
      </w:pPr>
      <w:r>
        <w:rPr>
          <w:color w:val="000000"/>
          <w:sz w:val="24"/>
          <w:szCs w:val="24"/>
        </w:rPr>
        <w:t>Под природой обычно понимают несоциальное. В царство природы не включается лишь то, что сущностно выделяет из универсума человека и общество. В связи с этим часто говорят о соотношениях «природа и общество», «человек и общество». Общество и человек имеют определенную природную основу бытия, но в своей специфике они не являются частью природы. Часто используемое выражение «вторая природа», т. е. «очеловеченная природа», может ввести в заблуждение. Как бы ни манипулировал человек природой, она остается сама собой. Человек не способен создать вторую природу, но он придает ей символическое значение. Вторая природа — это не что иное, как природа в ее символическом значении.</w:t>
      </w:r>
    </w:p>
    <w:p w:rsidR="00F05AB6" w:rsidRDefault="00F05AB6">
      <w:pPr>
        <w:widowControl w:val="0"/>
        <w:spacing w:before="120"/>
        <w:ind w:firstLine="567"/>
        <w:jc w:val="both"/>
        <w:rPr>
          <w:color w:val="000000"/>
          <w:sz w:val="24"/>
          <w:szCs w:val="24"/>
        </w:rPr>
      </w:pPr>
      <w:r>
        <w:rPr>
          <w:color w:val="000000"/>
          <w:sz w:val="24"/>
          <w:szCs w:val="24"/>
        </w:rPr>
        <w:t xml:space="preserve">Весьма близки по своему значению понятия «природа» и «материя». Материя — это объективная реальность. Материя в отличие от природы не содержит психические явления мира животных, в остальном природа и материя совпадают. Есть, впрочем, еще один оттенок, по которому различаются природа и материя. Когда используется понятие «природа», то обычно предполагается некоторое отношение человека и общества к внешнему окружению. Другими словами, понятию природы придается более яркий прагматический смысл, чем понятию материи. По этой причине нам привычны высказывания типа «отношение человека к природе» и режет ухо высказывание типа «отношение человека к материи». Аристотель противопоставлял материи форму. В таком значении понятие материи используется ныне весьма редко. </w:t>
      </w:r>
    </w:p>
    <w:p w:rsidR="00F05AB6" w:rsidRDefault="00F05AB6">
      <w:pPr>
        <w:widowControl w:val="0"/>
        <w:spacing w:before="120"/>
        <w:ind w:firstLine="567"/>
        <w:jc w:val="both"/>
        <w:rPr>
          <w:color w:val="000000"/>
          <w:sz w:val="24"/>
          <w:szCs w:val="24"/>
        </w:rPr>
      </w:pPr>
      <w:r>
        <w:rPr>
          <w:color w:val="000000"/>
          <w:sz w:val="24"/>
          <w:szCs w:val="24"/>
        </w:rPr>
        <w:t xml:space="preserve">Природа в силу своей непреходящей значимости всегда являлась предметом философского анализа. </w:t>
      </w:r>
    </w:p>
    <w:p w:rsidR="00F05AB6" w:rsidRDefault="00F05AB6">
      <w:pPr>
        <w:widowControl w:val="0"/>
        <w:spacing w:before="120"/>
        <w:ind w:firstLine="567"/>
        <w:jc w:val="both"/>
        <w:rPr>
          <w:color w:val="000000"/>
          <w:sz w:val="24"/>
          <w:szCs w:val="24"/>
        </w:rPr>
      </w:pPr>
      <w:r>
        <w:rPr>
          <w:color w:val="000000"/>
          <w:sz w:val="24"/>
          <w:szCs w:val="24"/>
        </w:rPr>
        <w:t xml:space="preserve">Античная философия строится на примате природного. Выдающиеся древнегреческие философы воспринимали природу | как полноту бытия, эстетически прекрасное, результат целесооб- ' разной упорядочивающей деятельности демиурга (Платон). По своей мощи природа неизмеримо превосходит человека, выступает идеалом совершенства. Благая жизнь мыслится не иначе, как в согласии и гармонии с природой. </w:t>
      </w:r>
    </w:p>
    <w:p w:rsidR="00F05AB6" w:rsidRDefault="00F05AB6">
      <w:pPr>
        <w:widowControl w:val="0"/>
        <w:spacing w:before="120"/>
        <w:ind w:firstLine="567"/>
        <w:jc w:val="both"/>
        <w:rPr>
          <w:color w:val="000000"/>
          <w:sz w:val="24"/>
          <w:szCs w:val="24"/>
        </w:rPr>
      </w:pPr>
      <w:r>
        <w:rPr>
          <w:color w:val="000000"/>
          <w:sz w:val="24"/>
          <w:szCs w:val="24"/>
        </w:rPr>
        <w:t xml:space="preserve">Средневековая христианизированная философия развивает концепцию ущербности природы как результата грехопадения человека. Неизмеримо высоко над природой стоит Бог. Человек, развивая свои духовные силы, стремится к возвышению над природой. Свои намерения по возвышению над природой человек может осуществлять разве что по отношению к собственному телу (умерщвление плоти), ибо в глобальном масштабе он в средневековье подчинен природным ритмам. </w:t>
      </w:r>
    </w:p>
    <w:p w:rsidR="00F05AB6" w:rsidRDefault="00F05AB6">
      <w:pPr>
        <w:widowControl w:val="0"/>
        <w:spacing w:before="120"/>
        <w:ind w:firstLine="567"/>
        <w:jc w:val="both"/>
        <w:rPr>
          <w:color w:val="000000"/>
          <w:sz w:val="24"/>
          <w:szCs w:val="24"/>
        </w:rPr>
      </w:pPr>
      <w:r>
        <w:rPr>
          <w:color w:val="000000"/>
          <w:sz w:val="24"/>
          <w:szCs w:val="24"/>
        </w:rPr>
        <w:t xml:space="preserve">Возрождение, вроде бы возвращаясь к античным идеалам понимания природы, дает им новое толкование. Выступая против средневекового резкого противопоставления Бога и природы, возрожденческие философы их сближают и довольно часто доходят до пантеизма, до отождествления Бога и мира. Бога и природы. У Дж. Бруно Бог стал просто-напросто природой. Античные философы в силу указанных выше оснований не могли быть пантеистами. Впрочем, они часто выступали с позиций гилозоиз-ма, считая Космос живым (гиле — жизнь) целым. Возрожденческая философия фактически реализовала лозунг «Назад к природе». Она это сделала в силу культивирования чувственно-эстетического идеала философии. Впоследствии лозунг «Назад к природе» будет приобретать популярность по политическим (Руссо), экологическим (движение «зеленых») и другим основаниям. </w:t>
      </w:r>
    </w:p>
    <w:p w:rsidR="00F05AB6" w:rsidRDefault="00F05AB6">
      <w:pPr>
        <w:widowControl w:val="0"/>
        <w:spacing w:before="120"/>
        <w:ind w:firstLine="567"/>
        <w:jc w:val="both"/>
        <w:rPr>
          <w:color w:val="000000"/>
          <w:sz w:val="24"/>
          <w:szCs w:val="24"/>
        </w:rPr>
      </w:pPr>
      <w:r>
        <w:rPr>
          <w:color w:val="000000"/>
          <w:sz w:val="24"/>
          <w:szCs w:val="24"/>
        </w:rPr>
        <w:t xml:space="preserve">В Новое время природа впервые становится объектом тщательного научного анализа и вместе с тем поприщем активной практической деятельности человека, масштабы которой в силу успехов капитализма постоянно нарастают. Относительно низкий уровень развития науки и вместе с тем овладение человеком мощными силовыми агентами природы (тепловой, механической, а затем и электрической энергией) не могли не привести к хищническому отношению к природе, преодоление которого растянулось на века, вплоть до наших дней. </w:t>
      </w:r>
    </w:p>
    <w:p w:rsidR="00F05AB6" w:rsidRDefault="00F05AB6">
      <w:pPr>
        <w:widowControl w:val="0"/>
        <w:spacing w:before="120"/>
        <w:ind w:firstLine="567"/>
        <w:jc w:val="both"/>
        <w:rPr>
          <w:color w:val="000000"/>
          <w:sz w:val="24"/>
          <w:szCs w:val="24"/>
        </w:rPr>
      </w:pPr>
      <w:r>
        <w:rPr>
          <w:color w:val="000000"/>
          <w:sz w:val="24"/>
          <w:szCs w:val="24"/>
        </w:rPr>
        <w:t xml:space="preserve">Необходимость такой организации взаимодействия общества и природы, которая отвечала бы нынешним и будущим потребностям развивающегося человечества, была выражена в концепции ноосферы, французских философов Тейяра де Шардена и Е. Ле-Руа и русского мыслителя В. И. Вернадского. Ноосфера — это область господства разума. Концепция ноосферы была развита в начале 20-х годов XX в., впоследствии ее концептуальные идеи получили детальную разработку в особой науке — экологии. </w:t>
      </w:r>
    </w:p>
    <w:p w:rsidR="00F05AB6" w:rsidRDefault="00F05AB6">
      <w:pPr>
        <w:widowControl w:val="0"/>
        <w:spacing w:before="120"/>
        <w:ind w:firstLine="567"/>
        <w:jc w:val="both"/>
        <w:rPr>
          <w:color w:val="000000"/>
          <w:sz w:val="24"/>
          <w:szCs w:val="24"/>
        </w:rPr>
      </w:pPr>
      <w:r>
        <w:rPr>
          <w:color w:val="000000"/>
          <w:sz w:val="24"/>
          <w:szCs w:val="24"/>
        </w:rPr>
        <w:t xml:space="preserve">Наша краткая историческая справка показывает, что человек всегда находился и находится в определенном соотношении с природой, которое он определенным образом интерпретирует. Человек изначально находится в условиях, когда в силу самого факта своего существования он постоянно вынужден проверять природу на «человечность». С этой целью он использует все доступные ему средства как интеллектуального, так и предметного содержания. Совершенно очевидно, например, что в изучении животных исследователи вынуждены использовать более разносторонние методы, чем при изучении неживой природы. Это объясняется тем, что животные в отличие от камней обладают психикой, которую изучает специальная наука, зоопсихология. Научная и практическая деятельность человека свидетельствует о том, что человек способен познавать природные явления и регулировать свои взаимоотношения с ними. </w:t>
      </w:r>
    </w:p>
    <w:p w:rsidR="00F05AB6" w:rsidRDefault="00F05AB6">
      <w:pPr>
        <w:widowControl w:val="0"/>
        <w:spacing w:before="120"/>
        <w:ind w:firstLine="567"/>
        <w:jc w:val="both"/>
        <w:rPr>
          <w:color w:val="000000"/>
          <w:sz w:val="24"/>
          <w:szCs w:val="24"/>
        </w:rPr>
      </w:pPr>
      <w:r>
        <w:rPr>
          <w:color w:val="000000"/>
          <w:sz w:val="24"/>
          <w:szCs w:val="24"/>
        </w:rPr>
        <w:t xml:space="preserve">На наш взгляд, есть четыре фундаментальных факта, которые выражают «человеческое лицо» природы. </w:t>
      </w:r>
    </w:p>
    <w:p w:rsidR="00F05AB6" w:rsidRDefault="00F05AB6">
      <w:pPr>
        <w:widowControl w:val="0"/>
        <w:spacing w:before="120"/>
        <w:ind w:firstLine="567"/>
        <w:jc w:val="both"/>
        <w:rPr>
          <w:color w:val="000000"/>
          <w:sz w:val="24"/>
          <w:szCs w:val="24"/>
        </w:rPr>
      </w:pPr>
      <w:r>
        <w:rPr>
          <w:color w:val="000000"/>
          <w:sz w:val="24"/>
          <w:szCs w:val="24"/>
        </w:rPr>
        <w:t xml:space="preserve">Во-первых, природа такова, что она обладает возможностью порождения человека. Из физики известно, что фундаментальные структуры бытия характеризуются так называемыми константами: постоянная Планка, скорость света, гравитационная постоянная и другие. Выяснено, что если бы эти константы были хотя бы в незначительной степени другими, то устойчивые структуры типа человеческого тела не могли бы существовать. В отсутствие человека некому было бы познавать природу. Вселенную. Вселенная такова, что возникновение человеческой жизни оказывается постоянной возможностью. </w:t>
      </w:r>
    </w:p>
    <w:p w:rsidR="00F05AB6" w:rsidRDefault="00F05AB6">
      <w:pPr>
        <w:widowControl w:val="0"/>
        <w:spacing w:before="120"/>
        <w:ind w:firstLine="567"/>
        <w:jc w:val="both"/>
        <w:rPr>
          <w:color w:val="000000"/>
          <w:sz w:val="24"/>
          <w:szCs w:val="24"/>
        </w:rPr>
      </w:pPr>
      <w:r>
        <w:rPr>
          <w:color w:val="000000"/>
          <w:sz w:val="24"/>
          <w:szCs w:val="24"/>
        </w:rPr>
        <w:t xml:space="preserve">Во-вторых, человек рождается «из природы». На это указывает хотя бы процесс деторождения. </w:t>
      </w:r>
    </w:p>
    <w:p w:rsidR="00F05AB6" w:rsidRDefault="00F05AB6">
      <w:pPr>
        <w:widowControl w:val="0"/>
        <w:spacing w:before="120"/>
        <w:ind w:firstLine="567"/>
        <w:jc w:val="both"/>
        <w:rPr>
          <w:color w:val="000000"/>
          <w:sz w:val="24"/>
          <w:szCs w:val="24"/>
        </w:rPr>
      </w:pPr>
      <w:r>
        <w:rPr>
          <w:color w:val="000000"/>
          <w:sz w:val="24"/>
          <w:szCs w:val="24"/>
        </w:rPr>
        <w:t xml:space="preserve">В-третьих, природная основа человека есть тот фундамент, на котором только и возможно появление неприродного, т. е. специфически человеческого бытия, психики, сознания и т. п. </w:t>
      </w:r>
    </w:p>
    <w:p w:rsidR="00F05AB6" w:rsidRDefault="00F05AB6">
      <w:pPr>
        <w:widowControl w:val="0"/>
        <w:spacing w:before="120"/>
        <w:ind w:firstLine="567"/>
        <w:jc w:val="both"/>
        <w:rPr>
          <w:color w:val="000000"/>
          <w:sz w:val="24"/>
          <w:szCs w:val="24"/>
        </w:rPr>
      </w:pPr>
      <w:r>
        <w:rPr>
          <w:color w:val="000000"/>
          <w:sz w:val="24"/>
          <w:szCs w:val="24"/>
        </w:rPr>
        <w:t xml:space="preserve">В-четвертых, в природном материале человек символизирует свои неприродные свойства. Вследствие этого природа становится фундаментом общественной, социальной жизни. </w:t>
      </w:r>
    </w:p>
    <w:p w:rsidR="00F05AB6" w:rsidRDefault="00F05AB6">
      <w:pPr>
        <w:widowControl w:val="0"/>
        <w:spacing w:before="120"/>
        <w:ind w:firstLine="567"/>
        <w:jc w:val="both"/>
        <w:rPr>
          <w:color w:val="000000"/>
          <w:sz w:val="24"/>
          <w:szCs w:val="24"/>
        </w:rPr>
      </w:pPr>
      <w:r>
        <w:rPr>
          <w:color w:val="000000"/>
          <w:sz w:val="24"/>
          <w:szCs w:val="24"/>
        </w:rPr>
        <w:t xml:space="preserve">Чтобы обеспечить свое существование, человек должен как можно больше знать о природе. </w:t>
      </w:r>
    </w:p>
    <w:p w:rsidR="00F05AB6" w:rsidRDefault="00F05AB6">
      <w:pPr>
        <w:widowControl w:val="0"/>
        <w:spacing w:before="120"/>
        <w:jc w:val="center"/>
        <w:rPr>
          <w:b/>
          <w:bCs/>
          <w:color w:val="000000"/>
          <w:sz w:val="28"/>
          <w:szCs w:val="28"/>
        </w:rPr>
      </w:pPr>
      <w:r>
        <w:rPr>
          <w:b/>
          <w:bCs/>
          <w:color w:val="000000"/>
          <w:sz w:val="28"/>
          <w:szCs w:val="28"/>
        </w:rPr>
        <w:t xml:space="preserve">Происхождение Вселенной. Уровни организации универсума </w:t>
      </w:r>
    </w:p>
    <w:p w:rsidR="00F05AB6" w:rsidRDefault="00F05AB6">
      <w:pPr>
        <w:widowControl w:val="0"/>
        <w:spacing w:before="120"/>
        <w:ind w:firstLine="567"/>
        <w:jc w:val="both"/>
        <w:rPr>
          <w:color w:val="000000"/>
          <w:sz w:val="24"/>
          <w:szCs w:val="24"/>
        </w:rPr>
      </w:pPr>
      <w:r>
        <w:rPr>
          <w:color w:val="000000"/>
          <w:sz w:val="24"/>
          <w:szCs w:val="24"/>
        </w:rPr>
        <w:t xml:space="preserve">Физики, космологи, астрономы обнаружили целый ряд явлений, которые они пытаются объяснить на основе единой модели. Известно, например, что Вселенная в каждой точке находится в состоянии расширения. Но она расширяется не куда-то, а просто увеличивается в размерах. У Вселенной нет центра, от которого могли бы удаляться галактики. Почему «все разбегаются», ведь между галактиками существуют не силы отталкивания, а силы притяжения: это всем известные силы гравитации. Ответ ученых гласит, что 18 миллиардов лет назад произошел Большой взрыв, в результате которого в процессе охлаждения Вселенной возникли элементарные частицы, тела, звезды, планеты и, наконец, человек. Взрыв произошел в силу особых свойств вакуума. Не теперешнего вакуума, который, как известно, также обладает весьма причудливыми свойствами, а вакуума, существовавшего до Большого взрыва. По мере остывания космический материал испытывал последовательные фазы перехода. Жизнь возникала в холодной Вселенной. </w:t>
      </w:r>
    </w:p>
    <w:p w:rsidR="00F05AB6" w:rsidRDefault="00F05AB6">
      <w:pPr>
        <w:widowControl w:val="0"/>
        <w:spacing w:before="120"/>
        <w:ind w:firstLine="567"/>
        <w:jc w:val="both"/>
        <w:rPr>
          <w:color w:val="000000"/>
          <w:sz w:val="24"/>
          <w:szCs w:val="24"/>
        </w:rPr>
      </w:pPr>
      <w:r>
        <w:rPr>
          <w:color w:val="000000"/>
          <w:sz w:val="24"/>
          <w:szCs w:val="24"/>
        </w:rPr>
        <w:t xml:space="preserve">Холодная Вселенная привела к формированию уровней организации природы (материи), которые образуют некоторую иерархию: элементарные частицы, атомы, молекулы, макротела. </w:t>
      </w:r>
    </w:p>
    <w:p w:rsidR="00F05AB6" w:rsidRDefault="00F05AB6">
      <w:pPr>
        <w:widowControl w:val="0"/>
        <w:spacing w:before="120"/>
        <w:ind w:firstLine="567"/>
        <w:jc w:val="both"/>
        <w:rPr>
          <w:color w:val="000000"/>
          <w:sz w:val="24"/>
          <w:szCs w:val="24"/>
        </w:rPr>
      </w:pPr>
      <w:r>
        <w:rPr>
          <w:color w:val="000000"/>
          <w:sz w:val="24"/>
          <w:szCs w:val="24"/>
        </w:rPr>
        <w:t xml:space="preserve">Уровни организации неживой природы следующие: вакуум, элементарные частицы, атомы, молекулы, макротела, планеты, звезды, галактики, системы галактик, метагалактика. </w:t>
      </w:r>
    </w:p>
    <w:p w:rsidR="00F05AB6" w:rsidRDefault="00F05AB6">
      <w:pPr>
        <w:widowControl w:val="0"/>
        <w:spacing w:before="120"/>
        <w:ind w:firstLine="567"/>
        <w:jc w:val="both"/>
        <w:rPr>
          <w:color w:val="000000"/>
          <w:sz w:val="24"/>
          <w:szCs w:val="24"/>
        </w:rPr>
      </w:pPr>
      <w:r>
        <w:rPr>
          <w:color w:val="000000"/>
          <w:sz w:val="24"/>
          <w:szCs w:val="24"/>
        </w:rPr>
        <w:t xml:space="preserve">Уровни организации живой природы: доклеточный уровень (ДНК, РНК, белки), клетки, многоклеточные организмы, популяции, биоценозы. </w:t>
      </w:r>
    </w:p>
    <w:p w:rsidR="00F05AB6" w:rsidRDefault="00F05AB6">
      <w:pPr>
        <w:widowControl w:val="0"/>
        <w:spacing w:before="120"/>
        <w:ind w:firstLine="567"/>
        <w:jc w:val="both"/>
        <w:rPr>
          <w:color w:val="000000"/>
          <w:sz w:val="24"/>
          <w:szCs w:val="24"/>
        </w:rPr>
      </w:pPr>
      <w:r>
        <w:rPr>
          <w:color w:val="000000"/>
          <w:sz w:val="24"/>
          <w:szCs w:val="24"/>
        </w:rPr>
        <w:t xml:space="preserve">Уровни организации природы выражают ее строение, структуру. Но каждый объект природы активен, в силу чего он способен к движению, изменению. На фундаментальном уровне материи, т. е. в вакууме и мире элементарных частиц, активность выступает как взаимодействие частиц, в результате которого нарождаются новые частицы. Существуют четыре типа взаимодействия элементарных частиц: слабые, ядерные, гравитационные и электромагнитные. Гравитационные и электромагнитные взаимодействия известны человеку с незапамятных времен, а вот ядерные и слабые взаимодействия попали в поле его зрения лишь в XX в. Физики стремятся найти теории, которые бы единообразно описывали как можно больше типов взаимодействий. Сначала им удалось объединить электромагнитные и слабые взаимодействия, представить их частными случаями электрослабого взаимодействия. Впоследствии электрослабые взаимодействия объединили с ядерными взаимодействиями. Делаются попытки описать все четыре типа взаимодействий одной теорией, так называемой единой теорией поля. </w:t>
      </w:r>
    </w:p>
    <w:p w:rsidR="00F05AB6" w:rsidRDefault="00F05AB6">
      <w:pPr>
        <w:widowControl w:val="0"/>
        <w:spacing w:before="120"/>
        <w:ind w:firstLine="567"/>
        <w:jc w:val="both"/>
        <w:rPr>
          <w:color w:val="000000"/>
          <w:sz w:val="24"/>
          <w:szCs w:val="24"/>
        </w:rPr>
      </w:pPr>
      <w:r>
        <w:rPr>
          <w:color w:val="000000"/>
          <w:sz w:val="24"/>
          <w:szCs w:val="24"/>
        </w:rPr>
        <w:t xml:space="preserve">В микромире взаимодействие выступает как обмен переносчиками взаимодействий, сопровождаемый рождением новых частиц. Если же взаимодействие происходит в макро- или мегами-ре, то взаимодействие имеет особо сложный механизм, ибо в нем участвуют мириады частиц. Во всех случаях происходящие в мире неживой материи процессы всегда имеют своей причиной взаимодействие. Взаимодействие — это способ существования материальных объектов неживой природы. В области живой природы также ничто не сможет осуществиться без взаимодействия, но здесь следует учесть влияние на ход событий психики животных. Это влияние возможно постольку, поскольку взаимо* действие нагружается символическими моментами. Процесс взаимовлияния особей богаче их физического взаимодействия. То же самое, но, естественно, в другом контексте, справедливо и применительно к социальной жизни людей. Здесь сложные процессы взаимодействия людей также не исчерпываются материальными взаимодействиями. </w:t>
      </w:r>
    </w:p>
    <w:p w:rsidR="00F05AB6" w:rsidRDefault="00F05AB6">
      <w:pPr>
        <w:widowControl w:val="0"/>
        <w:spacing w:before="120"/>
        <w:ind w:firstLine="567"/>
        <w:jc w:val="both"/>
        <w:rPr>
          <w:color w:val="000000"/>
          <w:sz w:val="24"/>
          <w:szCs w:val="24"/>
        </w:rPr>
      </w:pPr>
      <w:r>
        <w:rPr>
          <w:color w:val="000000"/>
          <w:sz w:val="24"/>
          <w:szCs w:val="24"/>
        </w:rPr>
        <w:t xml:space="preserve">Иерархия структур в мире природы фиксируется выделением уровней организации универсума. Иерархия взаимодействий приводит к существованию различных форм движения: физической, биологической, социальной. Склонный к систематизации исследователь всегда найдет соответствие между уровнями организации мира и соответствующими им формами движения материи. </w:t>
      </w:r>
    </w:p>
    <w:p w:rsidR="00F05AB6" w:rsidRDefault="00F05AB6">
      <w:pPr>
        <w:widowControl w:val="0"/>
        <w:spacing w:before="120"/>
        <w:ind w:firstLine="567"/>
        <w:jc w:val="both"/>
        <w:rPr>
          <w:color w:val="000000"/>
          <w:sz w:val="24"/>
          <w:szCs w:val="24"/>
        </w:rPr>
      </w:pPr>
      <w:r>
        <w:rPr>
          <w:color w:val="000000"/>
          <w:sz w:val="24"/>
          <w:szCs w:val="24"/>
        </w:rPr>
        <w:t xml:space="preserve">Как уровни организации, так и формы движения универсума образуют иерархии соподчинения. Высшая форма движения возникает на базе низшей в результате появления системных свойств. Биологические явления обладают свойствами, не присущими физическим процессам. Соответственно социальные явления отличаются от биологических. Высший уровень организации или высшая форма движения обладает по отношению к своим исходным основам относительной самостоятельностью, своеобразием. С учетом этого попытки редуцирования, буквального сведения высшей формы движения к низшей несостоятельны. Неприемлемо также приписывание низшей форме движения специфических характеристик высшей формы движения. В античности Космос часто считали живым целым, наделяли его атрибутами жизни. Согласно современным представлениям, живыми являются лишь те объекты, которые изучает биология. </w:t>
      </w:r>
    </w:p>
    <w:p w:rsidR="00F05AB6" w:rsidRDefault="00F05AB6">
      <w:pPr>
        <w:widowControl w:val="0"/>
        <w:spacing w:before="120"/>
        <w:ind w:firstLine="567"/>
        <w:jc w:val="both"/>
        <w:rPr>
          <w:color w:val="000000"/>
          <w:sz w:val="24"/>
          <w:szCs w:val="24"/>
        </w:rPr>
      </w:pPr>
      <w:r>
        <w:rPr>
          <w:color w:val="000000"/>
          <w:sz w:val="24"/>
          <w:szCs w:val="24"/>
        </w:rPr>
        <w:t xml:space="preserve">Терминами «физикализм», «натурализм», «биологизм», «психологизм», «социологизм» обозначаются различные ситуации искажения соотношений между формами движения или уровнями организации природы и общества. </w:t>
      </w:r>
    </w:p>
    <w:p w:rsidR="00F05AB6" w:rsidRDefault="00F05AB6">
      <w:pPr>
        <w:widowControl w:val="0"/>
        <w:spacing w:before="120"/>
        <w:jc w:val="center"/>
        <w:rPr>
          <w:b/>
          <w:bCs/>
          <w:color w:val="000000"/>
          <w:sz w:val="28"/>
          <w:szCs w:val="28"/>
        </w:rPr>
      </w:pPr>
      <w:r>
        <w:rPr>
          <w:b/>
          <w:bCs/>
          <w:color w:val="000000"/>
          <w:sz w:val="28"/>
          <w:szCs w:val="28"/>
        </w:rPr>
        <w:t xml:space="preserve">Пространство и время </w:t>
      </w:r>
    </w:p>
    <w:p w:rsidR="00F05AB6" w:rsidRDefault="00F05AB6">
      <w:pPr>
        <w:widowControl w:val="0"/>
        <w:spacing w:before="120"/>
        <w:ind w:firstLine="567"/>
        <w:jc w:val="both"/>
        <w:rPr>
          <w:color w:val="000000"/>
          <w:sz w:val="24"/>
          <w:szCs w:val="24"/>
        </w:rPr>
      </w:pPr>
      <w:r>
        <w:rPr>
          <w:color w:val="000000"/>
          <w:sz w:val="24"/>
          <w:szCs w:val="24"/>
        </w:rPr>
        <w:t xml:space="preserve">Каждый уровень организации природы состоит из определенных объектов, которые обладают той или иной протяженностью, совокупность которых называется пространством. В силу обладания протяженностью (линейными, объемными, двумерными характеристиками) объекты определенным образом располагаются относительно друг друга. Такие соотношения, как «слева», «справа», «ниже», «выше», «под углом», по праву называются пространственными соотношениями. Пространство есть выражение сосуществования материальных объектов. </w:t>
      </w:r>
    </w:p>
    <w:p w:rsidR="00F05AB6" w:rsidRDefault="00F05AB6">
      <w:pPr>
        <w:widowControl w:val="0"/>
        <w:spacing w:before="120"/>
        <w:ind w:firstLine="567"/>
        <w:jc w:val="both"/>
        <w:rPr>
          <w:color w:val="000000"/>
          <w:sz w:val="24"/>
          <w:szCs w:val="24"/>
        </w:rPr>
      </w:pPr>
      <w:r>
        <w:rPr>
          <w:color w:val="000000"/>
          <w:sz w:val="24"/>
          <w:szCs w:val="24"/>
        </w:rPr>
        <w:t xml:space="preserve">В истории философии и физики часто использовали абстракцию пустоты. Древние атомисты, а также сторонники механистической картины мира Нового времени часто называли пустоту пространством. Получалось, что пространство существует независимо от природы, от объектов. Это субстанциальная концепция пространства, согласно которой пространство существует независимо от природы. В науке было выяснено, что пустота как объект физического исследования не существует. Нет такого насоса, который мог бы обеспечить существование пустоты, нет ее и где-то в Космосе. То, что называли пустотой, в действительности является вакуумом. Но вакуум не есть ничто, он обладает вполне определенными физическими характеристиками. Приведенные факты показывают несостоятельность субстанциальной концепции пространства. Согласно реляционной концепции пространства, все пространственные характеристики являются физическими отношениями, природа которых определяется характером физических процессов. </w:t>
      </w:r>
    </w:p>
    <w:p w:rsidR="00F05AB6" w:rsidRDefault="00F05AB6">
      <w:pPr>
        <w:widowControl w:val="0"/>
        <w:spacing w:before="120"/>
        <w:ind w:firstLine="567"/>
        <w:jc w:val="both"/>
        <w:rPr>
          <w:color w:val="000000"/>
          <w:sz w:val="24"/>
          <w:szCs w:val="24"/>
        </w:rPr>
      </w:pPr>
      <w:r>
        <w:rPr>
          <w:color w:val="000000"/>
          <w:sz w:val="24"/>
          <w:szCs w:val="24"/>
        </w:rPr>
        <w:t xml:space="preserve">Благодаря специальной теории относительности были выявлены релятивистские пространственные эффекты типа сокращения длин. Общая теория относительности позволила объяснить особые свойства пространства в гравитационных явлениях. Квантовая механика показала особо тесную связь пространственных и импульсных характеристик физических объектов. Новейшая физика элементарных частиц дает веские основания считать пространство в микромире не трехмерным. Видимо, трехмерность пространства характерна в основном для макромира, за его пределами пространство может быть, например, девятимерным. При переходе микроявлений к макромиру шесть размерностей как бы сворачиваются, компактифицируются. Поэтому макропростран-ственные характеристики оказываются трехмерными, а значит, для описания пространственного поведения макрообъектов достаточно использовать всего три переменные (х, у, z). </w:t>
      </w:r>
    </w:p>
    <w:p w:rsidR="00F05AB6" w:rsidRDefault="00F05AB6">
      <w:pPr>
        <w:widowControl w:val="0"/>
        <w:spacing w:before="120"/>
        <w:ind w:firstLine="567"/>
        <w:jc w:val="both"/>
        <w:rPr>
          <w:color w:val="000000"/>
          <w:sz w:val="24"/>
          <w:szCs w:val="24"/>
        </w:rPr>
      </w:pPr>
      <w:r>
        <w:rPr>
          <w:color w:val="000000"/>
          <w:sz w:val="24"/>
          <w:szCs w:val="24"/>
        </w:rPr>
        <w:t xml:space="preserve">Приведенные данные показывают, что пространство — это по сути своей проявление физических взаимодействий. Их изменения проявляются в свойствах пространства. </w:t>
      </w:r>
    </w:p>
    <w:p w:rsidR="00F05AB6" w:rsidRDefault="00F05AB6">
      <w:pPr>
        <w:widowControl w:val="0"/>
        <w:spacing w:before="120"/>
        <w:ind w:firstLine="567"/>
        <w:jc w:val="both"/>
        <w:rPr>
          <w:color w:val="000000"/>
          <w:sz w:val="24"/>
          <w:szCs w:val="24"/>
        </w:rPr>
      </w:pPr>
      <w:r>
        <w:rPr>
          <w:color w:val="000000"/>
          <w:sz w:val="24"/>
          <w:szCs w:val="24"/>
        </w:rPr>
        <w:t xml:space="preserve">В последные годы была выдвинута привлекательная идея: биологическим и социальным явлениям присуще особое, не физическое, а соответственно биологическое и социальное пространство. Кажется вполне последовательным считать, что биологическим процессам присуще биологическое пространство. Состоятельна ли идея о существовании особых нефизических — биологического и социального — пространств? </w:t>
      </w:r>
    </w:p>
    <w:p w:rsidR="00F05AB6" w:rsidRDefault="00F05AB6">
      <w:pPr>
        <w:widowControl w:val="0"/>
        <w:spacing w:before="120"/>
        <w:ind w:firstLine="567"/>
        <w:jc w:val="both"/>
        <w:rPr>
          <w:color w:val="000000"/>
          <w:sz w:val="24"/>
          <w:szCs w:val="24"/>
        </w:rPr>
      </w:pPr>
      <w:r>
        <w:rPr>
          <w:color w:val="000000"/>
          <w:sz w:val="24"/>
          <w:szCs w:val="24"/>
        </w:rPr>
        <w:t xml:space="preserve">Биологические и социальные характеристики, а таковы жизнь и сознание, не обладают пространственными параметрами. Абсурдными представляются выражения типа «мысль длиной 3 метра», «жизнь объемом 2 кубометра». Особые нефизические биологическое и социальное пространства не удалось обнаружить, но идея о их существовании не является бессмысленной. Дело в том, что физические пространственные характеристики могут иметь символическое бытие, представлять собой символы соответствующих биологических и социальных явлений. С символическим бытием физического пространства мы встречаемся на каждом шагу, особенно выразительны в этом отношении произведения скульптуры и живописи, архитектурные сооружения. Пространственная архитектура церкви Покрова на Нерли способна вызвать многочисленные положительные эмоции у православного. Соответственно готический пражский собор настроит на религиозную волну католика. Но и в первом, и во втором случаях пространственные характеристики имеют символическое значение, они присущи сооружениям, а отнюдь не мыслям и чувствам верующих. Сами же по себе мысли и чувства не обладают пространственными характеристиками. К сожалению, символическое значение пространственного бытия изучено пока недостаточно. </w:t>
      </w:r>
    </w:p>
    <w:p w:rsidR="00F05AB6" w:rsidRDefault="00F05AB6">
      <w:pPr>
        <w:widowControl w:val="0"/>
        <w:spacing w:before="120"/>
        <w:ind w:firstLine="567"/>
        <w:jc w:val="both"/>
        <w:rPr>
          <w:color w:val="000000"/>
          <w:sz w:val="24"/>
          <w:szCs w:val="24"/>
        </w:rPr>
      </w:pPr>
      <w:r>
        <w:rPr>
          <w:color w:val="000000"/>
          <w:sz w:val="24"/>
          <w:szCs w:val="24"/>
        </w:rPr>
        <w:t xml:space="preserve">В отличие от пространства время характеризует не сосуществование, а сменяемость, процессуальность явлений. Время — это длительность процессов и соотношения между ними, фиксируемые терминами типа: продолжительнее, раньше, позже и т. п. </w:t>
      </w:r>
    </w:p>
    <w:p w:rsidR="00F05AB6" w:rsidRDefault="00F05AB6">
      <w:pPr>
        <w:widowControl w:val="0"/>
        <w:spacing w:before="120"/>
        <w:ind w:firstLine="567"/>
        <w:jc w:val="both"/>
        <w:rPr>
          <w:color w:val="000000"/>
          <w:sz w:val="24"/>
          <w:szCs w:val="24"/>
        </w:rPr>
      </w:pPr>
      <w:r>
        <w:rPr>
          <w:color w:val="000000"/>
          <w:sz w:val="24"/>
          <w:szCs w:val="24"/>
        </w:rPr>
        <w:t xml:space="preserve">Подобно тому как пространство считается подчас существующим само по себе, время также признается многими чем-то самостоятельным, независимым от физических, равно как и от любых других процессов (субстанциальная концепция времени). Главным аргументом в пользу субстанциальной концепции времени является принявшее догматический характер определенное истолкование механики Ньютона. Многие считают, что в механике Ньютона время вводится как независимая переменная. В действительности же здесь изучаются относительно простые явления, такие, для которых время «везде одно и то же». Но отсюда не следует, что время существует вообще независимо от материальных процессов. Это обстоятельство получает в более сложных, чем ньютоновская механика, теориях довольно всестороннее обоснование. </w:t>
      </w:r>
    </w:p>
    <w:p w:rsidR="00F05AB6" w:rsidRDefault="00F05AB6">
      <w:pPr>
        <w:widowControl w:val="0"/>
        <w:spacing w:before="120"/>
        <w:ind w:firstLine="567"/>
        <w:jc w:val="both"/>
        <w:rPr>
          <w:color w:val="000000"/>
          <w:sz w:val="24"/>
          <w:szCs w:val="24"/>
        </w:rPr>
      </w:pPr>
      <w:r>
        <w:rPr>
          <w:color w:val="000000"/>
          <w:sz w:val="24"/>
          <w:szCs w:val="24"/>
        </w:rPr>
        <w:t xml:space="preserve">Согласно специальной теории относительности, одновременность не является чем-то абсолютным, она относительна. События, которые в одной системе отсчета одновременны, в другой могут быть неодновременными. Если скорость перемещения объектов увеличивается, то их время замедляется. С этим связан парадокс близнецов, из которых тот моложе, который в отличие от своего брата участвовал в космическом путешествии на быстрых ракетах. Согласно общей теории относительности, время замедляется при увеличении гравитационных потенциалов. Согласно же квантовой механике, время органично связано с энергией. Приведенные и другие данные позволяют считать, что время применительно к физическим явлениям есть форма проявления физических взаимодействий (реляционная концепция времени). Но так обстоит дело с физическими процессами, а какова ситуация в области биологических и социальных явлений? </w:t>
      </w:r>
    </w:p>
    <w:p w:rsidR="00F05AB6" w:rsidRDefault="00F05AB6">
      <w:pPr>
        <w:widowControl w:val="0"/>
        <w:spacing w:before="120"/>
        <w:ind w:firstLine="567"/>
        <w:jc w:val="both"/>
        <w:rPr>
          <w:color w:val="000000"/>
          <w:sz w:val="24"/>
          <w:szCs w:val="24"/>
        </w:rPr>
      </w:pPr>
      <w:r>
        <w:rPr>
          <w:color w:val="000000"/>
          <w:sz w:val="24"/>
          <w:szCs w:val="24"/>
        </w:rPr>
        <w:t xml:space="preserve">Выше было рассмотрено символическое значение физического пространства. Аналогичное рассмотрение может быть осуществлено и относительно физического времени, которое также обладает символическим значением. Сплошь и рядом мы пытаемся характеризовать нашу деятельность в единицах физического времени, т. е. в часах и минутах. Рабочее время, продолжительность учебных занятий, время отдыха — за всем этим мы часто видим социальные реалии, т. е. фактически физическое время воспринимается символически. Но если выше мы имели основания не признавать реальность биологического и социального пространства, то в случае с биологическим и социальным временем ситуация выглядит несколько по-иному. </w:t>
      </w:r>
    </w:p>
    <w:p w:rsidR="00F05AB6" w:rsidRDefault="00F05AB6">
      <w:pPr>
        <w:widowControl w:val="0"/>
        <w:spacing w:before="120"/>
        <w:ind w:firstLine="567"/>
        <w:jc w:val="both"/>
        <w:rPr>
          <w:color w:val="000000"/>
          <w:sz w:val="24"/>
          <w:szCs w:val="24"/>
        </w:rPr>
      </w:pPr>
      <w:r>
        <w:rPr>
          <w:color w:val="000000"/>
          <w:sz w:val="24"/>
          <w:szCs w:val="24"/>
        </w:rPr>
        <w:t xml:space="preserve">Время выражает изменчивость явлений. Поскольку биологические и социальные явления изменяются, то вполне логично ожидать, что они временны, т. е. обладают адекватными их сути временными характеристиками. Этими временными характеристиками не могут быть физические параметры. На самом деле, за 45 минут учебных занятий можно добиться и малого, и большого эффекта. Но это означает, что 45 минут — а это физическая характеристика — не являются адекватной характеристикой существа учебных занятий. Возьмем другой пример. Люди одного календарного возраста обычно находятся в различных биологических состояниях. И здесь физическое время не является адекватной характеристикой теперь уже биологических процессов. </w:t>
      </w:r>
    </w:p>
    <w:p w:rsidR="00F05AB6" w:rsidRDefault="00F05AB6">
      <w:pPr>
        <w:widowControl w:val="0"/>
        <w:spacing w:before="120"/>
        <w:ind w:firstLine="567"/>
        <w:jc w:val="both"/>
        <w:rPr>
          <w:color w:val="000000"/>
          <w:sz w:val="24"/>
          <w:szCs w:val="24"/>
        </w:rPr>
      </w:pPr>
      <w:r>
        <w:rPr>
          <w:color w:val="000000"/>
          <w:sz w:val="24"/>
          <w:szCs w:val="24"/>
        </w:rPr>
        <w:t xml:space="preserve">В поиске характеристики, адекватной природе биологических явлений, биологи выдвинули концепцию биологического возраста. Для организма человека этот возраст задается вероятностью смерти. Чем она больше, тем выше биологический возраст. В случае развития зародыша его биологический возраст задается числом клеточных делений. Биологический возраст гороха 'определяют по числу почкований. Биологическое время есть адекватная природе биологических процессов количественная характеристика. Биологический возраст указывает степень удаления организма от момента рождения. Биологическое время есть системно-символическое образование, оно существует над физическим. </w:t>
      </w:r>
    </w:p>
    <w:p w:rsidR="00F05AB6" w:rsidRDefault="00F05AB6">
      <w:pPr>
        <w:widowControl w:val="0"/>
        <w:spacing w:before="120"/>
        <w:ind w:firstLine="567"/>
        <w:jc w:val="both"/>
        <w:rPr>
          <w:color w:val="000000"/>
          <w:sz w:val="24"/>
          <w:szCs w:val="24"/>
        </w:rPr>
      </w:pPr>
      <w:r>
        <w:rPr>
          <w:color w:val="000000"/>
          <w:sz w:val="24"/>
          <w:szCs w:val="24"/>
        </w:rPr>
        <w:t xml:space="preserve">В области социальных явлений время также имеет системно-символический характер. И здесь целесообразно вводить особые параметры социального времени. В общественных науках о социальном возрасте говорят редко, но он есть. Дление, бренность социальных организмов количественно можно задать не иначе как посредством параметра социального возраста. Приведем два относительно простых примера. Студент изучает философию месяц, два месяца, полгода. Длится физическое время, растут знания студента. Чтобы выразить рост знания, изобретен институт оценок. Оценки «неудовлетворительно», «удовлетворительно», «хорошо», «отлично» соответствуют достижениям студента, характеризуют его, в нашем случае, философский возраст. Применительно к экономическим явлениям для измерения времени изобретен механизм товарно-денежных отношений. Тот товар дороже, цена которого больше. Деньги измеряют экономическое время. </w:t>
      </w:r>
    </w:p>
    <w:p w:rsidR="00F05AB6" w:rsidRDefault="00F05AB6">
      <w:pPr>
        <w:widowControl w:val="0"/>
        <w:spacing w:before="120"/>
        <w:ind w:firstLine="567"/>
        <w:jc w:val="both"/>
        <w:rPr>
          <w:color w:val="000000"/>
          <w:sz w:val="24"/>
          <w:szCs w:val="24"/>
        </w:rPr>
      </w:pPr>
      <w:r>
        <w:rPr>
          <w:color w:val="000000"/>
          <w:sz w:val="24"/>
          <w:szCs w:val="24"/>
        </w:rPr>
        <w:t xml:space="preserve">Как видим, следует различать: физическое время как выражение физических взаимодействий, символическое значение физического времени, биологическое и социальное время как особые системно-символические образования. В общем случае время есть количественная мера движения, характеристика продолжительности бытия данного объекта. </w:t>
      </w:r>
    </w:p>
    <w:p w:rsidR="00F05AB6" w:rsidRDefault="00F05AB6">
      <w:pPr>
        <w:widowControl w:val="0"/>
        <w:spacing w:before="120"/>
        <w:ind w:firstLine="567"/>
        <w:jc w:val="both"/>
        <w:rPr>
          <w:color w:val="000000"/>
          <w:sz w:val="24"/>
          <w:szCs w:val="24"/>
        </w:rPr>
      </w:pPr>
      <w:r>
        <w:rPr>
          <w:color w:val="000000"/>
          <w:sz w:val="24"/>
          <w:szCs w:val="24"/>
        </w:rPr>
        <w:t xml:space="preserve">Время необратимо в той же степени, что и сами происходящие процессы. Время одномерно, т. е. для его математического задания достаточно одной переменной. Вполне возможно, что в скором будущем удастся доказать многомерность времени, пока на этот счет существуют лишь гипотезы. </w:t>
      </w:r>
    </w:p>
    <w:p w:rsidR="00F05AB6" w:rsidRDefault="00F05AB6">
      <w:pPr>
        <w:widowControl w:val="0"/>
        <w:spacing w:before="120"/>
        <w:ind w:firstLine="567"/>
        <w:jc w:val="both"/>
        <w:rPr>
          <w:color w:val="000000"/>
          <w:sz w:val="24"/>
          <w:szCs w:val="24"/>
        </w:rPr>
      </w:pPr>
      <w:r>
        <w:rPr>
          <w:color w:val="000000"/>
          <w:sz w:val="24"/>
          <w:szCs w:val="24"/>
        </w:rPr>
        <w:t xml:space="preserve">Хорошо известно, что человек ограничен в своих возможностях, которые он, однако, способен оценить, иногда, впрочем, лишь на уровне экспертных оценок, посредством задания, например, календарного, биологического, социального возраста. Желание достичь большего эффекта вынуждает личность наполнить каждую единицу календарного времени действиями, которые бы замедляли рост биологического возраста («а жить-то хочется») и наращивали характеристики социального времени. В основе своей деятельности, своего бытия человек соотносит, проецирует друг на друга все свои временные шкалы и в соответствии со своими целями стремится достигнуть желаемого, например экономии своего рабочего времени. Что касается хода общественного развития, то его ускорение означает, что единице календарного времени соответствуют, по мере развития общества, все большие «куски» социального времени. </w:t>
      </w:r>
    </w:p>
    <w:p w:rsidR="00F05AB6" w:rsidRDefault="00F05AB6">
      <w:pPr>
        <w:widowControl w:val="0"/>
        <w:spacing w:before="120"/>
        <w:jc w:val="center"/>
        <w:rPr>
          <w:b/>
          <w:bCs/>
          <w:color w:val="000000"/>
          <w:sz w:val="28"/>
          <w:szCs w:val="28"/>
        </w:rPr>
      </w:pPr>
      <w:r>
        <w:rPr>
          <w:b/>
          <w:bCs/>
          <w:color w:val="000000"/>
          <w:sz w:val="28"/>
          <w:szCs w:val="28"/>
        </w:rPr>
        <w:t xml:space="preserve">Экологическая философия. Биоэтика. Экогуманизм </w:t>
      </w:r>
    </w:p>
    <w:p w:rsidR="00F05AB6" w:rsidRDefault="00F05AB6">
      <w:pPr>
        <w:widowControl w:val="0"/>
        <w:spacing w:before="120"/>
        <w:ind w:firstLine="567"/>
        <w:jc w:val="both"/>
        <w:rPr>
          <w:color w:val="000000"/>
          <w:sz w:val="24"/>
          <w:szCs w:val="24"/>
        </w:rPr>
      </w:pPr>
      <w:r>
        <w:rPr>
          <w:color w:val="000000"/>
          <w:sz w:val="24"/>
          <w:szCs w:val="24"/>
        </w:rPr>
        <w:t xml:space="preserve">Экологическая философия изучает методами философии взаимодействие общества и природы, пути утверждения гармонического единения между человеком и миром природы. Как этого достичь в условиях, когда человек стремится добиться успеха во что бы то ни стало, когда большая часть ограниченных ресурсов планеты переводится в отходы и мусор, загрязняющие планету? Как добиться сохранения экосистемы человек — природа в условиях доминирования не экологических, а экономических и политических интересов? Выход из кризисной ситуации видят в основном в придании приоритета экологическим ценностям. Материальное производство, используемые технологии, экономика, политика — все это должно быть подчинено требованиям экологической этики и экологического права/Так как воздействие человека на природу часто имеет планетарный характер, то целый ряд актуальных экологических проблем может быть разрешен лишь в условиях международного сотрудничества и наличия реального чувства международной экологической ответственности. </w:t>
      </w:r>
    </w:p>
    <w:p w:rsidR="00F05AB6" w:rsidRDefault="00F05AB6">
      <w:pPr>
        <w:widowControl w:val="0"/>
        <w:spacing w:before="120"/>
        <w:ind w:firstLine="567"/>
        <w:jc w:val="both"/>
        <w:rPr>
          <w:color w:val="000000"/>
          <w:sz w:val="24"/>
          <w:szCs w:val="24"/>
        </w:rPr>
      </w:pPr>
      <w:r>
        <w:rPr>
          <w:color w:val="000000"/>
          <w:sz w:val="24"/>
          <w:szCs w:val="24"/>
        </w:rPr>
        <w:t xml:space="preserve">»/ Экологическая философия — молодая дисциплина, ее философские ориентиры лишь вырабатываются, на многие актуальные вопросы она не знает ответам/Человечество, умудрившееся попасть в экологический кризис, не знает четких путей выхода из него. Несмотря на более или менее успешную реализацию программ по развитию безотходных производств и альтернативных технологий, развитию экологического законодательства, человечество по-прежнему не покинуло район экологического кризиса. Все более очевидным становится, что главная экологическая проблема («дыра») находится не в озоновом слое Земли, а в ценностно-этических представлениях человека и общества. Казавшиеся столь незыблемыми принципы гуманизма должны соотноситься не только с человеком, но и с природой. В таком случае гуманизм теряет свое прежнее содержание и становится экогу'манизмом. Любовь человека, эгоистически направленная только на него самого, привела в конечном счете к экокризису. Экогуманизм в отличие от традиционного гуманизма видит в природе бытие человека.'^ Природа есть символическое бытие человека. Именно поэтому человек вынужден относиться к природе так же бережно, как к самому себе. </w:t>
      </w:r>
    </w:p>
    <w:p w:rsidR="00F05AB6" w:rsidRDefault="00F05AB6">
      <w:pPr>
        <w:widowControl w:val="0"/>
        <w:spacing w:before="120"/>
        <w:ind w:firstLine="567"/>
        <w:jc w:val="both"/>
        <w:rPr>
          <w:color w:val="000000"/>
          <w:sz w:val="24"/>
          <w:szCs w:val="24"/>
        </w:rPr>
      </w:pPr>
      <w:r>
        <w:rPr>
          <w:color w:val="000000"/>
          <w:sz w:val="24"/>
          <w:szCs w:val="24"/>
        </w:rPr>
        <w:t xml:space="preserve">Мы уже отмечали, что экологическая философия встречается с трудностями. Это неудивительно, ибо как философия, так и современные науки мало, явно недостаточно изучали сам феномен символического бытия человека. Но без знания содержания этого феномена успешное экологическое движение просто невозможно. </w:t>
      </w:r>
    </w:p>
    <w:p w:rsidR="00F05AB6" w:rsidRDefault="00F05AB6">
      <w:pPr>
        <w:widowControl w:val="0"/>
        <w:spacing w:before="120"/>
        <w:ind w:firstLine="567"/>
        <w:jc w:val="both"/>
        <w:rPr>
          <w:color w:val="000000"/>
          <w:sz w:val="24"/>
          <w:szCs w:val="24"/>
        </w:rPr>
      </w:pPr>
      <w:r>
        <w:rPr>
          <w:color w:val="000000"/>
          <w:sz w:val="24"/>
          <w:szCs w:val="24"/>
        </w:rPr>
        <w:t xml:space="preserve">Человечество вынуждено обратиться к природе как арене проявления человеческого бытия. Один из относительно новых комплексов экоаксиологических ориентации связан с биоэти </w:t>
      </w:r>
    </w:p>
    <w:p w:rsidR="00F05AB6" w:rsidRDefault="00F05AB6">
      <w:pPr>
        <w:widowControl w:val="0"/>
        <w:spacing w:before="120"/>
        <w:ind w:firstLine="567"/>
        <w:jc w:val="both"/>
        <w:rPr>
          <w:color w:val="000000"/>
          <w:sz w:val="24"/>
          <w:szCs w:val="24"/>
        </w:rPr>
      </w:pPr>
      <w:r>
        <w:rPr>
          <w:color w:val="000000"/>
          <w:sz w:val="24"/>
          <w:szCs w:val="24"/>
        </w:rPr>
        <w:t xml:space="preserve">кой, центральным вопросом которой является отношение человека к жизни и смерти. Жизнь, особенно человеческая, понимается как высшая ценность. Кстати, общество не без труда ищет подходы и к нашим «меньшим братьям». В токийском зоопарке поставлен памятник умирающим в неволе животным. Но всегда ли человек сознает свою вину перед животными? </w:t>
      </w:r>
    </w:p>
    <w:p w:rsidR="00F05AB6" w:rsidRDefault="00F05AB6">
      <w:pPr>
        <w:widowControl w:val="0"/>
        <w:spacing w:before="120"/>
        <w:ind w:firstLine="567"/>
        <w:jc w:val="both"/>
        <w:rPr>
          <w:color w:val="000000"/>
          <w:sz w:val="24"/>
          <w:szCs w:val="24"/>
        </w:rPr>
      </w:pPr>
      <w:r>
        <w:rPr>
          <w:color w:val="000000"/>
          <w:sz w:val="24"/>
          <w:szCs w:val="24"/>
        </w:rPr>
        <w:t xml:space="preserve">Проблемы биоэтики многогранны, обширны. В США издана пятитомная энциклопедия по биоэтике. Объем энциклопедии показывает, сколь внимательно относятся американцы к проблемам биоэтики. Особое внимание привлекают вопросы активной эвтаназии («убийства из милосердия»), критерии смерти, отношения врача и пациента, отношение к умирающим, к дефективным новорожденным, к дебилам. Имеет ли человек право на смерть, право на аборт? Многочисленные дилеммы биомедицинской этики невозможно разрешить без тщательного философского и научного рефлексирования, углубленного понимания содержания гуманизма и экогуманизма. Рассмотрим в этой связи некоторые конкретные проблемы. </w:t>
      </w:r>
    </w:p>
    <w:p w:rsidR="00F05AB6" w:rsidRDefault="00F05AB6">
      <w:pPr>
        <w:widowControl w:val="0"/>
        <w:spacing w:before="120"/>
        <w:ind w:firstLine="567"/>
        <w:jc w:val="both"/>
        <w:rPr>
          <w:color w:val="000000"/>
          <w:sz w:val="24"/>
          <w:szCs w:val="24"/>
        </w:rPr>
      </w:pPr>
      <w:r>
        <w:rPr>
          <w:color w:val="000000"/>
          <w:sz w:val="24"/>
          <w:szCs w:val="24"/>
        </w:rPr>
        <w:t xml:space="preserve">Возможности оживления умершего человека привели к тому, что остановка сердца перестала быть признаком смерти, каковым, однако, являются необратимые изменения в центральной нервной системе. Но согласно догматам буддизма и конфуцианства, признаками смерти являются остановка сердца и прекращение дыхания. А это означает, что при бьющемся сердце не допускается изъятие органов для трансплантации; трансплантация сердца вообще исключается. Разумеется, это относится лишь к тем народам, которые соблюдают установленные догматы. Мы видим, как принципы религии могут приходить в противоречие с принципами гуманизма. Вместе в тем в странах, где трансплантация сердца стала нормой, замечены случаи, когда диагноз смерти порой ставится некорректно. </w:t>
      </w:r>
    </w:p>
    <w:p w:rsidR="00F05AB6" w:rsidRDefault="00F05AB6">
      <w:pPr>
        <w:widowControl w:val="0"/>
        <w:spacing w:before="120"/>
        <w:ind w:firstLine="567"/>
        <w:jc w:val="both"/>
        <w:rPr>
          <w:color w:val="000000"/>
          <w:sz w:val="24"/>
          <w:szCs w:val="24"/>
        </w:rPr>
      </w:pPr>
      <w:r>
        <w:rPr>
          <w:color w:val="000000"/>
          <w:sz w:val="24"/>
          <w:szCs w:val="24"/>
        </w:rPr>
        <w:t>Другой случай: общество должно предоставить женщине право на свободное и ответственное материнство. Однако отмена запрета на аборт просто-напросто игнорирует ценность жизни плода. Перед нами типичная биомедицинская дилемма: как отмена запрета на аборт, так и его допущение не свободны от глубочайших противоречий. Чтобы с ними справиться, необходимо последовательное развитие экологической философии, экоэтики и биоэтики в том числе.</w:t>
      </w:r>
    </w:p>
    <w:p w:rsidR="00F05AB6" w:rsidRDefault="00F05AB6">
      <w:pPr>
        <w:widowControl w:val="0"/>
        <w:spacing w:before="120"/>
        <w:ind w:firstLine="567"/>
        <w:jc w:val="both"/>
        <w:rPr>
          <w:color w:val="000000"/>
          <w:sz w:val="24"/>
          <w:szCs w:val="24"/>
        </w:rPr>
      </w:pPr>
      <w:bookmarkStart w:id="0" w:name="_GoBack"/>
      <w:bookmarkEnd w:id="0"/>
    </w:p>
    <w:sectPr w:rsidR="00F05AB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035A"/>
    <w:rsid w:val="00123958"/>
    <w:rsid w:val="002221CD"/>
    <w:rsid w:val="002D035A"/>
    <w:rsid w:val="00F05A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BA79C16-A553-4022-B2ED-57F0A2ED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3950</Words>
  <Characters>22516</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Философские проблемы взаимодействия природы и общества</vt:lpstr>
    </vt:vector>
  </TitlesOfParts>
  <Company>PERSONAL COMPUTERS</Company>
  <LinksUpToDate>false</LinksUpToDate>
  <CharactersWithSpaces>26414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Философские проблемы взаимодействия природы и общества</dc:title>
  <dc:subject/>
  <dc:creator>USER</dc:creator>
  <cp:keywords/>
  <dc:description/>
  <cp:lastModifiedBy>admin</cp:lastModifiedBy>
  <cp:revision>2</cp:revision>
  <dcterms:created xsi:type="dcterms:W3CDTF">2014-02-15T15:20:00Z</dcterms:created>
  <dcterms:modified xsi:type="dcterms:W3CDTF">2014-02-15T15:20:00Z</dcterms:modified>
</cp:coreProperties>
</file>