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A57" w:rsidRPr="00D10862" w:rsidRDefault="00F82A57" w:rsidP="00F82A57">
      <w:pPr>
        <w:spacing w:before="120"/>
        <w:jc w:val="center"/>
        <w:rPr>
          <w:b/>
          <w:bCs/>
          <w:sz w:val="32"/>
          <w:szCs w:val="32"/>
        </w:rPr>
      </w:pPr>
      <w:r w:rsidRPr="00D10862">
        <w:rPr>
          <w:b/>
          <w:bCs/>
          <w:sz w:val="32"/>
          <w:szCs w:val="32"/>
        </w:rPr>
        <w:t xml:space="preserve">Финансовая аренда (лизинг) </w:t>
      </w:r>
    </w:p>
    <w:p w:rsidR="00F82A57" w:rsidRPr="00D10862" w:rsidRDefault="00F82A57" w:rsidP="00F82A57">
      <w:pPr>
        <w:spacing w:before="120"/>
        <w:ind w:firstLine="567"/>
        <w:jc w:val="both"/>
      </w:pPr>
      <w:r w:rsidRPr="00D10862">
        <w:t xml:space="preserve">Лизинг - вид инвестиционной деятельности по приобретению имущества и передаче его на основании договора лизинга физическим или юридическим лицам за определенную плату, на определенный срок и на определенных условиях, обусловленных договором. </w:t>
      </w:r>
    </w:p>
    <w:p w:rsidR="00F82A57" w:rsidRPr="00D10862" w:rsidRDefault="00F82A57" w:rsidP="00F82A57">
      <w:pPr>
        <w:spacing w:before="120"/>
        <w:ind w:firstLine="567"/>
        <w:jc w:val="both"/>
      </w:pPr>
      <w:r w:rsidRPr="00D10862">
        <w:t xml:space="preserve">Помимо гражданского кодекса лизинговые отношения регулируются следующими законами: </w:t>
      </w:r>
    </w:p>
    <w:p w:rsidR="00F82A57" w:rsidRPr="00D10862" w:rsidRDefault="00F82A57" w:rsidP="00F82A57">
      <w:pPr>
        <w:spacing w:before="120"/>
        <w:ind w:firstLine="567"/>
        <w:jc w:val="both"/>
      </w:pPr>
      <w:r w:rsidRPr="00D10862">
        <w:t xml:space="preserve">Законом РСФСР от 26 июня 1991 года №1488-1 "Об инвестиционной деятельности в РСФСР". </w:t>
      </w:r>
    </w:p>
    <w:p w:rsidR="00F82A57" w:rsidRPr="00D10862" w:rsidRDefault="00F82A57" w:rsidP="00F82A57">
      <w:pPr>
        <w:spacing w:before="120"/>
        <w:ind w:firstLine="567"/>
        <w:jc w:val="both"/>
      </w:pPr>
      <w:r w:rsidRPr="00D10862">
        <w:t xml:space="preserve">Федеральным законом от 25 февраля 1999 года №39-ФЗ "Об инвестиционной деятельности в Российской Федерации, осуществляемой в форме капитальных вложений". </w:t>
      </w:r>
    </w:p>
    <w:p w:rsidR="00F82A57" w:rsidRPr="00D10862" w:rsidRDefault="00F82A57" w:rsidP="00F82A57">
      <w:pPr>
        <w:spacing w:before="120"/>
        <w:ind w:firstLine="567"/>
        <w:jc w:val="both"/>
      </w:pPr>
      <w:r w:rsidRPr="00D10862">
        <w:t xml:space="preserve">Федеральным законом от 9 июля 1999 года №160-ФЗ "Об иностранных инвестициях в Российской Федерации". </w:t>
      </w:r>
    </w:p>
    <w:p w:rsidR="00F82A57" w:rsidRPr="00D10862" w:rsidRDefault="00F82A57" w:rsidP="00F82A57">
      <w:pPr>
        <w:spacing w:before="120"/>
        <w:ind w:firstLine="567"/>
        <w:jc w:val="both"/>
      </w:pPr>
      <w:r w:rsidRPr="00D10862">
        <w:t>Федеральным законом от 29 октября 1998 года №164-ФЗ "О финансовой аренде (лизинге)" (далее Федеральный закон №164-ФЗ)).</w:t>
      </w:r>
    </w:p>
    <w:p w:rsidR="00F82A57" w:rsidRPr="00D10862" w:rsidRDefault="00F82A57" w:rsidP="00F82A57">
      <w:pPr>
        <w:spacing w:before="120"/>
        <w:ind w:firstLine="567"/>
        <w:jc w:val="both"/>
      </w:pPr>
      <w:r w:rsidRPr="00D10862">
        <w:t xml:space="preserve">Сферой применения Федерального закона №164-ФЗ является лизинг имущества, относящегося к непотребляемым вещам (кроме земельных участков и природных объектов), передаваемым во временное владение и в пользование физическим и юридическим лицам. </w:t>
      </w:r>
    </w:p>
    <w:p w:rsidR="00F82A57" w:rsidRPr="00D10862" w:rsidRDefault="00F82A57" w:rsidP="00F82A57">
      <w:pPr>
        <w:spacing w:before="120"/>
        <w:ind w:firstLine="567"/>
        <w:jc w:val="both"/>
      </w:pPr>
      <w:r w:rsidRPr="00D10862">
        <w:t xml:space="preserve">В статье 2 Федерального закона №164-ФЗ даны следующие основные понятия: </w:t>
      </w:r>
    </w:p>
    <w:p w:rsidR="00F82A57" w:rsidRPr="00D10862" w:rsidRDefault="00F82A57" w:rsidP="00F82A57">
      <w:pPr>
        <w:spacing w:before="120"/>
        <w:ind w:firstLine="567"/>
        <w:jc w:val="both"/>
      </w:pPr>
      <w:r w:rsidRPr="00D10862">
        <w:t xml:space="preserve">лизинг - совокупность экономических и правовых отношений, возникающих в связи с реализацией договора лизинга, в том числе приобретением предмета лизинга; </w:t>
      </w:r>
    </w:p>
    <w:p w:rsidR="00F82A57" w:rsidRPr="00D10862" w:rsidRDefault="00F82A57" w:rsidP="00F82A57">
      <w:pPr>
        <w:spacing w:before="120"/>
        <w:ind w:firstLine="567"/>
        <w:jc w:val="both"/>
      </w:pPr>
      <w:r w:rsidRPr="00D10862">
        <w:t xml:space="preserve">договор лизинга - договор, в соответствии с которым арендодатель (далее - лизингодатель) обязуется приобрести в собственность указанное арендатором (далее - лизингополучатель) имущество у определенного им продавца и предоставить лизингополучателю это имущество за плату во временное владение и пользование. Договором лизинга может быть предусмотрено, что выбор продавца и приобретаемого имущества осуществляется лизингодателем; </w:t>
      </w:r>
    </w:p>
    <w:p w:rsidR="00F82A57" w:rsidRDefault="00F82A57" w:rsidP="00F82A57">
      <w:pPr>
        <w:spacing w:before="120"/>
        <w:ind w:firstLine="567"/>
        <w:jc w:val="both"/>
      </w:pPr>
      <w:r w:rsidRPr="00D10862">
        <w:t>лизинговая деятельность - вид инвестиционной деятельности по приобретению имущества и передаче его в лизинг.</w:t>
      </w:r>
      <w:r>
        <w:t xml:space="preserve"> </w:t>
      </w:r>
    </w:p>
    <w:p w:rsidR="00F82A57" w:rsidRDefault="00F82A57" w:rsidP="00F82A57">
      <w:pPr>
        <w:spacing w:before="120"/>
        <w:ind w:firstLine="567"/>
        <w:jc w:val="both"/>
      </w:pPr>
      <w:r w:rsidRPr="00D10862">
        <w:t xml:space="preserve">Обратимся к статье 665 Гражданскому кодексу Российской Федерации (далее ГК РФ): </w:t>
      </w:r>
      <w:r>
        <w:t xml:space="preserve"> </w:t>
      </w:r>
    </w:p>
    <w:p w:rsidR="00F82A57" w:rsidRDefault="00F82A57" w:rsidP="00F82A57">
      <w:pPr>
        <w:spacing w:before="120"/>
        <w:ind w:firstLine="567"/>
        <w:jc w:val="both"/>
      </w:pPr>
      <w:r w:rsidRPr="00D10862">
        <w:t xml:space="preserve">"Статья 665. Договор финансовой аренды </w:t>
      </w:r>
      <w:r>
        <w:t xml:space="preserve"> </w:t>
      </w:r>
    </w:p>
    <w:p w:rsidR="00F82A57" w:rsidRPr="00D10862" w:rsidRDefault="00F82A57" w:rsidP="00F82A57">
      <w:pPr>
        <w:spacing w:before="120"/>
        <w:ind w:firstLine="567"/>
        <w:jc w:val="both"/>
      </w:pPr>
      <w:r w:rsidRPr="00D10862">
        <w:t xml:space="preserve">По договору финансовой аренды (договору лизинга) арендодатель обязуется приобрести в собственность указанное арендатором имущество у определенного им продавца и предоставить арендатору это имущество за плату во временное владение и пользование для предпринимательских целей. Арендодатель в этом случае не несет ответственности за выбор предмета аренды и продавца. </w:t>
      </w:r>
    </w:p>
    <w:p w:rsidR="00F82A57" w:rsidRDefault="00F82A57" w:rsidP="00F82A57">
      <w:pPr>
        <w:spacing w:before="120"/>
        <w:ind w:firstLine="567"/>
        <w:jc w:val="both"/>
      </w:pPr>
      <w:r w:rsidRPr="00D10862">
        <w:t xml:space="preserve">Договором финансовой аренды может быть предусмотрено, что выбор продавца и приобретаемого имущества осуществляется арендодателем". </w:t>
      </w:r>
      <w:r>
        <w:t xml:space="preserve"> </w:t>
      </w:r>
    </w:p>
    <w:p w:rsidR="00F82A57" w:rsidRPr="00D10862" w:rsidRDefault="00F82A57" w:rsidP="00F82A57">
      <w:pPr>
        <w:spacing w:before="120"/>
        <w:ind w:firstLine="567"/>
        <w:jc w:val="both"/>
      </w:pPr>
      <w:r w:rsidRPr="00D10862">
        <w:t xml:space="preserve">Статья 2 Федерального закона №164-ФЗ и приведенная статья ГК РФ дают практически одинаковые определения договора лизинга, однако в статье ГК РФ есть указание на то, что имущество, предоставленное по договору лизинга, должно использоваться для предпринимательских целей. </w:t>
      </w:r>
    </w:p>
    <w:p w:rsidR="00F82A57" w:rsidRPr="00D10862" w:rsidRDefault="00F82A57" w:rsidP="00F82A57">
      <w:pPr>
        <w:spacing w:before="120"/>
        <w:ind w:firstLine="567"/>
        <w:jc w:val="both"/>
      </w:pPr>
      <w:r w:rsidRPr="00D10862">
        <w:t xml:space="preserve">В статье ГК РФ установлено обязательное наличие договора приобретения имущества с переходом собственности. Это означает, что лизингодатель не может совпасть в одном лице с продавцом. </w:t>
      </w:r>
    </w:p>
    <w:p w:rsidR="00F82A57" w:rsidRPr="00D10862" w:rsidRDefault="00F82A57" w:rsidP="00F82A57">
      <w:pPr>
        <w:spacing w:before="120"/>
        <w:ind w:firstLine="567"/>
        <w:jc w:val="both"/>
      </w:pPr>
      <w:r w:rsidRPr="00D10862">
        <w:t xml:space="preserve">Условия статей 609, 624 и 651 ГК РФ распространяются на договор финансовой аренды (лизинга), при этом необходима государственная регистрация как договора аренды недвижимого имущества, заключенного на срок более 1 года, так и условий выкупа. </w:t>
      </w:r>
    </w:p>
    <w:p w:rsidR="00F82A57" w:rsidRPr="00D10862" w:rsidRDefault="00F82A57" w:rsidP="00F82A57">
      <w:pPr>
        <w:spacing w:before="120"/>
        <w:ind w:firstLine="567"/>
        <w:jc w:val="both"/>
      </w:pPr>
      <w:r w:rsidRPr="00D10862">
        <w:t xml:space="preserve">В соответствии со статьей 3 Федерального закона 164-ФЗ предметом лизинга могут быть любые непотребляемые вещи, в том числе предприятия и другие имущественные комплексы, здания, сооружения, оборудование, транспортные средства и другое движимое и недвижимое имущество, которое может использоваться для предпринимательской деятельности. </w:t>
      </w:r>
    </w:p>
    <w:p w:rsidR="00F82A57" w:rsidRPr="00D10862" w:rsidRDefault="00F82A57" w:rsidP="00F82A57">
      <w:pPr>
        <w:spacing w:before="120"/>
        <w:ind w:firstLine="567"/>
        <w:jc w:val="both"/>
      </w:pPr>
      <w:r w:rsidRPr="00D10862">
        <w:t xml:space="preserve">При определении предприятия и других имущественных комплексов, как предмета лизинга, заключение договора лизинга осложняется тем, что предметом лизинга не могут быть потребляемые вещи и земельные участи, которые часто входят в состав предприятия как имущественного комплекса. Срок лизинга предприятия установить практически невозможно, так как он должен быть сопоставим со сроками амортизации, соответственно, при сдаче предприятия в лизинг осуществляется не финансовая, а обычная аренда. </w:t>
      </w:r>
    </w:p>
    <w:p w:rsidR="00F82A57" w:rsidRPr="00D10862" w:rsidRDefault="00F82A57" w:rsidP="00F82A57">
      <w:pPr>
        <w:spacing w:before="120"/>
        <w:ind w:firstLine="567"/>
        <w:jc w:val="both"/>
      </w:pPr>
      <w:r w:rsidRPr="00D10862">
        <w:t xml:space="preserve">Следует обратить внимание, что статьей 130 ГК РФ к движимым вещам отнесены и ценные бумаги. </w:t>
      </w:r>
    </w:p>
    <w:p w:rsidR="00F82A57" w:rsidRPr="00D10862" w:rsidRDefault="00F82A57" w:rsidP="00F82A57">
      <w:pPr>
        <w:spacing w:before="120"/>
        <w:ind w:firstLine="567"/>
        <w:jc w:val="both"/>
      </w:pPr>
      <w:r w:rsidRPr="00D10862">
        <w:t xml:space="preserve">Предметом лизинга не могут быть земельные участки и другие природные объекты, а также имущество, которое федеральными законами запрещено для свободного обращения или для которого установлен особый порядок обращения. </w:t>
      </w:r>
    </w:p>
    <w:p w:rsidR="00F82A57" w:rsidRDefault="00F82A57" w:rsidP="00F82A57">
      <w:pPr>
        <w:spacing w:before="120"/>
        <w:ind w:firstLine="567"/>
        <w:jc w:val="both"/>
      </w:pPr>
      <w:r w:rsidRPr="00D10862">
        <w:t xml:space="preserve">Поскольку данной статьей, как и статьей 665 ГК РФ определено, что обязательным условием для определения предмета лизинга является его использование для предпринимательских целей, то соответственно лизинг для некоммерческих организаций и физических лиц, в части невыполнения ими предпринимательских функций лизингом не является. Определение коммерческих и некоммерческих организаций дает статья 50 ГК РФ: </w:t>
      </w:r>
      <w:r>
        <w:t xml:space="preserve"> </w:t>
      </w:r>
    </w:p>
    <w:p w:rsidR="00F82A57" w:rsidRPr="00D10862" w:rsidRDefault="00F82A57" w:rsidP="00F82A57">
      <w:pPr>
        <w:spacing w:before="120"/>
        <w:ind w:firstLine="567"/>
        <w:jc w:val="both"/>
      </w:pPr>
      <w:r w:rsidRPr="00D10862">
        <w:t xml:space="preserve">"Статья 50. Коммерческие и некоммерческие организации </w:t>
      </w:r>
    </w:p>
    <w:p w:rsidR="00F82A57" w:rsidRPr="00D10862" w:rsidRDefault="00F82A57" w:rsidP="00F82A57">
      <w:pPr>
        <w:spacing w:before="120"/>
        <w:ind w:firstLine="567"/>
        <w:jc w:val="both"/>
      </w:pPr>
      <w:r w:rsidRPr="00D10862">
        <w:t xml:space="preserve">3. Юридические лица, являющиеся некоммерческими организациями, могут создаваться в форме потребительских кооперативов, общественных или религиозных организаций (объединений), финансируемых собственником учреждений, благотворительных и иных фондов, а также в других формах, предусмотренных законом. </w:t>
      </w:r>
    </w:p>
    <w:p w:rsidR="00F82A57" w:rsidRDefault="00F82A57" w:rsidP="00F82A57">
      <w:pPr>
        <w:spacing w:before="120"/>
        <w:ind w:firstLine="567"/>
        <w:jc w:val="both"/>
      </w:pPr>
      <w:r w:rsidRPr="00D10862">
        <w:t xml:space="preserve">Некоммерческие организации могут осуществлять предпринимательскую деятельность лишь постольку, поскольку это служит достижению целей, ради которых они созданы, и соответствующую этим целям". </w:t>
      </w:r>
      <w:r>
        <w:t xml:space="preserve"> </w:t>
      </w:r>
    </w:p>
    <w:p w:rsidR="00F82A57" w:rsidRPr="00D10862" w:rsidRDefault="00F82A57" w:rsidP="00F82A57">
      <w:pPr>
        <w:spacing w:before="120"/>
        <w:ind w:firstLine="567"/>
        <w:jc w:val="both"/>
      </w:pPr>
      <w:r w:rsidRPr="00D10862">
        <w:t xml:space="preserve">Рассматривая основные понятия, связанные с лизинговыми отношениями, мы столкнулись с понятиями лизингодатель и лизингополучатель. </w:t>
      </w:r>
    </w:p>
    <w:p w:rsidR="00F82A57" w:rsidRPr="00D10862" w:rsidRDefault="00F82A57" w:rsidP="00F82A57">
      <w:pPr>
        <w:spacing w:before="120"/>
        <w:ind w:firstLine="567"/>
        <w:jc w:val="both"/>
      </w:pPr>
      <w:r w:rsidRPr="00D10862">
        <w:t xml:space="preserve">В соответствии со статьей 4 Федерального закона №164-ФЗ лизингодатель и лизингополучатель являются субъектами лизинга, причем: </w:t>
      </w:r>
    </w:p>
    <w:p w:rsidR="00F82A57" w:rsidRPr="00D10862" w:rsidRDefault="00F82A57" w:rsidP="00F82A57">
      <w:pPr>
        <w:spacing w:before="120"/>
        <w:ind w:firstLine="567"/>
        <w:jc w:val="both"/>
      </w:pPr>
      <w:r w:rsidRPr="00D10862">
        <w:t xml:space="preserve">лизингодатель - физическое или юридическое лицо, которое за счет привлеченных и (или) собственных средств приобретает в ходе реализации договора лизинга в собственность имущество и предоставляет его в качестве предмета лизинга лизингополучателю за определенную плату, на определенный срок и на определенных условиях во временное владение и в пользование с переходом или без перехода к лизингополучателю права собственности на предмет лизинга; </w:t>
      </w:r>
    </w:p>
    <w:p w:rsidR="00F82A57" w:rsidRPr="00D10862" w:rsidRDefault="00F82A57" w:rsidP="00F82A57">
      <w:pPr>
        <w:spacing w:before="120"/>
        <w:ind w:firstLine="567"/>
        <w:jc w:val="both"/>
      </w:pPr>
      <w:r w:rsidRPr="00D10862">
        <w:t>лизингополучатель - физическое или юридическое лицо, которое в соответствии с договором лизинга обязано принять предмет лизинга за определенную плату, на определенный срок и на определенных условиях во временное владение и в пользование в соответствии с договором лизинга.</w:t>
      </w:r>
    </w:p>
    <w:p w:rsidR="00F82A57" w:rsidRPr="00D10862" w:rsidRDefault="00F82A57" w:rsidP="00F82A57">
      <w:pPr>
        <w:spacing w:before="120"/>
        <w:ind w:firstLine="567"/>
        <w:jc w:val="both"/>
      </w:pPr>
      <w:r w:rsidRPr="00D10862">
        <w:t xml:space="preserve">Субъектом лизинга является и продавец - физическое или юридическое лицо, которое в соответствии с договором купли - продажи с лизингодателем продает лизингодателю в обусловленный срок имущество, являющееся предметом лизинга. Продавец обязан передать предмет лизинга лизингодателю или лизингополучателю в соответствии с условиями договора купли - продажи. Продавец может одновременно выступать в качестве лизингополучателя в пределах одного лизингового правоотношения. </w:t>
      </w:r>
    </w:p>
    <w:p w:rsidR="00F82A57" w:rsidRPr="00D10862" w:rsidRDefault="00F82A57" w:rsidP="00F82A57">
      <w:pPr>
        <w:spacing w:before="120"/>
        <w:ind w:firstLine="567"/>
        <w:jc w:val="both"/>
      </w:pPr>
      <w:r w:rsidRPr="00D10862">
        <w:t xml:space="preserve">Любой из субъектов лизинга может быть резидентом или нерезидентом Российской Федерации. </w:t>
      </w:r>
    </w:p>
    <w:p w:rsidR="00F82A57" w:rsidRDefault="00F82A57" w:rsidP="00F82A57">
      <w:pPr>
        <w:spacing w:before="120"/>
        <w:ind w:firstLine="567"/>
        <w:jc w:val="both"/>
      </w:pPr>
      <w:r w:rsidRPr="00D10862">
        <w:t xml:space="preserve">Статья 5 Федерального закона №164-ФЗ дает определение лизинговых компаний: </w:t>
      </w:r>
      <w:r>
        <w:t xml:space="preserve"> </w:t>
      </w:r>
    </w:p>
    <w:p w:rsidR="00F82A57" w:rsidRPr="00D10862" w:rsidRDefault="00F82A57" w:rsidP="00F82A57">
      <w:pPr>
        <w:spacing w:before="120"/>
        <w:ind w:firstLine="567"/>
        <w:jc w:val="both"/>
      </w:pPr>
      <w:r w:rsidRPr="00D10862">
        <w:t xml:space="preserve">"Статья 5. Лизинговые компании (фирмы) </w:t>
      </w:r>
    </w:p>
    <w:p w:rsidR="00F82A57" w:rsidRPr="00D10862" w:rsidRDefault="00F82A57" w:rsidP="00F82A57">
      <w:pPr>
        <w:spacing w:before="120"/>
        <w:ind w:firstLine="567"/>
        <w:jc w:val="both"/>
      </w:pPr>
      <w:r w:rsidRPr="00D10862">
        <w:t xml:space="preserve">1. Лизинговые компании (фирмы) - коммерческие организации (резиденты Российской Федерации или нерезиденты Российской Федерации), выполняющие в соответствии с законодательством Российской Федерации и со своими учредительными документами функции лизингодателей. </w:t>
      </w:r>
    </w:p>
    <w:p w:rsidR="00F82A57" w:rsidRPr="00D10862" w:rsidRDefault="00F82A57" w:rsidP="00F82A57">
      <w:pPr>
        <w:spacing w:before="120"/>
        <w:ind w:firstLine="567"/>
        <w:jc w:val="both"/>
      </w:pPr>
      <w:r w:rsidRPr="00D10862">
        <w:t xml:space="preserve">2. Учредителями лизинговых компаний (фирм) могут быть юридические, физические лица (резиденты Российской Федерации или нерезиденты Российской Федерации). </w:t>
      </w:r>
    </w:p>
    <w:p w:rsidR="00F82A57" w:rsidRPr="00D10862" w:rsidRDefault="00F82A57" w:rsidP="00F82A57">
      <w:pPr>
        <w:spacing w:before="120"/>
        <w:ind w:firstLine="567"/>
        <w:jc w:val="both"/>
      </w:pPr>
      <w:r w:rsidRPr="00D10862">
        <w:t xml:space="preserve">Лизинговая компания - нерезидент Российской Федерации - иностранное юридическое лицо, осуществляющее лизинговую деятельность на территории Российской Федерации. </w:t>
      </w:r>
    </w:p>
    <w:p w:rsidR="00F82A57" w:rsidRDefault="00F82A57" w:rsidP="00F82A57">
      <w:pPr>
        <w:spacing w:before="120"/>
        <w:ind w:firstLine="567"/>
        <w:jc w:val="both"/>
      </w:pPr>
      <w:r w:rsidRPr="00D10862">
        <w:t xml:space="preserve">4. Лизинговые компании имеют право привлекать средства юридических и (или) физических лиц (резидентов Российской Федерации и нерезидентов Российской Федерации) для осуществления лизинговой деятельности в установленном законодательством Российской Федерации порядке". </w:t>
      </w:r>
      <w:r>
        <w:t xml:space="preserve"> </w:t>
      </w:r>
    </w:p>
    <w:p w:rsidR="00F82A57" w:rsidRPr="00D10862" w:rsidRDefault="00F82A57" w:rsidP="00F82A57">
      <w:pPr>
        <w:spacing w:before="120"/>
        <w:ind w:firstLine="567"/>
        <w:jc w:val="both"/>
      </w:pPr>
      <w:r w:rsidRPr="00D10862">
        <w:t xml:space="preserve">Основными формами лизинга является внутренний и международный лизинг. При осуществлении внутреннего лизинга как лизингодатель, так и лизингополучатель должны быть резидентами Российской Федерации, при международном лизинге указанные субъекты являются нерезидентами Российской Федерации. К внутреннему лизингу относятся и договора, в которых продавец является нерезидентом Российской Федерации. </w:t>
      </w:r>
    </w:p>
    <w:p w:rsidR="00F82A57" w:rsidRPr="00D10862" w:rsidRDefault="00F82A57" w:rsidP="00F82A57">
      <w:pPr>
        <w:spacing w:before="120"/>
        <w:ind w:firstLine="567"/>
        <w:jc w:val="both"/>
      </w:pPr>
      <w:r w:rsidRPr="00D10862">
        <w:t xml:space="preserve">Заключаемый договор лизинга может включать в себя условия об оказании дополнительных услуг и проведении дополнительных работ, перечень, объем и стоимость которых определяются дополнительным соглашением. Данные работы и услуги включают в себя работы и услуги любого рода, оказанные лизингодателем как до начала пользования, так и в процессе пользования предметом лизинга, непосредственного связанные с исполнением договора. </w:t>
      </w:r>
    </w:p>
    <w:p w:rsidR="00F82A57" w:rsidRPr="00D10862" w:rsidRDefault="00F82A57" w:rsidP="00F82A57">
      <w:pPr>
        <w:spacing w:before="120"/>
        <w:ind w:firstLine="567"/>
        <w:jc w:val="both"/>
      </w:pPr>
      <w:r w:rsidRPr="00D10862">
        <w:t xml:space="preserve">В перечень дополнительных услуг, в частности, могут быть включены услуги по проведению исследований рынка необходимого оборудования, поиск поставщиков, проведение переговоров с продавцами по условиям поставок, предоставление гарантии при эксплуатации оборудования и другие услуги. </w:t>
      </w:r>
    </w:p>
    <w:p w:rsidR="00F82A57" w:rsidRPr="00D10862" w:rsidRDefault="00F82A57" w:rsidP="00F82A57">
      <w:pPr>
        <w:spacing w:before="120"/>
        <w:ind w:firstLine="567"/>
        <w:jc w:val="both"/>
      </w:pPr>
      <w:r w:rsidRPr="00D10862">
        <w:t xml:space="preserve">В соответствии со статьей 8 Федерального закона 164-ФЗ лизингополучатель с письменного согласия лизингодателя имеет право передать предмет лизинга в сублизинг, при этом право требования к продавцу переходит к лизингополучателю по договору сублизинга. </w:t>
      </w:r>
    </w:p>
    <w:p w:rsidR="00F82A57" w:rsidRPr="00D10862" w:rsidRDefault="00F82A57" w:rsidP="00F82A57">
      <w:pPr>
        <w:spacing w:before="120"/>
        <w:ind w:firstLine="567"/>
        <w:jc w:val="both"/>
      </w:pPr>
      <w:r w:rsidRPr="00D10862">
        <w:t xml:space="preserve">Прежняя редакция Федерального закона 164-ФЗ содержала статью, которая не допускала совмещения обязательств лизингодателем и лизингополучателем, а также кредитором и лизингополучателем предмета лизинга, за исключением возвратного лизинга. </w:t>
      </w:r>
    </w:p>
    <w:p w:rsidR="00F82A57" w:rsidRPr="00D10862" w:rsidRDefault="00F82A57" w:rsidP="00F82A57">
      <w:pPr>
        <w:spacing w:before="120"/>
        <w:ind w:firstLine="567"/>
        <w:jc w:val="both"/>
      </w:pPr>
      <w:r w:rsidRPr="00D10862">
        <w:t xml:space="preserve">Ныне действующая редакция не содержат таких ограничений, следовательно, лизингополучатель и кредитор могут выступать в одном лице, соответственно сняты ограничения на финансирование покупки или, что еще лучше, части покупки предмета лизинга лизингополучателем. </w:t>
      </w:r>
    </w:p>
    <w:p w:rsidR="00F82A57" w:rsidRPr="00D10862" w:rsidRDefault="00F82A57" w:rsidP="00F82A57">
      <w:pPr>
        <w:spacing w:before="120"/>
        <w:ind w:firstLine="567"/>
        <w:jc w:val="both"/>
      </w:pPr>
      <w:r w:rsidRPr="00D10862">
        <w:t xml:space="preserve">Создав лизинговую компанию, организация может использовать свои ресурсы следующим образом: предмет лизинга приобретается лизинговой компанией как товар и перепродается на условиях возвратного лизинга, затем применяется механизм ускоренной амортизации и возникает существенная экономия на налоге на имущество и налоге на прибыль, при этом, весьма вероятна попытка налоговых органов признать данную сделку недействительной. </w:t>
      </w:r>
    </w:p>
    <w:p w:rsidR="00F82A57" w:rsidRDefault="00F82A57" w:rsidP="00F82A57">
      <w:pPr>
        <w:spacing w:before="120"/>
        <w:ind w:firstLine="567"/>
        <w:jc w:val="both"/>
      </w:pPr>
      <w:r w:rsidRPr="00D10862">
        <w:t xml:space="preserve">Отмена ограничений при осуществлении лизинговых операций позволяет осуществлять перечисление авансовых платежей от лизингополучателя и лизингодателю, как для начала лизинговой сделки, так и для лизинговых платежей. Данное право значительно снижает финансовые риски организации - лизингодателя. </w:t>
      </w:r>
      <w:r>
        <w:t xml:space="preserve"> </w:t>
      </w:r>
    </w:p>
    <w:p w:rsidR="00F82A57" w:rsidRPr="00D10862" w:rsidRDefault="00F82A57" w:rsidP="00F82A57">
      <w:pPr>
        <w:spacing w:before="120"/>
        <w:ind w:firstLine="567"/>
        <w:jc w:val="both"/>
      </w:pPr>
      <w:r w:rsidRPr="00D10862">
        <w:t xml:space="preserve">Пункт 1 статьи 10 Федерального закона №164-ФЗ определяет, что права и обязанности сторон по договору лизинга, помимо настоящего закона, регулируются гражданским законодательством Российской Федерации, а также непосредственно договором лизинга. </w:t>
      </w:r>
    </w:p>
    <w:p w:rsidR="00F82A57" w:rsidRDefault="00F82A57" w:rsidP="00F82A57">
      <w:pPr>
        <w:spacing w:before="120"/>
        <w:ind w:firstLine="567"/>
        <w:jc w:val="both"/>
      </w:pPr>
      <w:r w:rsidRPr="00D10862">
        <w:t xml:space="preserve">Обратимся к статье 670 ГК РФ: </w:t>
      </w:r>
      <w:r>
        <w:t xml:space="preserve"> </w:t>
      </w:r>
    </w:p>
    <w:p w:rsidR="00F82A57" w:rsidRPr="00D10862" w:rsidRDefault="00F82A57" w:rsidP="00F82A57">
      <w:pPr>
        <w:spacing w:before="120"/>
        <w:ind w:firstLine="567"/>
        <w:jc w:val="both"/>
      </w:pPr>
      <w:r w:rsidRPr="00D10862">
        <w:t xml:space="preserve">"Статья 670. Ответственность продавца </w:t>
      </w:r>
    </w:p>
    <w:p w:rsidR="00F82A57" w:rsidRPr="00D10862" w:rsidRDefault="00F82A57" w:rsidP="00F82A57">
      <w:pPr>
        <w:spacing w:before="120"/>
        <w:ind w:firstLine="567"/>
        <w:jc w:val="both"/>
      </w:pPr>
      <w:r w:rsidRPr="00D10862">
        <w:t xml:space="preserve">1. Арендатор вправе предъявлять непосредственно продавцу имущества, являющегося предметом договора финансовой аренды, требования, вытекающие из договора купли-продажи, заключенного между продавцом и арендодателем, в частности в отношении качества и комплектности имущества, сроков его поставки, и в других случаях ненадлежащего исполнения договора продавцом. При этом арендатор имеет права и несет обязанности, предусмотренные настоящим Кодексом для покупателя, кроме обязанности оплатить приобретенное имущество, как если бы он был стороной договора купли-продажи указанного имущества. Однако арендатор не может расторгнуть договор купли-продажи с продавцом без согласия арендодателя. </w:t>
      </w:r>
    </w:p>
    <w:p w:rsidR="00F82A57" w:rsidRPr="00D10862" w:rsidRDefault="00F82A57" w:rsidP="00F82A57">
      <w:pPr>
        <w:spacing w:before="120"/>
        <w:ind w:firstLine="567"/>
        <w:jc w:val="both"/>
      </w:pPr>
      <w:r w:rsidRPr="00D10862">
        <w:t xml:space="preserve">В отношениях с продавцом арендатор и арендодатель выступают как солидарные кредиторы (статья 326). </w:t>
      </w:r>
    </w:p>
    <w:p w:rsidR="00F82A57" w:rsidRDefault="00F82A57" w:rsidP="00F82A57">
      <w:pPr>
        <w:spacing w:before="120"/>
        <w:ind w:firstLine="567"/>
        <w:jc w:val="both"/>
      </w:pPr>
      <w:r w:rsidRPr="00D10862">
        <w:t xml:space="preserve">2. Если иное не предусмотрено договором финансовой аренды, арендодатель не отвечает перед арендатором за выполнение продавцом требований, вытекающих из договора купли-продажи, кроме случаев, когда ответственность за выбор продавца лежит на арендодателе. В последнем случае арендатор вправе по своему выбору предъявлять требования, вытекающие из договора купли-продажи, как непосредственно продавцу имущества, так и арендодателю, которые несут солидарную ответственность". </w:t>
      </w:r>
      <w:r>
        <w:t xml:space="preserve"> </w:t>
      </w:r>
    </w:p>
    <w:p w:rsidR="00F82A57" w:rsidRDefault="00F82A57" w:rsidP="00F82A57">
      <w:pPr>
        <w:spacing w:before="120"/>
        <w:ind w:firstLine="567"/>
        <w:jc w:val="both"/>
      </w:pPr>
      <w:r w:rsidRPr="00D10862">
        <w:t xml:space="preserve">В соответствии с пунктом 1 приведенной статьи лизингодатель и лизингополучатель по отношению к продавцу выступают как солидарные кредиторы. При предъявлении требований необходимо руководствоваться статьей 326 ГК РФ: </w:t>
      </w:r>
      <w:r>
        <w:t xml:space="preserve"> </w:t>
      </w:r>
    </w:p>
    <w:p w:rsidR="00F82A57" w:rsidRPr="00D10862" w:rsidRDefault="00F82A57" w:rsidP="00F82A57">
      <w:pPr>
        <w:spacing w:before="120"/>
        <w:ind w:firstLine="567"/>
        <w:jc w:val="both"/>
      </w:pPr>
      <w:r w:rsidRPr="00D10862">
        <w:t xml:space="preserve">"Статья 326. Солидарные требования </w:t>
      </w:r>
    </w:p>
    <w:p w:rsidR="00F82A57" w:rsidRPr="00D10862" w:rsidRDefault="00F82A57" w:rsidP="00F82A57">
      <w:pPr>
        <w:spacing w:before="120"/>
        <w:ind w:firstLine="567"/>
        <w:jc w:val="both"/>
      </w:pPr>
      <w:r w:rsidRPr="00D10862">
        <w:t xml:space="preserve">1. При солидарности требования любой из солидарных кредиторов вправе предъявить к должнику требование в полном объеме. </w:t>
      </w:r>
    </w:p>
    <w:p w:rsidR="00F82A57" w:rsidRPr="00D10862" w:rsidRDefault="00F82A57" w:rsidP="00F82A57">
      <w:pPr>
        <w:spacing w:before="120"/>
        <w:ind w:firstLine="567"/>
        <w:jc w:val="both"/>
      </w:pPr>
      <w:r w:rsidRPr="00D10862">
        <w:t xml:space="preserve">До предъявления требования одним из солидарных кредиторов должник вправе исполнять обязательство любому из них по своему усмотрению. </w:t>
      </w:r>
    </w:p>
    <w:p w:rsidR="00F82A57" w:rsidRPr="00D10862" w:rsidRDefault="00F82A57" w:rsidP="00F82A57">
      <w:pPr>
        <w:spacing w:before="120"/>
        <w:ind w:firstLine="567"/>
        <w:jc w:val="both"/>
      </w:pPr>
      <w:r w:rsidRPr="00D10862">
        <w:t xml:space="preserve">2. Должник не вправе выдвигать против требования одного из солидарных кредиторов возражения, основанные на таких отношениях должника с другим солидарным кредитором, в которых данный кредитор не участвует. </w:t>
      </w:r>
    </w:p>
    <w:p w:rsidR="00F82A57" w:rsidRPr="00D10862" w:rsidRDefault="00F82A57" w:rsidP="00F82A57">
      <w:pPr>
        <w:spacing w:before="120"/>
        <w:ind w:firstLine="567"/>
        <w:jc w:val="both"/>
      </w:pPr>
      <w:r w:rsidRPr="00D10862">
        <w:t xml:space="preserve">3. Исполнение обязательства полностью одному из солидарных кредиторов освобождает должника от исполнения остальным кредиторам. </w:t>
      </w:r>
    </w:p>
    <w:p w:rsidR="00F82A57" w:rsidRDefault="00F82A57" w:rsidP="00F82A57">
      <w:pPr>
        <w:spacing w:before="120"/>
        <w:ind w:firstLine="567"/>
        <w:jc w:val="both"/>
      </w:pPr>
      <w:r w:rsidRPr="00D10862">
        <w:t xml:space="preserve">4. Солидарный кредитор, получивший исполнение от должника, обязан возместить причитающееся другим кредиторам в равных долях, если иное не вытекает из отношений между ними". </w:t>
      </w:r>
      <w:r>
        <w:t xml:space="preserve"> </w:t>
      </w:r>
    </w:p>
    <w:p w:rsidR="00F82A57" w:rsidRPr="00D10862" w:rsidRDefault="00F82A57" w:rsidP="00F82A57">
      <w:pPr>
        <w:spacing w:before="120"/>
        <w:ind w:firstLine="567"/>
        <w:jc w:val="both"/>
      </w:pPr>
      <w:r w:rsidRPr="00D10862">
        <w:t xml:space="preserve">В соответствии со статьей 11 Федерального закона №164-ФЗ предмет лизинга является собственностью лизингодателя, право же владения и пользования предметом в полном объеме переходит к лизингополучателю, если договором не предусмотрено иное. Договором лизинга может быть предусмотрено, что предмет лизинга переходит в собственность лизингополучателя по истечении срока договора или до его истечения на условиях, предусмотренных соглашением сторон. Однако федеральным законом могут быть установлены случаи запрещения перехода права собственности на предмет лизинга к лизингополучателю. </w:t>
      </w:r>
    </w:p>
    <w:p w:rsidR="00F82A57" w:rsidRPr="00D10862" w:rsidRDefault="00F82A57" w:rsidP="00F82A57">
      <w:pPr>
        <w:spacing w:before="120"/>
        <w:ind w:firstLine="567"/>
        <w:jc w:val="both"/>
      </w:pPr>
      <w:r w:rsidRPr="00D10862">
        <w:t xml:space="preserve">Лизингодателю предоставлено право распоряжения предметом лизинга, которое включает в себя право изъять предмет лизинга у лизингополучателя в случаях и порядке, предусмотренном законодательством. </w:t>
      </w:r>
    </w:p>
    <w:p w:rsidR="00F82A57" w:rsidRPr="00D10862" w:rsidRDefault="00F82A57" w:rsidP="00F82A57">
      <w:pPr>
        <w:spacing w:before="120"/>
        <w:ind w:firstLine="567"/>
        <w:jc w:val="both"/>
      </w:pPr>
      <w:r w:rsidRPr="00D10862">
        <w:t xml:space="preserve">В соответствии со статьей 18 Федерального закона №164-ФЗ лизингодатель также может уступить третьему лицу свои права по договору лизинга полностью или частично, при этом, у нового лизингодателя это будет не лизинг, а просто аренда, использовать предмет лизинга в качестве залога для привлечения денежных средств. Обо всех правах третьих лиц на предмет лизинга лизингодатель обязан предупредить лизингополучателя. </w:t>
      </w:r>
    </w:p>
    <w:p w:rsidR="00F82A57" w:rsidRPr="00D10862" w:rsidRDefault="00F82A57" w:rsidP="00F82A57">
      <w:pPr>
        <w:spacing w:before="120"/>
        <w:ind w:firstLine="567"/>
        <w:jc w:val="both"/>
      </w:pPr>
      <w:r w:rsidRPr="00D10862">
        <w:t xml:space="preserve">Если лизингополучатель не перечисляет лизинговые платежи более двух раз подряд по истечении срока, установленного договором, лизингодатель имеет право на списание средств со счета лизингополучателя в бесспорном порядке. Для этого лизингодатель должен направить в банк или иную кредитную организацию, где открыт счет лизингополучателя, требование на списание с его счета денежных средств в пределах сумм просроченных лизинговых платежей, данная операция предварительно подтверждается в обслуживающем лизингополучателя банке. </w:t>
      </w:r>
    </w:p>
    <w:p w:rsidR="00F82A57" w:rsidRPr="00D10862" w:rsidRDefault="00F82A57" w:rsidP="00F82A57">
      <w:pPr>
        <w:spacing w:before="120"/>
        <w:ind w:firstLine="567"/>
        <w:jc w:val="both"/>
      </w:pPr>
      <w:r w:rsidRPr="00D10862">
        <w:t xml:space="preserve">Лизингодатель также имеет право потребовать досрочного расторжения договора, которое производится в общем порядке. </w:t>
      </w:r>
    </w:p>
    <w:p w:rsidR="00F82A57" w:rsidRPr="00D10862" w:rsidRDefault="00F82A57" w:rsidP="00F82A57">
      <w:pPr>
        <w:spacing w:before="120"/>
        <w:ind w:firstLine="567"/>
        <w:jc w:val="both"/>
      </w:pPr>
      <w:r w:rsidRPr="00D10862">
        <w:t xml:space="preserve">Договор лизинга независимо от срока, на который он заключается, должен быть заключен в письменной форме и для выполнения обязательств по договору лизинга субъекты лизинга заключают обязательные и сопутствующие договоры. Обязательным является договор купли-продажи имущества, сопутствующим - договор о привлечении средств, договор залога, гарантии, поручительства и другие. </w:t>
      </w:r>
    </w:p>
    <w:p w:rsidR="00F82A57" w:rsidRPr="00D10862" w:rsidRDefault="00F82A57" w:rsidP="00F82A57">
      <w:pPr>
        <w:spacing w:before="120"/>
        <w:ind w:firstLine="567"/>
        <w:jc w:val="both"/>
      </w:pPr>
      <w:r w:rsidRPr="00D10862">
        <w:t xml:space="preserve">Важным условием для заключения договора является то, что предмет лизинга должен быть четко определен, то есть в договоре должны быть указаны данные, позволяющие четко установить имущество, подлежащее передаче по договору. При отсутствии таких данных в договоре предмет лизинга считается не согласованным, а договор - не заключенным. </w:t>
      </w:r>
    </w:p>
    <w:p w:rsidR="00F82A57" w:rsidRPr="00D10862" w:rsidRDefault="00F82A57" w:rsidP="00F82A57">
      <w:pPr>
        <w:spacing w:before="120"/>
        <w:ind w:firstLine="567"/>
        <w:jc w:val="both"/>
      </w:pPr>
      <w:r w:rsidRPr="00D10862">
        <w:t xml:space="preserve">Наиболее существенное условие для квалификации договора аренды как договора лизинга содержится в пункте 4 статьи 15 Федерального закона №164-ФЗ, в соответствии с которым лизингодатель обязуется приобрести у определенного продавца в собственность определенное имущество для его передачи за определенную плату на определенный срок, на определенных условиях в качестве предмета лизинга лизингополучателю, а также выполнить другие обязательства, вытекающие из содержания договора лизинга. </w:t>
      </w:r>
    </w:p>
    <w:p w:rsidR="00F82A57" w:rsidRPr="00D10862" w:rsidRDefault="00F82A57" w:rsidP="00F82A57">
      <w:pPr>
        <w:spacing w:before="120"/>
        <w:ind w:firstLine="567"/>
        <w:jc w:val="both"/>
      </w:pPr>
      <w:r w:rsidRPr="00D10862">
        <w:t xml:space="preserve">В соответствии с данным пунктом договор лизинг имущества, уже находящегося у лизингодателя, договором лизинга уже не является, а является договором текущей аренды, пусть даже и с правом выкупа. </w:t>
      </w:r>
    </w:p>
    <w:p w:rsidR="00F82A57" w:rsidRPr="00D10862" w:rsidRDefault="00F82A57" w:rsidP="00F82A57">
      <w:pPr>
        <w:spacing w:before="120"/>
        <w:ind w:firstLine="567"/>
        <w:jc w:val="both"/>
      </w:pPr>
      <w:r w:rsidRPr="00D10862">
        <w:t xml:space="preserve">Условие статьи 624 ГК РФ о возможном выкупе арендованного имущества распространяется на договор финансовой аренды (лизинга) и условие о выкупе арендованного имущества может быть установлено заключением дополнительного соглашения. </w:t>
      </w:r>
    </w:p>
    <w:p w:rsidR="00F82A57" w:rsidRPr="00D10862" w:rsidRDefault="00F82A57" w:rsidP="00F82A57">
      <w:pPr>
        <w:spacing w:before="120"/>
        <w:ind w:firstLine="567"/>
        <w:jc w:val="both"/>
      </w:pPr>
      <w:r w:rsidRPr="00D10862">
        <w:t xml:space="preserve">Как и в общем порядке, предмет лизинга должен быть передан лизингополучателю со всеми его принадлежностями и необходимыми документами, если иное не установлено договором. Техническое обслуживание предмета лизинга, обеспечение его сохранности, осуществление текущего и капитального ремонта, осуществляется лизингополучателем и за его счет. </w:t>
      </w:r>
    </w:p>
    <w:p w:rsidR="00F82A57" w:rsidRPr="00D10862" w:rsidRDefault="00F82A57" w:rsidP="00F82A57">
      <w:pPr>
        <w:spacing w:before="120"/>
        <w:ind w:firstLine="567"/>
        <w:jc w:val="both"/>
      </w:pPr>
      <w:r w:rsidRPr="00D10862">
        <w:t xml:space="preserve">При прекращении договора лизинга лизингополучатель обязан вернуть лизингодателю предмет лизинга в состоянии, в котором он его получил, с учетом нормального износа или износа, обусловленного договором лизинга, если договором не предусмотрен выкуп. </w:t>
      </w:r>
    </w:p>
    <w:p w:rsidR="00F82A57" w:rsidRPr="00D10862" w:rsidRDefault="00F82A57" w:rsidP="00F82A57">
      <w:pPr>
        <w:spacing w:before="120"/>
        <w:ind w:firstLine="567"/>
        <w:jc w:val="both"/>
      </w:pPr>
      <w:r w:rsidRPr="00D10862">
        <w:t xml:space="preserve">Рассматривая общие правила, мы отмечали, что в соответствии со статьей 622 ГК РФ предмет аренды должен быть возвращен в состоянии, обусловленном договором аренды, а не с учетом нормального износа или износа, обусловленного договором. Так как износ определяется амортизацией, а она может быть увеличена втрое, состояние предмета лизинга может оказаться хуже ожидаемого лизингодателем, соответственно в договоре должно быть отражено и то, что подразумевается под износом, обусловленным договором, и конечное состояние предмета лизинга. </w:t>
      </w:r>
    </w:p>
    <w:p w:rsidR="00F82A57" w:rsidRPr="00D10862" w:rsidRDefault="00F82A57" w:rsidP="00F82A57">
      <w:pPr>
        <w:spacing w:before="120"/>
        <w:ind w:firstLine="567"/>
        <w:jc w:val="both"/>
      </w:pPr>
      <w:r w:rsidRPr="00D10862">
        <w:t xml:space="preserve">Согласно статье 20 Федерального закона №164-ФЗ в случаях, предусмотренных законодательством Российской Федерации, права на имущество, передаваемое в лизинг, и (или) непосредственно договор лизинга подлежат государственной регистрации. </w:t>
      </w:r>
    </w:p>
    <w:p w:rsidR="00F82A57" w:rsidRPr="00D10862" w:rsidRDefault="00F82A57" w:rsidP="00F82A57">
      <w:pPr>
        <w:spacing w:before="120"/>
        <w:ind w:firstLine="567"/>
        <w:jc w:val="both"/>
      </w:pPr>
      <w:r w:rsidRPr="00D10862">
        <w:t xml:space="preserve">Предметы лизинга, подлежащие регистрации в государственных органах, такие как транспортные средства, оборудование повышенной опасности и другие, регистрируются по соглашению сторон на имя лизингодателя или лизингополучателя. </w:t>
      </w:r>
    </w:p>
    <w:p w:rsidR="00F82A57" w:rsidRPr="00D10862" w:rsidRDefault="00F82A57" w:rsidP="00F82A57">
      <w:pPr>
        <w:spacing w:before="120"/>
        <w:ind w:firstLine="567"/>
        <w:jc w:val="both"/>
      </w:pPr>
      <w:r w:rsidRPr="00D10862">
        <w:t xml:space="preserve">По соглашению сторон лизингодатель вправе поручить лизингополучателю регистрацию предмета лизинга на имя лизингодателя. При этом в регистрационных документах обязательно указываются сведения о собственнике и владельце (пользователе) имущества. В случае расторжения договора и изъятия лизингодателем предмета лизинга по заявлению последнего государственные органы, осуществившие регистрацию, обязаны аннулировать запись о владельце (пользователе). </w:t>
      </w:r>
    </w:p>
    <w:p w:rsidR="00F82A57" w:rsidRPr="00D10862" w:rsidRDefault="00F82A57" w:rsidP="00F82A57">
      <w:pPr>
        <w:spacing w:before="120"/>
        <w:ind w:firstLine="567"/>
        <w:jc w:val="both"/>
      </w:pPr>
      <w:r w:rsidRPr="00D10862">
        <w:t xml:space="preserve">Предмет лизинга в соответствии со статьей 21 Федерального закона №164-ФЗ может быть застрахован от рисков утраты (гибели), недостачи или повреждения с момента поставки имущества и до момента окончания срока действия договора. Страхование предпринимательских рисков не является обязательным и осуществляется по соглашению сторон. </w:t>
      </w:r>
    </w:p>
    <w:p w:rsidR="00F82A57" w:rsidRDefault="00F82A57" w:rsidP="00F82A57">
      <w:pPr>
        <w:spacing w:before="120"/>
        <w:ind w:firstLine="567"/>
        <w:jc w:val="both"/>
      </w:pPr>
      <w:r w:rsidRPr="00D10862">
        <w:t xml:space="preserve">В соответствии со статьей 933 ГК РФ страхование рисков по лизинговым платежам может быть осуществлено исключительно лизингодателем: </w:t>
      </w:r>
      <w:r>
        <w:t xml:space="preserve"> </w:t>
      </w:r>
    </w:p>
    <w:p w:rsidR="00F82A57" w:rsidRPr="00D10862" w:rsidRDefault="00F82A57" w:rsidP="00F82A57">
      <w:pPr>
        <w:spacing w:before="120"/>
        <w:ind w:firstLine="567"/>
        <w:jc w:val="both"/>
      </w:pPr>
      <w:r w:rsidRPr="00D10862">
        <w:t xml:space="preserve">"Статья 933. Страхование предпринимательского риска </w:t>
      </w:r>
    </w:p>
    <w:p w:rsidR="00F82A57" w:rsidRPr="00D10862" w:rsidRDefault="00F82A57" w:rsidP="00F82A57">
      <w:pPr>
        <w:spacing w:before="120"/>
        <w:ind w:firstLine="567"/>
        <w:jc w:val="both"/>
      </w:pPr>
      <w:r w:rsidRPr="00D10862">
        <w:t xml:space="preserve">По договору страхования предпринимательского риска может быть застрахован предпринимательский риск только самого страхователя и только в его пользу. </w:t>
      </w:r>
    </w:p>
    <w:p w:rsidR="00F82A57" w:rsidRPr="00D10862" w:rsidRDefault="00F82A57" w:rsidP="00F82A57">
      <w:pPr>
        <w:spacing w:before="120"/>
        <w:ind w:firstLine="567"/>
        <w:jc w:val="both"/>
      </w:pPr>
      <w:r w:rsidRPr="00D10862">
        <w:t xml:space="preserve">Договор страхования предпринимательского риска лица, не являющегося страхователем, ничтожен. </w:t>
      </w:r>
    </w:p>
    <w:p w:rsidR="00F82A57" w:rsidRDefault="00F82A57" w:rsidP="00F82A57">
      <w:pPr>
        <w:spacing w:before="120"/>
        <w:ind w:firstLine="567"/>
        <w:jc w:val="both"/>
      </w:pPr>
      <w:r w:rsidRPr="00D10862">
        <w:t xml:space="preserve">Договор страхования предпринимательского риска в пользу лица, не являющегося страхователем, считается заключенным в пользу страхователя". </w:t>
      </w:r>
      <w:r>
        <w:t xml:space="preserve"> </w:t>
      </w:r>
    </w:p>
    <w:p w:rsidR="00F82A57" w:rsidRPr="00D10862" w:rsidRDefault="00F82A57" w:rsidP="00F82A57">
      <w:pPr>
        <w:spacing w:before="120"/>
        <w:ind w:firstLine="567"/>
        <w:jc w:val="both"/>
      </w:pPr>
      <w:r w:rsidRPr="00D10862">
        <w:t xml:space="preserve">В статье 21 Федерального закона №164-ФЗ, касающейся страхования, ничего не сказано с возможности страхования предмета лизинга в период его транспортировки. Данное обстоятельство необходимо оговаривать с продавцом предмета лизинга и, по возможности, перенести страхование при транспортировке на него. </w:t>
      </w:r>
    </w:p>
    <w:p w:rsidR="00F82A57" w:rsidRPr="00D10862" w:rsidRDefault="00F82A57" w:rsidP="00F82A57">
      <w:pPr>
        <w:spacing w:before="120"/>
        <w:ind w:firstLine="567"/>
        <w:jc w:val="both"/>
      </w:pPr>
      <w:r w:rsidRPr="00D10862">
        <w:t xml:space="preserve">Согласно статье 22 Федерального закона №164-ФЗ с момента фактической приемки предмета лизинга ответственность за его сохранность и за все риски, связанные с его гибелью, утратой, порчей, хищением, поломкой, ошибкой при монтаже или эксплуатации, иные имущественные риски несет лизингополучатель, поэтому в договоре целесообразно предусмотреть, что риск по монтажу будет нести монтажная организация. </w:t>
      </w:r>
    </w:p>
    <w:p w:rsidR="00F82A57" w:rsidRPr="00D10862" w:rsidRDefault="00F82A57" w:rsidP="00F82A57">
      <w:pPr>
        <w:spacing w:before="120"/>
        <w:ind w:firstLine="567"/>
        <w:jc w:val="both"/>
      </w:pPr>
      <w:r w:rsidRPr="00D10862">
        <w:t xml:space="preserve">В соответствии со статьей 665 ГК РФ ответственность за выбор продавца и предмета лизинга несет именно арендатор. </w:t>
      </w:r>
    </w:p>
    <w:p w:rsidR="00F82A57" w:rsidRPr="00D10862" w:rsidRDefault="00F82A57" w:rsidP="00F82A57">
      <w:pPr>
        <w:spacing w:before="120"/>
        <w:ind w:firstLine="567"/>
        <w:jc w:val="both"/>
      </w:pPr>
      <w:r w:rsidRPr="00D10862">
        <w:t xml:space="preserve">Пунктом 2 статьи 22 Федерального закона №164-ФЗ предусмотрено, что риск невыполнения продавцом обязанностей по договору купли - продажи предмета лизинга и связанные с этим убытки несет сторона, которая выбрала продавца, если иное не предусмотрено договором лизинга. Таким образом, если договором ответственность будет переложена на лизингодателя, арендатор будет освобожден от ответственности и данное обстоятельство следует учитывать при заключении договора лизинга и договора купли-продажи. </w:t>
      </w:r>
    </w:p>
    <w:p w:rsidR="00F82A57" w:rsidRDefault="00F82A57" w:rsidP="00F82A57">
      <w:pPr>
        <w:spacing w:before="120"/>
        <w:ind w:firstLine="567"/>
        <w:jc w:val="both"/>
      </w:pPr>
      <w:r w:rsidRPr="00D10862">
        <w:t xml:space="preserve">Порядку обращения взыскания третьих лиц на предмет лизинга посвящена статья 23 Федерального закона №164-ФЗ. Приведем текст статьи: </w:t>
      </w:r>
      <w:r>
        <w:t xml:space="preserve"> </w:t>
      </w:r>
    </w:p>
    <w:p w:rsidR="00F82A57" w:rsidRPr="00D10862" w:rsidRDefault="00F82A57" w:rsidP="00F82A57">
      <w:pPr>
        <w:spacing w:before="120"/>
        <w:ind w:firstLine="567"/>
        <w:jc w:val="both"/>
      </w:pPr>
      <w:r w:rsidRPr="00D10862">
        <w:t xml:space="preserve">"1. На предмет лизинга не может быть обращено взыскание третьего лица по обязательствам лизингополучателя, в том числе в случаях, если предмет лизинга зарегистрирован на имя лизингополучателя. </w:t>
      </w:r>
    </w:p>
    <w:p w:rsidR="00F82A57" w:rsidRDefault="00F82A57" w:rsidP="00F82A57">
      <w:pPr>
        <w:spacing w:before="120"/>
        <w:ind w:firstLine="567"/>
        <w:jc w:val="both"/>
      </w:pPr>
      <w:r w:rsidRPr="00D10862">
        <w:t xml:space="preserve">2. Взыскания третьих лиц, обращенные на имущество лизингодателя, могут быть отнесены только к данному объекту права собственности лизингодателя в отношении предмета лизинга. К приобретателю прав лизингодателя в отношении предмета лизинга в результате удовлетворения взыскания в обязательном порядке переходят не только права, но и обязательства лизингодателя, определенные в договоре лизинга". </w:t>
      </w:r>
      <w:r>
        <w:t xml:space="preserve"> </w:t>
      </w:r>
    </w:p>
    <w:p w:rsidR="00F82A57" w:rsidRDefault="00F82A57" w:rsidP="00F82A57">
      <w:pPr>
        <w:spacing w:before="120"/>
        <w:ind w:firstLine="567"/>
        <w:jc w:val="both"/>
      </w:pPr>
      <w:r w:rsidRPr="00D10862">
        <w:t xml:space="preserve">Данная статья является существенной при применении статьи 47 первой части Налогового кодекса Российской Федерации (далее НК РФ) организациями - лизингополучателями: </w:t>
      </w:r>
      <w:r>
        <w:t xml:space="preserve"> </w:t>
      </w:r>
    </w:p>
    <w:p w:rsidR="00F82A57" w:rsidRPr="00D10862" w:rsidRDefault="00F82A57" w:rsidP="00F82A57">
      <w:pPr>
        <w:spacing w:before="120"/>
        <w:ind w:firstLine="567"/>
        <w:jc w:val="both"/>
      </w:pPr>
      <w:r w:rsidRPr="00D10862">
        <w:t xml:space="preserve">"Статья 47. Взыскание налога или сбора за счет иного имущества налогоплательщика - организации или налогового агента - организации </w:t>
      </w:r>
    </w:p>
    <w:p w:rsidR="00F82A57" w:rsidRPr="00D10862" w:rsidRDefault="00F82A57" w:rsidP="00F82A57">
      <w:pPr>
        <w:spacing w:before="120"/>
        <w:ind w:firstLine="567"/>
        <w:jc w:val="both"/>
      </w:pPr>
      <w:r w:rsidRPr="00D10862">
        <w:t xml:space="preserve">1. В случае, предусмотренном пунктом 7 статьи 46 настоящего Кодекса, налоговый орган вправе обратить взыскание налога за счет имущества, в том числе за счет наличных денежных средств налогоплательщика - организации, налогового агента - организации в пределах сумм, указанных в требовании об уплате налога, и с учетом сумм, в отношении которых произведено взыскание в соответствии со статьей 46 настоящего Кодекса. </w:t>
      </w:r>
    </w:p>
    <w:p w:rsidR="00F82A57" w:rsidRPr="00D10862" w:rsidRDefault="00F82A57" w:rsidP="00F82A57">
      <w:pPr>
        <w:spacing w:before="120"/>
        <w:ind w:firstLine="567"/>
        <w:jc w:val="both"/>
      </w:pPr>
      <w:r w:rsidRPr="00D10862">
        <w:t xml:space="preserve">Взыскание налога за счет имущества налогоплательщика - организации или налогового агента - организации производится по решению руководителя (его заместителя) налогового органа путем направления в течение трех дней с момента вынесения такого решения соответствующего постановления судебному приставу - исполнителю для исполнения в порядке, предусмотренном Федеральным законом "Об исполнительном производстве" с учетом особенностей, предусмотренных настоящей статьей. </w:t>
      </w:r>
    </w:p>
    <w:p w:rsidR="00F82A57" w:rsidRPr="00D10862" w:rsidRDefault="00F82A57" w:rsidP="00F82A57">
      <w:pPr>
        <w:spacing w:before="120"/>
        <w:ind w:firstLine="567"/>
        <w:jc w:val="both"/>
      </w:pPr>
      <w:r w:rsidRPr="00D10862">
        <w:t xml:space="preserve">4. Взыскание налога за счет имущества налогоплательщика - организации или налогового агента - организации производится последовательно в отношении: </w:t>
      </w:r>
    </w:p>
    <w:p w:rsidR="00F82A57" w:rsidRPr="00D10862" w:rsidRDefault="00F82A57" w:rsidP="00F82A57">
      <w:pPr>
        <w:spacing w:before="120"/>
        <w:ind w:firstLine="567"/>
        <w:jc w:val="both"/>
      </w:pPr>
      <w:r w:rsidRPr="00D10862">
        <w:t xml:space="preserve">наличных денежных средств; </w:t>
      </w:r>
    </w:p>
    <w:p w:rsidR="00F82A57" w:rsidRPr="00D10862" w:rsidRDefault="00F82A57" w:rsidP="00F82A57">
      <w:pPr>
        <w:spacing w:before="120"/>
        <w:ind w:firstLine="567"/>
        <w:jc w:val="both"/>
      </w:pPr>
      <w:r w:rsidRPr="00D10862">
        <w:t xml:space="preserve">имущества, не участвующего непосредственно в производстве продукции (товаров), в частности ценных бумаг, валютных ценностей, непроизводственных помещений, легкового автотранспорта, предметов дизайна служебных помещений; </w:t>
      </w:r>
    </w:p>
    <w:p w:rsidR="00F82A57" w:rsidRPr="00D10862" w:rsidRDefault="00F82A57" w:rsidP="00F82A57">
      <w:pPr>
        <w:spacing w:before="120"/>
        <w:ind w:firstLine="567"/>
        <w:jc w:val="both"/>
      </w:pPr>
      <w:r w:rsidRPr="00D10862">
        <w:t xml:space="preserve">готовой продукции (товаров), а также иных материальных ценностей, не участвующих и (или) не предназначенных для непосредственного участия в производстве; </w:t>
      </w:r>
    </w:p>
    <w:p w:rsidR="00F82A57" w:rsidRPr="00D10862" w:rsidRDefault="00F82A57" w:rsidP="00F82A57">
      <w:pPr>
        <w:spacing w:before="120"/>
        <w:ind w:firstLine="567"/>
        <w:jc w:val="both"/>
      </w:pPr>
      <w:r w:rsidRPr="00D10862">
        <w:t xml:space="preserve">сырья и материалов, предназначенных для непосредственного участия в производстве, а также станков, оборудования, зданий, сооружений и других основных средств; </w:t>
      </w:r>
    </w:p>
    <w:p w:rsidR="00F82A57" w:rsidRPr="00D10862" w:rsidRDefault="00F82A57" w:rsidP="00F82A57">
      <w:pPr>
        <w:spacing w:before="120"/>
        <w:ind w:firstLine="567"/>
        <w:jc w:val="both"/>
      </w:pPr>
      <w:r w:rsidRPr="00D10862">
        <w:t xml:space="preserve">имущества, переданного по договору во владение, в пользование или распоряжение другим лицам без перехода к ним права собственности на это имущество, если для обеспечения исполнения обязанности по уплате налога такие договоры расторгнуты или признаны недействительными в установленном порядке; </w:t>
      </w:r>
    </w:p>
    <w:p w:rsidR="00F82A57" w:rsidRDefault="00F82A57" w:rsidP="00F82A57">
      <w:pPr>
        <w:spacing w:before="120"/>
        <w:ind w:firstLine="567"/>
        <w:jc w:val="both"/>
      </w:pPr>
      <w:r w:rsidRPr="00D10862">
        <w:t xml:space="preserve">другого имущества". </w:t>
      </w:r>
      <w:r>
        <w:t xml:space="preserve">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2A57"/>
    <w:rsid w:val="00002B5A"/>
    <w:rsid w:val="0010437E"/>
    <w:rsid w:val="00280395"/>
    <w:rsid w:val="004F26B8"/>
    <w:rsid w:val="005120E0"/>
    <w:rsid w:val="00616072"/>
    <w:rsid w:val="006A5004"/>
    <w:rsid w:val="00710178"/>
    <w:rsid w:val="008665CE"/>
    <w:rsid w:val="008B35EE"/>
    <w:rsid w:val="00905CC1"/>
    <w:rsid w:val="00B42C45"/>
    <w:rsid w:val="00B47B6A"/>
    <w:rsid w:val="00D10862"/>
    <w:rsid w:val="00F8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B73653D-F8C5-4E2E-9588-9F9AE910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A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F82A57"/>
    <w:rPr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3511</Words>
  <Characters>20016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Финансовая аренда (лизинг) </vt:lpstr>
    </vt:vector>
  </TitlesOfParts>
  <Company>Home</Company>
  <LinksUpToDate>false</LinksUpToDate>
  <CharactersWithSpaces>23481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Финансовая аренда (лизинг) </dc:title>
  <dc:subject/>
  <dc:creator>User</dc:creator>
  <cp:keywords/>
  <dc:description/>
  <cp:lastModifiedBy>admin</cp:lastModifiedBy>
  <cp:revision>2</cp:revision>
  <dcterms:created xsi:type="dcterms:W3CDTF">2014-02-15T04:19:00Z</dcterms:created>
  <dcterms:modified xsi:type="dcterms:W3CDTF">2014-02-15T04:19:00Z</dcterms:modified>
</cp:coreProperties>
</file>