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6C" w:rsidRDefault="00ED566C" w:rsidP="00E3057F">
      <w:pPr>
        <w:pStyle w:val="af3"/>
        <w:spacing w:line="240" w:lineRule="auto"/>
        <w:rPr>
          <w:bCs w:val="0"/>
          <w:szCs w:val="28"/>
        </w:rPr>
      </w:pPr>
    </w:p>
    <w:p w:rsidR="00E3057F" w:rsidRPr="003D7EFF" w:rsidRDefault="00E3057F" w:rsidP="00E3057F">
      <w:pPr>
        <w:pStyle w:val="af3"/>
        <w:spacing w:line="240" w:lineRule="auto"/>
        <w:rPr>
          <w:bCs w:val="0"/>
          <w:szCs w:val="28"/>
        </w:rPr>
      </w:pPr>
      <w:r w:rsidRPr="003D7EFF">
        <w:rPr>
          <w:bCs w:val="0"/>
          <w:szCs w:val="28"/>
        </w:rPr>
        <w:t>Федеральное Агентство  по образованию РФ</w:t>
      </w:r>
    </w:p>
    <w:p w:rsidR="00E3057F" w:rsidRPr="003D7EFF" w:rsidRDefault="00E3057F" w:rsidP="00E3057F">
      <w:pPr>
        <w:pStyle w:val="af3"/>
        <w:spacing w:line="240" w:lineRule="auto"/>
        <w:rPr>
          <w:bCs w:val="0"/>
          <w:szCs w:val="28"/>
        </w:rPr>
      </w:pPr>
      <w:r w:rsidRPr="003D7EFF">
        <w:rPr>
          <w:bCs w:val="0"/>
          <w:szCs w:val="28"/>
        </w:rPr>
        <w:t>Южно-Уральский Государственный Университет</w:t>
      </w:r>
    </w:p>
    <w:p w:rsidR="00E3057F" w:rsidRPr="003D7EFF" w:rsidRDefault="00E3057F" w:rsidP="00E3057F">
      <w:pPr>
        <w:pStyle w:val="af3"/>
        <w:spacing w:line="240" w:lineRule="auto"/>
        <w:rPr>
          <w:bCs w:val="0"/>
          <w:szCs w:val="28"/>
        </w:rPr>
      </w:pPr>
      <w:r w:rsidRPr="003D7EFF">
        <w:rPr>
          <w:bCs w:val="0"/>
          <w:szCs w:val="28"/>
        </w:rPr>
        <w:t>Факультет экономики, управления, права</w:t>
      </w:r>
    </w:p>
    <w:p w:rsidR="00E3057F" w:rsidRPr="003D7EFF" w:rsidRDefault="00E3057F" w:rsidP="00E3057F">
      <w:pPr>
        <w:pStyle w:val="af3"/>
        <w:spacing w:line="240" w:lineRule="auto"/>
        <w:rPr>
          <w:szCs w:val="28"/>
        </w:rPr>
      </w:pPr>
      <w:r w:rsidRPr="003D7EFF">
        <w:rPr>
          <w:bCs w:val="0"/>
          <w:szCs w:val="28"/>
        </w:rPr>
        <w:t>Кафедра Финансы и кредит.</w:t>
      </w:r>
    </w:p>
    <w:p w:rsidR="00E3057F" w:rsidRPr="003D7EFF" w:rsidRDefault="00E3057F" w:rsidP="00E3057F">
      <w:pPr>
        <w:jc w:val="center"/>
        <w:rPr>
          <w:sz w:val="28"/>
          <w:szCs w:val="28"/>
        </w:rP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jc w:val="center"/>
      </w:pPr>
    </w:p>
    <w:p w:rsidR="00E3057F" w:rsidRDefault="00E3057F" w:rsidP="00E3057F">
      <w:pPr>
        <w:pStyle w:val="1"/>
        <w:jc w:val="center"/>
        <w:rPr>
          <w:b w:val="0"/>
          <w:bCs w:val="0"/>
          <w:sz w:val="52"/>
          <w:szCs w:val="20"/>
        </w:rPr>
      </w:pPr>
      <w:r>
        <w:rPr>
          <w:b w:val="0"/>
          <w:bCs w:val="0"/>
          <w:sz w:val="52"/>
          <w:szCs w:val="20"/>
        </w:rPr>
        <w:t>Курсовой проэкт</w:t>
      </w:r>
    </w:p>
    <w:p w:rsidR="00E3057F" w:rsidRDefault="00E3057F" w:rsidP="00E3057F"/>
    <w:p w:rsidR="00E3057F" w:rsidRDefault="00E3057F" w:rsidP="00E3057F">
      <w:pPr>
        <w:spacing w:line="360" w:lineRule="auto"/>
        <w:jc w:val="center"/>
        <w:rPr>
          <w:bCs/>
          <w:sz w:val="36"/>
        </w:rPr>
      </w:pPr>
      <w:r>
        <w:rPr>
          <w:bCs/>
          <w:sz w:val="36"/>
        </w:rPr>
        <w:t>По предмету: Финансы предприятия</w:t>
      </w:r>
    </w:p>
    <w:p w:rsidR="00E3057F" w:rsidRDefault="00E3057F" w:rsidP="00E3057F">
      <w:pPr>
        <w:jc w:val="center"/>
        <w:rPr>
          <w:bCs/>
          <w:sz w:val="36"/>
        </w:rPr>
      </w:pPr>
      <w:r>
        <w:rPr>
          <w:bCs/>
          <w:sz w:val="36"/>
        </w:rPr>
        <w:t xml:space="preserve">Тема: </w:t>
      </w:r>
      <w:r w:rsidR="003E0C8C">
        <w:rPr>
          <w:bCs/>
          <w:sz w:val="36"/>
        </w:rPr>
        <w:t xml:space="preserve">Финансовое обеспечение </w:t>
      </w:r>
      <w:r>
        <w:rPr>
          <w:bCs/>
          <w:sz w:val="36"/>
        </w:rPr>
        <w:t>предприятия.</w:t>
      </w:r>
    </w:p>
    <w:p w:rsidR="00E3057F" w:rsidRDefault="00E3057F" w:rsidP="00E3057F">
      <w:pPr>
        <w:jc w:val="center"/>
        <w:rPr>
          <w:sz w:val="28"/>
        </w:rPr>
      </w:pPr>
    </w:p>
    <w:p w:rsidR="00E3057F" w:rsidRDefault="00E3057F" w:rsidP="00E3057F">
      <w:pPr>
        <w:jc w:val="center"/>
        <w:rPr>
          <w:sz w:val="36"/>
        </w:rPr>
      </w:pPr>
    </w:p>
    <w:p w:rsidR="00E3057F" w:rsidRDefault="00E3057F" w:rsidP="00E3057F">
      <w:pPr>
        <w:jc w:val="center"/>
        <w:rPr>
          <w:sz w:val="36"/>
        </w:rPr>
      </w:pPr>
    </w:p>
    <w:p w:rsidR="00E3057F" w:rsidRDefault="00E3057F" w:rsidP="00E3057F">
      <w:pPr>
        <w:jc w:val="center"/>
        <w:rPr>
          <w:sz w:val="36"/>
        </w:rPr>
      </w:pPr>
    </w:p>
    <w:p w:rsidR="00E3057F" w:rsidRDefault="00E3057F" w:rsidP="00E3057F">
      <w:pPr>
        <w:jc w:val="center"/>
        <w:rPr>
          <w:sz w:val="36"/>
        </w:rPr>
      </w:pPr>
    </w:p>
    <w:p w:rsidR="00E3057F" w:rsidRDefault="00E3057F" w:rsidP="00E3057F">
      <w:pPr>
        <w:jc w:val="center"/>
        <w:rPr>
          <w:sz w:val="36"/>
        </w:rPr>
      </w:pPr>
    </w:p>
    <w:p w:rsidR="00E3057F" w:rsidRDefault="00E3057F" w:rsidP="00E3057F">
      <w:pPr>
        <w:jc w:val="center"/>
        <w:rPr>
          <w:sz w:val="36"/>
        </w:rPr>
      </w:pPr>
    </w:p>
    <w:p w:rsidR="00E3057F" w:rsidRDefault="00E3057F" w:rsidP="00E3057F">
      <w:pPr>
        <w:ind w:left="5580"/>
        <w:jc w:val="both"/>
        <w:rPr>
          <w:b/>
          <w:bCs/>
          <w:sz w:val="28"/>
        </w:rPr>
      </w:pPr>
      <w:r>
        <w:rPr>
          <w:b/>
          <w:bCs/>
          <w:sz w:val="28"/>
        </w:rPr>
        <w:t xml:space="preserve">Выполнил: </w:t>
      </w:r>
      <w:r w:rsidRPr="003D7EFF">
        <w:rPr>
          <w:bCs/>
          <w:sz w:val="28"/>
        </w:rPr>
        <w:t>студент группы</w:t>
      </w:r>
      <w:r>
        <w:rPr>
          <w:b/>
          <w:bCs/>
          <w:sz w:val="28"/>
        </w:rPr>
        <w:t xml:space="preserve"> </w:t>
      </w:r>
    </w:p>
    <w:p w:rsidR="00E3057F" w:rsidRPr="003D7EFF" w:rsidRDefault="00E3057F" w:rsidP="00E3057F">
      <w:pPr>
        <w:ind w:left="5580"/>
        <w:jc w:val="both"/>
        <w:rPr>
          <w:sz w:val="28"/>
        </w:rPr>
      </w:pPr>
      <w:r>
        <w:rPr>
          <w:bCs/>
          <w:sz w:val="28"/>
        </w:rPr>
        <w:t>494 Ломакин Д. А.</w:t>
      </w:r>
    </w:p>
    <w:p w:rsidR="00E3057F" w:rsidRDefault="00E3057F" w:rsidP="00E3057F">
      <w:pPr>
        <w:ind w:left="5580"/>
        <w:rPr>
          <w:sz w:val="28"/>
        </w:rPr>
      </w:pPr>
    </w:p>
    <w:p w:rsidR="00E3057F" w:rsidRDefault="00E3057F" w:rsidP="00E3057F">
      <w:pPr>
        <w:ind w:left="5580"/>
        <w:rPr>
          <w:sz w:val="28"/>
        </w:rPr>
      </w:pPr>
      <w:r w:rsidRPr="003D7EFF">
        <w:rPr>
          <w:b/>
          <w:sz w:val="28"/>
        </w:rPr>
        <w:t>Проверил</w:t>
      </w:r>
      <w:r>
        <w:rPr>
          <w:sz w:val="28"/>
        </w:rPr>
        <w:t xml:space="preserve">: Бондарева В. И. </w:t>
      </w:r>
    </w:p>
    <w:p w:rsidR="00E3057F" w:rsidRDefault="00E3057F" w:rsidP="00E3057F">
      <w:pPr>
        <w:ind w:left="5580"/>
        <w:jc w:val="both"/>
        <w:rPr>
          <w:sz w:val="28"/>
        </w:rPr>
      </w:pPr>
    </w:p>
    <w:p w:rsidR="00E3057F" w:rsidRDefault="00E3057F" w:rsidP="00E3057F">
      <w:pPr>
        <w:pStyle w:val="3"/>
        <w:ind w:left="5580"/>
        <w:jc w:val="both"/>
        <w:rPr>
          <w:sz w:val="28"/>
        </w:rPr>
      </w:pPr>
      <w:r>
        <w:rPr>
          <w:b w:val="0"/>
          <w:bCs w:val="0"/>
          <w:sz w:val="28"/>
          <w:szCs w:val="20"/>
        </w:rPr>
        <w:t>Работа защищена с оценкой</w:t>
      </w:r>
    </w:p>
    <w:p w:rsidR="00E3057F" w:rsidRDefault="00E3057F" w:rsidP="00E3057F">
      <w:pPr>
        <w:ind w:left="5580"/>
        <w:jc w:val="both"/>
        <w:rPr>
          <w:sz w:val="28"/>
        </w:rPr>
      </w:pPr>
      <w:r>
        <w:rPr>
          <w:sz w:val="28"/>
        </w:rPr>
        <w:t>_________________________</w:t>
      </w:r>
    </w:p>
    <w:p w:rsidR="00E3057F" w:rsidRDefault="00E3057F" w:rsidP="00E3057F">
      <w:pPr>
        <w:ind w:left="5580"/>
        <w:jc w:val="both"/>
        <w:rPr>
          <w:sz w:val="28"/>
        </w:rPr>
      </w:pPr>
      <w:r>
        <w:rPr>
          <w:sz w:val="28"/>
        </w:rPr>
        <w:t xml:space="preserve">«___»_______________20__г. </w:t>
      </w:r>
    </w:p>
    <w:p w:rsidR="00E3057F" w:rsidRDefault="00E3057F" w:rsidP="00E3057F">
      <w:pPr>
        <w:ind w:left="6240"/>
        <w:jc w:val="both"/>
        <w:rPr>
          <w:sz w:val="32"/>
        </w:rPr>
      </w:pPr>
    </w:p>
    <w:p w:rsidR="00E3057F" w:rsidRDefault="00E3057F" w:rsidP="00E3057F">
      <w:pPr>
        <w:ind w:left="6240"/>
        <w:jc w:val="both"/>
        <w:rPr>
          <w:sz w:val="32"/>
        </w:rPr>
      </w:pPr>
    </w:p>
    <w:p w:rsidR="00E3057F" w:rsidRDefault="00E3057F" w:rsidP="00E3057F">
      <w:pPr>
        <w:ind w:left="6240"/>
        <w:jc w:val="both"/>
        <w:rPr>
          <w:sz w:val="32"/>
        </w:rPr>
      </w:pPr>
    </w:p>
    <w:p w:rsidR="00E3057F" w:rsidRDefault="00E3057F" w:rsidP="00E3057F">
      <w:pPr>
        <w:ind w:left="14" w:hanging="14"/>
        <w:jc w:val="both"/>
        <w:rPr>
          <w:sz w:val="32"/>
        </w:rPr>
      </w:pPr>
    </w:p>
    <w:p w:rsidR="00E3057F" w:rsidRDefault="00E3057F" w:rsidP="00E3057F">
      <w:pPr>
        <w:ind w:left="14" w:hanging="14"/>
        <w:jc w:val="both"/>
        <w:rPr>
          <w:sz w:val="32"/>
        </w:rPr>
      </w:pPr>
    </w:p>
    <w:p w:rsidR="00E3057F" w:rsidRDefault="00E3057F" w:rsidP="00E3057F">
      <w:pPr>
        <w:ind w:left="14" w:hanging="14"/>
        <w:jc w:val="center"/>
        <w:rPr>
          <w:sz w:val="32"/>
        </w:rPr>
      </w:pPr>
    </w:p>
    <w:p w:rsidR="00E3057F" w:rsidRDefault="00E3057F" w:rsidP="00E3057F">
      <w:pPr>
        <w:ind w:left="14" w:hanging="14"/>
        <w:jc w:val="center"/>
        <w:rPr>
          <w:sz w:val="28"/>
        </w:rPr>
      </w:pPr>
    </w:p>
    <w:p w:rsidR="00E3057F" w:rsidRPr="003D7EFF" w:rsidRDefault="00E3057F" w:rsidP="00E3057F">
      <w:pPr>
        <w:ind w:left="14" w:hanging="14"/>
        <w:jc w:val="center"/>
        <w:rPr>
          <w:sz w:val="28"/>
        </w:rPr>
      </w:pPr>
      <w:r>
        <w:rPr>
          <w:sz w:val="28"/>
        </w:rPr>
        <w:t xml:space="preserve">Миасс </w:t>
      </w:r>
      <w:smartTag w:uri="urn:schemas-microsoft-com:office:smarttags" w:element="metricconverter">
        <w:smartTagPr>
          <w:attr w:name="ProductID" w:val="2008 г"/>
        </w:smartTagPr>
        <w:r>
          <w:rPr>
            <w:sz w:val="28"/>
          </w:rPr>
          <w:t>2008 г</w:t>
        </w:r>
      </w:smartTag>
      <w:r>
        <w:rPr>
          <w:sz w:val="28"/>
        </w:rPr>
        <w:t>.</w:t>
      </w:r>
    </w:p>
    <w:p w:rsidR="00E62FEB" w:rsidRDefault="00E3057F" w:rsidP="00E62FEB">
      <w:pPr>
        <w:spacing w:line="360" w:lineRule="auto"/>
        <w:jc w:val="center"/>
        <w:rPr>
          <w:b/>
          <w:i/>
          <w:sz w:val="32"/>
          <w:szCs w:val="32"/>
        </w:rPr>
      </w:pPr>
      <w:r>
        <w:rPr>
          <w:b/>
          <w:i/>
          <w:sz w:val="32"/>
          <w:szCs w:val="32"/>
        </w:rPr>
        <w:br w:type="page"/>
      </w:r>
      <w:r w:rsidR="00E62FEB">
        <w:rPr>
          <w:b/>
          <w:i/>
          <w:sz w:val="32"/>
          <w:szCs w:val="32"/>
        </w:rPr>
        <w:lastRenderedPageBreak/>
        <w:t>Введение:</w:t>
      </w:r>
    </w:p>
    <w:p w:rsidR="00E62FEB" w:rsidRDefault="00E62FEB" w:rsidP="00E62FEB">
      <w:pPr>
        <w:spacing w:line="360" w:lineRule="auto"/>
        <w:jc w:val="both"/>
        <w:rPr>
          <w:sz w:val="28"/>
          <w:szCs w:val="28"/>
        </w:rPr>
      </w:pPr>
      <w:r>
        <w:rPr>
          <w:sz w:val="28"/>
          <w:szCs w:val="28"/>
        </w:rPr>
        <w:t xml:space="preserve">     </w:t>
      </w:r>
      <w:r w:rsidRPr="00E66781">
        <w:rPr>
          <w:b/>
          <w:sz w:val="28"/>
          <w:szCs w:val="28"/>
        </w:rPr>
        <w:t>Актуальность темы</w:t>
      </w:r>
      <w:r>
        <w:rPr>
          <w:sz w:val="28"/>
          <w:szCs w:val="28"/>
        </w:rPr>
        <w:t xml:space="preserve"> состоит в том, что в</w:t>
      </w:r>
      <w:r w:rsidRPr="00673F5A">
        <w:rPr>
          <w:sz w:val="28"/>
          <w:szCs w:val="28"/>
        </w:rPr>
        <w:t xml:space="preserve"> условиях рыночной конкуренции залогом устойчивого развития предприятия является его оптимальное финансовое обеспечение, под которым понимается обеспечение предприятия основными и оборотными активами, собственными и заемными финансовыми ресурсами, достаточными для выпуска предусмотренного объема производства. Финансовое обеспечение предполагает бесперебойность процесса производства и реализации продукции, минимизацию затрат предприятия.</w:t>
      </w:r>
    </w:p>
    <w:p w:rsidR="00E62FEB" w:rsidRDefault="00E62FEB" w:rsidP="00E62FEB">
      <w:pPr>
        <w:spacing w:line="360" w:lineRule="auto"/>
        <w:jc w:val="both"/>
        <w:rPr>
          <w:sz w:val="28"/>
          <w:szCs w:val="28"/>
        </w:rPr>
      </w:pPr>
      <w:r>
        <w:rPr>
          <w:sz w:val="28"/>
          <w:szCs w:val="28"/>
        </w:rPr>
        <w:t xml:space="preserve">     </w:t>
      </w:r>
      <w:r w:rsidRPr="00E66781">
        <w:rPr>
          <w:b/>
          <w:sz w:val="28"/>
          <w:szCs w:val="28"/>
        </w:rPr>
        <w:t xml:space="preserve">Объектами </w:t>
      </w:r>
      <w:r>
        <w:rPr>
          <w:sz w:val="28"/>
          <w:szCs w:val="28"/>
        </w:rPr>
        <w:t>данной курсовой работы являются источники финансирования предприятий, такие как:</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Самофинансирование;</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Финансирование через механизмы рынка капитала;</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Банковское кредитование;</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Бюджетное финансирование;</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Взаимное финансирование хозяйствующих субъектов;</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Лизинг;</w:t>
      </w:r>
    </w:p>
    <w:p w:rsidR="00E62FEB" w:rsidRDefault="00E62FEB" w:rsidP="00E62FEB">
      <w:pPr>
        <w:pStyle w:val="af2"/>
        <w:numPr>
          <w:ilvl w:val="0"/>
          <w:numId w:val="12"/>
        </w:numPr>
        <w:spacing w:line="360" w:lineRule="auto"/>
        <w:jc w:val="both"/>
        <w:rPr>
          <w:rFonts w:ascii="Times New Roman" w:hAnsi="Times New Roman"/>
          <w:sz w:val="28"/>
          <w:szCs w:val="28"/>
        </w:rPr>
      </w:pPr>
      <w:r>
        <w:rPr>
          <w:rFonts w:ascii="Times New Roman" w:hAnsi="Times New Roman"/>
          <w:sz w:val="28"/>
          <w:szCs w:val="28"/>
        </w:rPr>
        <w:t>Облигационный заем;</w:t>
      </w:r>
    </w:p>
    <w:p w:rsidR="00C600C4" w:rsidRDefault="000E0D4A" w:rsidP="000E0D4A">
      <w:pPr>
        <w:pStyle w:val="af2"/>
        <w:spacing w:line="360" w:lineRule="auto"/>
        <w:ind w:left="0"/>
        <w:jc w:val="both"/>
        <w:rPr>
          <w:rFonts w:ascii="Times New Roman" w:hAnsi="Times New Roman"/>
          <w:sz w:val="28"/>
          <w:szCs w:val="28"/>
        </w:rPr>
      </w:pPr>
      <w:r>
        <w:rPr>
          <w:rFonts w:ascii="Times New Roman" w:hAnsi="Times New Roman"/>
          <w:sz w:val="28"/>
          <w:szCs w:val="28"/>
        </w:rPr>
        <w:t xml:space="preserve">     </w:t>
      </w:r>
      <w:r w:rsidR="00C600C4" w:rsidRPr="000E0D4A">
        <w:rPr>
          <w:rFonts w:ascii="Times New Roman" w:hAnsi="Times New Roman"/>
          <w:b/>
          <w:sz w:val="28"/>
          <w:szCs w:val="28"/>
        </w:rPr>
        <w:t>Предметом</w:t>
      </w:r>
      <w:r w:rsidR="00C600C4">
        <w:rPr>
          <w:rFonts w:ascii="Times New Roman" w:hAnsi="Times New Roman"/>
          <w:sz w:val="28"/>
          <w:szCs w:val="28"/>
        </w:rPr>
        <w:t xml:space="preserve"> исследования является разновидность поступление денежных средств и управление ими.</w:t>
      </w:r>
    </w:p>
    <w:p w:rsidR="00E62FEB" w:rsidRDefault="00E62FEB" w:rsidP="00E62FEB">
      <w:pPr>
        <w:spacing w:line="360" w:lineRule="auto"/>
        <w:jc w:val="both"/>
        <w:rPr>
          <w:sz w:val="28"/>
          <w:szCs w:val="28"/>
        </w:rPr>
      </w:pPr>
      <w:r w:rsidRPr="006C59AD">
        <w:rPr>
          <w:b/>
          <w:sz w:val="28"/>
          <w:szCs w:val="28"/>
        </w:rPr>
        <w:t xml:space="preserve">     Цели </w:t>
      </w:r>
      <w:r>
        <w:rPr>
          <w:sz w:val="28"/>
          <w:szCs w:val="28"/>
        </w:rPr>
        <w:t>курсовой работы посвящены тому, чтобы правильно ответить на вопрос: «Откуда взять требуемые финансовые ресурсы?».</w:t>
      </w:r>
    </w:p>
    <w:p w:rsidR="00E62FEB" w:rsidRDefault="00E62FEB" w:rsidP="00E62FEB">
      <w:pPr>
        <w:spacing w:line="360" w:lineRule="auto"/>
        <w:jc w:val="both"/>
        <w:rPr>
          <w:sz w:val="28"/>
          <w:szCs w:val="28"/>
        </w:rPr>
      </w:pPr>
      <w:r>
        <w:rPr>
          <w:sz w:val="28"/>
          <w:szCs w:val="28"/>
        </w:rPr>
        <w:t xml:space="preserve">     Также здесь рассматриваются  общие подходы к управлению источниками финансирования; поскольку последние представлены в пассивной стороне баланса, то речь идет, по сути, о финансовых решениях по формированию и оптимизации пассива баланса.</w:t>
      </w:r>
    </w:p>
    <w:p w:rsidR="00E62FEB" w:rsidRPr="00C600C4" w:rsidRDefault="00C600C4" w:rsidP="00E62FEB">
      <w:pPr>
        <w:spacing w:line="360" w:lineRule="auto"/>
        <w:jc w:val="both"/>
        <w:rPr>
          <w:sz w:val="28"/>
          <w:szCs w:val="28"/>
        </w:rPr>
      </w:pPr>
      <w:r w:rsidRPr="00C600C4">
        <w:rPr>
          <w:b/>
          <w:sz w:val="28"/>
          <w:szCs w:val="28"/>
        </w:rPr>
        <w:t xml:space="preserve">      Задача</w:t>
      </w:r>
      <w:r>
        <w:rPr>
          <w:sz w:val="28"/>
          <w:szCs w:val="28"/>
        </w:rPr>
        <w:t xml:space="preserve"> курсовой работы заключается в том, чтобы рассмотреть финансирование предприятия за счет кредита, погашаемого равными долями.</w:t>
      </w:r>
    </w:p>
    <w:p w:rsidR="00E3057F" w:rsidRDefault="00E3057F" w:rsidP="00E62FEB">
      <w:pPr>
        <w:spacing w:line="360" w:lineRule="auto"/>
        <w:ind w:left="426"/>
        <w:jc w:val="both"/>
        <w:rPr>
          <w:b/>
          <w:i/>
          <w:sz w:val="32"/>
          <w:szCs w:val="32"/>
        </w:rPr>
      </w:pPr>
    </w:p>
    <w:p w:rsidR="00E3057F" w:rsidRDefault="00E3057F" w:rsidP="00E62FEB">
      <w:pPr>
        <w:spacing w:line="360" w:lineRule="auto"/>
        <w:ind w:left="426"/>
        <w:jc w:val="both"/>
        <w:rPr>
          <w:b/>
          <w:i/>
          <w:sz w:val="32"/>
          <w:szCs w:val="32"/>
        </w:rPr>
      </w:pPr>
    </w:p>
    <w:p w:rsidR="00E62FEB" w:rsidRPr="00DE0CB2" w:rsidRDefault="000E0D4A" w:rsidP="003E0C8C">
      <w:pPr>
        <w:spacing w:line="360" w:lineRule="auto"/>
        <w:ind w:left="426"/>
        <w:jc w:val="center"/>
        <w:rPr>
          <w:b/>
          <w:i/>
          <w:sz w:val="32"/>
          <w:szCs w:val="32"/>
        </w:rPr>
      </w:pPr>
      <w:r>
        <w:rPr>
          <w:b/>
          <w:i/>
          <w:sz w:val="32"/>
          <w:szCs w:val="32"/>
        </w:rPr>
        <w:t>2</w:t>
      </w:r>
      <w:r w:rsidR="00E62FEB">
        <w:rPr>
          <w:b/>
          <w:i/>
          <w:sz w:val="32"/>
          <w:szCs w:val="32"/>
        </w:rPr>
        <w:t>.</w:t>
      </w:r>
      <w:r w:rsidR="00E62FEB" w:rsidRPr="00DE0CB2">
        <w:rPr>
          <w:b/>
          <w:i/>
          <w:sz w:val="32"/>
          <w:szCs w:val="32"/>
        </w:rPr>
        <w:t>Способы финансирования деятельности предприятия</w:t>
      </w:r>
    </w:p>
    <w:p w:rsidR="00E62FEB" w:rsidRDefault="00E62FEB" w:rsidP="00E62FEB">
      <w:pPr>
        <w:spacing w:line="360" w:lineRule="auto"/>
        <w:jc w:val="both"/>
        <w:rPr>
          <w:sz w:val="28"/>
          <w:szCs w:val="28"/>
        </w:rPr>
      </w:pPr>
      <w:r>
        <w:rPr>
          <w:sz w:val="28"/>
          <w:szCs w:val="28"/>
        </w:rPr>
        <w:t xml:space="preserve">     </w:t>
      </w:r>
      <w:r w:rsidRPr="00DE0CB2">
        <w:rPr>
          <w:sz w:val="28"/>
          <w:szCs w:val="28"/>
        </w:rPr>
        <w:t>В основе</w:t>
      </w:r>
      <w:r w:rsidRPr="00DE0CB2">
        <w:rPr>
          <w:b/>
          <w:i/>
          <w:sz w:val="32"/>
          <w:szCs w:val="32"/>
        </w:rPr>
        <w:t xml:space="preserve"> </w:t>
      </w:r>
      <w:r>
        <w:rPr>
          <w:sz w:val="28"/>
          <w:szCs w:val="28"/>
        </w:rPr>
        <w:t>экономики рыночного типа на микроуровне лежит пятиэлементная система финансирования ее системообразующих  компонентов (предприятий): самофинансирование, прямое финансирование через механизмы рынка капитала, банковское кредитование и взаимное финансирование хозяйствующих субъектов.</w:t>
      </w:r>
    </w:p>
    <w:p w:rsidR="00E62FEB" w:rsidRDefault="00E62FEB" w:rsidP="00E62FEB">
      <w:pPr>
        <w:spacing w:line="360" w:lineRule="auto"/>
        <w:jc w:val="both"/>
        <w:rPr>
          <w:sz w:val="28"/>
          <w:szCs w:val="28"/>
        </w:rPr>
      </w:pPr>
      <w:r>
        <w:rPr>
          <w:b/>
          <w:sz w:val="28"/>
          <w:szCs w:val="28"/>
        </w:rPr>
        <w:t xml:space="preserve">     Самофинансирование. </w:t>
      </w:r>
      <w:r>
        <w:rPr>
          <w:sz w:val="28"/>
          <w:szCs w:val="28"/>
        </w:rPr>
        <w:t>В этом случае речь идёт о финансировании деятельности фирмы, за счет генерируемой ею прибыли. Суть этого варианта заключается в следующем. Собственники предприятия всегда имеют выбор между : (</w:t>
      </w:r>
      <w:r w:rsidRPr="00DE0CB2">
        <w:rPr>
          <w:b/>
          <w:sz w:val="28"/>
          <w:szCs w:val="28"/>
        </w:rPr>
        <w:t>а</w:t>
      </w:r>
      <w:r>
        <w:rPr>
          <w:sz w:val="28"/>
          <w:szCs w:val="28"/>
        </w:rPr>
        <w:t>) полным изъятием полученной в отчетном периоде прибыли с целью ее потребления или инвестирования в другие проекты, (</w:t>
      </w:r>
      <w:r w:rsidRPr="00DE0CB2">
        <w:rPr>
          <w:b/>
          <w:sz w:val="28"/>
          <w:szCs w:val="28"/>
        </w:rPr>
        <w:t>б</w:t>
      </w:r>
      <w:r>
        <w:rPr>
          <w:sz w:val="28"/>
          <w:szCs w:val="28"/>
        </w:rPr>
        <w:t>) реинвестированием прибыли в полном объеме в деятельность того же самого предприятия, поскольку такое приложение полученного дохода представляется им наиболее предпочтительным, и (</w:t>
      </w:r>
      <w:r w:rsidRPr="000358EC">
        <w:rPr>
          <w:b/>
          <w:sz w:val="28"/>
          <w:szCs w:val="28"/>
        </w:rPr>
        <w:t>в</w:t>
      </w:r>
      <w:r>
        <w:rPr>
          <w:sz w:val="28"/>
          <w:szCs w:val="28"/>
        </w:rPr>
        <w:t>)комбинацией первых двух вариантов, предусматривающей распределение полученного дохода на две части – реинвестирование прибыли и дивиденды.</w:t>
      </w:r>
    </w:p>
    <w:p w:rsidR="00E62FEB" w:rsidRDefault="00E62FEB" w:rsidP="00E62FEB">
      <w:pPr>
        <w:spacing w:line="360" w:lineRule="auto"/>
        <w:jc w:val="both"/>
        <w:rPr>
          <w:sz w:val="28"/>
          <w:szCs w:val="28"/>
        </w:rPr>
      </w:pPr>
      <w:r>
        <w:rPr>
          <w:sz w:val="28"/>
          <w:szCs w:val="28"/>
        </w:rPr>
        <w:t xml:space="preserve">     Именно последний вариант является наиболее распространенным. Он позволяет найти компромисс между текущим и отложенным потреблениями, обеспечить наращивания объемов финансово- хозяйственной деятельности, получить выгоды в случае различий в налогообложении реализованного и капитализированного доходов ( если это предусмотрено действующим налоговым законодательством ) и др.</w:t>
      </w:r>
    </w:p>
    <w:p w:rsidR="00E62FEB" w:rsidRDefault="00E62FEB" w:rsidP="00E62FEB">
      <w:pPr>
        <w:spacing w:line="360" w:lineRule="auto"/>
        <w:jc w:val="both"/>
        <w:rPr>
          <w:sz w:val="28"/>
          <w:szCs w:val="28"/>
        </w:rPr>
      </w:pPr>
      <w:r>
        <w:rPr>
          <w:sz w:val="28"/>
          <w:szCs w:val="28"/>
        </w:rPr>
        <w:t xml:space="preserve">     Самофинансирование – наиболее очевидный способ мобилизации дополнительных источников средств, однако он трудно прогнозируем в долгосрочном плане и ограничен в объемах. Поэтому любое стратегическое направление развития бизнеса с неизбежностью предполагает привлечение дополнительных источников финансирования.</w:t>
      </w:r>
    </w:p>
    <w:p w:rsidR="00E62FEB" w:rsidRPr="00AE50B1" w:rsidRDefault="00E62FEB" w:rsidP="00E62FEB">
      <w:pPr>
        <w:spacing w:line="360" w:lineRule="auto"/>
        <w:ind w:firstLine="540"/>
        <w:jc w:val="both"/>
        <w:rPr>
          <w:sz w:val="28"/>
          <w:szCs w:val="28"/>
        </w:rPr>
      </w:pPr>
      <w:r w:rsidRPr="00AE50B1">
        <w:rPr>
          <w:sz w:val="28"/>
          <w:szCs w:val="28"/>
        </w:rPr>
        <w:t>Самофинансирование имеет целый ряд преимуществ:</w:t>
      </w:r>
    </w:p>
    <w:p w:rsidR="00E62FEB" w:rsidRPr="00AE50B1" w:rsidRDefault="00E62FEB" w:rsidP="00E62FEB">
      <w:pPr>
        <w:numPr>
          <w:ilvl w:val="0"/>
          <w:numId w:val="7"/>
        </w:numPr>
        <w:tabs>
          <w:tab w:val="clear" w:pos="1260"/>
          <w:tab w:val="num" w:pos="0"/>
        </w:tabs>
        <w:spacing w:line="360" w:lineRule="auto"/>
        <w:ind w:left="0" w:firstLine="540"/>
        <w:jc w:val="both"/>
        <w:rPr>
          <w:sz w:val="28"/>
          <w:szCs w:val="28"/>
        </w:rPr>
      </w:pPr>
      <w:r w:rsidRPr="00AE50B1">
        <w:rPr>
          <w:sz w:val="28"/>
          <w:szCs w:val="28"/>
        </w:rPr>
        <w:t>исключаются расходы по займам (оплата процентов и погашение кредита);</w:t>
      </w:r>
    </w:p>
    <w:p w:rsidR="00E62FEB" w:rsidRPr="00AE50B1" w:rsidRDefault="00E62FEB" w:rsidP="00E62FEB">
      <w:pPr>
        <w:numPr>
          <w:ilvl w:val="0"/>
          <w:numId w:val="7"/>
        </w:numPr>
        <w:tabs>
          <w:tab w:val="clear" w:pos="1260"/>
          <w:tab w:val="num" w:pos="0"/>
        </w:tabs>
        <w:spacing w:line="360" w:lineRule="auto"/>
        <w:ind w:left="0" w:firstLine="540"/>
        <w:jc w:val="both"/>
        <w:rPr>
          <w:sz w:val="28"/>
          <w:szCs w:val="28"/>
        </w:rPr>
      </w:pPr>
      <w:r w:rsidRPr="00AE50B1">
        <w:rPr>
          <w:sz w:val="28"/>
          <w:szCs w:val="28"/>
        </w:rPr>
        <w:t>за счет дополнительного собственного капитала повышается надежность и кредитоспособность предприятия;</w:t>
      </w:r>
    </w:p>
    <w:p w:rsidR="00E62FEB" w:rsidRPr="00AE50B1" w:rsidRDefault="00E62FEB" w:rsidP="00E62FEB">
      <w:pPr>
        <w:numPr>
          <w:ilvl w:val="0"/>
          <w:numId w:val="7"/>
        </w:numPr>
        <w:tabs>
          <w:tab w:val="clear" w:pos="1260"/>
          <w:tab w:val="num" w:pos="0"/>
        </w:tabs>
        <w:spacing w:line="360" w:lineRule="auto"/>
        <w:ind w:left="0" w:firstLine="540"/>
        <w:jc w:val="both"/>
        <w:rPr>
          <w:sz w:val="28"/>
          <w:szCs w:val="28"/>
        </w:rPr>
      </w:pPr>
      <w:r w:rsidRPr="00AE50B1">
        <w:rPr>
          <w:sz w:val="28"/>
          <w:szCs w:val="28"/>
        </w:rPr>
        <w:t>облегчается процесс принятия решения по дальнейшему развитию за счет дополнительных инвестиций.</w:t>
      </w:r>
    </w:p>
    <w:p w:rsidR="00E62FEB" w:rsidRDefault="00E62FEB" w:rsidP="00E62FEB">
      <w:pPr>
        <w:spacing w:line="360" w:lineRule="auto"/>
        <w:jc w:val="both"/>
        <w:rPr>
          <w:sz w:val="28"/>
          <w:szCs w:val="28"/>
        </w:rPr>
      </w:pPr>
      <w:r>
        <w:rPr>
          <w:b/>
          <w:sz w:val="28"/>
          <w:szCs w:val="28"/>
        </w:rPr>
        <w:t xml:space="preserve">     </w:t>
      </w:r>
      <w:r w:rsidRPr="00AE50B1">
        <w:rPr>
          <w:b/>
          <w:sz w:val="28"/>
          <w:szCs w:val="28"/>
        </w:rPr>
        <w:t>Финансирование через механизмы рынка капитала</w:t>
      </w:r>
      <w:r>
        <w:rPr>
          <w:sz w:val="28"/>
          <w:szCs w:val="28"/>
        </w:rPr>
        <w:t>. Достаточно очевидно, что никакое предприятие не ограничивается самофинансированием. Дело в том, что жить в долг выгодно; правда, в том случае, если этот долг обоснован. Поэтому предприятие прибегает к привлечению средств из других источников. Наиболее значимый источник – рынки капитала.</w:t>
      </w:r>
    </w:p>
    <w:p w:rsidR="00E62FEB" w:rsidRDefault="00E62FEB" w:rsidP="00E62FEB">
      <w:pPr>
        <w:spacing w:line="360" w:lineRule="auto"/>
        <w:jc w:val="both"/>
        <w:rPr>
          <w:sz w:val="28"/>
          <w:szCs w:val="28"/>
        </w:rPr>
      </w:pPr>
      <w:r>
        <w:rPr>
          <w:sz w:val="28"/>
          <w:szCs w:val="28"/>
        </w:rPr>
        <w:t xml:space="preserve">     Существуют два варианта мобилизации ресурсов на рынке капитала: долевое и долговое финансирование. В первом случае компания выходит на рынок со своими акциями, то есть получает средства от дополнительной продажи акций либо путем увеличение числа собственников, либо за счет дополнительных вкладов уже существующих собственников. Во втором случае компания выпускает и продает на рынке срочные ценные бумаги (облигации), которые дают право их держателям на долгосрочное получение текущего дохода и возврат предоставленного капитала в соответствии с условиями, определенными при организации данного облигационного займа.</w:t>
      </w:r>
    </w:p>
    <w:p w:rsidR="00E62FEB" w:rsidRDefault="00E62FEB" w:rsidP="00E62FEB">
      <w:pPr>
        <w:spacing w:line="360" w:lineRule="auto"/>
        <w:jc w:val="both"/>
        <w:rPr>
          <w:sz w:val="28"/>
          <w:szCs w:val="28"/>
        </w:rPr>
      </w:pPr>
      <w:r>
        <w:rPr>
          <w:sz w:val="28"/>
          <w:szCs w:val="28"/>
        </w:rPr>
        <w:t xml:space="preserve">     По сравнению с самофинансирование рынок капитала как источник обоснованного финансирования конкретной компании практически «бездонен». Если условия вознаграждения потенциальных инвесторов привлекательны в долгосрочном плане, можно удовлетворить инвестиционные запросы в достаточно больших объёмах. Однако подобное развитие событий возможно лишь теоретически, а на практике далеко не каждая компания может воспользоваться рынком капитала как средством мобилизации дополнительных источников финансирования. Функционирование рынков, в том числе и требования, предъявляемые к его участникам, в известной степени регулируются как государственными органами, так и собственно рыночными механизмами. В частности, роль государства проявляется  в антимонопольном законодательстве, препятствующем суперконцентрации финансового и производственного капиталов; что касается рыночных механизмов, ограничивающих возможность привлечения необоснованно больших объемов финансирования, то здесь следует упомянуть о зависимости структуры капитала и финансового риска и эффекта резервного заёмного потенциала предприятия.</w:t>
      </w:r>
    </w:p>
    <w:p w:rsidR="00E62FEB" w:rsidRDefault="00E62FEB" w:rsidP="00E62FEB">
      <w:pPr>
        <w:spacing w:line="360" w:lineRule="auto"/>
        <w:jc w:val="both"/>
        <w:rPr>
          <w:sz w:val="28"/>
          <w:szCs w:val="28"/>
        </w:rPr>
      </w:pPr>
      <w:r>
        <w:rPr>
          <w:b/>
          <w:sz w:val="28"/>
          <w:szCs w:val="28"/>
        </w:rPr>
        <w:t xml:space="preserve">     Банковское кредитование. </w:t>
      </w:r>
      <w:r>
        <w:rPr>
          <w:sz w:val="28"/>
          <w:szCs w:val="28"/>
        </w:rPr>
        <w:t>Рассмотренные выше два метода финансирования деятельности компании не свободны от недостатков: первому методу свойственна ограниченность привлекаемых финансовых ресурсов, второму – сложность в реализации и недоступность для многих представителей малого и среднего бизнеса. В этом смысле банковское кредитование выглядит весьма привлекательным. Получение банковского кредита, в принципе, не связано с размерами производства заемщика, устойчивостью генерирования прибыли, степени распространенности его акций на рынке капитала, как это учитывается при  мобилизации средств на финансовых рынках; объемы привлекаемого капитала теоретически могут быть сколь угодно большими; оформление и получение кредита может быть сделано в кратчайшие сроки и  т. п.  Главная проблема заключается в том, как убедить банкира выдать долгосрочный кредит на приемлемых условиях.</w:t>
      </w:r>
    </w:p>
    <w:p w:rsidR="00E62FEB" w:rsidRDefault="00E62FEB" w:rsidP="00E62FEB">
      <w:pPr>
        <w:spacing w:line="360" w:lineRule="auto"/>
        <w:jc w:val="both"/>
        <w:rPr>
          <w:sz w:val="28"/>
          <w:szCs w:val="28"/>
        </w:rPr>
      </w:pPr>
      <w:r>
        <w:rPr>
          <w:sz w:val="28"/>
          <w:szCs w:val="28"/>
        </w:rPr>
        <w:t xml:space="preserve">     Для нормального функционирования экономики крайне необходимо развитие сети инвестиционных банков; именно эти банки исключительно значимы в странах с развитой рыночной экономикой, поскольку им в известной степени принадлежит связующая роль между компаниями и рынками капитала (напомним, что традиционно банк понимается как организация, занимающаяся ссудозаемными и сберегательными операциями; инвестиционный банк – это компания, специализирующаяся на организации эмиссии, гарантировании размещения и торговле ценными бумагами).</w:t>
      </w:r>
    </w:p>
    <w:p w:rsidR="00E62FEB" w:rsidRDefault="00E62FEB" w:rsidP="00E62FEB">
      <w:pPr>
        <w:spacing w:line="360" w:lineRule="auto"/>
        <w:jc w:val="both"/>
        <w:rPr>
          <w:sz w:val="28"/>
          <w:szCs w:val="28"/>
        </w:rPr>
      </w:pPr>
      <w:r>
        <w:rPr>
          <w:sz w:val="28"/>
          <w:szCs w:val="28"/>
        </w:rPr>
        <w:t xml:space="preserve">     Неудовлетворительное текущее положение с инвестиционным клиентом в России, проявляющееся, в том числе и в отсутствии инвестиционных банков, отчасти объясняет достаточно узкий спектр операций, выполняемых отечественными банками и сводящихся в основном к обслуживанию текущих платежей своих клиентов.</w:t>
      </w:r>
    </w:p>
    <w:p w:rsidR="00E62FEB" w:rsidRDefault="00E62FEB" w:rsidP="00E62FEB">
      <w:pPr>
        <w:spacing w:line="360" w:lineRule="auto"/>
        <w:jc w:val="both"/>
        <w:rPr>
          <w:sz w:val="28"/>
          <w:szCs w:val="28"/>
        </w:rPr>
      </w:pPr>
      <w:r>
        <w:rPr>
          <w:b/>
          <w:sz w:val="28"/>
          <w:szCs w:val="28"/>
        </w:rPr>
        <w:t xml:space="preserve">    Бюджетное финансирование. </w:t>
      </w:r>
      <w:r>
        <w:rPr>
          <w:sz w:val="28"/>
          <w:szCs w:val="28"/>
        </w:rPr>
        <w:t>Это наиболее желаемый метод финансирования, предполагающий получение средств из бюджетов различного уровня. Привлекательность этой формы финансирования состоит в том, что за годы советской власти руководители предприятий привыкли к тому, что этот источник средств практически бесплатен, нередко полученные средства не возвращаются, а их расходование слабо контролируется. В силу ряда объективных причин доступ к этому источнику постоянно сужается.</w:t>
      </w:r>
    </w:p>
    <w:p w:rsidR="00E62FEB" w:rsidRDefault="00E62FEB" w:rsidP="00E62FEB">
      <w:pPr>
        <w:spacing w:line="360" w:lineRule="auto"/>
        <w:jc w:val="both"/>
        <w:rPr>
          <w:sz w:val="28"/>
          <w:szCs w:val="28"/>
        </w:rPr>
      </w:pPr>
      <w:r>
        <w:rPr>
          <w:b/>
          <w:sz w:val="28"/>
          <w:szCs w:val="28"/>
        </w:rPr>
        <w:t xml:space="preserve">     Взаимное финансирование хозяйствующих субъектов. </w:t>
      </w:r>
      <w:r w:rsidRPr="00701E66">
        <w:rPr>
          <w:sz w:val="28"/>
          <w:szCs w:val="28"/>
        </w:rPr>
        <w:t xml:space="preserve">Поскольку в ходе осуществления хозяйственных связей предприятия поставляют друг другу продукцию на условиях </w:t>
      </w:r>
      <w:r>
        <w:rPr>
          <w:sz w:val="28"/>
          <w:szCs w:val="28"/>
        </w:rPr>
        <w:t>оплаты с отсрочкой платежа, естественным образом возникает взаимное финансирование. Принципиальное отличие данного метода финансирования от предыдущих заключается в том, что он является составной  частью системы краткосрочного финансирования текущей деятельности, тогда как другие методы имеют стратегическую значимость.</w:t>
      </w:r>
    </w:p>
    <w:p w:rsidR="00E62FEB" w:rsidRDefault="00E62FEB" w:rsidP="00E62FEB">
      <w:pPr>
        <w:spacing w:line="360" w:lineRule="auto"/>
        <w:jc w:val="both"/>
        <w:rPr>
          <w:sz w:val="28"/>
          <w:szCs w:val="28"/>
        </w:rPr>
      </w:pPr>
      <w:r>
        <w:rPr>
          <w:sz w:val="28"/>
          <w:szCs w:val="28"/>
        </w:rPr>
        <w:t xml:space="preserve">     В условиях централизованно планируемой экономики имеет место абсолютная доминанта двух последних элементов приведенной системы – бюджетного финансирования и взаимного финансирования предприятий; в рыночной экономике прибыль и рынки капитала рассматриваются как основные способы наращивания экономического потенциала хозяйствующих субъектов. Прибыль – наиболее дешевый и быстро мобилизуемый источник, однако, во-первых, его объемы ограничены и, во-вторых, существуют некоторые обязательные и (или) весьма желательные направления использования текущей прибыли. Второй источник, напротив, требует немалых расходов по его созданию и реализации, кроме того, подготовка и проведение эмиссии – довольно продолжительны во времени; поэтому к данному источнику прибегают лишь после тщательной подготовки и в случае необходимости мобилизации крупного капитала, необходимого для реализации проектов имеющих для компании стратегически важное значение. </w:t>
      </w:r>
    </w:p>
    <w:p w:rsidR="00E62FEB" w:rsidRDefault="00E62FEB" w:rsidP="00E62FEB">
      <w:pPr>
        <w:spacing w:line="360" w:lineRule="auto"/>
        <w:jc w:val="both"/>
        <w:rPr>
          <w:sz w:val="28"/>
          <w:szCs w:val="28"/>
        </w:rPr>
      </w:pPr>
      <w:r>
        <w:rPr>
          <w:sz w:val="28"/>
          <w:szCs w:val="28"/>
        </w:rPr>
        <w:tab/>
        <w:t xml:space="preserve">Перечисленными способами не исчерпывается все их многообразие. В последние десятилетие появляются новые формы финансирования деятельности предприятия; одна из более примечательной и бурно развивающейся – финансовый лизинг. </w:t>
      </w:r>
    </w:p>
    <w:p w:rsidR="00E62FEB" w:rsidRPr="00116705" w:rsidRDefault="00E62FEB" w:rsidP="00E62FEB">
      <w:pPr>
        <w:spacing w:line="360" w:lineRule="auto"/>
        <w:jc w:val="both"/>
        <w:rPr>
          <w:sz w:val="28"/>
          <w:szCs w:val="28"/>
        </w:rPr>
      </w:pPr>
      <w:r>
        <w:rPr>
          <w:sz w:val="28"/>
          <w:szCs w:val="28"/>
        </w:rPr>
        <w:tab/>
        <w:t>Развитие мировой экономики показывает, что в системе стратегического финансирования крупно хозяйствующих субъектов, в особенности субъектов являющихся системообразующими для экономики мирового национального и регионального масштаба, рынки капитала, безусловно, занимают доминирующее место.</w:t>
      </w: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B15850" w:rsidRDefault="00B15850" w:rsidP="00E62FEB">
      <w:pPr>
        <w:spacing w:line="360" w:lineRule="auto"/>
        <w:jc w:val="center"/>
        <w:rPr>
          <w:b/>
          <w:i/>
          <w:sz w:val="32"/>
          <w:szCs w:val="32"/>
        </w:rPr>
      </w:pPr>
    </w:p>
    <w:p w:rsidR="00E62FEB" w:rsidRPr="005A77C4" w:rsidRDefault="00C56774" w:rsidP="00E62FEB">
      <w:pPr>
        <w:spacing w:line="360" w:lineRule="auto"/>
        <w:jc w:val="center"/>
        <w:rPr>
          <w:b/>
          <w:i/>
          <w:sz w:val="32"/>
          <w:szCs w:val="32"/>
        </w:rPr>
      </w:pPr>
      <w:r>
        <w:rPr>
          <w:b/>
          <w:i/>
          <w:sz w:val="32"/>
          <w:szCs w:val="32"/>
        </w:rPr>
        <w:t>3</w:t>
      </w:r>
      <w:r w:rsidR="00E62FEB">
        <w:rPr>
          <w:b/>
          <w:i/>
          <w:sz w:val="32"/>
          <w:szCs w:val="32"/>
        </w:rPr>
        <w:t>.</w:t>
      </w:r>
      <w:r w:rsidR="00E62FEB" w:rsidRPr="005A77C4">
        <w:rPr>
          <w:b/>
          <w:i/>
          <w:sz w:val="32"/>
          <w:szCs w:val="32"/>
        </w:rPr>
        <w:t>Капитал: сущность, трактовки</w:t>
      </w:r>
    </w:p>
    <w:p w:rsidR="00E62FEB" w:rsidRDefault="00E62FEB" w:rsidP="00E62FEB">
      <w:pPr>
        <w:spacing w:line="360" w:lineRule="auto"/>
        <w:jc w:val="both"/>
        <w:rPr>
          <w:sz w:val="28"/>
          <w:szCs w:val="28"/>
        </w:rPr>
      </w:pPr>
      <w:r>
        <w:rPr>
          <w:sz w:val="28"/>
          <w:szCs w:val="28"/>
        </w:rPr>
        <w:t xml:space="preserve">     Одно из ключевых понятий в теории финансов вообще и в системе финансовая деятельность хозяйствующего субъекта в частности - капитал. Можно выделить три основных подхода  к формулированию сущностной трактовки этой категории: экономический, бухгалтерский учетно-аналитический. </w:t>
      </w:r>
    </w:p>
    <w:p w:rsidR="00E62FEB" w:rsidRDefault="00E62FEB" w:rsidP="00E62FEB">
      <w:pPr>
        <w:spacing w:line="360" w:lineRule="auto"/>
        <w:jc w:val="both"/>
        <w:rPr>
          <w:sz w:val="28"/>
          <w:szCs w:val="28"/>
        </w:rPr>
      </w:pPr>
      <w:r>
        <w:rPr>
          <w:sz w:val="28"/>
          <w:szCs w:val="28"/>
        </w:rPr>
        <w:t xml:space="preserve">     В рамках экономического подхода реализуется так называемая физическая концепция капитала, которая рассматривается в широком смысле как совокупность ресурсов, являющихся универсальным источником дохода общества, и подразделяется на: (а) личностный (неотчуждаемый от его носителя, т.е. человека); (б) частный и (в) публичных союзов, включая государства. Каждый из двух последних видов капитала, в свою очередь, можно подразделить на реальный и финансовый. Реальный капитал воплощается в материально – вещественных благах как факторах производства (здания, машины, транспортные средства, сырье и др.); финансовый – в ценных бумагах и денежных средствах. В соответствии с этой концепцией величина капитала исчисляется как итог бухгалтерского баланса по активу.     </w:t>
      </w:r>
    </w:p>
    <w:p w:rsidR="00E62FEB" w:rsidRDefault="00E62FEB" w:rsidP="00E62FEB">
      <w:pPr>
        <w:spacing w:line="360" w:lineRule="auto"/>
        <w:jc w:val="both"/>
        <w:rPr>
          <w:sz w:val="28"/>
          <w:szCs w:val="28"/>
        </w:rPr>
      </w:pPr>
      <w:r>
        <w:rPr>
          <w:sz w:val="28"/>
          <w:szCs w:val="28"/>
        </w:rPr>
        <w:t xml:space="preserve">   В рамках бухгалтерского подхода, реализуемого прежде всего на уровне хозяйствующего субъекта, капитал трактуется как интерес собственников этого субъекта в его активах, т. е. термин «капитал» в этом случае выступает   синонимом чистых активов, а его величина рассчитывается как разность меж ду суммой активов субъекта и величиной его обязательств. Такое предприятие известно как финансовая концепция капитала и выражается формально следующий баланс моделью:   </w:t>
      </w:r>
    </w:p>
    <w:p w:rsidR="00E62FEB" w:rsidRPr="00B57C86" w:rsidRDefault="00E62FEB" w:rsidP="00E62FEB">
      <w:pPr>
        <w:spacing w:line="360" w:lineRule="auto"/>
        <w:jc w:val="both"/>
        <w:rPr>
          <w:sz w:val="28"/>
          <w:szCs w:val="28"/>
        </w:rPr>
      </w:pPr>
      <w:r w:rsidRPr="00B57C86">
        <w:rPr>
          <w:sz w:val="28"/>
          <w:szCs w:val="28"/>
        </w:rPr>
        <w:t xml:space="preserve">                                         </w:t>
      </w:r>
      <w:r>
        <w:rPr>
          <w:sz w:val="28"/>
          <w:szCs w:val="28"/>
          <w:lang w:val="en-US"/>
        </w:rPr>
        <w:t>A</w:t>
      </w:r>
      <w:r w:rsidRPr="00B57C86">
        <w:rPr>
          <w:sz w:val="28"/>
          <w:szCs w:val="28"/>
        </w:rPr>
        <w:t>=</w:t>
      </w:r>
      <w:r>
        <w:rPr>
          <w:sz w:val="28"/>
          <w:szCs w:val="28"/>
          <w:lang w:val="en-US"/>
        </w:rPr>
        <w:t>E</w:t>
      </w:r>
      <w:r w:rsidRPr="00B57C86">
        <w:rPr>
          <w:sz w:val="28"/>
          <w:szCs w:val="28"/>
        </w:rPr>
        <w:t>+</w:t>
      </w:r>
      <w:r>
        <w:rPr>
          <w:sz w:val="28"/>
          <w:szCs w:val="28"/>
          <w:lang w:val="en-US"/>
        </w:rPr>
        <w:t>L</w:t>
      </w:r>
      <w:r>
        <w:rPr>
          <w:sz w:val="28"/>
          <w:szCs w:val="28"/>
        </w:rPr>
        <w:t>,</w:t>
      </w:r>
    </w:p>
    <w:p w:rsidR="00E62FEB" w:rsidRDefault="00E62FEB" w:rsidP="00E62FEB">
      <w:pPr>
        <w:spacing w:line="360" w:lineRule="auto"/>
        <w:jc w:val="both"/>
        <w:rPr>
          <w:sz w:val="28"/>
          <w:szCs w:val="28"/>
        </w:rPr>
      </w:pPr>
      <w:r>
        <w:rPr>
          <w:sz w:val="28"/>
          <w:szCs w:val="28"/>
        </w:rPr>
        <w:t xml:space="preserve">Где </w:t>
      </w:r>
      <w:r>
        <w:rPr>
          <w:sz w:val="28"/>
          <w:szCs w:val="28"/>
          <w:lang w:val="en-US"/>
        </w:rPr>
        <w:t>A</w:t>
      </w:r>
      <w:r>
        <w:rPr>
          <w:sz w:val="28"/>
          <w:szCs w:val="28"/>
        </w:rPr>
        <w:t xml:space="preserve"> – активы хозяйствующего субъекта в стоимости оценке; </w:t>
      </w:r>
    </w:p>
    <w:p w:rsidR="00E62FEB" w:rsidRDefault="00E62FEB" w:rsidP="00E62FEB">
      <w:pPr>
        <w:spacing w:line="360" w:lineRule="auto"/>
        <w:rPr>
          <w:sz w:val="28"/>
          <w:szCs w:val="28"/>
        </w:rPr>
      </w:pPr>
      <w:r>
        <w:rPr>
          <w:sz w:val="28"/>
          <w:szCs w:val="28"/>
        </w:rPr>
        <w:t xml:space="preserve">       Е  - капитал (собственников);</w:t>
      </w:r>
    </w:p>
    <w:p w:rsidR="00E62FEB" w:rsidRDefault="00E62FEB" w:rsidP="00E62FEB">
      <w:pPr>
        <w:spacing w:line="360" w:lineRule="auto"/>
        <w:rPr>
          <w:sz w:val="28"/>
          <w:szCs w:val="28"/>
        </w:rPr>
      </w:pPr>
      <w:r>
        <w:rPr>
          <w:sz w:val="28"/>
          <w:szCs w:val="28"/>
        </w:rPr>
        <w:t xml:space="preserve">       </w:t>
      </w:r>
      <w:r>
        <w:rPr>
          <w:sz w:val="28"/>
          <w:szCs w:val="28"/>
          <w:lang w:val="en-US"/>
        </w:rPr>
        <w:t>L</w:t>
      </w:r>
      <w:r w:rsidRPr="00B54B06">
        <w:rPr>
          <w:sz w:val="28"/>
          <w:szCs w:val="28"/>
        </w:rPr>
        <w:t xml:space="preserve"> – </w:t>
      </w:r>
      <w:r>
        <w:rPr>
          <w:sz w:val="28"/>
          <w:szCs w:val="28"/>
        </w:rPr>
        <w:t xml:space="preserve">обязательства перед третьими лицами.    </w:t>
      </w:r>
    </w:p>
    <w:p w:rsidR="00E62FEB" w:rsidRDefault="00E62FEB" w:rsidP="00E62FEB">
      <w:pPr>
        <w:spacing w:line="360" w:lineRule="auto"/>
        <w:rPr>
          <w:sz w:val="28"/>
          <w:szCs w:val="28"/>
        </w:rPr>
      </w:pPr>
    </w:p>
    <w:p w:rsidR="00E62FEB" w:rsidRDefault="00E62FEB" w:rsidP="00E62FEB">
      <w:pPr>
        <w:spacing w:line="360" w:lineRule="auto"/>
        <w:rPr>
          <w:sz w:val="28"/>
          <w:szCs w:val="28"/>
        </w:rPr>
      </w:pPr>
      <w:r>
        <w:rPr>
          <w:sz w:val="28"/>
          <w:szCs w:val="28"/>
        </w:rPr>
        <w:t xml:space="preserve">     В соответствии с этим подходом величина капитала исчисляется как итог раздела « Капитал и резервы » бухгалтерского баланса.                                                                                                                             </w:t>
      </w:r>
    </w:p>
    <w:p w:rsidR="00E62FEB" w:rsidRDefault="00E62FEB" w:rsidP="00E62FEB">
      <w:pPr>
        <w:spacing w:line="360" w:lineRule="auto"/>
        <w:rPr>
          <w:i/>
          <w:sz w:val="28"/>
          <w:szCs w:val="28"/>
          <w:u w:val="single"/>
        </w:rPr>
      </w:pPr>
      <w:r>
        <w:rPr>
          <w:sz w:val="28"/>
          <w:szCs w:val="28"/>
        </w:rPr>
        <w:t xml:space="preserve">    </w:t>
      </w:r>
      <w:r w:rsidRPr="00DF41A9">
        <w:rPr>
          <w:sz w:val="28"/>
          <w:szCs w:val="28"/>
        </w:rPr>
        <w:t xml:space="preserve"> Учетно-аналитический подход</w:t>
      </w:r>
      <w:r>
        <w:rPr>
          <w:sz w:val="28"/>
          <w:szCs w:val="28"/>
        </w:rPr>
        <w:t xml:space="preserve">  является, по сути, некоторой комбинацией двух предыдущих подходов и использует модификации физической и финансовой концепции капитала. </w:t>
      </w:r>
    </w:p>
    <w:p w:rsidR="00E62FEB" w:rsidRDefault="00E62FEB" w:rsidP="00E62FEB">
      <w:pPr>
        <w:spacing w:line="360" w:lineRule="auto"/>
        <w:rPr>
          <w:sz w:val="28"/>
          <w:szCs w:val="28"/>
        </w:rPr>
      </w:pPr>
      <w:r>
        <w:rPr>
          <w:sz w:val="28"/>
          <w:szCs w:val="28"/>
        </w:rPr>
        <w:t xml:space="preserve">    В этом случае капитал как совокупность ресурсов характеризуется одновременно с двух сторон: (а) направлений его вложения ( капитал как единица самостоятельная субстанция не существует и всегда облекается в некоторую физическую форму ) и (б) источников происхождения (откуда получен капитал, чей он). Соответственно выделяют две взаимосвязанные разновидности капитала: активный и пассивный капиталы. Активный капитал – это производственные мощности хозяйствующего субъекта, формально представленные в активе его бухгалтерского баланса в виде двух блоков – основного и оборотного капиталов. Пассивный капитал – это долгосрочные источники средств, за счет которых сформированы активы субъекта; они подразделяются на собственный и заемный капиталы.    </w:t>
      </w:r>
    </w:p>
    <w:p w:rsidR="00E62FEB" w:rsidRDefault="00E62FEB" w:rsidP="00E62FEB">
      <w:pPr>
        <w:spacing w:line="360" w:lineRule="auto"/>
        <w:rPr>
          <w:sz w:val="28"/>
          <w:szCs w:val="28"/>
        </w:rPr>
      </w:pPr>
      <w:r>
        <w:rPr>
          <w:sz w:val="28"/>
          <w:szCs w:val="28"/>
        </w:rPr>
        <w:t xml:space="preserve">     Собственный капитал есть часть стоимости активов предприятия, достающейся его собственникам после удовлетворения требований третьих лиц. Оценка собственного капитала может быть выполнена формально (причем один из двух способов: по балансовым оценкам, т. е. по данным текущего учета и отчетности, или рыночным оценкам ) или фактически, т. е. в случае ликвидации предприятия. В известном смысле собственный капитал может трактовать как аналог долгосрочной задолженности предприятия перед своими собственниками (данное утверждение не следует понимать буквально, поскольку собственно предприятие не имеет обязательства вернуть средства собственникам; последние могут получить определенный эквивалент вложенных ими средств либо через механизмы рынка, либо после ликвидации предприятия ). Формально собственный капитал представлен в пассиве баланса в той или иной градации; основными его компонентами являются уставный, дополнительный и резервный капиталы, а также нераспределенная прибыль.     </w:t>
      </w:r>
    </w:p>
    <w:p w:rsidR="00E62FEB" w:rsidRDefault="00E62FEB" w:rsidP="00E62FEB">
      <w:pPr>
        <w:spacing w:line="360" w:lineRule="auto"/>
        <w:rPr>
          <w:sz w:val="28"/>
          <w:szCs w:val="28"/>
        </w:rPr>
      </w:pPr>
      <w:r>
        <w:rPr>
          <w:sz w:val="28"/>
          <w:szCs w:val="28"/>
        </w:rPr>
        <w:t xml:space="preserve">    Заемный капитал есть денежная оценка средств, представленных предприятию на долгосрочной основе третьими лицами. В отличии от собственного заемный капитал: (а) подлежит возврату, причем условия возврата оговариваются на момент его мобилизации; (б) постоянен в том смысле, что позиция постановщика капитала номинальная величина основной суммы долга не меняется (если банк представил долгосрочный кредит в размере10 млн. долл., то именно эта сумма и будет возвращена; напротив, вложение аналогичной суммы в акции может с течением времени сопровождаться как доходами, так и потерями).   </w:t>
      </w:r>
    </w:p>
    <w:p w:rsidR="00E62FEB" w:rsidRDefault="00E62FEB" w:rsidP="00E62FEB">
      <w:pPr>
        <w:spacing w:line="360" w:lineRule="auto"/>
        <w:rPr>
          <w:sz w:val="28"/>
          <w:szCs w:val="28"/>
        </w:rPr>
      </w:pPr>
      <w:r>
        <w:rPr>
          <w:sz w:val="28"/>
          <w:szCs w:val="28"/>
        </w:rPr>
        <w:t xml:space="preserve">    Формально заемный капитал представлен в пассиве баланса как совокупность долгосрочных обязательств предприятия перед третьими лицами, а его основными компонентами являются долгосрочные кредиты и займы, в том числе облигационные.    </w:t>
      </w:r>
    </w:p>
    <w:p w:rsidR="00E62FEB" w:rsidRDefault="00E62FEB" w:rsidP="00E62FEB">
      <w:pPr>
        <w:spacing w:line="360" w:lineRule="auto"/>
        <w:rPr>
          <w:sz w:val="28"/>
          <w:szCs w:val="28"/>
        </w:rPr>
      </w:pPr>
      <w:r>
        <w:rPr>
          <w:sz w:val="28"/>
          <w:szCs w:val="28"/>
        </w:rPr>
        <w:t xml:space="preserve">    В соответствии с учетно-аналитическим подходом величина капитала исчисляется как сумма итогов раздела «капитал и резервы» и «Долгосрочные обязательства» бухгалтерского баланса. </w:t>
      </w:r>
    </w:p>
    <w:p w:rsidR="00E62FEB" w:rsidRDefault="00E62FEB" w:rsidP="00E62FEB">
      <w:pPr>
        <w:spacing w:line="360" w:lineRule="auto"/>
        <w:rPr>
          <w:sz w:val="28"/>
          <w:szCs w:val="28"/>
        </w:rPr>
      </w:pPr>
      <w:r>
        <w:rPr>
          <w:sz w:val="28"/>
          <w:szCs w:val="28"/>
        </w:rPr>
        <w:t xml:space="preserve">    С позиции материально – вещественного представления капитал, как и все другие виды источников, обезличен, т. е. он распылен по различным активам предприятия. В этом смысле наличие собственного и заемного капиталов ни в коем случае нельзя представлять, например, таким образом, что часть средств на расчетном счете являются собственными, а часть заемными. Все средства, показанные в активе баланса, за исключением финансовой аренды, являются собственными средствами предприятия, но вот профинансированы они из различных источников. В случае ликвидации предприятия удовлетворение требований лиц, представивших свои средства предприятию, будет осуществляться в соответствии с законом в определенной последовательности и сумме.  </w:t>
      </w:r>
    </w:p>
    <w:p w:rsidR="00E62FEB" w:rsidRDefault="00E62FEB" w:rsidP="00E62FEB">
      <w:pPr>
        <w:spacing w:line="360" w:lineRule="auto"/>
        <w:rPr>
          <w:sz w:val="28"/>
          <w:szCs w:val="28"/>
        </w:rPr>
      </w:pPr>
      <w:r>
        <w:rPr>
          <w:sz w:val="28"/>
          <w:szCs w:val="28"/>
        </w:rPr>
        <w:t xml:space="preserve">     Для того чтобы избежать путаницы, в руках учетно – аналогического подхода термин «активный капитал» стараются не использовать  - поэтому за элементами активной стороны баланса обычно закреплен «средства»; что касается капитала, то этот термин рассматривается как возможная характеристика источников финансирования деятельности предприятия, одна из достаточно детальных классификаций которой представлена на рис. 5.3 (отдельные наиболее значимые источники будут охарактеризованы ниже).  </w:t>
      </w:r>
    </w:p>
    <w:p w:rsidR="00E62FEB" w:rsidRDefault="00E62FEB" w:rsidP="00E62FEB">
      <w:pPr>
        <w:spacing w:line="360" w:lineRule="auto"/>
        <w:rPr>
          <w:sz w:val="28"/>
          <w:szCs w:val="28"/>
        </w:rPr>
      </w:pPr>
      <w:r>
        <w:rPr>
          <w:sz w:val="28"/>
          <w:szCs w:val="28"/>
        </w:rPr>
        <w:t xml:space="preserve">     Необходимо еще раз подчеркнуть, что ни в коем случае не стоит смешивать средства и их источники. Если в балансе показано, что на предприятии создан резервный капитал в размере 600 тыс.руб., что ни в коем случае не означает, что данная сумма денег хранится в виде некоторого резерва как товар на складе; это означает лишь, что в системе учета за счет  нераспределенной (т. е. невыплаченной собственникам) прибыли сформирован источник (фонд), который по сути представляет собой часть капитала собственников, а способы использования этого фонда ограничены законодательством. Что касается собственно означенных 600 тыс. руб., то они распылены по различным активам: основные средства, дебиторы, денежные средства и др. Поэтому купить что-то за счет фонда (источника) невозможно – все покупки в конечном итоге делаются за счет имеющихся средств. Источники средств, показанные в пассиве баланса, по сути, идентифицируют лиц (собственники, контрагенты, бюджет, работники ), которые прямо или косвенно предоставили свои средства предприятию и которым в конечном итоге эти средства в той или иной сумме будут возвращены.  </w:t>
      </w:r>
    </w:p>
    <w:p w:rsidR="00E62FEB" w:rsidRDefault="00E62FEB" w:rsidP="00E62FEB">
      <w:pPr>
        <w:spacing w:line="360" w:lineRule="auto"/>
        <w:rPr>
          <w:sz w:val="28"/>
          <w:szCs w:val="28"/>
        </w:rPr>
      </w:pPr>
    </w:p>
    <w:p w:rsidR="00E62FEB" w:rsidRDefault="00E62FEB" w:rsidP="00E62FEB">
      <w:pPr>
        <w:spacing w:line="360" w:lineRule="auto"/>
        <w:rPr>
          <w:sz w:val="28"/>
          <w:szCs w:val="28"/>
        </w:rPr>
      </w:pPr>
    </w:p>
    <w:p w:rsidR="003E0C8C" w:rsidRDefault="003E0C8C" w:rsidP="003E0C8C">
      <w:pPr>
        <w:spacing w:line="360" w:lineRule="auto"/>
        <w:rPr>
          <w:sz w:val="28"/>
          <w:szCs w:val="28"/>
        </w:rPr>
      </w:pPr>
      <w:r>
        <w:rPr>
          <w:sz w:val="28"/>
          <w:szCs w:val="28"/>
        </w:rPr>
        <w:t xml:space="preserve">                          </w:t>
      </w: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3E0C8C" w:rsidRDefault="003E0C8C" w:rsidP="003E0C8C">
      <w:pPr>
        <w:spacing w:line="360" w:lineRule="auto"/>
        <w:rPr>
          <w:sz w:val="28"/>
          <w:szCs w:val="28"/>
        </w:rPr>
      </w:pPr>
    </w:p>
    <w:p w:rsidR="00E62FEB" w:rsidRPr="003E0C8C" w:rsidRDefault="00C56774" w:rsidP="003E0C8C">
      <w:pPr>
        <w:spacing w:line="360" w:lineRule="auto"/>
        <w:jc w:val="center"/>
        <w:rPr>
          <w:sz w:val="28"/>
          <w:szCs w:val="28"/>
        </w:rPr>
      </w:pPr>
      <w:r>
        <w:rPr>
          <w:b/>
          <w:i/>
          <w:sz w:val="32"/>
          <w:szCs w:val="32"/>
        </w:rPr>
        <w:t>4</w:t>
      </w:r>
      <w:r w:rsidR="00E62FEB">
        <w:rPr>
          <w:b/>
          <w:i/>
          <w:sz w:val="32"/>
          <w:szCs w:val="32"/>
        </w:rPr>
        <w:t>.Управление собственным капиталом.</w:t>
      </w:r>
    </w:p>
    <w:p w:rsidR="00E62FEB" w:rsidRDefault="00E62FEB" w:rsidP="00E62FEB">
      <w:pPr>
        <w:spacing w:line="360" w:lineRule="auto"/>
        <w:jc w:val="both"/>
        <w:rPr>
          <w:sz w:val="28"/>
          <w:szCs w:val="28"/>
        </w:rPr>
      </w:pPr>
      <w:r>
        <w:rPr>
          <w:b/>
          <w:sz w:val="28"/>
          <w:szCs w:val="28"/>
        </w:rPr>
        <w:t xml:space="preserve">     Уставный капитал.</w:t>
      </w:r>
      <w:r>
        <w:rPr>
          <w:sz w:val="28"/>
          <w:szCs w:val="28"/>
        </w:rPr>
        <w:t xml:space="preserve"> Выступает основным и, как правило, единственным источником финансирования на момент создания коммерческой организации акционерного типа; он характеризует  долю собственников в активах предприятия. В балансе уставный капитал отражается в сумме, определенной учредительными документами. Увеличение (уменьшение) уставного капитала допускается по решению собственников организации по итогам собрания за год с обязательным изменением учредительных документов. Для хозяйственных обществ законодательством предусматривается необходимость вынужденного изменения величины уставного капитала (в сторону понижения) в том случае, если его величина превосходит стоимость чистых активов общества.</w:t>
      </w:r>
    </w:p>
    <w:p w:rsidR="00E62FEB" w:rsidRDefault="00E62FEB" w:rsidP="00E62FEB">
      <w:pPr>
        <w:spacing w:line="360" w:lineRule="auto"/>
        <w:jc w:val="both"/>
        <w:rPr>
          <w:sz w:val="28"/>
          <w:szCs w:val="28"/>
        </w:rPr>
      </w:pPr>
      <w:r>
        <w:rPr>
          <w:sz w:val="28"/>
          <w:szCs w:val="28"/>
        </w:rPr>
        <w:t xml:space="preserve">     Уставный капитал организации определяет минимальный размер ее имущества, гарантирующего интересы ее кредиторов. Для некоторых организационно-правовых форм  бизнеса его величина ограничивается снизу; в частности, минимальный уставный капитал открытого общества должен составлять не менее тысячекратной суммы минимального размера оплаты труда (МРОТ) на дату его регистрации, а закрытого общества – не менее стократной суммы МРОТ.</w:t>
      </w:r>
    </w:p>
    <w:p w:rsidR="00E62FEB" w:rsidRDefault="00E62FEB" w:rsidP="00E62FEB">
      <w:pPr>
        <w:spacing w:line="360" w:lineRule="auto"/>
        <w:jc w:val="both"/>
        <w:rPr>
          <w:sz w:val="28"/>
          <w:szCs w:val="28"/>
        </w:rPr>
      </w:pPr>
      <w:r>
        <w:rPr>
          <w:sz w:val="28"/>
          <w:szCs w:val="28"/>
        </w:rPr>
        <w:t xml:space="preserve">    Уставный капитал акционерного общества может состоять из акций двух типов – обыкновенные и привилегированные, причем номинальная стоимость размещенных привилегированных акций не должна превышать 25%. Акции общества, распределенные  при его учреждении, должны быть полностью оплачены в течение срока, определенного уставом общества, при этом не менее 50% распределенных акций следует оплатить в течении трех месяцев с момента государственной регистрации общества, а оставшуюся часть – в течении года с момента его регистрации.</w:t>
      </w:r>
    </w:p>
    <w:p w:rsidR="00E62FEB" w:rsidRDefault="00E62FEB" w:rsidP="00E62FEB">
      <w:pPr>
        <w:spacing w:line="360" w:lineRule="auto"/>
        <w:jc w:val="both"/>
        <w:rPr>
          <w:sz w:val="28"/>
          <w:szCs w:val="28"/>
        </w:rPr>
      </w:pPr>
      <w:r>
        <w:rPr>
          <w:sz w:val="28"/>
          <w:szCs w:val="28"/>
        </w:rPr>
        <w:t xml:space="preserve">     Обыкновенные акции являются основным компонентом уставного капитала компании. С позиции потенциальных инвесторов они характеризуются следующем особенностями: (</w:t>
      </w:r>
      <w:r w:rsidRPr="00ED564C">
        <w:rPr>
          <w:b/>
          <w:sz w:val="28"/>
          <w:szCs w:val="28"/>
        </w:rPr>
        <w:t>а</w:t>
      </w:r>
      <w:r>
        <w:rPr>
          <w:sz w:val="28"/>
          <w:szCs w:val="28"/>
        </w:rPr>
        <w:t>) могут генерировать относительно большой доход, однако более рисковы по сравнению с другими вариантами инвестирования средств; (</w:t>
      </w:r>
      <w:r w:rsidRPr="00ED564C">
        <w:rPr>
          <w:b/>
          <w:sz w:val="28"/>
          <w:szCs w:val="28"/>
        </w:rPr>
        <w:t>б</w:t>
      </w:r>
      <w:r>
        <w:rPr>
          <w:sz w:val="28"/>
          <w:szCs w:val="28"/>
        </w:rPr>
        <w:t>) нет гарантированного дохода; (</w:t>
      </w:r>
      <w:r w:rsidRPr="00ED564C">
        <w:rPr>
          <w:b/>
          <w:sz w:val="28"/>
          <w:szCs w:val="28"/>
        </w:rPr>
        <w:t>в</w:t>
      </w:r>
      <w:r>
        <w:rPr>
          <w:sz w:val="28"/>
          <w:szCs w:val="28"/>
        </w:rPr>
        <w:t>) нет гарантий, что при продаже акций их владелец не понесет убытка; (</w:t>
      </w:r>
      <w:r w:rsidRPr="00900568">
        <w:rPr>
          <w:b/>
          <w:sz w:val="28"/>
          <w:szCs w:val="28"/>
        </w:rPr>
        <w:t>г</w:t>
      </w:r>
      <w:r>
        <w:rPr>
          <w:sz w:val="28"/>
          <w:szCs w:val="28"/>
        </w:rPr>
        <w:t>) при ликвидации компании право на получение части имущества реализуется в последнюю очередь.</w:t>
      </w:r>
    </w:p>
    <w:p w:rsidR="00E62FEB" w:rsidRDefault="00E62FEB" w:rsidP="00E62FEB">
      <w:pPr>
        <w:spacing w:line="360" w:lineRule="auto"/>
        <w:jc w:val="both"/>
        <w:rPr>
          <w:sz w:val="28"/>
          <w:szCs w:val="28"/>
        </w:rPr>
      </w:pPr>
      <w:r>
        <w:rPr>
          <w:sz w:val="28"/>
          <w:szCs w:val="28"/>
        </w:rPr>
        <w:t xml:space="preserve">     Обыкновенная акция дает право на получение плавающего дохода, т.е. дохода, зависящего от результатов деятельности общества, а также право на участие в управлении. Распределение чистой прибыли среди держателей обыкновенных акций осуществляется после выплаты дивидендов по привилегированным акциям и пополнение резервов, предусмотренных учредительными документами и решением собрания акционеров. Иными словами, выплата дивидендов по обыкновенным акциям ничем не гарантирована и зависит исключительно от результатов текущей  деятельности и решения собрания акционеров.</w:t>
      </w:r>
    </w:p>
    <w:p w:rsidR="00E62FEB" w:rsidRDefault="00E62FEB" w:rsidP="00E62FEB">
      <w:pPr>
        <w:spacing w:line="360" w:lineRule="auto"/>
        <w:jc w:val="both"/>
        <w:rPr>
          <w:sz w:val="28"/>
          <w:szCs w:val="28"/>
        </w:rPr>
      </w:pPr>
      <w:r>
        <w:rPr>
          <w:sz w:val="28"/>
          <w:szCs w:val="28"/>
        </w:rPr>
        <w:t xml:space="preserve">      Владелец привилегированной акции, как правили, имеет преимущественное по сравнению  с владельцем обыкновенной акции право на получение дивидендов в форме гарантированного фиксированного процента, а также на долю в остатки активов при ликвидации общества. Кроме того, привилегированная акция на дает право на участие в управлении обществом, если иное не предусмотрено уставными документами.</w:t>
      </w:r>
    </w:p>
    <w:p w:rsidR="00E62FEB" w:rsidRDefault="00E62FEB" w:rsidP="00E62FEB">
      <w:pPr>
        <w:spacing w:line="360" w:lineRule="auto"/>
        <w:jc w:val="both"/>
        <w:rPr>
          <w:sz w:val="28"/>
          <w:szCs w:val="28"/>
        </w:rPr>
      </w:pPr>
      <w:r>
        <w:rPr>
          <w:sz w:val="28"/>
          <w:szCs w:val="28"/>
        </w:rPr>
        <w:t xml:space="preserve">     В условиях постоянно меняющейся конъюнктуры на рынке капитала долгосрочное поддержание процентных ставок неизменными, как это имеет место в случае с привилегированными акциями, весьма проблематично. Именно поэтому привилегированные акции чаще всего имеют ограниченный срок жизни – они либо конвертируются в обыкновенные акции, либо погашаются. В связи с этим данные финансовые инструменты нередко трактуются как гибридные ценные бумаги, поскольку они одновременно обладают свойствами обыкновенных акций и облигаций.</w:t>
      </w:r>
    </w:p>
    <w:p w:rsidR="00E62FEB" w:rsidRDefault="00E62FEB" w:rsidP="00E62FEB">
      <w:pPr>
        <w:spacing w:line="360" w:lineRule="auto"/>
        <w:jc w:val="both"/>
        <w:rPr>
          <w:sz w:val="28"/>
          <w:szCs w:val="28"/>
        </w:rPr>
      </w:pPr>
      <w:r>
        <w:rPr>
          <w:b/>
          <w:sz w:val="28"/>
          <w:szCs w:val="28"/>
        </w:rPr>
        <w:t xml:space="preserve">     Добавочный капитал. </w:t>
      </w:r>
      <w:r>
        <w:rPr>
          <w:sz w:val="28"/>
          <w:szCs w:val="28"/>
        </w:rPr>
        <w:t>Является, по сути, дополнением к уставному капиталу и включает сумму дооценки основных средств, объектов капитального строительства и других материальных объектов имущества организации со сроком полезного использования свыше 12 месяцев, проводимой в установленном порядке, а также сумму, полученную сверх номинальной стоимости размещенных акций. В части дооценки внеоборотных активов добавочный капитал может формироваться весьма искусственно. Направления использования этого источника средств, регламентированные бухгалтерскими регуляторами, включают: погашение снижения стоимости внеоборотных активов в результате их переоценки; увеличение уставного капитала; распределение уставного капитала; распределение между участниками организации.</w:t>
      </w:r>
    </w:p>
    <w:p w:rsidR="00E62FEB" w:rsidRDefault="00E62FEB" w:rsidP="00E62FEB">
      <w:pPr>
        <w:spacing w:line="360" w:lineRule="auto"/>
        <w:jc w:val="both"/>
        <w:rPr>
          <w:sz w:val="28"/>
          <w:szCs w:val="28"/>
        </w:rPr>
      </w:pPr>
      <w:r>
        <w:rPr>
          <w:b/>
          <w:sz w:val="28"/>
          <w:szCs w:val="28"/>
        </w:rPr>
        <w:t xml:space="preserve">     Резервный капитал. </w:t>
      </w:r>
      <w:r>
        <w:rPr>
          <w:sz w:val="28"/>
          <w:szCs w:val="28"/>
        </w:rPr>
        <w:t>Источники, отражаемые в этом подразделе, могут создаваться в организации либо в обязательном порядке, либо в том случае, если это предусмотрено в учредительных документах. Законодательством РФ предусмотрено обязательное создание резервных фондов в акционерных обществах открытого типа и организациях с участием иностранных инвестиций. Согласно Федеральному закону «Об акционерных обществах» величина резервного капитала определяется в уставе общества и не должна быть менее 15% уставного капитала. Формирование резервного капитала осуществляется путем обязательных ежегодных отчислений до достижения, им установленного размера. Величина этих отчислений также определяется в уставе, но не может быть менее 5% чистой прибыли. Данным законом предусмотрено, что средства резервного капитала предназначены для покрытия убытков, а также для погашения облигаций общества и выкупа собственных акций в случае отсутствия иных средств.</w:t>
      </w:r>
    </w:p>
    <w:p w:rsidR="00E62FEB" w:rsidRDefault="00E62FEB" w:rsidP="00E62FEB">
      <w:pPr>
        <w:spacing w:line="360" w:lineRule="auto"/>
        <w:jc w:val="both"/>
        <w:rPr>
          <w:sz w:val="28"/>
          <w:szCs w:val="28"/>
        </w:rPr>
      </w:pPr>
      <w:r>
        <w:rPr>
          <w:b/>
          <w:sz w:val="28"/>
          <w:szCs w:val="28"/>
        </w:rPr>
        <w:t xml:space="preserve">     Нераспределенная прибыль. </w:t>
      </w:r>
      <w:r>
        <w:rPr>
          <w:sz w:val="28"/>
          <w:szCs w:val="28"/>
        </w:rPr>
        <w:t>Полученная предприятием по итогам года прибыль распределяется решением компетентного органа (например, общего собрания акционеров в акционерном обществе) на выплату дивидендов, формирование резервного и других фондов, покрытие убытков прошлых лет и др. оставшийся нераспределенным остаток прибыли по существу представляет собой реинвестирование прибыли в активы предприятия; он отражается в балансе как источник собственных средств и остается неизменным до следующего собрание акционеров. Если доля ежегодно реинвестируемой прибыли стабильно высока в динамике, т. е. акционеров устраивает генерируемая предприятием доходность собственного капитала, то с течением лет этот источник может быть весьма значимым в структуре источников собственных средств.</w:t>
      </w:r>
    </w:p>
    <w:p w:rsidR="00E62FEB" w:rsidRDefault="00E62FEB" w:rsidP="00E62FEB">
      <w:pPr>
        <w:spacing w:line="360" w:lineRule="auto"/>
        <w:jc w:val="both"/>
        <w:rPr>
          <w:sz w:val="28"/>
          <w:szCs w:val="28"/>
        </w:rPr>
      </w:pPr>
      <w:r>
        <w:rPr>
          <w:b/>
          <w:sz w:val="28"/>
          <w:szCs w:val="28"/>
        </w:rPr>
        <w:t xml:space="preserve">     Способы финансирования предприятия за счет собственных средств.   </w:t>
      </w:r>
      <w:r w:rsidRPr="00E10D67">
        <w:rPr>
          <w:sz w:val="28"/>
          <w:szCs w:val="28"/>
        </w:rPr>
        <w:t xml:space="preserve">Как не сложно заметить </w:t>
      </w:r>
      <w:r>
        <w:rPr>
          <w:sz w:val="28"/>
          <w:szCs w:val="28"/>
        </w:rPr>
        <w:t>из приведенной характеристики элементов собственного капитала, их роль в финансировании предприятия довольно  разнообразна.</w:t>
      </w:r>
    </w:p>
    <w:p w:rsidR="00E62FEB" w:rsidRDefault="00E62FEB" w:rsidP="00E62FEB">
      <w:pPr>
        <w:spacing w:line="360" w:lineRule="auto"/>
        <w:jc w:val="both"/>
        <w:rPr>
          <w:sz w:val="28"/>
          <w:szCs w:val="28"/>
        </w:rPr>
      </w:pPr>
      <w:r>
        <w:rPr>
          <w:sz w:val="28"/>
          <w:szCs w:val="28"/>
        </w:rPr>
        <w:t xml:space="preserve">    Источником финансирования инвестиционной деятельности, а также обеспечение и расширения текущей деятельности, безусловно, выступает прибыль предприятия. Для осуществления стратегически важных проектов в качестве источника финансирования может выступать единовременное увеличение уставного капитала путем дополнительной эмиссии акций.</w:t>
      </w:r>
    </w:p>
    <w:p w:rsidR="00E62FEB" w:rsidRDefault="00E62FEB" w:rsidP="00E62FEB">
      <w:pPr>
        <w:spacing w:line="360" w:lineRule="auto"/>
        <w:jc w:val="both"/>
        <w:rPr>
          <w:sz w:val="28"/>
          <w:szCs w:val="28"/>
        </w:rPr>
      </w:pPr>
      <w:r w:rsidRPr="00E10D67">
        <w:rPr>
          <w:sz w:val="28"/>
          <w:szCs w:val="28"/>
        </w:rPr>
        <w:t>В мировой практике известные различные способы эмиссии акций:</w:t>
      </w:r>
    </w:p>
    <w:p w:rsidR="00E62FEB" w:rsidRDefault="00E62FEB" w:rsidP="00E62FEB">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продажа непосредственно инвесторам по подписки;</w:t>
      </w:r>
    </w:p>
    <w:p w:rsidR="00E62FEB" w:rsidRDefault="00E62FEB" w:rsidP="00E62FEB">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продажа через инвестиционные институты;</w:t>
      </w:r>
    </w:p>
    <w:p w:rsidR="00E62FEB" w:rsidRDefault="00E62FEB" w:rsidP="00E62FEB">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тендерная продажа (несколько инвестиционных институтов покупают у заемщика весь выпуск по фиксированной цене и затем устраивают аукцион, по результатам которого устанавливают оптимальную цену акции);</w:t>
      </w:r>
    </w:p>
    <w:p w:rsidR="00E62FEB" w:rsidRDefault="00E62FEB" w:rsidP="00E62FEB">
      <w:pPr>
        <w:pStyle w:val="af2"/>
        <w:numPr>
          <w:ilvl w:val="0"/>
          <w:numId w:val="8"/>
        </w:numPr>
        <w:spacing w:line="360" w:lineRule="auto"/>
        <w:jc w:val="both"/>
        <w:rPr>
          <w:rFonts w:ascii="Times New Roman" w:hAnsi="Times New Roman"/>
          <w:sz w:val="28"/>
          <w:szCs w:val="28"/>
        </w:rPr>
      </w:pPr>
      <w:r>
        <w:rPr>
          <w:rFonts w:ascii="Times New Roman" w:hAnsi="Times New Roman"/>
          <w:sz w:val="28"/>
          <w:szCs w:val="28"/>
        </w:rPr>
        <w:t>размещение акций брокером у небольшого числа своих клиентов.</w:t>
      </w:r>
    </w:p>
    <w:p w:rsidR="00E62FEB" w:rsidRPr="00ED564C" w:rsidRDefault="00E62FEB" w:rsidP="00E62FEB">
      <w:pPr>
        <w:spacing w:line="360" w:lineRule="auto"/>
        <w:jc w:val="both"/>
        <w:rPr>
          <w:sz w:val="28"/>
          <w:szCs w:val="28"/>
        </w:rPr>
      </w:pPr>
      <w:r>
        <w:rPr>
          <w:sz w:val="28"/>
          <w:szCs w:val="28"/>
        </w:rPr>
        <w:t xml:space="preserve">     Эмиссия акций – дорогостоящий и протяженный во времени процесс, кроме того, он регулируется законодательством. Как показывает опыт экономически развитых стран, дополнительная эмиссия из-за так называемого сигнального эффекта нередко сопровождается снижением рыночной цены акций, поэтому к этому способу мобилизации финансовых ресурсов прибегают достаточно редко – в тех случаях, когда имеются четко обозначенные перспективы использования привлеченных средств. </w:t>
      </w:r>
    </w:p>
    <w:p w:rsidR="00E62FEB" w:rsidRPr="00E10D67" w:rsidRDefault="00E62FEB" w:rsidP="00E62FEB">
      <w:pPr>
        <w:spacing w:line="360" w:lineRule="auto"/>
        <w:jc w:val="both"/>
        <w:rPr>
          <w:sz w:val="28"/>
          <w:szCs w:val="28"/>
        </w:rPr>
      </w:pPr>
    </w:p>
    <w:p w:rsidR="00E62FEB" w:rsidRDefault="00E62FEB" w:rsidP="00E62FEB">
      <w:pPr>
        <w:spacing w:line="360" w:lineRule="auto"/>
        <w:jc w:val="both"/>
        <w:rPr>
          <w:b/>
          <w:i/>
          <w:sz w:val="32"/>
          <w:szCs w:val="32"/>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C56774" w:rsidP="003E0C8C">
      <w:pPr>
        <w:spacing w:line="360" w:lineRule="auto"/>
        <w:jc w:val="center"/>
        <w:rPr>
          <w:b/>
          <w:i/>
          <w:sz w:val="32"/>
          <w:szCs w:val="32"/>
        </w:rPr>
      </w:pPr>
      <w:r>
        <w:rPr>
          <w:b/>
          <w:i/>
          <w:sz w:val="32"/>
          <w:szCs w:val="32"/>
        </w:rPr>
        <w:t>5</w:t>
      </w:r>
      <w:r w:rsidR="00E62FEB">
        <w:rPr>
          <w:b/>
          <w:i/>
          <w:sz w:val="32"/>
          <w:szCs w:val="32"/>
        </w:rPr>
        <w:t>.</w:t>
      </w:r>
      <w:r w:rsidR="00E62FEB" w:rsidRPr="004D5591">
        <w:rPr>
          <w:b/>
          <w:i/>
          <w:sz w:val="32"/>
          <w:szCs w:val="32"/>
        </w:rPr>
        <w:t>Управление заемным капиталом.</w:t>
      </w:r>
    </w:p>
    <w:p w:rsidR="00E62FEB" w:rsidRDefault="00E62FEB" w:rsidP="00E62FEB">
      <w:pPr>
        <w:spacing w:line="360" w:lineRule="auto"/>
        <w:rPr>
          <w:sz w:val="28"/>
          <w:szCs w:val="28"/>
        </w:rPr>
      </w:pPr>
      <w:r>
        <w:rPr>
          <w:sz w:val="28"/>
          <w:szCs w:val="28"/>
        </w:rPr>
        <w:t xml:space="preserve">     Использование заемного капитала (характеризует долгосрочные обязательства) для финансирования деятельности предприятия, как правило, выгодно экономически, поскольку плата за этот источник в среднем ниже, чем за акционерный капитал ( имеется в виду, что проценты по кредитам и займам меньше рентабельности собственного капитала, характеризующей, по сути, уровень стоимости собственного капитала. Иными словами, в нормальных условиях заемный капитал является более дешевым источником по сравнению с собственным капиталом). Кроме того, привлечение этого источника позволяет собственникам и топ-менеджерам существенно увеличить объем контролируемых финансовых ресурсов, т. е. расширить инвестиционные возможности предприятия. Основными видами заемного капитала являются облигационные займы и долгосрочные кредиты.</w:t>
      </w:r>
    </w:p>
    <w:p w:rsidR="00E62FEB" w:rsidRDefault="00E62FEB" w:rsidP="00E62FEB">
      <w:pPr>
        <w:spacing w:line="360" w:lineRule="auto"/>
        <w:rPr>
          <w:sz w:val="28"/>
          <w:szCs w:val="28"/>
        </w:rPr>
      </w:pPr>
      <w:r>
        <w:rPr>
          <w:b/>
          <w:sz w:val="28"/>
          <w:szCs w:val="28"/>
        </w:rPr>
        <w:t xml:space="preserve">     О</w:t>
      </w:r>
      <w:r w:rsidRPr="004A6D11">
        <w:rPr>
          <w:b/>
          <w:sz w:val="28"/>
          <w:szCs w:val="28"/>
        </w:rPr>
        <w:t>блигационны</w:t>
      </w:r>
      <w:r>
        <w:rPr>
          <w:b/>
          <w:sz w:val="28"/>
          <w:szCs w:val="28"/>
        </w:rPr>
        <w:t>й</w:t>
      </w:r>
      <w:r w:rsidRPr="004A6D11">
        <w:rPr>
          <w:b/>
          <w:sz w:val="28"/>
          <w:szCs w:val="28"/>
        </w:rPr>
        <w:t xml:space="preserve"> за</w:t>
      </w:r>
      <w:r>
        <w:rPr>
          <w:b/>
          <w:sz w:val="28"/>
          <w:szCs w:val="28"/>
        </w:rPr>
        <w:t>е</w:t>
      </w:r>
      <w:r w:rsidRPr="004A6D11">
        <w:rPr>
          <w:b/>
          <w:sz w:val="28"/>
          <w:szCs w:val="28"/>
        </w:rPr>
        <w:t>м</w:t>
      </w:r>
      <w:r>
        <w:rPr>
          <w:b/>
          <w:sz w:val="28"/>
          <w:szCs w:val="28"/>
        </w:rPr>
        <w:t xml:space="preserve">. </w:t>
      </w:r>
      <w:r>
        <w:rPr>
          <w:sz w:val="28"/>
          <w:szCs w:val="28"/>
        </w:rPr>
        <w:t>Облигации являются долгосрочными ценными бумагами. Согласно Гражданскому кодексу РФ облигацией признается ценная бумага, удостоверяющая право ее держателю на получение от лица, выпустившего облигацию, в предусмотренный ею срок номинальной стоимости облигации или иного имущественного эквивалента. Эта ценная бумага предоставляет ее держателю право на получение фиксированного в ней процента от номинальной стоимости облигации либо иные имущественные права. Облигации могут выпускаться в обращение: (</w:t>
      </w:r>
      <w:r w:rsidRPr="001F0002">
        <w:rPr>
          <w:b/>
          <w:sz w:val="28"/>
          <w:szCs w:val="28"/>
        </w:rPr>
        <w:t>а</w:t>
      </w:r>
      <w:r>
        <w:rPr>
          <w:sz w:val="28"/>
          <w:szCs w:val="28"/>
        </w:rPr>
        <w:t>) государством и его субъектами и (</w:t>
      </w:r>
      <w:r w:rsidRPr="001F0002">
        <w:rPr>
          <w:b/>
          <w:sz w:val="28"/>
          <w:szCs w:val="28"/>
        </w:rPr>
        <w:t>б</w:t>
      </w:r>
      <w:r>
        <w:rPr>
          <w:sz w:val="28"/>
          <w:szCs w:val="28"/>
        </w:rPr>
        <w:t>) корпорациями; в первом случае облигации называются государственными или муниципальными, во втором – долговыми частными ценными бумагами.</w:t>
      </w:r>
    </w:p>
    <w:p w:rsidR="00E62FEB" w:rsidRDefault="00E62FEB" w:rsidP="00E62FEB">
      <w:pPr>
        <w:spacing w:line="360" w:lineRule="auto"/>
        <w:rPr>
          <w:sz w:val="28"/>
          <w:szCs w:val="28"/>
        </w:rPr>
      </w:pPr>
      <w:r>
        <w:rPr>
          <w:sz w:val="28"/>
          <w:szCs w:val="28"/>
        </w:rPr>
        <w:t xml:space="preserve">     Облигации хозяйствующих субъектов классифицируются по ряду признаков, в частности по сроку действия (краткосрочные – до 3 лет, среднесрочные – до 7 лет, долгосрочные – до 30 лет, бессрочные), по способу выплаты купонного дохода, по способу обеспечения займа, по характеру обращения (обычные и конвертируемые). Купонная ставка по облигациям чаще всего зависит от средней процентной ставки на рынке капиталов.</w:t>
      </w:r>
    </w:p>
    <w:p w:rsidR="00E62FEB" w:rsidRDefault="00E62FEB" w:rsidP="00E62FEB">
      <w:pPr>
        <w:spacing w:line="360" w:lineRule="auto"/>
        <w:rPr>
          <w:sz w:val="28"/>
          <w:szCs w:val="28"/>
        </w:rPr>
      </w:pPr>
      <w:r>
        <w:rPr>
          <w:sz w:val="28"/>
          <w:szCs w:val="28"/>
        </w:rPr>
        <w:t xml:space="preserve">     Облигация должна иметь номинальную стоимость, причем суммарная номинальная стоимость всех выпущенных обществом облигаций не должна превышать размер его уставного капитала либо величину обеспечения, предоставленного обществу третьими лицами для цели выпуска облигаций.</w:t>
      </w:r>
    </w:p>
    <w:p w:rsidR="00E62FEB" w:rsidRDefault="00E62FEB" w:rsidP="00E62FEB">
      <w:pPr>
        <w:spacing w:line="360" w:lineRule="auto"/>
        <w:rPr>
          <w:sz w:val="28"/>
          <w:szCs w:val="28"/>
        </w:rPr>
      </w:pPr>
      <w:r>
        <w:rPr>
          <w:sz w:val="28"/>
          <w:szCs w:val="28"/>
        </w:rPr>
        <w:t xml:space="preserve">     Выпуск   облигаций обществом допускается лишь после полной оплаты его уставного капитала. Акционерное общество вправе выпускать облигации: (а) обеспеченные залогом своего определенного имущества; (б) под обеспечение, специально предоставленное третьими лицами; (в) без обеспечения.</w:t>
      </w:r>
    </w:p>
    <w:p w:rsidR="00E62FEB" w:rsidRDefault="00E62FEB" w:rsidP="00E62FEB">
      <w:pPr>
        <w:spacing w:line="360" w:lineRule="auto"/>
        <w:rPr>
          <w:sz w:val="28"/>
          <w:szCs w:val="28"/>
        </w:rPr>
      </w:pPr>
      <w:r>
        <w:rPr>
          <w:sz w:val="28"/>
          <w:szCs w:val="28"/>
        </w:rPr>
        <w:t xml:space="preserve">     Облигации могут погашаться единовременно, сериями либо досрочно, причем стоимость погашения и срок, не ранее которого они могут быть предъявлены  к досрочному погашению, указывается в проспекте эмиссии.</w:t>
      </w:r>
    </w:p>
    <w:p w:rsidR="00E62FEB" w:rsidRDefault="00E62FEB" w:rsidP="00E62FEB">
      <w:pPr>
        <w:spacing w:line="360" w:lineRule="auto"/>
        <w:rPr>
          <w:sz w:val="28"/>
          <w:szCs w:val="28"/>
        </w:rPr>
      </w:pPr>
      <w:r>
        <w:rPr>
          <w:sz w:val="28"/>
          <w:szCs w:val="28"/>
        </w:rPr>
        <w:t xml:space="preserve">     С позиции эмитентов и инвесторов облигационный заем имеет свои плюсы и минусы. Эмитенту выгоден обоснованный выпуск облигации, поскольку:</w:t>
      </w:r>
    </w:p>
    <w:p w:rsidR="00E62FEB" w:rsidRDefault="00E62FEB" w:rsidP="00E62FEB">
      <w:pPr>
        <w:pStyle w:val="af2"/>
        <w:numPr>
          <w:ilvl w:val="0"/>
          <w:numId w:val="9"/>
        </w:numPr>
        <w:spacing w:line="360" w:lineRule="auto"/>
        <w:rPr>
          <w:rFonts w:ascii="Times New Roman" w:hAnsi="Times New Roman"/>
          <w:sz w:val="28"/>
          <w:szCs w:val="28"/>
        </w:rPr>
      </w:pPr>
      <w:r>
        <w:rPr>
          <w:rFonts w:ascii="Times New Roman" w:hAnsi="Times New Roman"/>
          <w:sz w:val="28"/>
          <w:szCs w:val="28"/>
        </w:rPr>
        <w:t>объем денежных средств, которыми будет распоряжаться предприятие, резко увеличиться, появятся возможности для внедрения новых инвестиционных проектов;</w:t>
      </w:r>
    </w:p>
    <w:p w:rsidR="00E62FEB" w:rsidRDefault="00E62FEB" w:rsidP="00E62FEB">
      <w:pPr>
        <w:pStyle w:val="af2"/>
        <w:numPr>
          <w:ilvl w:val="0"/>
          <w:numId w:val="9"/>
        </w:numPr>
        <w:spacing w:line="360" w:lineRule="auto"/>
        <w:rPr>
          <w:rFonts w:ascii="Times New Roman" w:hAnsi="Times New Roman"/>
          <w:sz w:val="28"/>
          <w:szCs w:val="28"/>
        </w:rPr>
      </w:pPr>
      <w:r>
        <w:rPr>
          <w:rFonts w:ascii="Times New Roman" w:hAnsi="Times New Roman"/>
          <w:sz w:val="28"/>
          <w:szCs w:val="28"/>
        </w:rPr>
        <w:t>выплаты держателям облигаций чаще всего осуществляются по стабильным, не подверженным резким колебаниям ставкам, что приводит к предсказуемости расходов по обслуживанию этого источника;</w:t>
      </w:r>
    </w:p>
    <w:p w:rsidR="00E62FEB" w:rsidRDefault="00E62FEB" w:rsidP="00E62FEB">
      <w:pPr>
        <w:pStyle w:val="af2"/>
        <w:numPr>
          <w:ilvl w:val="0"/>
          <w:numId w:val="9"/>
        </w:numPr>
        <w:spacing w:line="360" w:lineRule="auto"/>
        <w:rPr>
          <w:rFonts w:ascii="Times New Roman" w:hAnsi="Times New Roman"/>
          <w:sz w:val="28"/>
          <w:szCs w:val="28"/>
        </w:rPr>
      </w:pPr>
      <w:r>
        <w:rPr>
          <w:rFonts w:ascii="Times New Roman" w:hAnsi="Times New Roman"/>
          <w:sz w:val="28"/>
          <w:szCs w:val="28"/>
        </w:rPr>
        <w:t>стоимость источника меньше;</w:t>
      </w:r>
    </w:p>
    <w:p w:rsidR="00E62FEB" w:rsidRDefault="00E62FEB" w:rsidP="00E62FEB">
      <w:pPr>
        <w:pStyle w:val="af2"/>
        <w:numPr>
          <w:ilvl w:val="0"/>
          <w:numId w:val="9"/>
        </w:numPr>
        <w:spacing w:line="360" w:lineRule="auto"/>
        <w:rPr>
          <w:rFonts w:ascii="Times New Roman" w:hAnsi="Times New Roman"/>
          <w:sz w:val="28"/>
          <w:szCs w:val="28"/>
        </w:rPr>
      </w:pPr>
      <w:r>
        <w:rPr>
          <w:rFonts w:ascii="Times New Roman" w:hAnsi="Times New Roman"/>
          <w:sz w:val="28"/>
          <w:szCs w:val="28"/>
        </w:rPr>
        <w:t>источник дешевле в плане мобилизации средств;</w:t>
      </w:r>
    </w:p>
    <w:p w:rsidR="00E62FEB" w:rsidRDefault="00E62FEB" w:rsidP="00E62FEB">
      <w:pPr>
        <w:pStyle w:val="af2"/>
        <w:numPr>
          <w:ilvl w:val="0"/>
          <w:numId w:val="9"/>
        </w:numPr>
        <w:spacing w:line="360" w:lineRule="auto"/>
        <w:rPr>
          <w:rFonts w:ascii="Times New Roman" w:hAnsi="Times New Roman"/>
          <w:sz w:val="28"/>
          <w:szCs w:val="28"/>
        </w:rPr>
      </w:pPr>
      <w:r>
        <w:rPr>
          <w:rFonts w:ascii="Times New Roman" w:hAnsi="Times New Roman"/>
          <w:sz w:val="28"/>
          <w:szCs w:val="28"/>
        </w:rPr>
        <w:t>процедура привлечения средств менее трудоемкая.</w:t>
      </w:r>
    </w:p>
    <w:p w:rsidR="00E62FEB" w:rsidRDefault="00E62FEB" w:rsidP="00E62FEB">
      <w:pPr>
        <w:spacing w:line="360" w:lineRule="auto"/>
        <w:rPr>
          <w:sz w:val="28"/>
          <w:szCs w:val="28"/>
        </w:rPr>
      </w:pPr>
      <w:r>
        <w:rPr>
          <w:sz w:val="28"/>
          <w:szCs w:val="28"/>
        </w:rPr>
        <w:t xml:space="preserve">    Основной недостаток – выпуск займа приводит к повышению финансовой зависимости компании, т. е. к увеличению финансового риска ее деятельности. Если выплата дивидендов не является обязательной для компании, то расчеты по обязательствам перед держателями облигаций должны выполняться в обязательном порядке, несмотря на финансовые результаты текущей деятельности.</w:t>
      </w:r>
    </w:p>
    <w:p w:rsidR="00E62FEB" w:rsidRDefault="00E62FEB" w:rsidP="00E62FEB">
      <w:pPr>
        <w:spacing w:line="360" w:lineRule="auto"/>
        <w:rPr>
          <w:sz w:val="28"/>
          <w:szCs w:val="28"/>
        </w:rPr>
      </w:pPr>
      <w:r>
        <w:rPr>
          <w:sz w:val="28"/>
          <w:szCs w:val="28"/>
        </w:rPr>
        <w:t xml:space="preserve">     Для держателей облигаций преимущество этой формы инвестирования состоит в стабильности обязательных процентных платежей, которая в принципе, не зависит ни от прибыльности работы эмитента, ни от краткосрочных колебаний текущих процентных ставок на рынке капитала. Определенная опасность носит двоякий характер. Во-первых, неустойчивость финансовой деятельности эмитента может сопровождаться падением рыночной цены облигаций и, следовательно, потерями капитализированного дохода при вынужденной продажи облигаций на вторичном рынке. Во-вторых, в случаи банкротства эмитента существует вероятность того, что требования держателей облигаций будут удовлетворены не в полном объеме и (или) несвоевременно.</w:t>
      </w:r>
    </w:p>
    <w:p w:rsidR="00E62FEB" w:rsidRDefault="00E62FEB" w:rsidP="00E62FEB">
      <w:pPr>
        <w:spacing w:line="360" w:lineRule="auto"/>
        <w:rPr>
          <w:sz w:val="28"/>
          <w:szCs w:val="28"/>
        </w:rPr>
      </w:pPr>
      <w:r>
        <w:rPr>
          <w:b/>
          <w:sz w:val="28"/>
          <w:szCs w:val="28"/>
        </w:rPr>
        <w:t xml:space="preserve">     Долгосрочный банковский кредит. </w:t>
      </w:r>
      <w:r>
        <w:rPr>
          <w:sz w:val="28"/>
          <w:szCs w:val="28"/>
        </w:rPr>
        <w:t>Банковский кредит предоставляют коммерческие банки и другие кредитные организации, получившие в Центральном Банке РФ лицензию на осуществление банковских операций. По сравнения с описанными выше способами привлечение финансовых ресурсов получение кредита в банке – гораздо менее трудоемкая процедура.</w:t>
      </w:r>
    </w:p>
    <w:p w:rsidR="00E62FEB" w:rsidRDefault="00E62FEB" w:rsidP="00E62FEB">
      <w:pPr>
        <w:spacing w:line="360" w:lineRule="auto"/>
        <w:rPr>
          <w:sz w:val="28"/>
          <w:szCs w:val="28"/>
        </w:rPr>
      </w:pPr>
      <w:r>
        <w:rPr>
          <w:sz w:val="28"/>
          <w:szCs w:val="28"/>
        </w:rPr>
        <w:t xml:space="preserve">     В основном банки выдают краткосрочные кредиты; эти кредиты используются для финансирования текущих операций и поддержания ликвидности и платежеспособности предприятия. Долгосрочные кредиты в основном используются для финансирования затрат по капитальному строительству, реконструкции и другим капитальным вложениям, а поскольку они должны окупаться за счет бедующей прибыли, ожидаемой к получению в результате проводимых мероприятий «капитального» характера. Именно поэтому получение долгосрочных кредитов обычно сопровождается предоставлением банку экономических расчетов, подтверждающих способность заемщика расплатиться в дальнейшем за полученный кредит и погасить его в срок. Кроме того, кредитный договор может предусматривать целевое использование кредита.</w:t>
      </w:r>
    </w:p>
    <w:p w:rsidR="00E62FEB" w:rsidRDefault="00E62FEB" w:rsidP="00E62FEB">
      <w:pPr>
        <w:spacing w:line="360" w:lineRule="auto"/>
        <w:rPr>
          <w:sz w:val="28"/>
          <w:szCs w:val="28"/>
        </w:rPr>
      </w:pPr>
      <w:r>
        <w:rPr>
          <w:sz w:val="28"/>
          <w:szCs w:val="28"/>
        </w:rPr>
        <w:t xml:space="preserve">     Независимо от суммы кредита кредитный договор должен быть заключен в письменной форме, в противном случае он считается ничтожным; в этом – одно из отличий его от договора займа, который заключается в письменной форме лишь в том случае, если его сумма не менее чем в десять раз превышает установленный законом минимальный размер оплаты труда. </w:t>
      </w:r>
    </w:p>
    <w:p w:rsidR="00E62FEB" w:rsidRPr="00DA625B" w:rsidRDefault="00E62FEB" w:rsidP="00E62FEB">
      <w:pPr>
        <w:spacing w:line="360" w:lineRule="auto"/>
        <w:rPr>
          <w:sz w:val="28"/>
          <w:szCs w:val="28"/>
        </w:rPr>
      </w:pPr>
      <w:r>
        <w:rPr>
          <w:sz w:val="28"/>
          <w:szCs w:val="28"/>
        </w:rPr>
        <w:t xml:space="preserve">    Во многих экономически развитых странах этот источник средств не играет сколь-нибудь значимой роли в финансировании деятельности предприятий.</w:t>
      </w:r>
    </w:p>
    <w:p w:rsidR="00E62FEB" w:rsidRPr="004A6D11" w:rsidRDefault="00E62FEB" w:rsidP="00E62FEB">
      <w:pPr>
        <w:spacing w:line="360" w:lineRule="auto"/>
        <w:rPr>
          <w:sz w:val="28"/>
          <w:szCs w:val="28"/>
        </w:rPr>
      </w:pPr>
    </w:p>
    <w:p w:rsidR="00E62FEB" w:rsidRDefault="00E62FEB" w:rsidP="00E62FEB">
      <w:pPr>
        <w:spacing w:line="360" w:lineRule="auto"/>
        <w:jc w:val="center"/>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r>
        <w:rPr>
          <w:sz w:val="28"/>
          <w:szCs w:val="28"/>
        </w:rPr>
        <w:tab/>
      </w: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E62FEB" w:rsidRDefault="00C56774" w:rsidP="00E62FEB">
      <w:pPr>
        <w:spacing w:line="360" w:lineRule="auto"/>
        <w:jc w:val="center"/>
        <w:rPr>
          <w:b/>
          <w:i/>
          <w:sz w:val="32"/>
          <w:szCs w:val="32"/>
        </w:rPr>
      </w:pPr>
      <w:r>
        <w:rPr>
          <w:b/>
          <w:i/>
          <w:sz w:val="32"/>
          <w:szCs w:val="32"/>
        </w:rPr>
        <w:t>6.</w:t>
      </w:r>
      <w:r w:rsidR="00E62FEB" w:rsidRPr="00A138C9">
        <w:rPr>
          <w:b/>
          <w:i/>
          <w:sz w:val="32"/>
          <w:szCs w:val="32"/>
        </w:rPr>
        <w:t>Лизинг как источник финансирования.</w:t>
      </w:r>
    </w:p>
    <w:p w:rsidR="00E62FEB" w:rsidRPr="00A138C9" w:rsidRDefault="00E62FEB" w:rsidP="00E62FEB">
      <w:pPr>
        <w:spacing w:line="360" w:lineRule="auto"/>
        <w:ind w:firstLine="360"/>
        <w:jc w:val="both"/>
        <w:rPr>
          <w:sz w:val="28"/>
          <w:szCs w:val="28"/>
        </w:rPr>
      </w:pPr>
      <w:r w:rsidRPr="00A138C9">
        <w:rPr>
          <w:sz w:val="32"/>
          <w:szCs w:val="32"/>
        </w:rPr>
        <w:t xml:space="preserve">     </w:t>
      </w:r>
      <w:r w:rsidRPr="00A138C9">
        <w:rPr>
          <w:color w:val="000000"/>
          <w:sz w:val="28"/>
          <w:szCs w:val="28"/>
        </w:rPr>
        <w:t xml:space="preserve">Финансовый лизинг - операция по специальному приобретению имущества в собственность и последующей сдачей его во временное владение и пользование на срок, приближающийся по продолжительности к сроку эксплуатации и амортизации всей стоимости имущества. В течение срока договора лизингодатель за счет лизинговых платежей возвращает себе всю стоимость имущества и получает прибыль от финансовой сделки. Фактически финансовый лизинг представляет собой форму долгосрочного кредитования. Финансовый лизинг характеризуется трехсторонним характером взаимоотношений. </w:t>
      </w:r>
      <w:r w:rsidRPr="00A138C9">
        <w:rPr>
          <w:sz w:val="28"/>
          <w:szCs w:val="28"/>
        </w:rPr>
        <w:t>Одной из самых новых и стремительно развивающихся форм кредита сегодня является лизинг.</w:t>
      </w:r>
    </w:p>
    <w:p w:rsidR="00E62FEB" w:rsidRPr="00A138C9" w:rsidRDefault="00E62FEB" w:rsidP="00E62FEB">
      <w:pPr>
        <w:spacing w:line="360" w:lineRule="auto"/>
        <w:ind w:firstLine="360"/>
        <w:jc w:val="both"/>
        <w:rPr>
          <w:sz w:val="28"/>
          <w:szCs w:val="28"/>
        </w:rPr>
      </w:pPr>
      <w:r w:rsidRPr="00A138C9">
        <w:rPr>
          <w:sz w:val="28"/>
          <w:szCs w:val="28"/>
        </w:rPr>
        <w:t>Слово «лизин» английского происхождения, точного синонима ему в русском языке нет. Обычно в России и за рубежом под лизингом понимают долгосрочную аренду машин, оборудования, транспортных средств и другого движимого и недвижимого имущества производственного назначения.</w:t>
      </w:r>
    </w:p>
    <w:p w:rsidR="00E62FEB" w:rsidRPr="00A138C9" w:rsidRDefault="00E62FEB" w:rsidP="00E62FEB">
      <w:pPr>
        <w:spacing w:line="360" w:lineRule="auto"/>
        <w:ind w:firstLine="360"/>
        <w:jc w:val="both"/>
        <w:rPr>
          <w:sz w:val="28"/>
          <w:szCs w:val="28"/>
        </w:rPr>
      </w:pPr>
      <w:r w:rsidRPr="00A138C9">
        <w:rPr>
          <w:sz w:val="28"/>
          <w:szCs w:val="28"/>
        </w:rPr>
        <w:t>Это, однако, не обычная аренда, поскольку в ней участвуют, как правило, не два, а три и более субъектов: поставщик оборудования, лизинговая (финансовая) компания и пользователь. Кроме того, могут быть подключены посредники, гаранты и т.п.</w:t>
      </w:r>
    </w:p>
    <w:p w:rsidR="00E62FEB" w:rsidRPr="00A138C9" w:rsidRDefault="00E62FEB" w:rsidP="00E62FEB">
      <w:pPr>
        <w:spacing w:line="360" w:lineRule="auto"/>
        <w:ind w:firstLine="360"/>
        <w:jc w:val="both"/>
        <w:rPr>
          <w:sz w:val="28"/>
          <w:szCs w:val="28"/>
        </w:rPr>
      </w:pPr>
      <w:r w:rsidRPr="00A138C9">
        <w:rPr>
          <w:sz w:val="28"/>
          <w:szCs w:val="28"/>
        </w:rPr>
        <w:t>Правомерно определить лизинг как товарный кредит в основные фонды, предоставляемый лизингополучателю в виде передаваемого во временное пользование имущества. Но и в этом случае требуется сделать оговорку: при товарном кредите право собственности на передаваемый объект возникает у товарополучателя при передаче его с отсрочкой во времени оплаты этого кредита, при лизинге право собственности не переходит от лизингодателя к лизингополучателю до полной оплаты предмета лизинга.</w:t>
      </w:r>
    </w:p>
    <w:p w:rsidR="00E62FEB" w:rsidRPr="00A138C9" w:rsidRDefault="00E62FEB" w:rsidP="00E62FEB">
      <w:pPr>
        <w:spacing w:line="360" w:lineRule="auto"/>
        <w:ind w:firstLine="360"/>
        <w:jc w:val="both"/>
        <w:rPr>
          <w:sz w:val="28"/>
          <w:szCs w:val="28"/>
        </w:rPr>
      </w:pPr>
      <w:r w:rsidRPr="00A138C9">
        <w:rPr>
          <w:sz w:val="28"/>
          <w:szCs w:val="28"/>
        </w:rPr>
        <w:t>В России лизинг еще не получил широкого применения, но поскольку отношения лизинга развиваются, уже появились нормативные акты, позволяющие урегулировать лизинговые отношения. К этим отношениям применяют статьи Гражданского кодекса РФ, рассматривающие договор аренды, а также специальные нормативные акты.</w:t>
      </w:r>
    </w:p>
    <w:p w:rsidR="00E62FEB" w:rsidRPr="00A138C9" w:rsidRDefault="00E62FEB" w:rsidP="00E62FEB">
      <w:pPr>
        <w:spacing w:line="360" w:lineRule="auto"/>
        <w:ind w:firstLine="360"/>
        <w:jc w:val="both"/>
        <w:rPr>
          <w:sz w:val="28"/>
          <w:szCs w:val="28"/>
        </w:rPr>
      </w:pPr>
      <w:r w:rsidRPr="00A138C9">
        <w:rPr>
          <w:sz w:val="28"/>
          <w:szCs w:val="28"/>
        </w:rPr>
        <w:t>Эти акты определяют лизинг как «вид предпринимательской деятельности, направленный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E62FEB" w:rsidRPr="00A138C9" w:rsidRDefault="00E62FEB" w:rsidP="00E62FEB">
      <w:pPr>
        <w:spacing w:line="360" w:lineRule="auto"/>
        <w:ind w:firstLine="360"/>
        <w:jc w:val="both"/>
        <w:rPr>
          <w:sz w:val="28"/>
          <w:szCs w:val="28"/>
        </w:rPr>
      </w:pPr>
      <w:r w:rsidRPr="00A138C9">
        <w:rPr>
          <w:sz w:val="28"/>
          <w:szCs w:val="28"/>
        </w:rPr>
        <w:t>Объектом лизинга может быть только не ограниченное в обращении имущество, относящееся к основным средствам (капиталу).</w:t>
      </w:r>
    </w:p>
    <w:p w:rsidR="00E62FEB" w:rsidRPr="00A138C9" w:rsidRDefault="00E62FEB" w:rsidP="00E62FEB">
      <w:pPr>
        <w:spacing w:line="360" w:lineRule="auto"/>
        <w:ind w:firstLine="360"/>
        <w:jc w:val="both"/>
        <w:rPr>
          <w:sz w:val="28"/>
          <w:szCs w:val="28"/>
        </w:rPr>
      </w:pPr>
      <w:r w:rsidRPr="00A138C9">
        <w:rPr>
          <w:sz w:val="28"/>
          <w:szCs w:val="28"/>
        </w:rPr>
        <w:t>Лизинг выполняет несколько функций:</w:t>
      </w:r>
    </w:p>
    <w:p w:rsidR="00E62FEB" w:rsidRPr="00A138C9" w:rsidRDefault="00E62FEB" w:rsidP="00E62FEB">
      <w:pPr>
        <w:spacing w:line="360" w:lineRule="auto"/>
        <w:ind w:firstLine="360"/>
        <w:jc w:val="both"/>
        <w:rPr>
          <w:sz w:val="28"/>
          <w:szCs w:val="28"/>
        </w:rPr>
      </w:pPr>
      <w:r w:rsidRPr="00A138C9">
        <w:rPr>
          <w:sz w:val="28"/>
          <w:szCs w:val="28"/>
        </w:rPr>
        <w:t>Первая функция лизинга состоит в том, что он является формой вложения средств в основные фонды, дополнением к традиционным каналам финансирования. Лизингополучатель может пользоваться необходимым для него имуществом без единовременной мобилизации на эти цели собственных денежных средств или привлечения заемных.</w:t>
      </w:r>
    </w:p>
    <w:p w:rsidR="00E62FEB" w:rsidRPr="00A138C9" w:rsidRDefault="00E62FEB" w:rsidP="00E62FEB">
      <w:pPr>
        <w:spacing w:line="360" w:lineRule="auto"/>
        <w:ind w:firstLine="360"/>
        <w:jc w:val="both"/>
        <w:rPr>
          <w:sz w:val="28"/>
          <w:szCs w:val="28"/>
        </w:rPr>
      </w:pPr>
      <w:r w:rsidRPr="00A138C9">
        <w:rPr>
          <w:sz w:val="28"/>
          <w:szCs w:val="28"/>
        </w:rPr>
        <w:t>Вторая функция лизинга заключается в том, что это один из наиболее прогрессивных методов материально технического обеспечения производства, открывающий пользователям доступ к передовой технике.</w:t>
      </w:r>
    </w:p>
    <w:p w:rsidR="00E62FEB" w:rsidRPr="00A138C9" w:rsidRDefault="00E62FEB" w:rsidP="00E62FEB">
      <w:pPr>
        <w:spacing w:line="360" w:lineRule="auto"/>
        <w:ind w:firstLine="360"/>
        <w:jc w:val="both"/>
        <w:rPr>
          <w:sz w:val="28"/>
          <w:szCs w:val="28"/>
        </w:rPr>
      </w:pPr>
      <w:r w:rsidRPr="00A138C9">
        <w:rPr>
          <w:sz w:val="28"/>
          <w:szCs w:val="28"/>
        </w:rPr>
        <w:t>Процесс лизинга можно разбить на несколько стадий.</w:t>
      </w:r>
    </w:p>
    <w:p w:rsidR="00E62FEB" w:rsidRPr="00A138C9" w:rsidRDefault="00E62FEB" w:rsidP="00E62FEB">
      <w:pPr>
        <w:spacing w:line="360" w:lineRule="auto"/>
        <w:ind w:firstLine="360"/>
        <w:jc w:val="both"/>
        <w:rPr>
          <w:sz w:val="28"/>
          <w:szCs w:val="28"/>
        </w:rPr>
      </w:pPr>
      <w:r w:rsidRPr="00A138C9">
        <w:rPr>
          <w:sz w:val="28"/>
          <w:szCs w:val="28"/>
        </w:rPr>
        <w:t>Стадия 1</w:t>
      </w:r>
      <w:r w:rsidRPr="00A138C9">
        <w:rPr>
          <w:i/>
          <w:sz w:val="28"/>
          <w:szCs w:val="28"/>
        </w:rPr>
        <w:t>.</w:t>
      </w:r>
      <w:r w:rsidRPr="00A138C9">
        <w:rPr>
          <w:sz w:val="28"/>
          <w:szCs w:val="28"/>
        </w:rPr>
        <w:t xml:space="preserve"> Арендатор находит предприятие, которое производит необходимое ему оборудование, обговаривает с ним техническую сторону дела и заключает предварительное соглашение о поставке.</w:t>
      </w:r>
    </w:p>
    <w:p w:rsidR="00E62FEB" w:rsidRPr="00A138C9" w:rsidRDefault="00E62FEB" w:rsidP="00E62FEB">
      <w:pPr>
        <w:spacing w:line="360" w:lineRule="auto"/>
        <w:ind w:firstLine="360"/>
        <w:jc w:val="both"/>
        <w:rPr>
          <w:sz w:val="28"/>
          <w:szCs w:val="28"/>
        </w:rPr>
      </w:pPr>
      <w:r w:rsidRPr="00A138C9">
        <w:rPr>
          <w:sz w:val="28"/>
          <w:szCs w:val="28"/>
        </w:rPr>
        <w:t>Стадия 2</w:t>
      </w:r>
      <w:r w:rsidRPr="00A138C9">
        <w:rPr>
          <w:i/>
          <w:sz w:val="28"/>
          <w:szCs w:val="28"/>
        </w:rPr>
        <w:t>.</w:t>
      </w:r>
      <w:r w:rsidRPr="00A138C9">
        <w:rPr>
          <w:sz w:val="28"/>
          <w:szCs w:val="28"/>
        </w:rPr>
        <w:t xml:space="preserve"> Арендатор (иногда вместе с изготовителем) обращается в лизинговую компанию с просьбой купить для него это оборудование у поставщика, а затем предоставить ему во временное пользование.</w:t>
      </w:r>
    </w:p>
    <w:p w:rsidR="00E62FEB" w:rsidRPr="00A138C9" w:rsidRDefault="00E62FEB" w:rsidP="00E62FEB">
      <w:pPr>
        <w:spacing w:line="360" w:lineRule="auto"/>
        <w:ind w:firstLine="360"/>
        <w:jc w:val="both"/>
        <w:rPr>
          <w:sz w:val="28"/>
          <w:szCs w:val="28"/>
        </w:rPr>
      </w:pPr>
      <w:r w:rsidRPr="00A138C9">
        <w:rPr>
          <w:sz w:val="28"/>
          <w:szCs w:val="28"/>
        </w:rPr>
        <w:t>Стадия 3</w:t>
      </w:r>
      <w:r w:rsidRPr="00A138C9">
        <w:rPr>
          <w:i/>
          <w:sz w:val="28"/>
          <w:szCs w:val="28"/>
        </w:rPr>
        <w:t xml:space="preserve">. </w:t>
      </w:r>
      <w:r w:rsidRPr="00A138C9">
        <w:rPr>
          <w:sz w:val="28"/>
          <w:szCs w:val="28"/>
        </w:rPr>
        <w:t>Лизинговая компания, купив оборудование и став его собственником, передает его во временное пользование арендатору за определенную плату.</w:t>
      </w:r>
    </w:p>
    <w:p w:rsidR="00E62FEB" w:rsidRPr="00A138C9" w:rsidRDefault="00E62FEB" w:rsidP="00E62FEB">
      <w:pPr>
        <w:spacing w:line="360" w:lineRule="auto"/>
        <w:ind w:firstLine="360"/>
        <w:jc w:val="both"/>
        <w:rPr>
          <w:sz w:val="28"/>
          <w:szCs w:val="28"/>
        </w:rPr>
      </w:pPr>
      <w:r w:rsidRPr="00A138C9">
        <w:rPr>
          <w:sz w:val="28"/>
          <w:szCs w:val="28"/>
        </w:rPr>
        <w:t>Таки образом, лизинг включает отношения купли-продажи и отношения аренды, но стержнем отношений является кредитная операция, а ключевой фигурой – лизинговая компания, которая оказывает арендатору финансовую услугу.</w:t>
      </w:r>
    </w:p>
    <w:p w:rsidR="00E62FEB" w:rsidRPr="00A138C9" w:rsidRDefault="00E62FEB" w:rsidP="00E62FEB">
      <w:pPr>
        <w:spacing w:line="360" w:lineRule="auto"/>
        <w:ind w:firstLine="360"/>
        <w:jc w:val="both"/>
        <w:rPr>
          <w:sz w:val="28"/>
          <w:szCs w:val="28"/>
        </w:rPr>
      </w:pPr>
      <w:r w:rsidRPr="00A138C9">
        <w:rPr>
          <w:sz w:val="28"/>
          <w:szCs w:val="28"/>
        </w:rPr>
        <w:t>Лизинг можно рассматривать как передачу имущества во временное пользование на условиях возвратности, срочности, платности, т.е. квалифицировать его как кредит на вложение в основной капитал. Поэтому с экономической точки зрения лизинг есть специфический кредит, предоставляемый лизингодателем лизингополучателю в форме передаваемого в пользование имущества. /22. - С.397/</w:t>
      </w:r>
    </w:p>
    <w:p w:rsidR="00E62FEB" w:rsidRPr="00A138C9" w:rsidRDefault="00E62FEB" w:rsidP="00E62FEB">
      <w:pPr>
        <w:spacing w:line="360" w:lineRule="auto"/>
        <w:ind w:firstLine="360"/>
        <w:jc w:val="both"/>
        <w:rPr>
          <w:sz w:val="28"/>
          <w:szCs w:val="28"/>
        </w:rPr>
      </w:pPr>
      <w:r w:rsidRPr="00A138C9">
        <w:rPr>
          <w:sz w:val="28"/>
          <w:szCs w:val="28"/>
        </w:rPr>
        <w:t xml:space="preserve"> Основным документом, регулирующим отношения между лизингодателем и лизингополучателем, является договор о лизинге, в соответствии с которым лизингодатель обязуется предоставить лизингополучателю для производственной эксплуатации объекта лизинга, описание которого прилагает в спецификации к лизинговому договору в качестве его неотъемлемой части.</w:t>
      </w:r>
    </w:p>
    <w:p w:rsidR="00E62FEB" w:rsidRPr="00A138C9" w:rsidRDefault="00E62FEB" w:rsidP="00E62FEB">
      <w:pPr>
        <w:spacing w:line="360" w:lineRule="auto"/>
        <w:ind w:firstLine="360"/>
        <w:jc w:val="both"/>
        <w:rPr>
          <w:sz w:val="28"/>
          <w:szCs w:val="28"/>
        </w:rPr>
      </w:pPr>
      <w:r w:rsidRPr="00A138C9">
        <w:rPr>
          <w:sz w:val="28"/>
          <w:szCs w:val="28"/>
        </w:rPr>
        <w:t>Договор лизинга должен соответствовать определенным требованиям:</w:t>
      </w:r>
    </w:p>
    <w:p w:rsidR="00E62FEB" w:rsidRPr="00A138C9" w:rsidRDefault="00E62FEB" w:rsidP="00E62FEB">
      <w:pPr>
        <w:spacing w:line="360" w:lineRule="auto"/>
        <w:ind w:firstLine="360"/>
        <w:jc w:val="both"/>
        <w:rPr>
          <w:sz w:val="28"/>
          <w:szCs w:val="28"/>
        </w:rPr>
      </w:pPr>
      <w:r w:rsidRPr="00A138C9">
        <w:rPr>
          <w:sz w:val="28"/>
          <w:szCs w:val="28"/>
        </w:rPr>
        <w:t>1.Закреплять право выбора объекта лизинга и продавца этого объекта;</w:t>
      </w:r>
    </w:p>
    <w:p w:rsidR="00E62FEB" w:rsidRPr="00A138C9" w:rsidRDefault="00E62FEB" w:rsidP="00E62FEB">
      <w:pPr>
        <w:spacing w:line="360" w:lineRule="auto"/>
        <w:ind w:firstLine="360"/>
        <w:jc w:val="both"/>
        <w:rPr>
          <w:sz w:val="28"/>
          <w:szCs w:val="28"/>
        </w:rPr>
      </w:pPr>
      <w:r w:rsidRPr="00A138C9">
        <w:rPr>
          <w:sz w:val="28"/>
          <w:szCs w:val="28"/>
        </w:rPr>
        <w:t>2.Возбранять использование объекта лизинга в иных целях, чем предпринимательство;</w:t>
      </w:r>
    </w:p>
    <w:p w:rsidR="00E62FEB" w:rsidRPr="00A138C9" w:rsidRDefault="00E62FEB" w:rsidP="00E62FEB">
      <w:pPr>
        <w:spacing w:line="360" w:lineRule="auto"/>
        <w:ind w:firstLine="360"/>
        <w:jc w:val="both"/>
        <w:rPr>
          <w:sz w:val="28"/>
          <w:szCs w:val="28"/>
        </w:rPr>
      </w:pPr>
      <w:r w:rsidRPr="00A138C9">
        <w:rPr>
          <w:sz w:val="28"/>
          <w:szCs w:val="28"/>
        </w:rPr>
        <w:t>3.Оговаривать, что сумма лизинговых платежей за весь период лизинга должна включать полную стоимость лизингового имущества в ценах, которые действовали на момент заключения сделки.</w:t>
      </w:r>
    </w:p>
    <w:p w:rsidR="00E62FEB" w:rsidRPr="00A138C9" w:rsidRDefault="00E62FEB" w:rsidP="00E62FEB">
      <w:pPr>
        <w:spacing w:line="360" w:lineRule="auto"/>
        <w:ind w:firstLine="360"/>
        <w:jc w:val="both"/>
        <w:rPr>
          <w:sz w:val="28"/>
          <w:szCs w:val="28"/>
        </w:rPr>
      </w:pPr>
      <w:r w:rsidRPr="00A138C9">
        <w:rPr>
          <w:sz w:val="28"/>
          <w:szCs w:val="28"/>
        </w:rPr>
        <w:t>Договор лизинга содержит следующие аспекты:</w:t>
      </w:r>
    </w:p>
    <w:p w:rsidR="00E62FEB" w:rsidRPr="00A138C9" w:rsidRDefault="00E62FEB" w:rsidP="00E62FEB">
      <w:pPr>
        <w:spacing w:line="360" w:lineRule="auto"/>
        <w:ind w:firstLine="360"/>
        <w:jc w:val="both"/>
        <w:rPr>
          <w:sz w:val="28"/>
          <w:szCs w:val="28"/>
        </w:rPr>
      </w:pPr>
      <w:r w:rsidRPr="00A138C9">
        <w:rPr>
          <w:sz w:val="28"/>
          <w:szCs w:val="28"/>
        </w:rPr>
        <w:t>1.Условия о поставке. В этом пункте оговаривается, кто будет оплачивать расходы, связанные с транспортировкой оборудования до места поставки, монтаж и пуск его в эксплуатацию.</w:t>
      </w:r>
    </w:p>
    <w:p w:rsidR="00E62FEB" w:rsidRPr="00A138C9" w:rsidRDefault="00E62FEB" w:rsidP="00E62FEB">
      <w:pPr>
        <w:spacing w:line="360" w:lineRule="auto"/>
        <w:ind w:firstLine="360"/>
        <w:jc w:val="both"/>
        <w:rPr>
          <w:sz w:val="28"/>
          <w:szCs w:val="28"/>
        </w:rPr>
      </w:pPr>
      <w:r w:rsidRPr="00A138C9">
        <w:rPr>
          <w:sz w:val="28"/>
          <w:szCs w:val="28"/>
        </w:rPr>
        <w:t>2.Права и обязанности лизингодателя.</w:t>
      </w:r>
    </w:p>
    <w:p w:rsidR="00E62FEB" w:rsidRPr="00A138C9" w:rsidRDefault="00E62FEB" w:rsidP="00E62FEB">
      <w:pPr>
        <w:spacing w:line="360" w:lineRule="auto"/>
        <w:ind w:firstLine="360"/>
        <w:jc w:val="both"/>
        <w:rPr>
          <w:sz w:val="28"/>
          <w:szCs w:val="28"/>
        </w:rPr>
      </w:pPr>
      <w:r w:rsidRPr="00A138C9">
        <w:rPr>
          <w:sz w:val="28"/>
          <w:szCs w:val="28"/>
        </w:rPr>
        <w:t>3.Права и обязанности лизингополучателя.</w:t>
      </w:r>
    </w:p>
    <w:p w:rsidR="00E62FEB" w:rsidRPr="00A138C9" w:rsidRDefault="00E62FEB" w:rsidP="00E62FEB">
      <w:pPr>
        <w:spacing w:line="360" w:lineRule="auto"/>
        <w:ind w:firstLine="360"/>
        <w:jc w:val="both"/>
        <w:rPr>
          <w:sz w:val="28"/>
          <w:szCs w:val="28"/>
        </w:rPr>
      </w:pPr>
      <w:r w:rsidRPr="00A138C9">
        <w:rPr>
          <w:sz w:val="28"/>
          <w:szCs w:val="28"/>
        </w:rPr>
        <w:t>4.Лизинговые риски и страхование имущества. Лизингодатель, как собственник имущества, несет риск случайной гибели лизингового имущества, в то время как на лизингополучателе лежит обязанность за сохранностью и рабочим состоянием переданного ему имущества.</w:t>
      </w:r>
    </w:p>
    <w:p w:rsidR="00E62FEB" w:rsidRPr="00A138C9" w:rsidRDefault="00E62FEB" w:rsidP="00E62FEB">
      <w:pPr>
        <w:spacing w:line="360" w:lineRule="auto"/>
        <w:ind w:firstLine="360"/>
        <w:jc w:val="both"/>
        <w:rPr>
          <w:sz w:val="28"/>
          <w:szCs w:val="28"/>
        </w:rPr>
      </w:pPr>
      <w:r w:rsidRPr="00A138C9">
        <w:rPr>
          <w:sz w:val="28"/>
          <w:szCs w:val="28"/>
        </w:rPr>
        <w:t>Как правило, лизингополучатель страхует переданное ему имущество за свой счет и несет все расходы, связанные с эксплуатацией этого имущества, однако эти условия могут быть изменены договором.</w:t>
      </w:r>
    </w:p>
    <w:p w:rsidR="00E62FEB" w:rsidRPr="00A138C9" w:rsidRDefault="00E62FEB" w:rsidP="00E62FEB">
      <w:pPr>
        <w:spacing w:line="360" w:lineRule="auto"/>
        <w:ind w:firstLine="360"/>
        <w:jc w:val="both"/>
        <w:rPr>
          <w:i/>
          <w:sz w:val="28"/>
          <w:szCs w:val="28"/>
        </w:rPr>
      </w:pPr>
      <w:r w:rsidRPr="00A138C9">
        <w:rPr>
          <w:sz w:val="28"/>
          <w:szCs w:val="28"/>
        </w:rPr>
        <w:t>5.Прекращение действия договора.</w:t>
      </w:r>
      <w:r w:rsidRPr="00A138C9">
        <w:rPr>
          <w:i/>
          <w:sz w:val="28"/>
          <w:szCs w:val="28"/>
        </w:rPr>
        <w:t xml:space="preserve"> </w:t>
      </w:r>
      <w:r w:rsidRPr="00A138C9">
        <w:rPr>
          <w:sz w:val="28"/>
          <w:szCs w:val="28"/>
        </w:rPr>
        <w:t>Лизинговый договор считается прекращенным по истечении срока его действия.</w:t>
      </w:r>
    </w:p>
    <w:p w:rsidR="00E62FEB" w:rsidRPr="00A138C9" w:rsidRDefault="00E62FEB" w:rsidP="00E62FEB">
      <w:pPr>
        <w:spacing w:line="360" w:lineRule="auto"/>
        <w:ind w:firstLine="360"/>
        <w:jc w:val="both"/>
        <w:rPr>
          <w:sz w:val="28"/>
          <w:szCs w:val="28"/>
        </w:rPr>
      </w:pPr>
      <w:r w:rsidRPr="00A138C9">
        <w:rPr>
          <w:sz w:val="28"/>
          <w:szCs w:val="28"/>
        </w:rPr>
        <w:t xml:space="preserve">Все споры, возникающие в связи с заключением и исполнением лизингового договора, решаются между сторонами в арбитражном суде. </w:t>
      </w:r>
    </w:p>
    <w:p w:rsidR="00E62FEB" w:rsidRPr="00A138C9" w:rsidRDefault="00E62FEB" w:rsidP="00E62FEB">
      <w:pPr>
        <w:spacing w:line="360" w:lineRule="auto"/>
        <w:ind w:firstLine="360"/>
        <w:jc w:val="both"/>
        <w:rPr>
          <w:sz w:val="28"/>
          <w:szCs w:val="28"/>
        </w:rPr>
      </w:pPr>
    </w:p>
    <w:p w:rsidR="00E62FEB" w:rsidRPr="00A138C9" w:rsidRDefault="00E62FEB" w:rsidP="00E62FEB">
      <w:pPr>
        <w:spacing w:line="360" w:lineRule="auto"/>
        <w:ind w:firstLine="360"/>
        <w:jc w:val="both"/>
        <w:rPr>
          <w:sz w:val="28"/>
          <w:szCs w:val="28"/>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E62FEB" w:rsidRDefault="00E62FEB" w:rsidP="00E62FEB">
      <w:pPr>
        <w:spacing w:line="360" w:lineRule="auto"/>
        <w:rPr>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3E0C8C" w:rsidRDefault="003E0C8C" w:rsidP="00E62FEB">
      <w:pPr>
        <w:spacing w:line="360" w:lineRule="auto"/>
        <w:jc w:val="center"/>
        <w:rPr>
          <w:b/>
          <w:i/>
          <w:sz w:val="32"/>
          <w:szCs w:val="32"/>
        </w:rPr>
      </w:pPr>
    </w:p>
    <w:p w:rsidR="00E62FEB" w:rsidRPr="004D4807" w:rsidRDefault="00C56774" w:rsidP="003E0C8C">
      <w:pPr>
        <w:spacing w:line="360" w:lineRule="auto"/>
        <w:jc w:val="center"/>
        <w:rPr>
          <w:b/>
          <w:i/>
          <w:sz w:val="32"/>
          <w:szCs w:val="32"/>
        </w:rPr>
      </w:pPr>
      <w:r>
        <w:rPr>
          <w:b/>
          <w:i/>
          <w:sz w:val="32"/>
          <w:szCs w:val="32"/>
        </w:rPr>
        <w:t>7.</w:t>
      </w:r>
      <w:r w:rsidR="00E62FEB" w:rsidRPr="004D4807">
        <w:rPr>
          <w:b/>
          <w:i/>
          <w:sz w:val="32"/>
          <w:szCs w:val="32"/>
        </w:rPr>
        <w:t>Управление краткосрочными источниками финансирования.</w:t>
      </w:r>
    </w:p>
    <w:p w:rsidR="00E62FEB" w:rsidRDefault="00E62FEB" w:rsidP="00E62FEB">
      <w:pPr>
        <w:spacing w:line="360" w:lineRule="auto"/>
        <w:jc w:val="both"/>
        <w:rPr>
          <w:sz w:val="28"/>
          <w:szCs w:val="28"/>
        </w:rPr>
      </w:pPr>
      <w:r>
        <w:rPr>
          <w:sz w:val="32"/>
          <w:szCs w:val="32"/>
        </w:rPr>
        <w:t xml:space="preserve">     </w:t>
      </w:r>
      <w:r w:rsidRPr="00712081">
        <w:rPr>
          <w:sz w:val="28"/>
          <w:szCs w:val="28"/>
        </w:rPr>
        <w:t xml:space="preserve">Финансовые решения в отношении источников средств принимаются не только в рамках стратегического управления, но и в ходе осуществления текущей деятельности. Финансовые потоки в этом случае описывают трансформацию вложений  </w:t>
      </w:r>
      <w:r>
        <w:rPr>
          <w:sz w:val="28"/>
          <w:szCs w:val="28"/>
        </w:rPr>
        <w:t>в те или иные оборотные средства, а их структура и динамика в немалой степени определяется особенностями технологического процесса. Важнейшим элементом этой трансформации выступает финансирование текущей деятельности, которое, по сути, сводиться к финансированию оборотных средств и осуществляется за счет собственных и привлеченных источников, прямым и косвенным способами.</w:t>
      </w:r>
    </w:p>
    <w:p w:rsidR="00E62FEB" w:rsidRDefault="00E62FEB" w:rsidP="00E62FEB">
      <w:pPr>
        <w:spacing w:line="360" w:lineRule="auto"/>
        <w:jc w:val="both"/>
        <w:rPr>
          <w:sz w:val="28"/>
          <w:szCs w:val="28"/>
        </w:rPr>
      </w:pPr>
      <w:r>
        <w:rPr>
          <w:sz w:val="28"/>
          <w:szCs w:val="28"/>
        </w:rPr>
        <w:t xml:space="preserve">     Прямое финансирование текущей деятельности осуществляется путем привлечения различного рода краткосрочных банковских кредитов, косвенное финансирование осуществляется за счет кредиторской задолженности, называемой иногда коммерческим кредитом.</w:t>
      </w:r>
    </w:p>
    <w:p w:rsidR="00E62FEB" w:rsidRDefault="00E62FEB" w:rsidP="00E62FEB">
      <w:pPr>
        <w:spacing w:line="360" w:lineRule="auto"/>
        <w:jc w:val="both"/>
        <w:rPr>
          <w:sz w:val="28"/>
          <w:szCs w:val="28"/>
        </w:rPr>
      </w:pPr>
      <w:r>
        <w:rPr>
          <w:b/>
          <w:sz w:val="28"/>
          <w:szCs w:val="28"/>
        </w:rPr>
        <w:t xml:space="preserve">     Банковское кредитование. </w:t>
      </w:r>
      <w:r>
        <w:rPr>
          <w:sz w:val="28"/>
          <w:szCs w:val="28"/>
        </w:rPr>
        <w:t>Может осуществляться в различных формах: срочный кредит, контокоррентный кредит, онкольный кредит, и др.</w:t>
      </w:r>
    </w:p>
    <w:p w:rsidR="00E62FEB" w:rsidRDefault="00847219" w:rsidP="00E62FEB">
      <w:pPr>
        <w:spacing w:line="360" w:lineRule="auto"/>
        <w:jc w:val="both"/>
        <w:rPr>
          <w:sz w:val="28"/>
          <w:szCs w:val="28"/>
        </w:rPr>
      </w:pPr>
      <w:r>
        <w:rPr>
          <w:sz w:val="28"/>
          <w:szCs w:val="28"/>
        </w:rPr>
      </w:r>
      <w:r>
        <w:rPr>
          <w:sz w:val="28"/>
          <w:szCs w:val="28"/>
        </w:rPr>
        <w:pict>
          <v:group id="_x0000_s4162" editas="canvas" style="width:459pt;height:270pt;mso-position-horizontal-relative:char;mso-position-vertical-relative:line" coordorigin="2350,220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63" type="#_x0000_t75" style="position:absolute;left:2350;top:2206;width:7200;height:4320" o:preferrelative="f">
              <v:fill o:detectmouseclick="t"/>
              <v:path o:extrusionok="t" o:connecttype="none"/>
              <o:lock v:ext="edit" text="t"/>
            </v:shape>
            <v:roundrect id="_x0000_s4164" style="position:absolute;left:4468;top:2206;width:2117;height:720" arcsize="10923f">
              <v:textbox style="mso-next-textbox:#_x0000_s4164">
                <w:txbxContent>
                  <w:p w:rsidR="00C56774" w:rsidRPr="009F5E33" w:rsidRDefault="00C56774" w:rsidP="00E62FEB">
                    <w:pPr>
                      <w:jc w:val="center"/>
                      <w:rPr>
                        <w:color w:val="000000"/>
                        <w:sz w:val="28"/>
                        <w:szCs w:val="28"/>
                      </w:rPr>
                    </w:pPr>
                    <w:r w:rsidRPr="009F5E33">
                      <w:rPr>
                        <w:color w:val="000000"/>
                        <w:sz w:val="28"/>
                        <w:szCs w:val="28"/>
                      </w:rPr>
                      <w:t>Контокоррентный кредит</w:t>
                    </w:r>
                  </w:p>
                </w:txbxContent>
              </v:textbox>
            </v:roundrect>
            <v:roundrect id="_x0000_s4165" style="position:absolute;left:2350;top:2782;width:1553;height:864" arcsize="10923f">
              <v:textbox style="mso-next-textbox:#_x0000_s4165">
                <w:txbxContent>
                  <w:p w:rsidR="00C56774" w:rsidRPr="009F5E33" w:rsidRDefault="00C56774" w:rsidP="00E62FEB">
                    <w:pPr>
                      <w:jc w:val="center"/>
                      <w:rPr>
                        <w:color w:val="000000"/>
                        <w:sz w:val="28"/>
                        <w:szCs w:val="28"/>
                      </w:rPr>
                    </w:pPr>
                    <w:r w:rsidRPr="009F5E33">
                      <w:rPr>
                        <w:color w:val="000000"/>
                        <w:sz w:val="28"/>
                        <w:szCs w:val="28"/>
                      </w:rPr>
                      <w:t>Срочный</w:t>
                    </w:r>
                  </w:p>
                  <w:p w:rsidR="00C56774" w:rsidRPr="009F5E33" w:rsidRDefault="00C56774" w:rsidP="00E62FEB">
                    <w:pPr>
                      <w:jc w:val="center"/>
                      <w:rPr>
                        <w:color w:val="000000"/>
                        <w:sz w:val="28"/>
                        <w:szCs w:val="28"/>
                      </w:rPr>
                    </w:pPr>
                    <w:r w:rsidRPr="009F5E33">
                      <w:rPr>
                        <w:color w:val="000000"/>
                        <w:sz w:val="28"/>
                        <w:szCs w:val="28"/>
                      </w:rPr>
                      <w:t>кредит</w:t>
                    </w:r>
                  </w:p>
                </w:txbxContent>
              </v:textbox>
            </v:roundrect>
            <v:roundrect id="_x0000_s4166" style="position:absolute;left:2350;top:4654;width:1694;height:1008" arcsize="10923f">
              <v:textbox style="mso-next-textbox:#_x0000_s4166">
                <w:txbxContent>
                  <w:p w:rsidR="00C56774" w:rsidRPr="009F5E33" w:rsidRDefault="00C56774" w:rsidP="00E62FEB">
                    <w:pPr>
                      <w:jc w:val="center"/>
                      <w:rPr>
                        <w:color w:val="000000"/>
                        <w:sz w:val="28"/>
                        <w:szCs w:val="28"/>
                      </w:rPr>
                    </w:pPr>
                    <w:r w:rsidRPr="009F5E33">
                      <w:rPr>
                        <w:color w:val="000000"/>
                        <w:sz w:val="28"/>
                        <w:szCs w:val="28"/>
                      </w:rPr>
                      <w:t>Ролловерный</w:t>
                    </w:r>
                  </w:p>
                  <w:p w:rsidR="00C56774" w:rsidRPr="009F5E33" w:rsidRDefault="00C56774" w:rsidP="00E62FEB">
                    <w:pPr>
                      <w:jc w:val="center"/>
                      <w:rPr>
                        <w:color w:val="000000"/>
                        <w:sz w:val="28"/>
                        <w:szCs w:val="28"/>
                      </w:rPr>
                    </w:pPr>
                    <w:r w:rsidRPr="009F5E33">
                      <w:rPr>
                        <w:color w:val="000000"/>
                        <w:sz w:val="28"/>
                        <w:szCs w:val="28"/>
                      </w:rPr>
                      <w:t>кредит</w:t>
                    </w:r>
                  </w:p>
                </w:txbxContent>
              </v:textbox>
            </v:roundrect>
            <v:roundrect id="_x0000_s4167" style="position:absolute;left:7715;top:2494;width:1553;height:977" arcsize="10923f">
              <v:textbox style="mso-next-textbox:#_x0000_s4167">
                <w:txbxContent>
                  <w:p w:rsidR="00C56774" w:rsidRDefault="00C56774" w:rsidP="00E62FEB">
                    <w:pPr>
                      <w:jc w:val="center"/>
                      <w:rPr>
                        <w:color w:val="000000"/>
                        <w:sz w:val="28"/>
                        <w:szCs w:val="28"/>
                      </w:rPr>
                    </w:pPr>
                    <w:r>
                      <w:rPr>
                        <w:color w:val="000000"/>
                        <w:sz w:val="28"/>
                        <w:szCs w:val="28"/>
                      </w:rPr>
                      <w:t>Онкольный</w:t>
                    </w:r>
                  </w:p>
                  <w:p w:rsidR="00C56774" w:rsidRPr="009F5E33" w:rsidRDefault="00C56774" w:rsidP="00E62FEB">
                    <w:pPr>
                      <w:jc w:val="center"/>
                      <w:rPr>
                        <w:color w:val="000000"/>
                        <w:sz w:val="28"/>
                        <w:szCs w:val="28"/>
                      </w:rPr>
                    </w:pPr>
                    <w:r w:rsidRPr="009F5E33">
                      <w:rPr>
                        <w:color w:val="000000"/>
                        <w:sz w:val="28"/>
                        <w:szCs w:val="28"/>
                      </w:rPr>
                      <w:t>кредит</w:t>
                    </w:r>
                  </w:p>
                </w:txbxContent>
              </v:textbox>
            </v:roundrect>
            <v:line id="_x0000_s4168" style="position:absolute;flip:x y" from="5597,2926" to="5598,3790">
              <v:stroke endarrow="block"/>
            </v:line>
            <v:line id="_x0000_s4169" style="position:absolute;flip:x y" from="3903,3358" to="4891,3934">
              <v:stroke endarrow="block"/>
            </v:line>
            <v:line id="_x0000_s4170" style="position:absolute;flip:x" from="4044,4654" to="4891,5086">
              <v:stroke endarrow="block"/>
            </v:line>
            <v:line id="_x0000_s4171" style="position:absolute" from="6303,4654" to="7715,5662">
              <v:stroke endarrow="block"/>
            </v:line>
            <v:line id="_x0000_s4172" style="position:absolute;flip:y" from="6303,3070" to="7715,3934">
              <v:stroke endarrow="block"/>
            </v:line>
            <v:roundrect id="_x0000_s4173" style="position:absolute;left:7432;top:4078;width:2118;height:864" arcsize="10923f">
              <v:textbox>
                <w:txbxContent>
                  <w:p w:rsidR="00C56774" w:rsidRDefault="00C56774" w:rsidP="00E62FEB">
                    <w:pPr>
                      <w:jc w:val="center"/>
                      <w:rPr>
                        <w:color w:val="000000"/>
                        <w:sz w:val="28"/>
                        <w:szCs w:val="28"/>
                      </w:rPr>
                    </w:pPr>
                    <w:r>
                      <w:rPr>
                        <w:color w:val="000000"/>
                        <w:sz w:val="28"/>
                        <w:szCs w:val="28"/>
                      </w:rPr>
                      <w:t>Вексельный</w:t>
                    </w:r>
                  </w:p>
                  <w:p w:rsidR="00C56774" w:rsidRPr="009F5E33" w:rsidRDefault="00C56774" w:rsidP="00E62FEB">
                    <w:pPr>
                      <w:jc w:val="center"/>
                      <w:rPr>
                        <w:color w:val="000000"/>
                        <w:sz w:val="28"/>
                        <w:szCs w:val="28"/>
                      </w:rPr>
                    </w:pPr>
                    <w:r w:rsidRPr="009F5E33">
                      <w:rPr>
                        <w:color w:val="000000"/>
                        <w:sz w:val="28"/>
                        <w:szCs w:val="28"/>
                      </w:rPr>
                      <w:t>кредит</w:t>
                    </w:r>
                  </w:p>
                </w:txbxContent>
              </v:textbox>
            </v:roundrect>
            <v:roundrect id="_x0000_s4174" style="position:absolute;left:4468;top:5806;width:1835;height:720" arcsize="10923f">
              <v:textbox style="mso-next-textbox:#_x0000_s4174">
                <w:txbxContent>
                  <w:p w:rsidR="00C56774" w:rsidRPr="009F5E33" w:rsidRDefault="00C56774" w:rsidP="00E62FEB">
                    <w:pPr>
                      <w:jc w:val="center"/>
                      <w:rPr>
                        <w:color w:val="000000"/>
                        <w:sz w:val="28"/>
                        <w:szCs w:val="28"/>
                      </w:rPr>
                    </w:pPr>
                    <w:r w:rsidRPr="009F5E33">
                      <w:rPr>
                        <w:color w:val="000000"/>
                        <w:sz w:val="28"/>
                        <w:szCs w:val="28"/>
                      </w:rPr>
                      <w:t>Кредитная линия</w:t>
                    </w:r>
                  </w:p>
                </w:txbxContent>
              </v:textbox>
            </v:roundrect>
            <v:line id="_x0000_s4175" style="position:absolute;flip:x" from="5456,4798" to="5597,5806">
              <v:stroke endarrow="block"/>
            </v:line>
            <v:roundrect id="_x0000_s4176" style="position:absolute;left:7150;top:5662;width:1835;height:432" arcsize="10923f">
              <v:textbox>
                <w:txbxContent>
                  <w:p w:rsidR="00C56774" w:rsidRPr="009F5E33" w:rsidRDefault="00C56774" w:rsidP="00E62FEB">
                    <w:pPr>
                      <w:jc w:val="center"/>
                      <w:rPr>
                        <w:color w:val="000000"/>
                        <w:sz w:val="28"/>
                        <w:szCs w:val="28"/>
                      </w:rPr>
                    </w:pPr>
                    <w:r w:rsidRPr="009F5E33">
                      <w:rPr>
                        <w:color w:val="000000"/>
                        <w:sz w:val="28"/>
                        <w:szCs w:val="28"/>
                      </w:rPr>
                      <w:t>Овердрафт</w:t>
                    </w:r>
                  </w:p>
                </w:txbxContent>
              </v:textbox>
            </v:roundrect>
            <v:line id="_x0000_s4177" style="position:absolute" from="6726,4366" to="7432,4510">
              <v:stroke endarrow="block"/>
            </v:line>
            <v:oval id="_x0000_s4178" style="position:absolute;left:4609;top:3790;width:2117;height:1008">
              <v:textbox>
                <w:txbxContent>
                  <w:p w:rsidR="00C56774" w:rsidRPr="009F5E33" w:rsidRDefault="00C56774" w:rsidP="00E62FEB">
                    <w:pPr>
                      <w:jc w:val="center"/>
                      <w:rPr>
                        <w:color w:val="000000"/>
                        <w:sz w:val="28"/>
                        <w:szCs w:val="28"/>
                      </w:rPr>
                    </w:pPr>
                    <w:r w:rsidRPr="009F5E33">
                      <w:rPr>
                        <w:color w:val="000000"/>
                        <w:sz w:val="28"/>
                        <w:szCs w:val="28"/>
                      </w:rPr>
                      <w:t>Банковские кредиты</w:t>
                    </w:r>
                  </w:p>
                </w:txbxContent>
              </v:textbox>
            </v:oval>
            <w10:wrap type="none"/>
            <w10:anchorlock/>
          </v:group>
        </w:pict>
      </w:r>
    </w:p>
    <w:p w:rsidR="00E62FEB" w:rsidRDefault="00E62FEB" w:rsidP="00E62FEB">
      <w:pPr>
        <w:spacing w:line="360" w:lineRule="auto"/>
        <w:jc w:val="both"/>
        <w:rPr>
          <w:sz w:val="28"/>
          <w:szCs w:val="28"/>
        </w:rPr>
      </w:pPr>
      <w:r>
        <w:rPr>
          <w:sz w:val="28"/>
          <w:szCs w:val="28"/>
        </w:rPr>
        <w:t xml:space="preserve">     Суть </w:t>
      </w:r>
      <w:r>
        <w:rPr>
          <w:i/>
          <w:sz w:val="28"/>
          <w:szCs w:val="28"/>
        </w:rPr>
        <w:t xml:space="preserve">срочного кредита </w:t>
      </w:r>
      <w:r>
        <w:rPr>
          <w:sz w:val="28"/>
          <w:szCs w:val="28"/>
        </w:rPr>
        <w:t>заключается в перечислении банком оговоренной суммы на расчетный счет заёмщика. По истечении срока кредит погашается.</w:t>
      </w:r>
    </w:p>
    <w:p w:rsidR="00E62FEB" w:rsidRDefault="00E62FEB" w:rsidP="00E62FEB">
      <w:pPr>
        <w:spacing w:line="360" w:lineRule="auto"/>
        <w:jc w:val="both"/>
        <w:rPr>
          <w:sz w:val="28"/>
          <w:szCs w:val="28"/>
        </w:rPr>
      </w:pPr>
      <w:r>
        <w:rPr>
          <w:sz w:val="28"/>
          <w:szCs w:val="28"/>
        </w:rPr>
        <w:t xml:space="preserve">     </w:t>
      </w:r>
      <w:r>
        <w:rPr>
          <w:i/>
          <w:sz w:val="28"/>
          <w:szCs w:val="28"/>
        </w:rPr>
        <w:t>К</w:t>
      </w:r>
      <w:r w:rsidRPr="00EF2191">
        <w:rPr>
          <w:i/>
          <w:sz w:val="28"/>
          <w:szCs w:val="28"/>
        </w:rPr>
        <w:t>онтокоррентный кредит</w:t>
      </w:r>
      <w:r>
        <w:rPr>
          <w:i/>
          <w:sz w:val="28"/>
          <w:szCs w:val="28"/>
        </w:rPr>
        <w:t xml:space="preserve"> </w:t>
      </w:r>
      <w:r>
        <w:rPr>
          <w:sz w:val="28"/>
          <w:szCs w:val="28"/>
        </w:rPr>
        <w:t>предусматривает ведение банком текущего счета клиента с оплатой поступивших расчетных документов и зачислением выручки. Если средств клиента оказывается не достаточно для погашения обязательств, банк кредитует  его в пределах установленной в кредитном договоре суммы, т.е. контокоррент может иметь и дебетовое, и кредитовое сальдо. В том случае, если банк кредитует клиента, он взимает с него проценты в свою пользу; если клиент является кредитором банка, то последний начисляет проценты на депозит в пользу клиента.</w:t>
      </w:r>
    </w:p>
    <w:p w:rsidR="00E62FEB" w:rsidRDefault="00E62FEB" w:rsidP="00E62FEB">
      <w:pPr>
        <w:spacing w:line="360" w:lineRule="auto"/>
        <w:jc w:val="both"/>
        <w:rPr>
          <w:sz w:val="28"/>
          <w:szCs w:val="28"/>
        </w:rPr>
      </w:pPr>
      <w:r>
        <w:rPr>
          <w:sz w:val="28"/>
          <w:szCs w:val="28"/>
        </w:rPr>
        <w:t xml:space="preserve">     </w:t>
      </w:r>
      <w:r>
        <w:rPr>
          <w:i/>
          <w:sz w:val="28"/>
          <w:szCs w:val="28"/>
        </w:rPr>
        <w:t xml:space="preserve">Онкольный кредит </w:t>
      </w:r>
      <w:r>
        <w:rPr>
          <w:sz w:val="28"/>
          <w:szCs w:val="28"/>
        </w:rPr>
        <w:t>является разновидностью контокоррента и выдается, как правило, под залог товарно-материальных ценностей или ценных бумаг; оплата счетов клиента осуществляется в пределах обеспечения кредита. Онкольный кредит должен быть погашен по требованию банка.</w:t>
      </w:r>
    </w:p>
    <w:p w:rsidR="00E62FEB" w:rsidRDefault="00E62FEB" w:rsidP="00E62FEB">
      <w:pPr>
        <w:spacing w:line="360" w:lineRule="auto"/>
        <w:jc w:val="both"/>
        <w:rPr>
          <w:sz w:val="28"/>
          <w:szCs w:val="28"/>
        </w:rPr>
      </w:pPr>
      <w:r>
        <w:rPr>
          <w:sz w:val="28"/>
          <w:szCs w:val="28"/>
        </w:rPr>
        <w:t xml:space="preserve">     </w:t>
      </w:r>
      <w:r>
        <w:rPr>
          <w:i/>
          <w:sz w:val="28"/>
          <w:szCs w:val="28"/>
        </w:rPr>
        <w:t xml:space="preserve">Учетный (вексельный) кредит </w:t>
      </w:r>
      <w:r>
        <w:rPr>
          <w:sz w:val="28"/>
          <w:szCs w:val="28"/>
        </w:rPr>
        <w:t>предоставляется банком векселедержателю путем покупки (учета) векселя до наступления срока платежа. Способы погашения основной суммы долга и процентов по нему устанавливаются в кредитном договоре.</w:t>
      </w:r>
    </w:p>
    <w:p w:rsidR="00E62FEB" w:rsidRDefault="00E62FEB" w:rsidP="00E62FEB">
      <w:pPr>
        <w:spacing w:line="360" w:lineRule="auto"/>
        <w:jc w:val="both"/>
        <w:rPr>
          <w:sz w:val="28"/>
          <w:szCs w:val="28"/>
        </w:rPr>
      </w:pPr>
      <w:r>
        <w:rPr>
          <w:b/>
          <w:sz w:val="28"/>
          <w:szCs w:val="28"/>
        </w:rPr>
        <w:t xml:space="preserve">     Кредиторская задолженность </w:t>
      </w:r>
      <w:r>
        <w:rPr>
          <w:sz w:val="28"/>
          <w:szCs w:val="28"/>
        </w:rPr>
        <w:t>представляет собой один из основных источников финансирования текущей деятельности. Суть ее состоит в том, что у предприятий в силу различных обстоятельств оказались средства, за которое оно должно уплатить определенную сумму денег, или сделаны начисления, предполагающие в будущем выплату денежных сумм – например, полученное, но не оплаченное сырье, начисленное, но не выплаченное обязательные платежи в бюджет, начисленная з/п и др. таким образом, до тех пор пока не будут сделаны перечисления денежных средств или другие операции погасительного характера, предприятия пользуются чужими финансовыми ресурсами.</w:t>
      </w:r>
    </w:p>
    <w:p w:rsidR="00E62FEB" w:rsidRDefault="00E62FEB" w:rsidP="00E62FEB">
      <w:pPr>
        <w:spacing w:line="360" w:lineRule="auto"/>
        <w:jc w:val="both"/>
        <w:rPr>
          <w:sz w:val="28"/>
          <w:szCs w:val="28"/>
        </w:rPr>
      </w:pPr>
      <w:r>
        <w:rPr>
          <w:sz w:val="28"/>
          <w:szCs w:val="28"/>
        </w:rPr>
        <w:t xml:space="preserve">      Этот источник существенно зависит от масштабов финансово-хозяйственной деятельности и меняется спонтанно, т.е. в известном смысле непредсказуемо. Спонтанность заключается в том, что, например, объем поставляемого сырья и возникающей одновременно кредиторской задолженности могут меняться в зависимости от различных обстоятельств.</w:t>
      </w:r>
    </w:p>
    <w:p w:rsidR="00E62FEB" w:rsidRDefault="00E62FEB" w:rsidP="00E62FEB">
      <w:pPr>
        <w:spacing w:line="360" w:lineRule="auto"/>
        <w:jc w:val="both"/>
        <w:rPr>
          <w:sz w:val="28"/>
          <w:szCs w:val="28"/>
        </w:rPr>
      </w:pPr>
      <w:r>
        <w:rPr>
          <w:sz w:val="28"/>
          <w:szCs w:val="28"/>
        </w:rPr>
        <w:t xml:space="preserve">     Финансирование текущей деятельности заключается, по сути, в оптимизации обеспечения оборотных средств источниками финансирования в надлежащих объеме и структуре. Таковыми источниками являются: (а) собственные оборотные средства, (б) краткосрочные банковские кредиты и займы и (в) кредиторская задолженность (задолженность перед поставщиками и подрядчиками, бюджетом, работниками). </w:t>
      </w: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3E0C8C" w:rsidRDefault="003E0C8C" w:rsidP="00E62FEB">
      <w:pPr>
        <w:spacing w:line="360" w:lineRule="auto"/>
        <w:jc w:val="both"/>
        <w:rPr>
          <w:b/>
          <w:i/>
          <w:sz w:val="32"/>
          <w:szCs w:val="32"/>
        </w:rPr>
      </w:pPr>
    </w:p>
    <w:p w:rsidR="003E0C8C" w:rsidRDefault="003E0C8C" w:rsidP="00E62FEB">
      <w:pPr>
        <w:spacing w:line="360" w:lineRule="auto"/>
        <w:jc w:val="both"/>
        <w:rPr>
          <w:b/>
          <w:i/>
          <w:sz w:val="32"/>
          <w:szCs w:val="32"/>
        </w:rPr>
      </w:pPr>
    </w:p>
    <w:p w:rsidR="003E0C8C" w:rsidRDefault="003E0C8C" w:rsidP="00E62FEB">
      <w:pPr>
        <w:spacing w:line="360" w:lineRule="auto"/>
        <w:jc w:val="both"/>
        <w:rPr>
          <w:b/>
          <w:i/>
          <w:sz w:val="32"/>
          <w:szCs w:val="32"/>
        </w:rPr>
      </w:pPr>
    </w:p>
    <w:p w:rsidR="003E0C8C" w:rsidRDefault="003E0C8C" w:rsidP="00E62FEB">
      <w:pPr>
        <w:spacing w:line="360" w:lineRule="auto"/>
        <w:jc w:val="both"/>
        <w:rPr>
          <w:b/>
          <w:i/>
          <w:sz w:val="32"/>
          <w:szCs w:val="32"/>
        </w:rPr>
      </w:pPr>
    </w:p>
    <w:p w:rsidR="003E0C8C" w:rsidRDefault="003E0C8C" w:rsidP="00E62FEB">
      <w:pPr>
        <w:spacing w:line="360" w:lineRule="auto"/>
        <w:jc w:val="both"/>
        <w:rPr>
          <w:b/>
          <w:i/>
          <w:sz w:val="32"/>
          <w:szCs w:val="32"/>
        </w:rPr>
      </w:pPr>
    </w:p>
    <w:p w:rsidR="003E0C8C" w:rsidRDefault="003E0C8C" w:rsidP="00E62FEB">
      <w:pPr>
        <w:spacing w:line="360" w:lineRule="auto"/>
        <w:jc w:val="both"/>
        <w:rPr>
          <w:b/>
          <w:i/>
          <w:sz w:val="32"/>
          <w:szCs w:val="32"/>
        </w:rPr>
      </w:pPr>
    </w:p>
    <w:p w:rsidR="00E62FEB" w:rsidRPr="00E16A00" w:rsidRDefault="00C56774" w:rsidP="00B15850">
      <w:pPr>
        <w:spacing w:line="360" w:lineRule="auto"/>
        <w:jc w:val="center"/>
        <w:rPr>
          <w:b/>
          <w:i/>
          <w:sz w:val="32"/>
          <w:szCs w:val="32"/>
        </w:rPr>
      </w:pPr>
      <w:r>
        <w:rPr>
          <w:b/>
          <w:i/>
          <w:sz w:val="32"/>
          <w:szCs w:val="32"/>
        </w:rPr>
        <w:t>9.</w:t>
      </w:r>
      <w:r w:rsidR="00E62FEB" w:rsidRPr="00E16A00">
        <w:rPr>
          <w:b/>
          <w:i/>
          <w:sz w:val="32"/>
          <w:szCs w:val="32"/>
        </w:rPr>
        <w:t>Заключение</w:t>
      </w:r>
    </w:p>
    <w:p w:rsidR="00E62FEB" w:rsidRDefault="00EA0A5B" w:rsidP="00E62FEB">
      <w:pPr>
        <w:spacing w:line="360" w:lineRule="auto"/>
        <w:jc w:val="both"/>
        <w:rPr>
          <w:sz w:val="28"/>
          <w:szCs w:val="28"/>
        </w:rPr>
      </w:pPr>
      <w:r w:rsidRPr="00EA0A5B">
        <w:rPr>
          <w:sz w:val="28"/>
          <w:szCs w:val="28"/>
        </w:rPr>
        <w:t xml:space="preserve">    </w:t>
      </w:r>
      <w:r>
        <w:rPr>
          <w:sz w:val="28"/>
          <w:szCs w:val="28"/>
        </w:rPr>
        <w:t>В ходе проделанн</w:t>
      </w:r>
      <w:r w:rsidR="00B15850">
        <w:rPr>
          <w:sz w:val="28"/>
          <w:szCs w:val="28"/>
        </w:rPr>
        <w:t xml:space="preserve">ой  работы дан ответ </w:t>
      </w:r>
      <w:r>
        <w:rPr>
          <w:sz w:val="28"/>
          <w:szCs w:val="28"/>
        </w:rPr>
        <w:t xml:space="preserve"> на вопрос, который стоял в целях курсовой– « Откуда взять требуемые финансовые ресурсы?»</w:t>
      </w:r>
      <w:r w:rsidR="008A7A09">
        <w:rPr>
          <w:sz w:val="28"/>
          <w:szCs w:val="28"/>
        </w:rPr>
        <w:t xml:space="preserve"> - это самофинансирование, лизинг, банковское кредитование, бюджетное финансирование и т.д.</w:t>
      </w:r>
    </w:p>
    <w:p w:rsidR="0094099D" w:rsidRDefault="0094099D" w:rsidP="0094099D">
      <w:pPr>
        <w:spacing w:line="360" w:lineRule="auto"/>
        <w:jc w:val="both"/>
        <w:rPr>
          <w:sz w:val="28"/>
          <w:szCs w:val="28"/>
        </w:rPr>
      </w:pPr>
      <w:r>
        <w:rPr>
          <w:sz w:val="28"/>
          <w:szCs w:val="28"/>
        </w:rPr>
        <w:t xml:space="preserve">     Любая компания обычно финансируется из нескольких источников одновременно. С позиции стратегии оптимизация структуры источников – это проявление разумной и осознанной финансовой политики; с позиции текущего финансирования – возникновение тех или иных источников, изменение структуры текущих пассивов осуществляется не только в плановом порядке, но и не редко спонтанно. В отношении затрат все источники можно подразделить на две группы:</w:t>
      </w:r>
    </w:p>
    <w:p w:rsidR="0094099D" w:rsidRDefault="0094099D" w:rsidP="0094099D">
      <w:pPr>
        <w:pStyle w:val="af2"/>
        <w:numPr>
          <w:ilvl w:val="0"/>
          <w:numId w:val="10"/>
        </w:numPr>
        <w:spacing w:line="360" w:lineRule="auto"/>
        <w:jc w:val="both"/>
        <w:rPr>
          <w:rFonts w:ascii="Times New Roman" w:hAnsi="Times New Roman"/>
          <w:sz w:val="28"/>
          <w:szCs w:val="28"/>
        </w:rPr>
      </w:pPr>
      <w:r>
        <w:rPr>
          <w:rFonts w:ascii="Times New Roman" w:hAnsi="Times New Roman"/>
          <w:sz w:val="28"/>
          <w:szCs w:val="28"/>
        </w:rPr>
        <w:t xml:space="preserve">платные источники </w:t>
      </w:r>
      <w:r w:rsidR="008D3C8B">
        <w:rPr>
          <w:rFonts w:ascii="Times New Roman" w:hAnsi="Times New Roman"/>
          <w:sz w:val="28"/>
          <w:szCs w:val="28"/>
        </w:rPr>
        <w:t>(</w:t>
      </w:r>
      <w:r>
        <w:rPr>
          <w:rFonts w:ascii="Times New Roman" w:hAnsi="Times New Roman"/>
          <w:sz w:val="28"/>
          <w:szCs w:val="28"/>
        </w:rPr>
        <w:t>таких большинство – например, за привлечение кредитов и займов платятся проценты, акционерам платятся дивиденды, кредиторская задолженность по товарным операциям нередко связано с отказам от скидки, и т. п.);</w:t>
      </w:r>
    </w:p>
    <w:p w:rsidR="0094099D" w:rsidRDefault="0094099D" w:rsidP="0094099D">
      <w:pPr>
        <w:pStyle w:val="af2"/>
        <w:numPr>
          <w:ilvl w:val="0"/>
          <w:numId w:val="10"/>
        </w:numPr>
        <w:spacing w:line="360" w:lineRule="auto"/>
        <w:jc w:val="both"/>
        <w:rPr>
          <w:rFonts w:ascii="Times New Roman" w:hAnsi="Times New Roman"/>
          <w:sz w:val="28"/>
          <w:szCs w:val="28"/>
        </w:rPr>
      </w:pPr>
      <w:r>
        <w:rPr>
          <w:rFonts w:ascii="Times New Roman" w:hAnsi="Times New Roman"/>
          <w:sz w:val="28"/>
          <w:szCs w:val="28"/>
        </w:rPr>
        <w:t>бесплатные источники (сюда относятся некоторые виды текущей кредиторской задолженности, например задолженность по заработной плате).</w:t>
      </w:r>
    </w:p>
    <w:p w:rsidR="008A7A09" w:rsidRPr="00CA1194" w:rsidRDefault="008A7A09" w:rsidP="008A7A09">
      <w:pPr>
        <w:spacing w:line="360" w:lineRule="auto"/>
        <w:jc w:val="both"/>
        <w:rPr>
          <w:sz w:val="28"/>
          <w:szCs w:val="28"/>
        </w:rPr>
      </w:pPr>
      <w:r>
        <w:rPr>
          <w:sz w:val="28"/>
          <w:szCs w:val="28"/>
        </w:rPr>
        <w:t xml:space="preserve">         </w:t>
      </w:r>
      <w:r w:rsidRPr="00CA1194">
        <w:rPr>
          <w:sz w:val="28"/>
          <w:szCs w:val="28"/>
        </w:rPr>
        <w:t xml:space="preserve">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w:t>
      </w:r>
    </w:p>
    <w:p w:rsidR="001C0C5A" w:rsidRDefault="008A7A09" w:rsidP="008A7A09">
      <w:pPr>
        <w:pStyle w:val="af2"/>
        <w:spacing w:line="360" w:lineRule="auto"/>
        <w:ind w:left="0"/>
        <w:jc w:val="both"/>
        <w:rPr>
          <w:rFonts w:ascii="Times New Roman" w:hAnsi="Times New Roman"/>
          <w:sz w:val="28"/>
          <w:szCs w:val="28"/>
        </w:rPr>
      </w:pPr>
      <w:r>
        <w:rPr>
          <w:rFonts w:ascii="Times New Roman" w:hAnsi="Times New Roman"/>
          <w:sz w:val="28"/>
          <w:szCs w:val="28"/>
        </w:rPr>
        <w:t xml:space="preserve">          В практической части </w:t>
      </w:r>
      <w:r w:rsidR="00B15850">
        <w:rPr>
          <w:rFonts w:ascii="Times New Roman" w:hAnsi="Times New Roman"/>
          <w:sz w:val="28"/>
          <w:szCs w:val="28"/>
        </w:rPr>
        <w:t xml:space="preserve">было рассмотрено </w:t>
      </w:r>
      <w:r>
        <w:rPr>
          <w:rFonts w:ascii="Times New Roman" w:hAnsi="Times New Roman"/>
          <w:sz w:val="28"/>
          <w:szCs w:val="28"/>
        </w:rPr>
        <w:t xml:space="preserve">предприятие, которое оформило кредит, погашаемый равными долями. </w:t>
      </w:r>
      <w:r w:rsidR="00B15850">
        <w:rPr>
          <w:rFonts w:ascii="Times New Roman" w:hAnsi="Times New Roman"/>
          <w:sz w:val="28"/>
          <w:szCs w:val="28"/>
        </w:rPr>
        <w:t>К</w:t>
      </w:r>
      <w:r w:rsidR="002C1F3A">
        <w:rPr>
          <w:rFonts w:ascii="Times New Roman" w:hAnsi="Times New Roman"/>
          <w:sz w:val="28"/>
          <w:szCs w:val="28"/>
        </w:rPr>
        <w:t>редит</w:t>
      </w:r>
      <w:r w:rsidR="00B15850">
        <w:rPr>
          <w:rFonts w:ascii="Times New Roman" w:hAnsi="Times New Roman"/>
          <w:sz w:val="28"/>
          <w:szCs w:val="28"/>
        </w:rPr>
        <w:t xml:space="preserve"> - </w:t>
      </w:r>
      <w:r w:rsidR="002C1F3A">
        <w:rPr>
          <w:rFonts w:ascii="Times New Roman" w:hAnsi="Times New Roman"/>
          <w:sz w:val="28"/>
          <w:szCs w:val="28"/>
        </w:rPr>
        <w:t xml:space="preserve"> «очень удобный»  источник финансирования, так как получение кредита гораздо менее трудоемкая (по срокам </w:t>
      </w:r>
      <w:r w:rsidR="00FF60F4">
        <w:rPr>
          <w:rFonts w:ascii="Times New Roman" w:hAnsi="Times New Roman"/>
          <w:sz w:val="28"/>
          <w:szCs w:val="28"/>
        </w:rPr>
        <w:t>и условием мобилизации средств</w:t>
      </w:r>
      <w:r w:rsidR="002C1F3A">
        <w:rPr>
          <w:rFonts w:ascii="Times New Roman" w:hAnsi="Times New Roman"/>
          <w:sz w:val="28"/>
          <w:szCs w:val="28"/>
        </w:rPr>
        <w:t>)</w:t>
      </w:r>
      <w:r w:rsidR="00FF60F4">
        <w:rPr>
          <w:rFonts w:ascii="Times New Roman" w:hAnsi="Times New Roman"/>
          <w:sz w:val="28"/>
          <w:szCs w:val="28"/>
        </w:rPr>
        <w:t xml:space="preserve"> </w:t>
      </w:r>
      <w:r w:rsidR="002C1F3A">
        <w:rPr>
          <w:rFonts w:ascii="Times New Roman" w:hAnsi="Times New Roman"/>
          <w:sz w:val="28"/>
          <w:szCs w:val="28"/>
        </w:rPr>
        <w:t>процедура</w:t>
      </w:r>
      <w:r w:rsidR="007B209F">
        <w:rPr>
          <w:rFonts w:ascii="Times New Roman" w:hAnsi="Times New Roman"/>
          <w:sz w:val="28"/>
          <w:szCs w:val="28"/>
        </w:rPr>
        <w:t xml:space="preserve">. </w:t>
      </w:r>
      <w:r w:rsidR="001C0C5A">
        <w:rPr>
          <w:rFonts w:ascii="Times New Roman" w:hAnsi="Times New Roman"/>
          <w:sz w:val="28"/>
          <w:szCs w:val="28"/>
        </w:rPr>
        <w:t xml:space="preserve">Естественно, </w:t>
      </w:r>
      <w:r w:rsidR="00B15850">
        <w:rPr>
          <w:rFonts w:ascii="Times New Roman" w:hAnsi="Times New Roman"/>
          <w:sz w:val="28"/>
          <w:szCs w:val="28"/>
        </w:rPr>
        <w:t xml:space="preserve"> происходит потеря  в виде выплаты процентной части долговых обязательств</w:t>
      </w:r>
      <w:r w:rsidR="001C0C5A">
        <w:rPr>
          <w:rFonts w:ascii="Times New Roman" w:hAnsi="Times New Roman"/>
          <w:sz w:val="28"/>
          <w:szCs w:val="28"/>
        </w:rPr>
        <w:t>, но имущество (маши</w:t>
      </w:r>
      <w:r w:rsidR="00B15850">
        <w:rPr>
          <w:rFonts w:ascii="Times New Roman" w:hAnsi="Times New Roman"/>
          <w:sz w:val="28"/>
          <w:szCs w:val="28"/>
        </w:rPr>
        <w:t>на</w:t>
      </w:r>
      <w:r w:rsidR="001C0C5A">
        <w:rPr>
          <w:rFonts w:ascii="Times New Roman" w:hAnsi="Times New Roman"/>
          <w:sz w:val="28"/>
          <w:szCs w:val="28"/>
        </w:rPr>
        <w:t>)</w:t>
      </w:r>
      <w:r w:rsidR="00B15850">
        <w:rPr>
          <w:rFonts w:ascii="Times New Roman" w:hAnsi="Times New Roman"/>
          <w:sz w:val="28"/>
          <w:szCs w:val="28"/>
        </w:rPr>
        <w:t xml:space="preserve"> было приобретено</w:t>
      </w:r>
      <w:r w:rsidR="001C0C5A">
        <w:rPr>
          <w:rFonts w:ascii="Times New Roman" w:hAnsi="Times New Roman"/>
          <w:sz w:val="28"/>
          <w:szCs w:val="28"/>
        </w:rPr>
        <w:t xml:space="preserve"> именно в тот момент, когда оно</w:t>
      </w:r>
      <w:r w:rsidR="00B15850">
        <w:rPr>
          <w:rFonts w:ascii="Times New Roman" w:hAnsi="Times New Roman"/>
          <w:sz w:val="28"/>
          <w:szCs w:val="28"/>
        </w:rPr>
        <w:t xml:space="preserve"> необходимо</w:t>
      </w:r>
      <w:r w:rsidR="001C0C5A">
        <w:rPr>
          <w:rFonts w:ascii="Times New Roman" w:hAnsi="Times New Roman"/>
          <w:sz w:val="28"/>
          <w:szCs w:val="28"/>
        </w:rPr>
        <w:t xml:space="preserve">     </w:t>
      </w:r>
    </w:p>
    <w:p w:rsidR="0094099D" w:rsidRPr="00CA1194" w:rsidRDefault="00CA1194" w:rsidP="0094099D">
      <w:pPr>
        <w:spacing w:line="360" w:lineRule="auto"/>
        <w:jc w:val="both"/>
        <w:rPr>
          <w:sz w:val="28"/>
          <w:szCs w:val="28"/>
        </w:rPr>
      </w:pPr>
      <w:r>
        <w:rPr>
          <w:sz w:val="28"/>
          <w:szCs w:val="28"/>
        </w:rPr>
        <w:t xml:space="preserve">     </w:t>
      </w:r>
    </w:p>
    <w:p w:rsidR="00E62FEB" w:rsidRDefault="00E62FEB" w:rsidP="00E62FEB">
      <w:pPr>
        <w:spacing w:line="360" w:lineRule="auto"/>
        <w:jc w:val="both"/>
        <w:rPr>
          <w:sz w:val="28"/>
          <w:szCs w:val="28"/>
        </w:rPr>
      </w:pPr>
    </w:p>
    <w:p w:rsidR="00E62FEB" w:rsidRDefault="00E62FEB" w:rsidP="00E62FEB">
      <w:pPr>
        <w:spacing w:line="360" w:lineRule="auto"/>
        <w:jc w:val="both"/>
        <w:rPr>
          <w:sz w:val="28"/>
          <w:szCs w:val="28"/>
        </w:rPr>
      </w:pPr>
    </w:p>
    <w:p w:rsidR="00E62FEB" w:rsidRDefault="00C56774" w:rsidP="00E62FEB">
      <w:pPr>
        <w:spacing w:line="360" w:lineRule="auto"/>
        <w:jc w:val="center"/>
        <w:rPr>
          <w:b/>
          <w:i/>
          <w:sz w:val="28"/>
          <w:szCs w:val="28"/>
        </w:rPr>
      </w:pPr>
      <w:r>
        <w:rPr>
          <w:b/>
          <w:i/>
          <w:sz w:val="28"/>
          <w:szCs w:val="28"/>
        </w:rPr>
        <w:t>10.</w:t>
      </w:r>
      <w:r w:rsidR="00E62FEB" w:rsidRPr="00E16A00">
        <w:rPr>
          <w:b/>
          <w:i/>
          <w:sz w:val="28"/>
          <w:szCs w:val="28"/>
        </w:rPr>
        <w:t>Практическая часть</w:t>
      </w:r>
    </w:p>
    <w:p w:rsidR="00E62FEB" w:rsidRDefault="00E62FEB" w:rsidP="00E62FEB">
      <w:pPr>
        <w:spacing w:line="360" w:lineRule="auto"/>
        <w:rPr>
          <w:b/>
          <w:sz w:val="28"/>
          <w:szCs w:val="28"/>
        </w:rPr>
      </w:pPr>
      <w:r>
        <w:rPr>
          <w:sz w:val="28"/>
          <w:szCs w:val="28"/>
        </w:rPr>
        <w:t xml:space="preserve">     </w:t>
      </w:r>
      <w:r w:rsidRPr="006E3CC2">
        <w:rPr>
          <w:b/>
          <w:sz w:val="28"/>
          <w:szCs w:val="28"/>
        </w:rPr>
        <w:t>Задача</w:t>
      </w:r>
      <w:r>
        <w:rPr>
          <w:b/>
          <w:sz w:val="28"/>
          <w:szCs w:val="28"/>
        </w:rPr>
        <w:t>:</w:t>
      </w:r>
    </w:p>
    <w:p w:rsidR="00E62FEB" w:rsidRPr="006E3CC2" w:rsidRDefault="00E62FEB" w:rsidP="00E62FEB">
      <w:pPr>
        <w:spacing w:line="360" w:lineRule="auto"/>
        <w:rPr>
          <w:sz w:val="28"/>
          <w:szCs w:val="28"/>
        </w:rPr>
      </w:pPr>
      <w:r>
        <w:rPr>
          <w:sz w:val="28"/>
          <w:szCs w:val="28"/>
        </w:rPr>
        <w:t xml:space="preserve">     </w:t>
      </w:r>
      <w:r w:rsidRPr="006E3CC2">
        <w:rPr>
          <w:sz w:val="28"/>
          <w:szCs w:val="28"/>
        </w:rPr>
        <w:t xml:space="preserve">Рассчитать календарное погашение кредита, </w:t>
      </w:r>
      <w:r>
        <w:rPr>
          <w:sz w:val="28"/>
          <w:szCs w:val="28"/>
        </w:rPr>
        <w:t>выданного 1 февраля на срок 5 месяцев под 28% годовых для покупки машины для директора предприятия ФГУП «Миасский машиностроительный завод». Сумма кредита – 100000 рублей. При условии, что кредитное соглашение предусматривает ежемесячные платежи равными частями суммы основного долга и всей начисленной суммы процентов.</w:t>
      </w:r>
    </w:p>
    <w:p w:rsidR="00E62FEB" w:rsidRPr="008212C0" w:rsidRDefault="00E62FEB" w:rsidP="00E62FEB">
      <w:pPr>
        <w:tabs>
          <w:tab w:val="left" w:pos="1521"/>
        </w:tabs>
        <w:spacing w:line="360" w:lineRule="auto"/>
        <w:rPr>
          <w:b/>
          <w:sz w:val="28"/>
          <w:szCs w:val="28"/>
        </w:rPr>
      </w:pPr>
      <w:r w:rsidRPr="008212C0">
        <w:rPr>
          <w:b/>
          <w:sz w:val="28"/>
          <w:szCs w:val="28"/>
        </w:rPr>
        <w:t>Решение:</w:t>
      </w:r>
      <w:r w:rsidRPr="008212C0">
        <w:rPr>
          <w:b/>
          <w:sz w:val="28"/>
          <w:szCs w:val="28"/>
        </w:rPr>
        <w:tab/>
      </w:r>
    </w:p>
    <w:tbl>
      <w:tblPr>
        <w:tblW w:w="5500" w:type="dxa"/>
        <w:tblInd w:w="92" w:type="dxa"/>
        <w:tblLook w:val="04A0" w:firstRow="1" w:lastRow="0" w:firstColumn="1" w:lastColumn="0" w:noHBand="0" w:noVBand="1"/>
      </w:tblPr>
      <w:tblGrid>
        <w:gridCol w:w="1418"/>
        <w:gridCol w:w="1480"/>
        <w:gridCol w:w="1614"/>
        <w:gridCol w:w="1200"/>
      </w:tblGrid>
      <w:tr w:rsidR="00E62FEB" w:rsidRPr="008212C0" w:rsidTr="00C56774">
        <w:trPr>
          <w:trHeight w:val="9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rPr>
                <w:rFonts w:ascii="Arial CYR" w:hAnsi="Arial CYR" w:cs="Arial CYR"/>
                <w:sz w:val="24"/>
                <w:szCs w:val="24"/>
              </w:rPr>
            </w:pPr>
            <w:r w:rsidRPr="008212C0">
              <w:rPr>
                <w:rFonts w:ascii="Arial CYR" w:hAnsi="Arial CYR" w:cs="Arial CYR"/>
                <w:sz w:val="24"/>
                <w:szCs w:val="24"/>
              </w:rPr>
              <w:t>Дата</w:t>
            </w:r>
          </w:p>
        </w:tc>
        <w:tc>
          <w:tcPr>
            <w:tcW w:w="1480" w:type="dxa"/>
            <w:tcBorders>
              <w:top w:val="single" w:sz="4" w:space="0" w:color="auto"/>
              <w:left w:val="nil"/>
              <w:bottom w:val="single" w:sz="4" w:space="0" w:color="auto"/>
              <w:right w:val="single" w:sz="4" w:space="0" w:color="auto"/>
            </w:tcBorders>
            <w:shd w:val="clear" w:color="auto" w:fill="auto"/>
            <w:vAlign w:val="bottom"/>
          </w:tcPr>
          <w:p w:rsidR="00E62FEB" w:rsidRPr="008212C0" w:rsidRDefault="00E62FEB" w:rsidP="00C56774">
            <w:pPr>
              <w:rPr>
                <w:rFonts w:ascii="Arial CYR" w:hAnsi="Arial CYR" w:cs="Arial CYR"/>
                <w:sz w:val="24"/>
                <w:szCs w:val="24"/>
              </w:rPr>
            </w:pPr>
            <w:r w:rsidRPr="008212C0">
              <w:rPr>
                <w:rFonts w:ascii="Arial CYR" w:hAnsi="Arial CYR" w:cs="Arial CYR"/>
                <w:sz w:val="24"/>
                <w:szCs w:val="24"/>
              </w:rPr>
              <w:t>платежи основного долга</w:t>
            </w:r>
          </w:p>
        </w:tc>
        <w:tc>
          <w:tcPr>
            <w:tcW w:w="1480" w:type="dxa"/>
            <w:tcBorders>
              <w:top w:val="single" w:sz="4" w:space="0" w:color="auto"/>
              <w:left w:val="nil"/>
              <w:bottom w:val="single" w:sz="4" w:space="0" w:color="auto"/>
              <w:right w:val="single" w:sz="4" w:space="0" w:color="auto"/>
            </w:tcBorders>
            <w:shd w:val="clear" w:color="auto" w:fill="auto"/>
            <w:vAlign w:val="bottom"/>
          </w:tcPr>
          <w:p w:rsidR="00E62FEB" w:rsidRPr="008212C0" w:rsidRDefault="00E62FEB" w:rsidP="00C56774">
            <w:pPr>
              <w:rPr>
                <w:rFonts w:ascii="Arial CYR" w:hAnsi="Arial CYR" w:cs="Arial CYR"/>
                <w:sz w:val="24"/>
                <w:szCs w:val="24"/>
              </w:rPr>
            </w:pPr>
            <w:r w:rsidRPr="008212C0">
              <w:rPr>
                <w:rFonts w:ascii="Arial CYR" w:hAnsi="Arial CYR" w:cs="Arial CYR"/>
                <w:sz w:val="24"/>
                <w:szCs w:val="24"/>
              </w:rPr>
              <w:t>платеж процентного долга</w:t>
            </w:r>
          </w:p>
        </w:tc>
        <w:tc>
          <w:tcPr>
            <w:tcW w:w="1200" w:type="dxa"/>
            <w:tcBorders>
              <w:top w:val="single" w:sz="4" w:space="0" w:color="auto"/>
              <w:left w:val="nil"/>
              <w:bottom w:val="single" w:sz="4" w:space="0" w:color="auto"/>
              <w:right w:val="single" w:sz="4" w:space="0" w:color="auto"/>
            </w:tcBorders>
            <w:shd w:val="clear" w:color="auto" w:fill="auto"/>
            <w:vAlign w:val="bottom"/>
          </w:tcPr>
          <w:p w:rsidR="00E62FEB" w:rsidRPr="008212C0" w:rsidRDefault="00E62FEB" w:rsidP="00C56774">
            <w:pPr>
              <w:rPr>
                <w:rFonts w:ascii="Arial CYR" w:hAnsi="Arial CYR" w:cs="Arial CYR"/>
                <w:sz w:val="24"/>
                <w:szCs w:val="24"/>
              </w:rPr>
            </w:pPr>
            <w:r w:rsidRPr="008212C0">
              <w:rPr>
                <w:rFonts w:ascii="Arial CYR" w:hAnsi="Arial CYR" w:cs="Arial CYR"/>
                <w:sz w:val="24"/>
                <w:szCs w:val="24"/>
              </w:rPr>
              <w:t>общая сумма платежа</w:t>
            </w:r>
          </w:p>
        </w:tc>
      </w:tr>
      <w:tr w:rsidR="00E62FEB" w:rsidRPr="008212C0" w:rsidTr="00C5677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01.03.2007</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20000</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2148</w:t>
            </w:r>
          </w:p>
        </w:tc>
        <w:tc>
          <w:tcPr>
            <w:tcW w:w="120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22148</w:t>
            </w:r>
          </w:p>
        </w:tc>
      </w:tr>
      <w:tr w:rsidR="00E62FEB" w:rsidRPr="008212C0" w:rsidTr="00C5677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01.04.2007</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20000</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1903</w:t>
            </w:r>
          </w:p>
        </w:tc>
        <w:tc>
          <w:tcPr>
            <w:tcW w:w="120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21903</w:t>
            </w:r>
          </w:p>
        </w:tc>
      </w:tr>
      <w:tr w:rsidR="00E62FEB" w:rsidRPr="008212C0" w:rsidTr="00C5677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01.05.2007</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20000</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1381</w:t>
            </w:r>
          </w:p>
        </w:tc>
        <w:tc>
          <w:tcPr>
            <w:tcW w:w="120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21381</w:t>
            </w:r>
          </w:p>
        </w:tc>
      </w:tr>
      <w:tr w:rsidR="00E62FEB" w:rsidRPr="008212C0" w:rsidTr="00C5677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01.06.2007</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20000</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951</w:t>
            </w:r>
          </w:p>
        </w:tc>
        <w:tc>
          <w:tcPr>
            <w:tcW w:w="120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20951</w:t>
            </w:r>
          </w:p>
        </w:tc>
      </w:tr>
      <w:tr w:rsidR="00E62FEB" w:rsidRPr="008212C0" w:rsidTr="00C5677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01.07.2007</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20000</w:t>
            </w:r>
          </w:p>
        </w:tc>
        <w:tc>
          <w:tcPr>
            <w:tcW w:w="148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460</w:t>
            </w:r>
          </w:p>
        </w:tc>
        <w:tc>
          <w:tcPr>
            <w:tcW w:w="1200" w:type="dxa"/>
            <w:tcBorders>
              <w:top w:val="nil"/>
              <w:left w:val="nil"/>
              <w:bottom w:val="single" w:sz="4" w:space="0" w:color="auto"/>
              <w:right w:val="single" w:sz="4" w:space="0" w:color="auto"/>
            </w:tcBorders>
            <w:shd w:val="clear" w:color="auto" w:fill="auto"/>
            <w:noWrap/>
            <w:vAlign w:val="bottom"/>
          </w:tcPr>
          <w:p w:rsidR="00E62FEB" w:rsidRPr="008212C0" w:rsidRDefault="00E62FEB" w:rsidP="00C56774">
            <w:pPr>
              <w:jc w:val="right"/>
              <w:rPr>
                <w:rFonts w:ascii="Arial CYR" w:hAnsi="Arial CYR" w:cs="Arial CYR"/>
                <w:sz w:val="24"/>
                <w:szCs w:val="24"/>
              </w:rPr>
            </w:pPr>
            <w:r w:rsidRPr="008212C0">
              <w:rPr>
                <w:rFonts w:ascii="Arial CYR" w:hAnsi="Arial CYR" w:cs="Arial CYR"/>
                <w:sz w:val="24"/>
                <w:szCs w:val="24"/>
              </w:rPr>
              <w:t>20460</w:t>
            </w:r>
          </w:p>
        </w:tc>
      </w:tr>
    </w:tbl>
    <w:p w:rsidR="00E62FEB" w:rsidRDefault="00E62FEB" w:rsidP="00E62FEB">
      <w:pPr>
        <w:spacing w:line="276" w:lineRule="auto"/>
        <w:rPr>
          <w:sz w:val="28"/>
          <w:szCs w:val="28"/>
        </w:rPr>
      </w:pPr>
    </w:p>
    <w:p w:rsidR="00E62FEB" w:rsidRDefault="00E62FEB" w:rsidP="00E62FEB">
      <w:pPr>
        <w:spacing w:line="276" w:lineRule="auto"/>
        <w:rPr>
          <w:sz w:val="28"/>
          <w:szCs w:val="28"/>
        </w:rPr>
      </w:pPr>
      <w:r w:rsidRPr="008212C0">
        <w:rPr>
          <w:b/>
          <w:sz w:val="28"/>
          <w:szCs w:val="28"/>
        </w:rPr>
        <w:t>Формула:</w:t>
      </w:r>
      <w:r>
        <w:rPr>
          <w:b/>
          <w:sz w:val="28"/>
          <w:szCs w:val="28"/>
        </w:rPr>
        <w:t xml:space="preserve"> </w:t>
      </w:r>
      <w:r>
        <w:rPr>
          <w:b/>
          <w:sz w:val="28"/>
          <w:szCs w:val="28"/>
          <w:lang w:val="en-US"/>
        </w:rPr>
        <w:t>I</w:t>
      </w:r>
      <w:r w:rsidRPr="008212C0">
        <w:rPr>
          <w:b/>
          <w:sz w:val="28"/>
          <w:szCs w:val="28"/>
        </w:rPr>
        <w:t>=(</w:t>
      </w:r>
      <w:r>
        <w:rPr>
          <w:b/>
          <w:sz w:val="28"/>
          <w:szCs w:val="28"/>
          <w:lang w:val="en-US"/>
        </w:rPr>
        <w:t>K</w:t>
      </w:r>
      <w:r w:rsidRPr="008212C0">
        <w:rPr>
          <w:b/>
          <w:sz w:val="28"/>
          <w:szCs w:val="28"/>
        </w:rPr>
        <w:t>*%*</w:t>
      </w:r>
      <w:r>
        <w:rPr>
          <w:b/>
          <w:sz w:val="28"/>
          <w:szCs w:val="28"/>
        </w:rPr>
        <w:t xml:space="preserve">Д)/(100*365), </w:t>
      </w:r>
      <w:r>
        <w:rPr>
          <w:sz w:val="28"/>
          <w:szCs w:val="28"/>
        </w:rPr>
        <w:t>где К – сумму кредита;</w:t>
      </w:r>
    </w:p>
    <w:p w:rsidR="00E62FEB" w:rsidRDefault="00E62FEB" w:rsidP="00E62FEB">
      <w:pPr>
        <w:spacing w:line="276" w:lineRule="auto"/>
        <w:rPr>
          <w:sz w:val="28"/>
          <w:szCs w:val="28"/>
        </w:rPr>
      </w:pPr>
      <w:r>
        <w:rPr>
          <w:sz w:val="28"/>
          <w:szCs w:val="28"/>
        </w:rPr>
        <w:t xml:space="preserve">                                                                  %- проценты за кредит;</w:t>
      </w:r>
    </w:p>
    <w:p w:rsidR="00E62FEB" w:rsidRPr="008212C0" w:rsidRDefault="00E62FEB" w:rsidP="00E62FEB">
      <w:pPr>
        <w:spacing w:line="276" w:lineRule="auto"/>
        <w:rPr>
          <w:sz w:val="28"/>
          <w:szCs w:val="28"/>
        </w:rPr>
      </w:pPr>
      <w:r>
        <w:rPr>
          <w:sz w:val="28"/>
          <w:szCs w:val="28"/>
        </w:rPr>
        <w:t xml:space="preserve">                                                                  Д – дни в месяце.</w:t>
      </w:r>
    </w:p>
    <w:p w:rsidR="00E62FEB" w:rsidRPr="00E62FEB" w:rsidRDefault="00E62FEB" w:rsidP="00E62FEB">
      <w:pPr>
        <w:spacing w:line="276" w:lineRule="auto"/>
        <w:rPr>
          <w:sz w:val="28"/>
          <w:szCs w:val="28"/>
        </w:rPr>
      </w:pPr>
      <w:r>
        <w:rPr>
          <w:sz w:val="28"/>
          <w:szCs w:val="28"/>
          <w:lang w:val="en-US"/>
        </w:rPr>
        <w:t>I</w:t>
      </w:r>
      <w:r w:rsidRPr="00E62FEB">
        <w:rPr>
          <w:sz w:val="28"/>
          <w:szCs w:val="28"/>
          <w:vertAlign w:val="subscript"/>
        </w:rPr>
        <w:t>01.03</w:t>
      </w:r>
      <w:r w:rsidRPr="00E62FEB">
        <w:rPr>
          <w:sz w:val="28"/>
          <w:szCs w:val="28"/>
        </w:rPr>
        <w:t>= (100000*28*28)/ (100*365) =2148</w:t>
      </w:r>
    </w:p>
    <w:p w:rsidR="00E62FEB" w:rsidRPr="00E62FEB" w:rsidRDefault="00E62FEB" w:rsidP="00E62FEB">
      <w:pPr>
        <w:spacing w:line="276" w:lineRule="auto"/>
        <w:rPr>
          <w:sz w:val="28"/>
          <w:szCs w:val="28"/>
        </w:rPr>
      </w:pPr>
      <w:r>
        <w:rPr>
          <w:sz w:val="28"/>
          <w:szCs w:val="28"/>
          <w:lang w:val="en-US"/>
        </w:rPr>
        <w:t>I</w:t>
      </w:r>
      <w:r w:rsidRPr="00E62FEB">
        <w:rPr>
          <w:sz w:val="28"/>
          <w:szCs w:val="28"/>
          <w:vertAlign w:val="subscript"/>
        </w:rPr>
        <w:t>01.04</w:t>
      </w:r>
      <w:r w:rsidRPr="00E62FEB">
        <w:rPr>
          <w:sz w:val="28"/>
          <w:szCs w:val="28"/>
        </w:rPr>
        <w:t>= (80000*28*31)/ (100*365) =1903</w:t>
      </w:r>
    </w:p>
    <w:p w:rsidR="00E62FEB" w:rsidRPr="00E62FEB" w:rsidRDefault="00E62FEB" w:rsidP="00E62FEB">
      <w:pPr>
        <w:spacing w:line="276" w:lineRule="auto"/>
        <w:rPr>
          <w:sz w:val="28"/>
          <w:szCs w:val="28"/>
        </w:rPr>
      </w:pPr>
      <w:r>
        <w:rPr>
          <w:sz w:val="28"/>
          <w:szCs w:val="28"/>
          <w:lang w:val="en-US"/>
        </w:rPr>
        <w:t>I</w:t>
      </w:r>
      <w:r w:rsidRPr="00E62FEB">
        <w:rPr>
          <w:sz w:val="28"/>
          <w:szCs w:val="28"/>
          <w:vertAlign w:val="subscript"/>
        </w:rPr>
        <w:t>01.05</w:t>
      </w:r>
      <w:r w:rsidRPr="00E62FEB">
        <w:rPr>
          <w:sz w:val="28"/>
          <w:szCs w:val="28"/>
        </w:rPr>
        <w:t>= (60000*28*30)/ (100*365) =1381</w:t>
      </w:r>
    </w:p>
    <w:p w:rsidR="00E62FEB" w:rsidRPr="00E62FEB" w:rsidRDefault="00E62FEB" w:rsidP="00E62FEB">
      <w:pPr>
        <w:spacing w:line="276" w:lineRule="auto"/>
        <w:rPr>
          <w:sz w:val="28"/>
          <w:szCs w:val="28"/>
        </w:rPr>
      </w:pPr>
      <w:r w:rsidRPr="00E62FEB">
        <w:rPr>
          <w:sz w:val="28"/>
          <w:szCs w:val="28"/>
        </w:rPr>
        <w:t xml:space="preserve"> </w:t>
      </w:r>
      <w:r>
        <w:rPr>
          <w:sz w:val="28"/>
          <w:szCs w:val="28"/>
          <w:lang w:val="en-US"/>
        </w:rPr>
        <w:t>I</w:t>
      </w:r>
      <w:r w:rsidRPr="00E62FEB">
        <w:rPr>
          <w:sz w:val="28"/>
          <w:szCs w:val="28"/>
          <w:vertAlign w:val="subscript"/>
        </w:rPr>
        <w:t>01.06</w:t>
      </w:r>
      <w:r w:rsidRPr="00E62FEB">
        <w:rPr>
          <w:sz w:val="28"/>
          <w:szCs w:val="28"/>
        </w:rPr>
        <w:t>= (40000*28*31)/ (100*365) =951</w:t>
      </w:r>
    </w:p>
    <w:p w:rsidR="00E62FEB" w:rsidRPr="00E62FEB" w:rsidRDefault="00E62FEB" w:rsidP="00E62FEB">
      <w:pPr>
        <w:spacing w:line="276" w:lineRule="auto"/>
        <w:rPr>
          <w:sz w:val="28"/>
          <w:szCs w:val="28"/>
        </w:rPr>
      </w:pPr>
      <w:r>
        <w:rPr>
          <w:sz w:val="28"/>
          <w:szCs w:val="28"/>
          <w:lang w:val="en-US"/>
        </w:rPr>
        <w:t>I</w:t>
      </w:r>
      <w:r w:rsidRPr="00E62FEB">
        <w:rPr>
          <w:sz w:val="28"/>
          <w:szCs w:val="28"/>
          <w:vertAlign w:val="subscript"/>
        </w:rPr>
        <w:t>01.07</w:t>
      </w:r>
      <w:r w:rsidRPr="00E62FEB">
        <w:rPr>
          <w:sz w:val="28"/>
          <w:szCs w:val="28"/>
        </w:rPr>
        <w:t>= (20000*28*30)/ (100*365) =460</w:t>
      </w:r>
    </w:p>
    <w:p w:rsidR="00E62FEB" w:rsidRDefault="00E62FEB" w:rsidP="00E62FEB">
      <w:pPr>
        <w:spacing w:line="276" w:lineRule="auto"/>
        <w:rPr>
          <w:sz w:val="28"/>
          <w:szCs w:val="28"/>
        </w:rPr>
      </w:pPr>
      <w:r>
        <w:rPr>
          <w:sz w:val="28"/>
          <w:szCs w:val="28"/>
        </w:rPr>
        <w:t>Общая сумма переплаты составила – 6843 рублей.</w:t>
      </w:r>
    </w:p>
    <w:p w:rsidR="00E62FEB" w:rsidRDefault="00E62FEB" w:rsidP="00E62FEB">
      <w:pPr>
        <w:spacing w:line="276" w:lineRule="auto"/>
        <w:rPr>
          <w:sz w:val="28"/>
          <w:szCs w:val="28"/>
        </w:rPr>
      </w:pPr>
    </w:p>
    <w:p w:rsidR="00E62FEB" w:rsidRDefault="00E62FEB" w:rsidP="00E62FEB">
      <w:pPr>
        <w:spacing w:line="276" w:lineRule="auto"/>
        <w:rPr>
          <w:sz w:val="28"/>
          <w:szCs w:val="28"/>
        </w:rPr>
      </w:pPr>
    </w:p>
    <w:p w:rsidR="00E62FEB" w:rsidRDefault="00E62FEB" w:rsidP="00E62FEB">
      <w:pPr>
        <w:spacing w:line="276" w:lineRule="auto"/>
        <w:rPr>
          <w:sz w:val="28"/>
          <w:szCs w:val="28"/>
        </w:rPr>
      </w:pPr>
    </w:p>
    <w:p w:rsidR="00E62FEB" w:rsidRDefault="00E62FEB" w:rsidP="00E62FEB">
      <w:pPr>
        <w:spacing w:line="276" w:lineRule="auto"/>
        <w:rPr>
          <w:sz w:val="28"/>
          <w:szCs w:val="28"/>
        </w:rPr>
      </w:pPr>
    </w:p>
    <w:p w:rsidR="00E62FEB" w:rsidRPr="008212C0" w:rsidRDefault="00E62FEB" w:rsidP="00E62FEB">
      <w:pPr>
        <w:spacing w:line="276" w:lineRule="auto"/>
        <w:rPr>
          <w:sz w:val="28"/>
          <w:szCs w:val="28"/>
        </w:rPr>
      </w:pPr>
    </w:p>
    <w:p w:rsidR="003E0C8C" w:rsidRDefault="003E0C8C" w:rsidP="00E62FEB">
      <w:pPr>
        <w:tabs>
          <w:tab w:val="left" w:pos="1521"/>
        </w:tabs>
        <w:spacing w:line="360" w:lineRule="auto"/>
        <w:jc w:val="center"/>
        <w:rPr>
          <w:b/>
          <w:i/>
          <w:sz w:val="32"/>
          <w:szCs w:val="32"/>
        </w:rPr>
      </w:pPr>
    </w:p>
    <w:p w:rsidR="003E0C8C" w:rsidRDefault="003E0C8C" w:rsidP="00E62FEB">
      <w:pPr>
        <w:tabs>
          <w:tab w:val="left" w:pos="1521"/>
        </w:tabs>
        <w:spacing w:line="360" w:lineRule="auto"/>
        <w:jc w:val="center"/>
        <w:rPr>
          <w:b/>
          <w:i/>
          <w:sz w:val="32"/>
          <w:szCs w:val="32"/>
        </w:rPr>
      </w:pPr>
    </w:p>
    <w:p w:rsidR="00B15850" w:rsidRDefault="00B15850" w:rsidP="00E62FEB">
      <w:pPr>
        <w:tabs>
          <w:tab w:val="left" w:pos="1521"/>
        </w:tabs>
        <w:spacing w:line="360" w:lineRule="auto"/>
        <w:jc w:val="center"/>
        <w:rPr>
          <w:b/>
          <w:i/>
          <w:sz w:val="32"/>
          <w:szCs w:val="32"/>
        </w:rPr>
      </w:pPr>
    </w:p>
    <w:p w:rsidR="00B15850" w:rsidRDefault="00B15850" w:rsidP="00E62FEB">
      <w:pPr>
        <w:tabs>
          <w:tab w:val="left" w:pos="1521"/>
        </w:tabs>
        <w:spacing w:line="360" w:lineRule="auto"/>
        <w:jc w:val="center"/>
        <w:rPr>
          <w:b/>
          <w:i/>
          <w:sz w:val="32"/>
          <w:szCs w:val="32"/>
        </w:rPr>
      </w:pPr>
    </w:p>
    <w:p w:rsidR="00E62FEB" w:rsidRPr="00E16A00" w:rsidRDefault="00C56774" w:rsidP="00E62FEB">
      <w:pPr>
        <w:tabs>
          <w:tab w:val="left" w:pos="1521"/>
        </w:tabs>
        <w:spacing w:line="360" w:lineRule="auto"/>
        <w:jc w:val="center"/>
        <w:rPr>
          <w:b/>
          <w:i/>
          <w:sz w:val="32"/>
          <w:szCs w:val="32"/>
        </w:rPr>
      </w:pPr>
      <w:r>
        <w:rPr>
          <w:b/>
          <w:i/>
          <w:sz w:val="32"/>
          <w:szCs w:val="32"/>
        </w:rPr>
        <w:t>11.</w:t>
      </w:r>
      <w:r w:rsidR="00E62FEB" w:rsidRPr="00E16A00">
        <w:rPr>
          <w:b/>
          <w:i/>
          <w:sz w:val="32"/>
          <w:szCs w:val="32"/>
        </w:rPr>
        <w:t>Список литературы:</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Финансы организаций (предприятий).</w:t>
      </w:r>
      <w:r>
        <w:rPr>
          <w:rFonts w:ascii="Times New Roman" w:hAnsi="Times New Roman"/>
          <w:sz w:val="28"/>
          <w:szCs w:val="28"/>
        </w:rPr>
        <w:t xml:space="preserve"> Учебник для вузов / Н.В. Колчин, Г.Б. Поляк, Л.М. Бурмистров и др.; под ред</w:t>
      </w:r>
      <w:r w:rsidR="008D3C8B">
        <w:rPr>
          <w:rFonts w:ascii="Times New Roman" w:hAnsi="Times New Roman"/>
          <w:sz w:val="28"/>
          <w:szCs w:val="28"/>
        </w:rPr>
        <w:t>. п</w:t>
      </w:r>
      <w:r>
        <w:rPr>
          <w:rFonts w:ascii="Times New Roman" w:hAnsi="Times New Roman"/>
          <w:sz w:val="28"/>
          <w:szCs w:val="28"/>
        </w:rPr>
        <w:t>рофессора Н.В. Колчина – 3-е издание, переработанное и дополненное – М.: ЮНИТИ-ДАНА, 2004 – 368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Финансы организаций (предприятий)</w:t>
      </w:r>
      <w:r>
        <w:rPr>
          <w:rFonts w:ascii="Times New Roman" w:hAnsi="Times New Roman"/>
          <w:b/>
          <w:sz w:val="28"/>
          <w:szCs w:val="28"/>
        </w:rPr>
        <w:t xml:space="preserve">. </w:t>
      </w:r>
      <w:r>
        <w:rPr>
          <w:rFonts w:ascii="Times New Roman" w:hAnsi="Times New Roman"/>
          <w:sz w:val="28"/>
          <w:szCs w:val="28"/>
        </w:rPr>
        <w:t>Ковалев В.В., Ковалев Вит. В.: учеб. – М.: ТК Велби, Изд-во Проспект, 2008. – 352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Финансы предприятий</w:t>
      </w:r>
      <w:r>
        <w:rPr>
          <w:rFonts w:ascii="Times New Roman" w:hAnsi="Times New Roman"/>
          <w:sz w:val="28"/>
          <w:szCs w:val="28"/>
        </w:rPr>
        <w:t>: учебник для вузов. Л.Н. Павлова. – М.: Финансы, ЮНИТИ, 2003.- 639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Экономика организации (предприятия)</w:t>
      </w:r>
      <w:r>
        <w:rPr>
          <w:rFonts w:ascii="Times New Roman" w:hAnsi="Times New Roman"/>
          <w:sz w:val="28"/>
          <w:szCs w:val="28"/>
        </w:rPr>
        <w:t>. Учебник/ под ред. Н.А. Сафронова – 2-е издание, перераб. и доп. – М.: Экономист. 2006- 618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Финансы. Денежное обращение. Кредит</w:t>
      </w:r>
      <w:r>
        <w:rPr>
          <w:rFonts w:ascii="Times New Roman" w:hAnsi="Times New Roman"/>
          <w:sz w:val="28"/>
          <w:szCs w:val="28"/>
        </w:rPr>
        <w:t>: учебник для вузов/ под ред. Г.Б. Поляка. – 3-е издание, перераб. и доп. – М.: ЮНИТИ-ДАНА, 2008 – 639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33D69">
        <w:rPr>
          <w:rFonts w:ascii="Times New Roman" w:hAnsi="Times New Roman"/>
          <w:b/>
          <w:sz w:val="28"/>
          <w:szCs w:val="28"/>
        </w:rPr>
        <w:t>Лизинг</w:t>
      </w:r>
      <w:r>
        <w:rPr>
          <w:rFonts w:ascii="Times New Roman" w:hAnsi="Times New Roman"/>
          <w:sz w:val="28"/>
          <w:szCs w:val="28"/>
        </w:rPr>
        <w:t>/ под ред. Адамов Н.А., Тилов А.А. 2-е издание, перераб. и доп. – СПб.: Питер,2006. – 160 с.</w:t>
      </w:r>
    </w:p>
    <w:p w:rsidR="00E62FEB" w:rsidRDefault="00E62FEB" w:rsidP="00E62FEB">
      <w:pPr>
        <w:pStyle w:val="af2"/>
        <w:numPr>
          <w:ilvl w:val="0"/>
          <w:numId w:val="11"/>
        </w:numPr>
        <w:tabs>
          <w:tab w:val="left" w:pos="1521"/>
        </w:tabs>
        <w:spacing w:line="360" w:lineRule="auto"/>
        <w:rPr>
          <w:rFonts w:ascii="Times New Roman" w:hAnsi="Times New Roman"/>
          <w:sz w:val="28"/>
          <w:szCs w:val="28"/>
        </w:rPr>
      </w:pPr>
      <w:r w:rsidRPr="004B5A10">
        <w:rPr>
          <w:rFonts w:ascii="Times New Roman" w:hAnsi="Times New Roman"/>
          <w:b/>
          <w:sz w:val="28"/>
          <w:szCs w:val="28"/>
        </w:rPr>
        <w:t>Финансы предприятий: менеджмент и анализ</w:t>
      </w:r>
      <w:r>
        <w:rPr>
          <w:rFonts w:ascii="Times New Roman" w:hAnsi="Times New Roman"/>
          <w:sz w:val="28"/>
          <w:szCs w:val="28"/>
        </w:rPr>
        <w:t>. Шеремет А.Д., Искова А.Ф.- М.: ИНФРА-М, 2004.- 538 с.</w:t>
      </w:r>
    </w:p>
    <w:p w:rsidR="00E62FEB" w:rsidRPr="00856E15" w:rsidRDefault="00E62FEB" w:rsidP="00E62FEB">
      <w:pPr>
        <w:pStyle w:val="af2"/>
        <w:numPr>
          <w:ilvl w:val="0"/>
          <w:numId w:val="11"/>
        </w:numPr>
        <w:tabs>
          <w:tab w:val="left" w:pos="1521"/>
        </w:tabs>
        <w:spacing w:line="360" w:lineRule="auto"/>
        <w:rPr>
          <w:rFonts w:ascii="Times New Roman" w:hAnsi="Times New Roman"/>
          <w:sz w:val="28"/>
          <w:szCs w:val="28"/>
        </w:rPr>
      </w:pPr>
      <w:r>
        <w:rPr>
          <w:rFonts w:ascii="Times New Roman" w:hAnsi="Times New Roman"/>
          <w:b/>
          <w:sz w:val="28"/>
          <w:szCs w:val="28"/>
        </w:rPr>
        <w:t>Анализ хозяйственной деятельности предприятия</w:t>
      </w:r>
      <w:r w:rsidRPr="004B5A10">
        <w:rPr>
          <w:rFonts w:ascii="Times New Roman" w:hAnsi="Times New Roman"/>
          <w:sz w:val="28"/>
          <w:szCs w:val="28"/>
        </w:rPr>
        <w:t>.</w:t>
      </w:r>
      <w:r>
        <w:rPr>
          <w:rFonts w:ascii="Times New Roman" w:hAnsi="Times New Roman"/>
          <w:sz w:val="28"/>
          <w:szCs w:val="28"/>
        </w:rPr>
        <w:t xml:space="preserve"> Савицкая Г.В. учебник. – 3-е изд., перераб. и доп. – М.: ИНФРА-М,2005. – 425с.</w:t>
      </w:r>
    </w:p>
    <w:p w:rsidR="00E62FEB" w:rsidRDefault="00E62FEB" w:rsidP="00E62FEB">
      <w:pPr>
        <w:tabs>
          <w:tab w:val="left" w:pos="1521"/>
        </w:tabs>
        <w:rPr>
          <w:sz w:val="28"/>
          <w:szCs w:val="28"/>
        </w:rPr>
      </w:pPr>
    </w:p>
    <w:p w:rsidR="00E62FEB" w:rsidRDefault="00E62FEB" w:rsidP="00E62FEB">
      <w:pPr>
        <w:tabs>
          <w:tab w:val="left" w:pos="1521"/>
        </w:tabs>
        <w:rPr>
          <w:sz w:val="28"/>
          <w:szCs w:val="28"/>
        </w:rPr>
      </w:pPr>
    </w:p>
    <w:p w:rsidR="00E62FEB" w:rsidRDefault="00E62FEB" w:rsidP="00E62FEB">
      <w:pPr>
        <w:tabs>
          <w:tab w:val="left" w:pos="1521"/>
        </w:tabs>
        <w:rPr>
          <w:sz w:val="28"/>
          <w:szCs w:val="28"/>
        </w:rPr>
      </w:pPr>
    </w:p>
    <w:p w:rsidR="00E62FEB" w:rsidRPr="00E16A00" w:rsidRDefault="00E62FEB" w:rsidP="00E62FEB">
      <w:pPr>
        <w:tabs>
          <w:tab w:val="left" w:pos="1521"/>
        </w:tabs>
        <w:rPr>
          <w:sz w:val="28"/>
          <w:szCs w:val="28"/>
        </w:rPr>
      </w:pPr>
    </w:p>
    <w:p w:rsidR="006E22F5" w:rsidRPr="00E62FEB" w:rsidRDefault="006E22F5" w:rsidP="00E62FEB">
      <w:pPr>
        <w:rPr>
          <w:szCs w:val="28"/>
        </w:rPr>
      </w:pPr>
      <w:bookmarkStart w:id="0" w:name="_GoBack"/>
      <w:bookmarkEnd w:id="0"/>
    </w:p>
    <w:sectPr w:rsidR="006E22F5" w:rsidRPr="00E62FEB" w:rsidSect="002A2A7F">
      <w:headerReference w:type="default" r:id="rId7"/>
      <w:footerReference w:type="even" r:id="rId8"/>
      <w:footerReference w:type="default" r:id="rId9"/>
      <w:pgSz w:w="11907" w:h="16840" w:code="9"/>
      <w:pgMar w:top="624" w:right="850" w:bottom="1418" w:left="1418"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67" w:rsidRDefault="004F5167">
      <w:r>
        <w:separator/>
      </w:r>
    </w:p>
  </w:endnote>
  <w:endnote w:type="continuationSeparator" w:id="0">
    <w:p w:rsidR="004F5167" w:rsidRDefault="004F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74" w:rsidRDefault="00C56774" w:rsidP="005624B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6774" w:rsidRDefault="00C567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74" w:rsidRDefault="00C56774" w:rsidP="005624B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47219">
      <w:rPr>
        <w:rStyle w:val="a8"/>
        <w:noProof/>
      </w:rPr>
      <w:t>1</w:t>
    </w:r>
    <w:r>
      <w:rPr>
        <w:rStyle w:val="a8"/>
      </w:rPr>
      <w:fldChar w:fldCharType="end"/>
    </w:r>
  </w:p>
  <w:p w:rsidR="00C56774" w:rsidRDefault="00847219">
    <w:pPr>
      <w:pStyle w:val="a5"/>
      <w:ind w:right="-227"/>
      <w:jc w:val="right"/>
    </w:pPr>
    <w:r>
      <w:rPr>
        <w:noProof/>
      </w:rPr>
      <w:pict>
        <v:rect id="_x0000_s3073" style="position:absolute;left:0;text-align:left;margin-left:181.2pt;margin-top:-.55pt;width:316.85pt;height:46.45pt;z-index:251657216" o:allowincell="f" filled="f" strokeweight="1pt"/>
      </w:pict>
    </w:r>
    <w:r>
      <w:rPr>
        <w:noProof/>
      </w:rPr>
      <w:pict>
        <v:line id="_x0000_s3074" style="position:absolute;left:0;text-align:left;z-index:251658240" from="462pt,-2.85pt" to="462.05pt,43.4pt" o:allowincell="f" strokeweight="1pt"/>
      </w:pict>
    </w:r>
    <w:r w:rsidR="00C56774">
      <w:t>лист</w:t>
    </w:r>
  </w:p>
  <w:p w:rsidR="00C56774" w:rsidRDefault="00C56774">
    <w:pPr>
      <w:pStyle w:val="a5"/>
      <w:ind w:right="-227"/>
      <w:jc w:val="right"/>
    </w:pPr>
  </w:p>
  <w:p w:rsidR="00C56774" w:rsidRPr="00E3057F" w:rsidRDefault="00E3057F" w:rsidP="00E3057F">
    <w:pPr>
      <w:pStyle w:val="a5"/>
      <w:tabs>
        <w:tab w:val="center" w:pos="6013"/>
        <w:tab w:val="right" w:pos="9866"/>
      </w:tabs>
      <w:ind w:right="-227" w:firstLine="2160"/>
      <w:rPr>
        <w:i/>
        <w:sz w:val="28"/>
      </w:rPr>
    </w:pPr>
    <w:r>
      <w:rPr>
        <w:rStyle w:val="a7"/>
        <w:i/>
        <w:sz w:val="28"/>
      </w:rPr>
      <w:tab/>
    </w:r>
    <w:r>
      <w:rPr>
        <w:rStyle w:val="a7"/>
        <w:i/>
        <w:sz w:val="28"/>
      </w:rPr>
      <w:tab/>
      <w:t>080105.300.2008.00ПЗ</w:t>
    </w:r>
    <w:r>
      <w:rPr>
        <w:rStyle w:val="a7"/>
        <w:i/>
        <w:sz w:val="28"/>
      </w:rPr>
      <w:tab/>
    </w:r>
    <w:r>
      <w:rPr>
        <w:rStyle w:val="a7"/>
        <w:i/>
        <w:sz w:val="28"/>
      </w:rPr>
      <w:tab/>
    </w:r>
    <w:r w:rsidR="00C56774">
      <w:rPr>
        <w:rStyle w:val="a7"/>
        <w:i/>
        <w:sz w:val="28"/>
        <w:lang w:val="en-US"/>
      </w:rPr>
      <w:tab/>
    </w:r>
    <w:r w:rsidR="00847219">
      <w:rPr>
        <w:noProof/>
      </w:rPr>
      <w:pict>
        <v:line id="_x0000_s3075" style="position:absolute;left:0;text-align:left;z-index:251659264;mso-position-horizontal-relative:text;mso-position-vertical-relative:text" from="462pt,6.75pt" to="498.05pt,6.8pt" o:allowincell="f"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67" w:rsidRDefault="004F5167">
      <w:r>
        <w:separator/>
      </w:r>
    </w:p>
  </w:footnote>
  <w:footnote w:type="continuationSeparator" w:id="0">
    <w:p w:rsidR="004F5167" w:rsidRDefault="004F5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74" w:rsidRDefault="00847219">
    <w:pPr>
      <w:pStyle w:val="a3"/>
    </w:pPr>
    <w:r>
      <w:rPr>
        <w:noProof/>
      </w:rPr>
      <w:pict>
        <v:rect id="_x0000_s3072" style="position:absolute;margin-left:-13.2pt;margin-top:-11.95pt;width:511.25pt;height:799.25pt;z-index:251656192" o:allowincell="f" filled="f"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C7E"/>
    <w:multiLevelType w:val="hybridMultilevel"/>
    <w:tmpl w:val="37CAB446"/>
    <w:lvl w:ilvl="0" w:tplc="FBC0806A">
      <w:start w:val="1"/>
      <w:numFmt w:val="bullet"/>
      <w:lvlText w:val=""/>
      <w:lvlJc w:val="left"/>
      <w:pPr>
        <w:tabs>
          <w:tab w:val="num" w:pos="1425"/>
        </w:tabs>
        <w:ind w:left="1425" w:hanging="360"/>
      </w:pPr>
      <w:rPr>
        <w:rFonts w:ascii="Symbol" w:hAnsi="Symbol" w:hint="default"/>
        <w:color w:val="auto"/>
      </w:rPr>
    </w:lvl>
    <w:lvl w:ilvl="1" w:tplc="AAE488C8">
      <w:start w:val="1"/>
      <w:numFmt w:val="bullet"/>
      <w:lvlText w:val=""/>
      <w:lvlJc w:val="left"/>
      <w:pPr>
        <w:tabs>
          <w:tab w:val="num" w:pos="1785"/>
        </w:tabs>
        <w:ind w:left="1842" w:hanging="57"/>
      </w:pPr>
      <w:rPr>
        <w:rFonts w:ascii="Wingdings" w:hAnsi="Wingdings" w:hint="default"/>
        <w:color w:val="auto"/>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EEE7B83"/>
    <w:multiLevelType w:val="hybridMultilevel"/>
    <w:tmpl w:val="03C29CD6"/>
    <w:lvl w:ilvl="0" w:tplc="972282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3183234"/>
    <w:multiLevelType w:val="hybridMultilevel"/>
    <w:tmpl w:val="4D4A7D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FDF6D22"/>
    <w:multiLevelType w:val="hybridMultilevel"/>
    <w:tmpl w:val="A6267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10837"/>
    <w:multiLevelType w:val="hybridMultilevel"/>
    <w:tmpl w:val="8E06F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843266"/>
    <w:multiLevelType w:val="hybridMultilevel"/>
    <w:tmpl w:val="671AC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B05A23"/>
    <w:multiLevelType w:val="hybridMultilevel"/>
    <w:tmpl w:val="DC8A54A2"/>
    <w:lvl w:ilvl="0" w:tplc="FFFFFFFF">
      <w:start w:val="1"/>
      <w:numFmt w:val="bullet"/>
      <w:lvlText w:val=""/>
      <w:lvlJc w:val="left"/>
      <w:pPr>
        <w:tabs>
          <w:tab w:val="num" w:pos="1520"/>
        </w:tabs>
        <w:ind w:left="1520" w:hanging="360"/>
      </w:pPr>
      <w:rPr>
        <w:rFonts w:ascii="Symbol" w:hAnsi="Symbol" w:hint="default"/>
      </w:rPr>
    </w:lvl>
    <w:lvl w:ilvl="1" w:tplc="FFFFFFFF">
      <w:start w:val="1"/>
      <w:numFmt w:val="decimal"/>
      <w:lvlText w:val="%2."/>
      <w:lvlJc w:val="left"/>
      <w:pPr>
        <w:tabs>
          <w:tab w:val="num" w:pos="2240"/>
        </w:tabs>
        <w:ind w:left="2240" w:hanging="360"/>
      </w:pPr>
      <w:rPr>
        <w:rFonts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cs="Tahoma"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cs="Tahoma"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7">
    <w:nsid w:val="44E25641"/>
    <w:multiLevelType w:val="hybridMultilevel"/>
    <w:tmpl w:val="8600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215310"/>
    <w:multiLevelType w:val="hybridMultilevel"/>
    <w:tmpl w:val="F43E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6726D3"/>
    <w:multiLevelType w:val="hybridMultilevel"/>
    <w:tmpl w:val="B414E456"/>
    <w:lvl w:ilvl="0" w:tplc="C7B27C3E">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6765415"/>
    <w:multiLevelType w:val="hybridMultilevel"/>
    <w:tmpl w:val="46ACB316"/>
    <w:lvl w:ilvl="0" w:tplc="FFFFFFFF">
      <w:start w:val="1"/>
      <w:numFmt w:val="decimal"/>
      <w:lvlText w:val="%1."/>
      <w:lvlJc w:val="left"/>
      <w:pPr>
        <w:tabs>
          <w:tab w:val="num" w:pos="927"/>
        </w:tabs>
        <w:ind w:left="927"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79AE5038"/>
    <w:multiLevelType w:val="hybridMultilevel"/>
    <w:tmpl w:val="83B66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Tahoma" w:hAnsi="Tahoma" w:cs="Tahoma"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Tahoma" w:hAnsi="Tahoma" w:cs="Tahoma"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Tahoma" w:hAnsi="Tahoma" w:cs="Tahoma"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12">
    <w:nsid w:val="7B861B35"/>
    <w:multiLevelType w:val="hybridMultilevel"/>
    <w:tmpl w:val="97785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10"/>
  </w:num>
  <w:num w:numId="5">
    <w:abstractNumId w:val="1"/>
  </w:num>
  <w:num w:numId="6">
    <w:abstractNumId w:val="9"/>
  </w:num>
  <w:num w:numId="7">
    <w:abstractNumId w:val="2"/>
  </w:num>
  <w:num w:numId="8">
    <w:abstractNumId w:val="4"/>
  </w:num>
  <w:num w:numId="9">
    <w:abstractNumId w:val="7"/>
  </w:num>
  <w:num w:numId="10">
    <w:abstractNumId w:val="8"/>
  </w:num>
  <w:num w:numId="11">
    <w:abstractNumId w:val="12"/>
  </w:num>
  <w:num w:numId="12">
    <w:abstractNumId w:val="3"/>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hdrShapeDefaults>
    <o:shapedefaults v:ext="edit" spidmax="4180"/>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A7F"/>
    <w:rsid w:val="000B14E1"/>
    <w:rsid w:val="000E0D4A"/>
    <w:rsid w:val="0011022B"/>
    <w:rsid w:val="00113BB3"/>
    <w:rsid w:val="00157882"/>
    <w:rsid w:val="001C0C5A"/>
    <w:rsid w:val="001E2A9E"/>
    <w:rsid w:val="00207F6A"/>
    <w:rsid w:val="002A2A7F"/>
    <w:rsid w:val="002C1F3A"/>
    <w:rsid w:val="002F3958"/>
    <w:rsid w:val="003261E8"/>
    <w:rsid w:val="00381586"/>
    <w:rsid w:val="003C79E1"/>
    <w:rsid w:val="003E0C8C"/>
    <w:rsid w:val="003F6444"/>
    <w:rsid w:val="004E11D0"/>
    <w:rsid w:val="004F5167"/>
    <w:rsid w:val="00503FCC"/>
    <w:rsid w:val="00530592"/>
    <w:rsid w:val="0055128D"/>
    <w:rsid w:val="005624B7"/>
    <w:rsid w:val="005C7F7C"/>
    <w:rsid w:val="006005F7"/>
    <w:rsid w:val="00634BB7"/>
    <w:rsid w:val="006E22F5"/>
    <w:rsid w:val="00703B52"/>
    <w:rsid w:val="00721EE9"/>
    <w:rsid w:val="0072283B"/>
    <w:rsid w:val="007B209F"/>
    <w:rsid w:val="0080530D"/>
    <w:rsid w:val="00813DA6"/>
    <w:rsid w:val="00847219"/>
    <w:rsid w:val="008A7A09"/>
    <w:rsid w:val="008D3C8B"/>
    <w:rsid w:val="009169DE"/>
    <w:rsid w:val="0094099D"/>
    <w:rsid w:val="009733BF"/>
    <w:rsid w:val="00973871"/>
    <w:rsid w:val="00993ECF"/>
    <w:rsid w:val="009B4C5A"/>
    <w:rsid w:val="009E17A8"/>
    <w:rsid w:val="009F7BBF"/>
    <w:rsid w:val="00A46952"/>
    <w:rsid w:val="00B15850"/>
    <w:rsid w:val="00B510F6"/>
    <w:rsid w:val="00B83557"/>
    <w:rsid w:val="00BC6D20"/>
    <w:rsid w:val="00C04B92"/>
    <w:rsid w:val="00C16612"/>
    <w:rsid w:val="00C506BD"/>
    <w:rsid w:val="00C56774"/>
    <w:rsid w:val="00C600C4"/>
    <w:rsid w:val="00C77943"/>
    <w:rsid w:val="00CA1194"/>
    <w:rsid w:val="00CB5D59"/>
    <w:rsid w:val="00CF3151"/>
    <w:rsid w:val="00D338DA"/>
    <w:rsid w:val="00DA2786"/>
    <w:rsid w:val="00E3057F"/>
    <w:rsid w:val="00E62FEB"/>
    <w:rsid w:val="00EA0A5B"/>
    <w:rsid w:val="00EC0B86"/>
    <w:rsid w:val="00ED3420"/>
    <w:rsid w:val="00ED566C"/>
    <w:rsid w:val="00EF676A"/>
    <w:rsid w:val="00F05327"/>
    <w:rsid w:val="00F30D58"/>
    <w:rsid w:val="00F54610"/>
    <w:rsid w:val="00F64DF1"/>
    <w:rsid w:val="00FC4166"/>
    <w:rsid w:val="00FF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80"/>
    <o:shapelayout v:ext="edit">
      <o:idmap v:ext="edit" data="2,4"/>
      <o:regrouptable v:ext="edit">
        <o:entry new="1" old="0"/>
      </o:regrouptable>
    </o:shapelayout>
  </w:shapeDefaults>
  <w:decimalSymbol w:val=","/>
  <w:listSeparator w:val=";"/>
  <w15:chartTrackingRefBased/>
  <w15:docId w15:val="{343C4555-CBE9-47DC-85DA-88C0BE3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sz w:val="28"/>
      <w:szCs w:val="28"/>
      <w:lang w:eastAsia="en-US"/>
    </w:rPr>
  </w:style>
  <w:style w:type="paragraph" w:styleId="2">
    <w:name w:val="heading 2"/>
    <w:basedOn w:val="a"/>
    <w:next w:val="a"/>
    <w:qFormat/>
    <w:pPr>
      <w:keepNext/>
      <w:outlineLvl w:val="1"/>
    </w:pPr>
    <w:rPr>
      <w:b/>
      <w:bCs/>
      <w:sz w:val="28"/>
      <w:szCs w:val="28"/>
      <w:lang w:eastAsia="en-US"/>
    </w:rPr>
  </w:style>
  <w:style w:type="paragraph" w:styleId="3">
    <w:name w:val="heading 3"/>
    <w:basedOn w:val="a"/>
    <w:next w:val="a"/>
    <w:qFormat/>
    <w:pPr>
      <w:keepNext/>
      <w:jc w:val="right"/>
      <w:outlineLvl w:val="2"/>
    </w:pPr>
    <w:rPr>
      <w:b/>
      <w:bCs/>
      <w:sz w:val="24"/>
      <w:szCs w:val="24"/>
      <w:lang w:eastAsia="en-US"/>
    </w:rPr>
  </w:style>
  <w:style w:type="paragraph" w:styleId="4">
    <w:name w:val="heading 4"/>
    <w:basedOn w:val="a"/>
    <w:next w:val="a"/>
    <w:qFormat/>
    <w:pPr>
      <w:keepNext/>
      <w:spacing w:line="240" w:lineRule="atLeast"/>
      <w:outlineLvl w:val="3"/>
    </w:pPr>
    <w:rPr>
      <w:sz w:val="28"/>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ind w:left="120" w:hanging="120"/>
      <w:outlineLvl w:val="6"/>
    </w:pPr>
    <w:rPr>
      <w:sz w:val="28"/>
    </w:rPr>
  </w:style>
  <w:style w:type="paragraph" w:styleId="8">
    <w:name w:val="heading 8"/>
    <w:basedOn w:val="a"/>
    <w:next w:val="a"/>
    <w:qFormat/>
    <w:pPr>
      <w:keepNext/>
      <w:spacing w:line="240" w:lineRule="atLeast"/>
      <w:jc w:val="center"/>
      <w:outlineLvl w:val="7"/>
    </w:pPr>
    <w:rPr>
      <w:sz w:val="28"/>
    </w:rPr>
  </w:style>
  <w:style w:type="paragraph" w:styleId="9">
    <w:name w:val="heading 9"/>
    <w:basedOn w:val="a"/>
    <w:next w:val="a"/>
    <w:qFormat/>
    <w:pPr>
      <w:keepNext/>
      <w:spacing w:line="240" w:lineRule="atLeast"/>
      <w:ind w:firstLine="176"/>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character" w:customStyle="1" w:styleId="a7">
    <w:name w:val="номер страницы"/>
    <w:basedOn w:val="a0"/>
  </w:style>
  <w:style w:type="character" w:styleId="a8">
    <w:name w:val="page number"/>
    <w:basedOn w:val="a0"/>
  </w:style>
  <w:style w:type="paragraph" w:customStyle="1" w:styleId="FR1">
    <w:name w:val="FR1"/>
    <w:pPr>
      <w:widowControl w:val="0"/>
      <w:autoSpaceDE w:val="0"/>
      <w:autoSpaceDN w:val="0"/>
      <w:adjustRightInd w:val="0"/>
      <w:spacing w:before="420"/>
      <w:ind w:left="720"/>
    </w:pPr>
    <w:rPr>
      <w:rFonts w:ascii="Arial" w:hAnsi="Arial" w:cs="Arial"/>
      <w:b/>
      <w:bCs/>
      <w:sz w:val="28"/>
      <w:szCs w:val="28"/>
    </w:rPr>
  </w:style>
  <w:style w:type="paragraph" w:styleId="20">
    <w:name w:val="Body Text Indent 2"/>
    <w:basedOn w:val="a"/>
    <w:pPr>
      <w:spacing w:line="360" w:lineRule="auto"/>
      <w:ind w:firstLine="709"/>
      <w:jc w:val="both"/>
    </w:pPr>
    <w:rPr>
      <w:sz w:val="28"/>
    </w:rPr>
  </w:style>
  <w:style w:type="paragraph" w:styleId="30">
    <w:name w:val="Body Text Indent 3"/>
    <w:basedOn w:val="a"/>
    <w:pPr>
      <w:spacing w:line="360" w:lineRule="auto"/>
      <w:ind w:firstLine="709"/>
    </w:pPr>
    <w:rPr>
      <w:sz w:val="28"/>
    </w:rPr>
  </w:style>
  <w:style w:type="paragraph" w:styleId="a9">
    <w:name w:val="Document Map"/>
    <w:basedOn w:val="a"/>
    <w:semiHidden/>
    <w:pPr>
      <w:shd w:val="clear" w:color="auto" w:fill="000080"/>
    </w:pPr>
    <w:rPr>
      <w:rFonts w:ascii="Tahoma" w:hAnsi="Tahoma" w:cs="Tahoma"/>
    </w:rPr>
  </w:style>
  <w:style w:type="paragraph" w:styleId="aa">
    <w:name w:val="Body Text Indent"/>
    <w:basedOn w:val="a"/>
    <w:pPr>
      <w:ind w:firstLine="567"/>
    </w:pPr>
    <w:rPr>
      <w:sz w:val="24"/>
      <w:lang w:eastAsia="en-US"/>
    </w:rPr>
  </w:style>
  <w:style w:type="paragraph" w:styleId="ab">
    <w:name w:val="Body Text"/>
    <w:basedOn w:val="a"/>
    <w:rPr>
      <w:sz w:val="24"/>
      <w:szCs w:val="24"/>
      <w:lang w:eastAsia="en-US"/>
    </w:rPr>
  </w:style>
  <w:style w:type="paragraph" w:styleId="21">
    <w:name w:val="Body Text 2"/>
    <w:basedOn w:val="a"/>
    <w:rPr>
      <w:b/>
      <w:bCs/>
      <w:sz w:val="24"/>
      <w:szCs w:val="24"/>
      <w:lang w:val="en-US" w:eastAsia="en-US"/>
    </w:rPr>
  </w:style>
  <w:style w:type="paragraph" w:styleId="31">
    <w:name w:val="Body Text 3"/>
    <w:basedOn w:val="a"/>
    <w:pPr>
      <w:jc w:val="right"/>
    </w:pPr>
    <w:rPr>
      <w:b/>
      <w:bCs/>
      <w:sz w:val="28"/>
      <w:szCs w:val="28"/>
      <w:lang w:eastAsia="en-US"/>
    </w:rPr>
  </w:style>
  <w:style w:type="paragraph" w:customStyle="1" w:styleId="FR2">
    <w:name w:val="FR2"/>
    <w:pPr>
      <w:widowControl w:val="0"/>
      <w:autoSpaceDE w:val="0"/>
      <w:autoSpaceDN w:val="0"/>
      <w:spacing w:before="320"/>
      <w:ind w:left="2360"/>
    </w:pPr>
    <w:rPr>
      <w:sz w:val="32"/>
      <w:szCs w:val="32"/>
    </w:rPr>
  </w:style>
  <w:style w:type="paragraph" w:customStyle="1" w:styleId="FR3">
    <w:name w:val="FR3"/>
    <w:pPr>
      <w:widowControl w:val="0"/>
      <w:autoSpaceDE w:val="0"/>
      <w:autoSpaceDN w:val="0"/>
      <w:spacing w:before="200"/>
      <w:jc w:val="right"/>
    </w:pPr>
    <w:rPr>
      <w:sz w:val="28"/>
      <w:szCs w:val="28"/>
    </w:rPr>
  </w:style>
  <w:style w:type="paragraph" w:styleId="ac">
    <w:name w:val="caption"/>
    <w:basedOn w:val="a"/>
    <w:next w:val="a"/>
    <w:qFormat/>
    <w:rPr>
      <w:sz w:val="32"/>
      <w:u w:val="single"/>
    </w:rPr>
  </w:style>
  <w:style w:type="paragraph" w:styleId="10">
    <w:name w:val="toc 1"/>
    <w:basedOn w:val="a"/>
    <w:next w:val="a"/>
    <w:autoRedefine/>
    <w:semiHidden/>
    <w:pPr>
      <w:tabs>
        <w:tab w:val="left" w:pos="600"/>
        <w:tab w:val="right" w:leader="dot" w:pos="9629"/>
      </w:tabs>
      <w:ind w:left="426" w:hanging="426"/>
    </w:pPr>
    <w:rPr>
      <w:noProof/>
      <w:sz w:val="28"/>
    </w:rPr>
  </w:style>
  <w:style w:type="paragraph" w:styleId="22">
    <w:name w:val="toc 2"/>
    <w:basedOn w:val="a"/>
    <w:next w:val="a"/>
    <w:autoRedefine/>
    <w:semiHidden/>
    <w:pPr>
      <w:tabs>
        <w:tab w:val="left" w:pos="567"/>
        <w:tab w:val="right" w:leader="dot" w:pos="9629"/>
      </w:tabs>
      <w:ind w:left="426" w:hanging="426"/>
    </w:pPr>
    <w:rPr>
      <w:noProof/>
      <w:sz w:val="28"/>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d">
    <w:name w:val="Hyperlink"/>
    <w:basedOn w:val="a0"/>
    <w:rPr>
      <w:color w:val="0000FF"/>
      <w:u w:val="single"/>
    </w:rPr>
  </w:style>
  <w:style w:type="character" w:styleId="ae">
    <w:name w:val="FollowedHyperlink"/>
    <w:basedOn w:val="a0"/>
    <w:rPr>
      <w:color w:val="800080"/>
      <w:u w:val="single"/>
    </w:rPr>
  </w:style>
  <w:style w:type="paragraph" w:styleId="af">
    <w:name w:val="footnote text"/>
    <w:basedOn w:val="a"/>
    <w:semiHidden/>
    <w:rsid w:val="0080530D"/>
    <w:pPr>
      <w:overflowPunct w:val="0"/>
      <w:autoSpaceDE w:val="0"/>
      <w:autoSpaceDN w:val="0"/>
      <w:adjustRightInd w:val="0"/>
      <w:textAlignment w:val="baseline"/>
    </w:pPr>
  </w:style>
  <w:style w:type="character" w:styleId="af0">
    <w:name w:val="footnote reference"/>
    <w:basedOn w:val="a0"/>
    <w:semiHidden/>
    <w:rsid w:val="0080530D"/>
    <w:rPr>
      <w:vertAlign w:val="superscript"/>
    </w:rPr>
  </w:style>
  <w:style w:type="paragraph" w:customStyle="1" w:styleId="af1">
    <w:name w:val="Норм"/>
    <w:basedOn w:val="a"/>
    <w:rsid w:val="00721EE9"/>
    <w:pPr>
      <w:overflowPunct w:val="0"/>
      <w:autoSpaceDE w:val="0"/>
      <w:autoSpaceDN w:val="0"/>
      <w:adjustRightInd w:val="0"/>
      <w:ind w:firstLine="567"/>
      <w:jc w:val="both"/>
      <w:textAlignment w:val="baseline"/>
    </w:pPr>
    <w:rPr>
      <w:rFonts w:ascii="Arial Black" w:eastAsia="Arial Black" w:hAnsi="Arial Black" w:cs="Arial Black"/>
      <w:sz w:val="28"/>
    </w:rPr>
  </w:style>
  <w:style w:type="paragraph" w:styleId="af2">
    <w:name w:val="List Paragraph"/>
    <w:basedOn w:val="a"/>
    <w:uiPriority w:val="34"/>
    <w:qFormat/>
    <w:rsid w:val="00C506BD"/>
    <w:pPr>
      <w:spacing w:after="200" w:line="276" w:lineRule="auto"/>
      <w:ind w:left="720"/>
      <w:contextualSpacing/>
    </w:pPr>
    <w:rPr>
      <w:rFonts w:ascii="Calibri" w:hAnsi="Calibri"/>
      <w:sz w:val="22"/>
      <w:szCs w:val="22"/>
    </w:rPr>
  </w:style>
  <w:style w:type="character" w:customStyle="1" w:styleId="a4">
    <w:name w:val="Верхний колонтитул Знак"/>
    <w:basedOn w:val="a0"/>
    <w:link w:val="a3"/>
    <w:rsid w:val="00C506BD"/>
  </w:style>
  <w:style w:type="character" w:customStyle="1" w:styleId="a6">
    <w:name w:val="Нижний колонтитул Знак"/>
    <w:basedOn w:val="a0"/>
    <w:link w:val="a5"/>
    <w:uiPriority w:val="99"/>
    <w:rsid w:val="00C506BD"/>
  </w:style>
  <w:style w:type="paragraph" w:styleId="af3">
    <w:name w:val="Title"/>
    <w:basedOn w:val="a"/>
    <w:link w:val="af4"/>
    <w:qFormat/>
    <w:rsid w:val="00E3057F"/>
    <w:pPr>
      <w:spacing w:line="360" w:lineRule="auto"/>
      <w:jc w:val="center"/>
    </w:pPr>
    <w:rPr>
      <w:b/>
      <w:bCs/>
      <w:sz w:val="28"/>
      <w:szCs w:val="24"/>
    </w:rPr>
  </w:style>
  <w:style w:type="character" w:customStyle="1" w:styleId="af4">
    <w:name w:val="Название Знак"/>
    <w:basedOn w:val="a0"/>
    <w:link w:val="af3"/>
    <w:rsid w:val="00E3057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5804">
      <w:bodyDiv w:val="1"/>
      <w:marLeft w:val="0"/>
      <w:marRight w:val="0"/>
      <w:marTop w:val="0"/>
      <w:marBottom w:val="0"/>
      <w:divBdr>
        <w:top w:val="none" w:sz="0" w:space="0" w:color="auto"/>
        <w:left w:val="none" w:sz="0" w:space="0" w:color="auto"/>
        <w:bottom w:val="none" w:sz="0" w:space="0" w:color="auto"/>
        <w:right w:val="none" w:sz="0" w:space="0" w:color="auto"/>
      </w:divBdr>
    </w:div>
    <w:div w:id="1104226722">
      <w:bodyDiv w:val="1"/>
      <w:marLeft w:val="0"/>
      <w:marRight w:val="0"/>
      <w:marTop w:val="0"/>
      <w:marBottom w:val="0"/>
      <w:divBdr>
        <w:top w:val="none" w:sz="0" w:space="0" w:color="auto"/>
        <w:left w:val="none" w:sz="0" w:space="0" w:color="auto"/>
        <w:bottom w:val="none" w:sz="0" w:space="0" w:color="auto"/>
        <w:right w:val="none" w:sz="0" w:space="0" w:color="auto"/>
      </w:divBdr>
    </w:div>
    <w:div w:id="1435901879">
      <w:bodyDiv w:val="1"/>
      <w:marLeft w:val="0"/>
      <w:marRight w:val="0"/>
      <w:marTop w:val="0"/>
      <w:marBottom w:val="0"/>
      <w:divBdr>
        <w:top w:val="none" w:sz="0" w:space="0" w:color="auto"/>
        <w:left w:val="none" w:sz="0" w:space="0" w:color="auto"/>
        <w:bottom w:val="none" w:sz="0" w:space="0" w:color="auto"/>
        <w:right w:val="none" w:sz="0" w:space="0" w:color="auto"/>
      </w:divBdr>
    </w:div>
    <w:div w:id="1660160231">
      <w:bodyDiv w:val="1"/>
      <w:marLeft w:val="0"/>
      <w:marRight w:val="0"/>
      <w:marTop w:val="0"/>
      <w:marBottom w:val="0"/>
      <w:divBdr>
        <w:top w:val="none" w:sz="0" w:space="0" w:color="auto"/>
        <w:left w:val="none" w:sz="0" w:space="0" w:color="auto"/>
        <w:bottom w:val="none" w:sz="0" w:space="0" w:color="auto"/>
        <w:right w:val="none" w:sz="0" w:space="0" w:color="auto"/>
      </w:divBdr>
    </w:div>
    <w:div w:id="1667053665">
      <w:bodyDiv w:val="1"/>
      <w:marLeft w:val="0"/>
      <w:marRight w:val="0"/>
      <w:marTop w:val="0"/>
      <w:marBottom w:val="0"/>
      <w:divBdr>
        <w:top w:val="none" w:sz="0" w:space="0" w:color="auto"/>
        <w:left w:val="none" w:sz="0" w:space="0" w:color="auto"/>
        <w:bottom w:val="none" w:sz="0" w:space="0" w:color="auto"/>
        <w:right w:val="none" w:sz="0" w:space="0" w:color="auto"/>
      </w:divBdr>
    </w:div>
    <w:div w:id="1780568724">
      <w:bodyDiv w:val="1"/>
      <w:marLeft w:val="0"/>
      <w:marRight w:val="0"/>
      <w:marTop w:val="0"/>
      <w:marBottom w:val="0"/>
      <w:divBdr>
        <w:top w:val="none" w:sz="0" w:space="0" w:color="auto"/>
        <w:left w:val="none" w:sz="0" w:space="0" w:color="auto"/>
        <w:bottom w:val="none" w:sz="0" w:space="0" w:color="auto"/>
        <w:right w:val="none" w:sz="0" w:space="0" w:color="auto"/>
      </w:divBdr>
    </w:div>
    <w:div w:id="1910919591">
      <w:bodyDiv w:val="1"/>
      <w:marLeft w:val="0"/>
      <w:marRight w:val="0"/>
      <w:marTop w:val="0"/>
      <w:marBottom w:val="0"/>
      <w:divBdr>
        <w:top w:val="none" w:sz="0" w:space="0" w:color="auto"/>
        <w:left w:val="none" w:sz="0" w:space="0" w:color="auto"/>
        <w:bottom w:val="none" w:sz="0" w:space="0" w:color="auto"/>
        <w:right w:val="none" w:sz="0" w:space="0" w:color="auto"/>
      </w:divBdr>
    </w:div>
    <w:div w:id="21314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vt:lpstr>
    </vt:vector>
  </TitlesOfParts>
  <Company> </Company>
  <LinksUpToDate>false</LinksUpToDate>
  <CharactersWithSpaces>44421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Экономист</dc:creator>
  <cp:keywords/>
  <cp:lastModifiedBy>admin</cp:lastModifiedBy>
  <cp:revision>2</cp:revision>
  <cp:lastPrinted>2001-04-05T15:56:00Z</cp:lastPrinted>
  <dcterms:created xsi:type="dcterms:W3CDTF">2014-04-04T12:22:00Z</dcterms:created>
  <dcterms:modified xsi:type="dcterms:W3CDTF">2014-04-04T12:22:00Z</dcterms:modified>
</cp:coreProperties>
</file>