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59" w:rsidRDefault="00955059">
      <w:pPr>
        <w:jc w:val="center"/>
        <w:rPr>
          <w:sz w:val="28"/>
          <w:szCs w:val="28"/>
        </w:rPr>
      </w:pPr>
    </w:p>
    <w:p w:rsidR="00955059" w:rsidRDefault="00955059">
      <w:pPr>
        <w:jc w:val="center"/>
        <w:rPr>
          <w:sz w:val="28"/>
          <w:szCs w:val="28"/>
        </w:rPr>
      </w:pPr>
      <w:r>
        <w:rPr>
          <w:sz w:val="28"/>
          <w:szCs w:val="28"/>
        </w:rPr>
        <w:t>ПЛАН:</w:t>
      </w:r>
    </w:p>
    <w:p w:rsidR="00955059" w:rsidRDefault="00955059">
      <w:pPr>
        <w:rPr>
          <w:sz w:val="28"/>
          <w:szCs w:val="28"/>
        </w:rPr>
      </w:pPr>
    </w:p>
    <w:p w:rsidR="00955059" w:rsidRDefault="00955059">
      <w:pPr>
        <w:rPr>
          <w:sz w:val="28"/>
          <w:szCs w:val="28"/>
        </w:rPr>
      </w:pPr>
      <w:r>
        <w:rPr>
          <w:sz w:val="28"/>
          <w:szCs w:val="28"/>
        </w:rPr>
        <w:t>Введение</w:t>
      </w:r>
    </w:p>
    <w:p w:rsidR="00955059" w:rsidRDefault="00955059">
      <w:pPr>
        <w:rPr>
          <w:sz w:val="28"/>
          <w:szCs w:val="28"/>
        </w:rPr>
      </w:pPr>
    </w:p>
    <w:p w:rsidR="00955059" w:rsidRDefault="00955059">
      <w:pPr>
        <w:rPr>
          <w:sz w:val="28"/>
          <w:szCs w:val="28"/>
        </w:rPr>
      </w:pPr>
      <w:r>
        <w:rPr>
          <w:sz w:val="28"/>
          <w:szCs w:val="28"/>
        </w:rPr>
        <w:t>1</w:t>
      </w:r>
      <w:r>
        <w:rPr>
          <w:sz w:val="28"/>
          <w:szCs w:val="28"/>
          <w:lang w:val="en-US"/>
        </w:rPr>
        <w:t>.</w:t>
      </w:r>
      <w:r>
        <w:rPr>
          <w:sz w:val="28"/>
          <w:szCs w:val="28"/>
        </w:rPr>
        <w:t>Основные фонды предприятия: их структура, показатели использования и движения</w:t>
      </w:r>
      <w:r>
        <w:rPr>
          <w:sz w:val="28"/>
          <w:szCs w:val="28"/>
          <w:lang w:val="en-US"/>
        </w:rPr>
        <w:t>.</w:t>
      </w:r>
    </w:p>
    <w:p w:rsidR="00955059" w:rsidRDefault="00955059">
      <w:pPr>
        <w:rPr>
          <w:sz w:val="28"/>
          <w:szCs w:val="28"/>
        </w:rPr>
      </w:pPr>
    </w:p>
    <w:p w:rsidR="00955059" w:rsidRDefault="00955059">
      <w:pPr>
        <w:rPr>
          <w:sz w:val="28"/>
          <w:szCs w:val="28"/>
        </w:rPr>
      </w:pPr>
      <w:r>
        <w:rPr>
          <w:sz w:val="28"/>
          <w:szCs w:val="28"/>
        </w:rPr>
        <w:t>2</w:t>
      </w:r>
      <w:r>
        <w:rPr>
          <w:sz w:val="28"/>
          <w:szCs w:val="28"/>
          <w:lang w:val="en-US"/>
        </w:rPr>
        <w:t>.</w:t>
      </w:r>
      <w:r>
        <w:rPr>
          <w:sz w:val="28"/>
          <w:szCs w:val="28"/>
        </w:rPr>
        <w:t>Оборотные средства предприятия: нормирование, показатели использования и пути повышения их эффективности</w:t>
      </w:r>
      <w:r>
        <w:rPr>
          <w:sz w:val="28"/>
          <w:szCs w:val="28"/>
          <w:lang w:val="en-US"/>
        </w:rPr>
        <w:t>.</w:t>
      </w:r>
    </w:p>
    <w:p w:rsidR="00955059" w:rsidRDefault="00955059">
      <w:pPr>
        <w:rPr>
          <w:sz w:val="28"/>
          <w:szCs w:val="28"/>
        </w:rPr>
      </w:pPr>
    </w:p>
    <w:p w:rsidR="00955059" w:rsidRDefault="00955059">
      <w:pPr>
        <w:rPr>
          <w:sz w:val="28"/>
          <w:szCs w:val="28"/>
        </w:rPr>
      </w:pPr>
      <w:r>
        <w:rPr>
          <w:sz w:val="28"/>
          <w:szCs w:val="28"/>
        </w:rPr>
        <w:t>3</w:t>
      </w:r>
      <w:r>
        <w:rPr>
          <w:sz w:val="28"/>
          <w:szCs w:val="28"/>
          <w:lang w:val="en-US"/>
        </w:rPr>
        <w:t>.</w:t>
      </w:r>
      <w:r>
        <w:rPr>
          <w:sz w:val="28"/>
          <w:szCs w:val="28"/>
        </w:rPr>
        <w:t>Анализ прибыльности и рентабельности предприятия</w:t>
      </w:r>
      <w:r>
        <w:rPr>
          <w:sz w:val="28"/>
          <w:szCs w:val="28"/>
          <w:lang w:val="en-US"/>
        </w:rPr>
        <w:t>.</w:t>
      </w:r>
    </w:p>
    <w:p w:rsidR="00955059" w:rsidRDefault="00955059">
      <w:pPr>
        <w:rPr>
          <w:sz w:val="28"/>
          <w:szCs w:val="28"/>
        </w:rPr>
      </w:pPr>
    </w:p>
    <w:p w:rsidR="00955059" w:rsidRDefault="00955059">
      <w:pPr>
        <w:rPr>
          <w:sz w:val="28"/>
          <w:szCs w:val="28"/>
          <w:lang w:val="en-US"/>
        </w:rPr>
      </w:pPr>
      <w:r>
        <w:rPr>
          <w:sz w:val="28"/>
          <w:szCs w:val="28"/>
        </w:rPr>
        <w:t>4</w:t>
      </w:r>
      <w:r>
        <w:rPr>
          <w:sz w:val="28"/>
          <w:szCs w:val="28"/>
          <w:lang w:val="en-US"/>
        </w:rPr>
        <w:t>.</w:t>
      </w:r>
      <w:r>
        <w:rPr>
          <w:sz w:val="28"/>
          <w:szCs w:val="28"/>
        </w:rPr>
        <w:t>Денежное обращение на предприятии</w:t>
      </w:r>
      <w:r>
        <w:rPr>
          <w:sz w:val="28"/>
          <w:szCs w:val="28"/>
          <w:lang w:val="en-US"/>
        </w:rPr>
        <w:t>.</w:t>
      </w:r>
      <w:r>
        <w:rPr>
          <w:sz w:val="28"/>
          <w:szCs w:val="28"/>
        </w:rPr>
        <w:t xml:space="preserve"> Анализ ликвидности</w:t>
      </w:r>
      <w:r>
        <w:rPr>
          <w:sz w:val="28"/>
          <w:szCs w:val="28"/>
          <w:lang w:val="en-US"/>
        </w:rPr>
        <w:t>.</w:t>
      </w:r>
    </w:p>
    <w:p w:rsidR="00955059" w:rsidRDefault="00955059">
      <w:pPr>
        <w:rPr>
          <w:sz w:val="28"/>
          <w:szCs w:val="28"/>
          <w:lang w:val="en-US"/>
        </w:rPr>
      </w:pPr>
    </w:p>
    <w:p w:rsidR="00955059" w:rsidRDefault="00955059">
      <w:pPr>
        <w:rPr>
          <w:sz w:val="28"/>
          <w:szCs w:val="28"/>
        </w:rPr>
      </w:pPr>
      <w:r>
        <w:rPr>
          <w:sz w:val="28"/>
          <w:szCs w:val="28"/>
          <w:lang w:val="en-US"/>
        </w:rPr>
        <w:t>5.</w:t>
      </w:r>
      <w:r>
        <w:rPr>
          <w:sz w:val="28"/>
          <w:szCs w:val="28"/>
        </w:rPr>
        <w:t>Прогноз деятельности предприятия</w:t>
      </w:r>
      <w:r>
        <w:rPr>
          <w:sz w:val="28"/>
          <w:szCs w:val="28"/>
          <w:lang w:val="en-US"/>
        </w:rPr>
        <w:t>.</w:t>
      </w:r>
    </w:p>
    <w:p w:rsidR="00955059" w:rsidRDefault="00955059">
      <w:pPr>
        <w:rPr>
          <w:sz w:val="28"/>
          <w:szCs w:val="28"/>
        </w:rPr>
      </w:pPr>
    </w:p>
    <w:p w:rsidR="00955059" w:rsidRDefault="00955059">
      <w:pPr>
        <w:rPr>
          <w:sz w:val="28"/>
          <w:szCs w:val="28"/>
        </w:rPr>
      </w:pPr>
      <w:r>
        <w:rPr>
          <w:sz w:val="28"/>
          <w:szCs w:val="28"/>
        </w:rPr>
        <w:t>Заключение</w:t>
      </w:r>
      <w:r>
        <w:rPr>
          <w:sz w:val="28"/>
          <w:szCs w:val="28"/>
          <w:lang w:val="en-US"/>
        </w:rPr>
        <w:t>.</w:t>
      </w:r>
    </w:p>
    <w:p w:rsidR="00955059" w:rsidRDefault="00955059">
      <w:pPr>
        <w:rPr>
          <w:sz w:val="28"/>
          <w:szCs w:val="28"/>
        </w:rPr>
      </w:pPr>
    </w:p>
    <w:p w:rsidR="00955059" w:rsidRDefault="00955059">
      <w:pPr>
        <w:rPr>
          <w:sz w:val="28"/>
          <w:szCs w:val="28"/>
        </w:rPr>
      </w:pPr>
      <w:r>
        <w:rPr>
          <w:sz w:val="28"/>
          <w:szCs w:val="28"/>
        </w:rPr>
        <w:t>Приложение</w:t>
      </w:r>
      <w:r>
        <w:rPr>
          <w:sz w:val="28"/>
          <w:szCs w:val="28"/>
          <w:lang w:val="en-US"/>
        </w:rPr>
        <w:t>.</w:t>
      </w:r>
    </w:p>
    <w:p w:rsidR="00955059" w:rsidRDefault="00955059">
      <w:pPr>
        <w:rPr>
          <w:sz w:val="28"/>
          <w:szCs w:val="28"/>
        </w:rPr>
      </w:pPr>
    </w:p>
    <w:p w:rsidR="00955059" w:rsidRDefault="00955059">
      <w:pPr>
        <w:rPr>
          <w:sz w:val="24"/>
          <w:szCs w:val="24"/>
        </w:rPr>
      </w:pPr>
      <w:r>
        <w:rPr>
          <w:sz w:val="28"/>
          <w:szCs w:val="28"/>
        </w:rPr>
        <w:t>Список используемой литературы</w:t>
      </w:r>
      <w:r>
        <w:rPr>
          <w:sz w:val="28"/>
          <w:szCs w:val="28"/>
          <w:lang w:val="en-US"/>
        </w:rPr>
        <w:t>.</w:t>
      </w: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rPr>
          <w:sz w:val="24"/>
          <w:szCs w:val="24"/>
        </w:rPr>
      </w:pPr>
    </w:p>
    <w:p w:rsidR="00955059" w:rsidRDefault="00955059">
      <w:pPr>
        <w:jc w:val="center"/>
        <w:rPr>
          <w:sz w:val="26"/>
          <w:szCs w:val="26"/>
        </w:rPr>
      </w:pPr>
      <w:r>
        <w:rPr>
          <w:b/>
          <w:bCs/>
          <w:sz w:val="32"/>
          <w:szCs w:val="32"/>
        </w:rPr>
        <w:t>Введение</w:t>
      </w:r>
    </w:p>
    <w:p w:rsidR="00955059" w:rsidRDefault="00955059">
      <w:pPr>
        <w:jc w:val="center"/>
        <w:rPr>
          <w:sz w:val="26"/>
          <w:szCs w:val="26"/>
        </w:rPr>
      </w:pPr>
    </w:p>
    <w:p w:rsidR="00955059" w:rsidRDefault="00955059">
      <w:pPr>
        <w:jc w:val="both"/>
        <w:rPr>
          <w:sz w:val="28"/>
          <w:szCs w:val="28"/>
        </w:rPr>
      </w:pPr>
      <w:r>
        <w:rPr>
          <w:sz w:val="28"/>
          <w:szCs w:val="28"/>
        </w:rPr>
        <w:t>В связи с переходом Республики Молдова к рыночным отношениям появились новые черты в деятельности предприятия</w:t>
      </w:r>
      <w:r>
        <w:rPr>
          <w:sz w:val="28"/>
          <w:szCs w:val="28"/>
          <w:lang w:val="en-US"/>
        </w:rPr>
        <w:t>.</w:t>
      </w:r>
    </w:p>
    <w:p w:rsidR="00955059" w:rsidRDefault="00955059">
      <w:pPr>
        <w:jc w:val="both"/>
        <w:rPr>
          <w:sz w:val="28"/>
          <w:szCs w:val="28"/>
        </w:rPr>
      </w:pPr>
      <w:r>
        <w:rPr>
          <w:sz w:val="28"/>
          <w:szCs w:val="28"/>
        </w:rPr>
        <w:t xml:space="preserve">В настоящее время, в связи с новыми условиями, возник ряд вопросов: </w:t>
      </w:r>
    </w:p>
    <w:p w:rsidR="00955059" w:rsidRDefault="00955059">
      <w:pPr>
        <w:numPr>
          <w:ilvl w:val="0"/>
          <w:numId w:val="1"/>
        </w:numPr>
        <w:jc w:val="both"/>
        <w:rPr>
          <w:sz w:val="28"/>
          <w:szCs w:val="28"/>
        </w:rPr>
      </w:pPr>
      <w:r>
        <w:rPr>
          <w:sz w:val="28"/>
          <w:szCs w:val="28"/>
        </w:rPr>
        <w:t xml:space="preserve">как рационально организовать процесс производства и реализации продукции; </w:t>
      </w:r>
    </w:p>
    <w:p w:rsidR="00955059" w:rsidRDefault="00955059">
      <w:pPr>
        <w:numPr>
          <w:ilvl w:val="0"/>
          <w:numId w:val="1"/>
        </w:numPr>
        <w:jc w:val="both"/>
        <w:rPr>
          <w:sz w:val="28"/>
          <w:szCs w:val="28"/>
        </w:rPr>
      </w:pPr>
      <w:r>
        <w:rPr>
          <w:sz w:val="28"/>
          <w:szCs w:val="28"/>
        </w:rPr>
        <w:t>снабжение товарно-материальными ценностями;</w:t>
      </w:r>
    </w:p>
    <w:p w:rsidR="00955059" w:rsidRDefault="00955059">
      <w:pPr>
        <w:numPr>
          <w:ilvl w:val="0"/>
          <w:numId w:val="1"/>
        </w:numPr>
        <w:jc w:val="both"/>
        <w:rPr>
          <w:sz w:val="28"/>
          <w:szCs w:val="28"/>
        </w:rPr>
      </w:pPr>
      <w:r>
        <w:rPr>
          <w:sz w:val="28"/>
          <w:szCs w:val="28"/>
        </w:rPr>
        <w:t xml:space="preserve">эффективно использовать основные производственные фонды и оборотные средства, а также </w:t>
      </w:r>
    </w:p>
    <w:p w:rsidR="00955059" w:rsidRDefault="00955059">
      <w:pPr>
        <w:numPr>
          <w:ilvl w:val="0"/>
          <w:numId w:val="1"/>
        </w:numPr>
        <w:jc w:val="both"/>
        <w:rPr>
          <w:sz w:val="28"/>
          <w:szCs w:val="28"/>
        </w:rPr>
      </w:pPr>
      <w:r>
        <w:rPr>
          <w:sz w:val="28"/>
          <w:szCs w:val="28"/>
        </w:rPr>
        <w:t xml:space="preserve">своевременно осуществлять расчеты с поставщиками, рабочими и служащими, финансовыми организациями и банковской системой. </w:t>
      </w:r>
    </w:p>
    <w:p w:rsidR="00955059" w:rsidRDefault="00955059">
      <w:pPr>
        <w:jc w:val="both"/>
        <w:rPr>
          <w:sz w:val="28"/>
          <w:szCs w:val="28"/>
        </w:rPr>
      </w:pPr>
      <w:r>
        <w:rPr>
          <w:sz w:val="28"/>
          <w:szCs w:val="28"/>
        </w:rPr>
        <w:t>Для того, чтобы ответить на ряд поставленных вопросов и понять какие изменения произошли за последние несколько лет в структуре хозяйства, необходим финансовый анализ предприятия. Настоящая работа содержит компактное изложение анализа, применительно к существующим условиям хозяйства и перспективам изменения этих условий в связи с расширением сферы действия рыночных отношений и введением нового плана счетов.</w:t>
      </w:r>
    </w:p>
    <w:p w:rsidR="00955059" w:rsidRDefault="00955059">
      <w:pPr>
        <w:jc w:val="both"/>
        <w:rPr>
          <w:sz w:val="28"/>
          <w:szCs w:val="28"/>
        </w:rPr>
      </w:pPr>
      <w:r>
        <w:rPr>
          <w:sz w:val="28"/>
          <w:szCs w:val="28"/>
        </w:rPr>
        <w:t>Умение анализировать финансовую отчетность необходимо руководству и специалистам предприятия прежде всего при определении собственной финансовой стратегии. Это  означает, что при наличии свободных финансовых средств решается задача наиболее выгодного их вложения на развитие собственного производства, на покупку акций или облигаций другого предприятия, на создание дочерних предприятий, в банк и т.д.</w:t>
      </w:r>
    </w:p>
    <w:p w:rsidR="00955059" w:rsidRDefault="00955059">
      <w:pPr>
        <w:jc w:val="both"/>
        <w:rPr>
          <w:sz w:val="28"/>
          <w:szCs w:val="28"/>
        </w:rPr>
      </w:pPr>
      <w:r>
        <w:rPr>
          <w:sz w:val="28"/>
          <w:szCs w:val="28"/>
        </w:rPr>
        <w:t>И наоборот, если существует необходимость привлечения дополнительных средств для расширения своей деятельности, определяются наиболее приемлемые источники финансирования (выпустить акции или облигации, взять долгосрочный или краткосрочный кредит в банке и т.п.)</w:t>
      </w:r>
    </w:p>
    <w:p w:rsidR="00955059" w:rsidRDefault="00955059">
      <w:pPr>
        <w:jc w:val="both"/>
        <w:rPr>
          <w:sz w:val="28"/>
          <w:szCs w:val="28"/>
        </w:rPr>
      </w:pPr>
      <w:r>
        <w:rPr>
          <w:sz w:val="28"/>
          <w:szCs w:val="28"/>
        </w:rPr>
        <w:t>И в том, и в другом случаях для принятия обоснованного управленческого решения в области инвестиционной политики предварительно следует оценить финансовые положения собственного предприятия.</w:t>
      </w:r>
    </w:p>
    <w:p w:rsidR="00955059" w:rsidRDefault="00955059">
      <w:pPr>
        <w:jc w:val="both"/>
        <w:rPr>
          <w:sz w:val="28"/>
          <w:szCs w:val="28"/>
        </w:rPr>
      </w:pPr>
      <w:r>
        <w:rPr>
          <w:sz w:val="28"/>
          <w:szCs w:val="28"/>
        </w:rPr>
        <w:t xml:space="preserve"> В процессе осуществления хозяйственной деятельности у предприятия многократно возникает необходимость анализировать не только свое финансовое состояние, но и оценивать финансовое положение своих контрагентов.</w:t>
      </w:r>
    </w:p>
    <w:p w:rsidR="00955059" w:rsidRDefault="00955059">
      <w:pPr>
        <w:jc w:val="both"/>
        <w:rPr>
          <w:sz w:val="28"/>
          <w:szCs w:val="28"/>
        </w:rPr>
      </w:pPr>
      <w:r>
        <w:rPr>
          <w:sz w:val="28"/>
          <w:szCs w:val="28"/>
        </w:rPr>
        <w:t>Существует ряд задач(оказание коммерческого кредитования другого предприятия, определение рентабельности и финансовой устойчивости потенциального объекта вложения средств, определение степени платежеспособности и т.д.),которые ежедневно возникают перед специалистами и руководителями различного уровня. Успех может быть достигнут в том случае, если  менеджеры, кредиторы, акционеры и др. участники рыночных отношений способны правильно оценить финансовые результаты и финансовое состояние, как своего предприятия, так и предприятия контрагента.</w:t>
      </w:r>
    </w:p>
    <w:p w:rsidR="00955059" w:rsidRDefault="00955059">
      <w:pPr>
        <w:jc w:val="both"/>
        <w:rPr>
          <w:sz w:val="26"/>
          <w:szCs w:val="26"/>
        </w:rPr>
      </w:pPr>
      <w:r>
        <w:rPr>
          <w:sz w:val="28"/>
          <w:szCs w:val="28"/>
        </w:rPr>
        <w:t>Данная работа содержит достоверные данные хозяйственной деятельности Кишиневского табачного комбината, являющиеся филиалом А.О.”Тутун”, как я надеюсь, смогут выявить характеристики, присущие ему, и являются ничем иным, как оценкой финансового состояния К.Т.К.</w:t>
      </w: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rPr>
          <w:sz w:val="28"/>
          <w:szCs w:val="28"/>
        </w:rPr>
      </w:pPr>
    </w:p>
    <w:p w:rsidR="00955059" w:rsidRDefault="00955059">
      <w:pPr>
        <w:numPr>
          <w:ilvl w:val="0"/>
          <w:numId w:val="2"/>
        </w:numPr>
        <w:jc w:val="center"/>
        <w:rPr>
          <w:b/>
          <w:bCs/>
          <w:sz w:val="32"/>
          <w:szCs w:val="32"/>
        </w:rPr>
      </w:pPr>
      <w:r>
        <w:rPr>
          <w:b/>
          <w:bCs/>
          <w:sz w:val="32"/>
          <w:szCs w:val="32"/>
        </w:rPr>
        <w:t>Основные фонды предприятия : их структура, показатели использования и движения.</w:t>
      </w:r>
    </w:p>
    <w:p w:rsidR="00955059" w:rsidRDefault="00955059">
      <w:pPr>
        <w:jc w:val="center"/>
      </w:pPr>
    </w:p>
    <w:p w:rsidR="00955059" w:rsidRDefault="00955059">
      <w:pPr>
        <w:rPr>
          <w:sz w:val="28"/>
          <w:szCs w:val="28"/>
        </w:rPr>
      </w:pPr>
      <w:r>
        <w:rPr>
          <w:sz w:val="28"/>
          <w:szCs w:val="28"/>
        </w:rPr>
        <w:t>Основные фонды - совокупность материально-вещественных ценностей, которые используются длительный период времени и переносят свою стоимость на вновь созданный продукт по частям, по мере износа.</w:t>
      </w:r>
    </w:p>
    <w:p w:rsidR="00955059" w:rsidRDefault="00955059">
      <w:pPr>
        <w:rPr>
          <w:sz w:val="28"/>
          <w:szCs w:val="28"/>
        </w:rPr>
      </w:pPr>
      <w:r>
        <w:rPr>
          <w:sz w:val="28"/>
          <w:szCs w:val="28"/>
        </w:rPr>
        <w:t>Основные фонды делятся на две группы:</w:t>
      </w:r>
    </w:p>
    <w:p w:rsidR="00955059" w:rsidRDefault="00955059">
      <w:pPr>
        <w:numPr>
          <w:ilvl w:val="0"/>
          <w:numId w:val="3"/>
        </w:numPr>
        <w:ind w:left="708" w:hanging="708"/>
        <w:rPr>
          <w:sz w:val="28"/>
          <w:szCs w:val="28"/>
        </w:rPr>
      </w:pPr>
      <w:r>
        <w:rPr>
          <w:sz w:val="28"/>
          <w:szCs w:val="28"/>
        </w:rPr>
        <w:t>Основные производственные фонды - те которые уравнивают в производстве</w:t>
      </w:r>
    </w:p>
    <w:p w:rsidR="00955059" w:rsidRDefault="00955059">
      <w:pPr>
        <w:numPr>
          <w:ilvl w:val="1"/>
          <w:numId w:val="3"/>
        </w:numPr>
        <w:ind w:left="1416" w:hanging="708"/>
        <w:rPr>
          <w:sz w:val="28"/>
          <w:szCs w:val="28"/>
        </w:rPr>
      </w:pPr>
      <w:r>
        <w:rPr>
          <w:sz w:val="28"/>
          <w:szCs w:val="28"/>
        </w:rPr>
        <w:t>активные (оборудование, инвестиции)</w:t>
      </w:r>
    </w:p>
    <w:p w:rsidR="00955059" w:rsidRDefault="00955059">
      <w:pPr>
        <w:numPr>
          <w:ilvl w:val="1"/>
          <w:numId w:val="3"/>
        </w:numPr>
        <w:ind w:left="1416" w:hanging="708"/>
        <w:rPr>
          <w:sz w:val="28"/>
          <w:szCs w:val="28"/>
        </w:rPr>
      </w:pPr>
      <w:r>
        <w:rPr>
          <w:sz w:val="28"/>
          <w:szCs w:val="28"/>
        </w:rPr>
        <w:t>пассивные (здания, сооружения)</w:t>
      </w:r>
    </w:p>
    <w:p w:rsidR="00955059" w:rsidRDefault="00955059">
      <w:pPr>
        <w:numPr>
          <w:ilvl w:val="0"/>
          <w:numId w:val="3"/>
        </w:numPr>
        <w:ind w:left="708" w:hanging="708"/>
        <w:rPr>
          <w:sz w:val="28"/>
          <w:szCs w:val="28"/>
        </w:rPr>
      </w:pPr>
      <w:r>
        <w:rPr>
          <w:sz w:val="28"/>
          <w:szCs w:val="28"/>
        </w:rPr>
        <w:t>Основные непроизводственные фонды - которые не связанны с производственным процессом.</w:t>
      </w:r>
    </w:p>
    <w:p w:rsidR="00955059" w:rsidRDefault="00955059">
      <w:pPr>
        <w:rPr>
          <w:sz w:val="28"/>
          <w:szCs w:val="28"/>
        </w:rPr>
      </w:pPr>
      <w:r>
        <w:rPr>
          <w:sz w:val="28"/>
          <w:szCs w:val="28"/>
        </w:rPr>
        <w:t xml:space="preserve">Все основные фонды учитываются в денежном выражении, при этом различают  </w:t>
      </w:r>
    </w:p>
    <w:p w:rsidR="00955059" w:rsidRDefault="00955059">
      <w:pPr>
        <w:numPr>
          <w:ilvl w:val="0"/>
          <w:numId w:val="4"/>
        </w:numPr>
        <w:rPr>
          <w:sz w:val="28"/>
          <w:szCs w:val="28"/>
        </w:rPr>
      </w:pPr>
      <w:r>
        <w:rPr>
          <w:sz w:val="28"/>
          <w:szCs w:val="28"/>
        </w:rPr>
        <w:t xml:space="preserve">первоначальную стоимость основных фондов - это </w:t>
      </w:r>
      <w:r>
        <w:rPr>
          <w:sz w:val="28"/>
          <w:szCs w:val="28"/>
        </w:rPr>
        <w:sym w:font="Symbol" w:char="F0E5"/>
      </w:r>
      <w:r>
        <w:rPr>
          <w:sz w:val="28"/>
          <w:szCs w:val="28"/>
        </w:rPr>
        <w:t xml:space="preserve"> денежных затрат связанных с приобретением или их строительством .</w:t>
      </w:r>
    </w:p>
    <w:p w:rsidR="00955059" w:rsidRDefault="00955059">
      <w:pPr>
        <w:numPr>
          <w:ilvl w:val="0"/>
          <w:numId w:val="4"/>
        </w:numPr>
        <w:rPr>
          <w:sz w:val="28"/>
          <w:szCs w:val="28"/>
        </w:rPr>
      </w:pPr>
      <w:r>
        <w:rPr>
          <w:sz w:val="28"/>
          <w:szCs w:val="28"/>
        </w:rPr>
        <w:t>восстановительную стоимость основных фондов - стоимость их воспроизводства на определенный момент эксплуатации в ценах действительных на данный момент. Данная стоимость позволяет учитывать стоимость различных по сроку ввода основные фонды в одинаковых ценах.</w:t>
      </w:r>
    </w:p>
    <w:p w:rsidR="00955059" w:rsidRDefault="00955059">
      <w:pPr>
        <w:rPr>
          <w:sz w:val="28"/>
          <w:szCs w:val="28"/>
        </w:rPr>
      </w:pPr>
      <w:r>
        <w:rPr>
          <w:sz w:val="28"/>
          <w:szCs w:val="28"/>
        </w:rPr>
        <w:t>Остаточная стоимость основных фондов - выражает их стоимость за вычетом той части, которая перенесена на готовую продукцию , т.е. износа.</w:t>
      </w:r>
    </w:p>
    <w:p w:rsidR="00955059" w:rsidRDefault="00955059">
      <w:pPr>
        <w:rPr>
          <w:sz w:val="28"/>
          <w:szCs w:val="28"/>
        </w:rPr>
      </w:pPr>
      <w:r>
        <w:rPr>
          <w:sz w:val="28"/>
          <w:szCs w:val="28"/>
        </w:rPr>
        <w:t>На предприятии основные фонды учитываются</w:t>
      </w:r>
    </w:p>
    <w:p w:rsidR="00955059" w:rsidRDefault="00955059">
      <w:pPr>
        <w:rPr>
          <w:sz w:val="28"/>
          <w:szCs w:val="28"/>
        </w:rPr>
      </w:pPr>
      <w:r>
        <w:rPr>
          <w:sz w:val="28"/>
          <w:szCs w:val="28"/>
        </w:rPr>
        <w:t xml:space="preserve">По балансовой стоимости. Различают два вида износа </w:t>
      </w:r>
    </w:p>
    <w:p w:rsidR="00955059" w:rsidRDefault="00955059">
      <w:pPr>
        <w:numPr>
          <w:ilvl w:val="0"/>
          <w:numId w:val="4"/>
        </w:numPr>
        <w:ind w:left="463"/>
        <w:rPr>
          <w:sz w:val="28"/>
          <w:szCs w:val="28"/>
        </w:rPr>
      </w:pPr>
      <w:r>
        <w:rPr>
          <w:sz w:val="28"/>
          <w:szCs w:val="28"/>
        </w:rPr>
        <w:t xml:space="preserve">физический - утрата основными фондами технических свойств в результате их эксплуатации, а также под воздействием природных сил. В б/у абсолютная величина определяется </w:t>
      </w:r>
      <w:r>
        <w:rPr>
          <w:sz w:val="28"/>
          <w:szCs w:val="28"/>
        </w:rPr>
        <w:sym w:font="Symbol" w:char="F0E5"/>
      </w:r>
      <w:r>
        <w:rPr>
          <w:sz w:val="28"/>
          <w:szCs w:val="28"/>
        </w:rPr>
        <w:t xml:space="preserve"> накопленных амортизационных отчислений на полное восстановление основных фондов   </w:t>
      </w:r>
    </w:p>
    <w:p w:rsidR="00955059" w:rsidRDefault="00955059">
      <w:pPr>
        <w:numPr>
          <w:ilvl w:val="0"/>
          <w:numId w:val="4"/>
        </w:numPr>
        <w:ind w:left="463"/>
        <w:rPr>
          <w:sz w:val="28"/>
          <w:szCs w:val="28"/>
        </w:rPr>
      </w:pPr>
      <w:r>
        <w:rPr>
          <w:sz w:val="28"/>
          <w:szCs w:val="28"/>
        </w:rPr>
        <w:t>материальный - снижение стоимости обусловленное удешевлением стоимости воспроизводства действующих или создания более простых основных фондов данного вида.</w:t>
      </w:r>
      <w:r>
        <w:rPr>
          <w:sz w:val="28"/>
          <w:szCs w:val="28"/>
        </w:rPr>
        <w:sym w:font="Symbol" w:char="F0E5"/>
      </w:r>
      <w:r>
        <w:rPr>
          <w:sz w:val="28"/>
          <w:szCs w:val="28"/>
        </w:rPr>
        <w:t xml:space="preserve"> износа по отдельным видам основных фондов устанавливается на основании содержавшихся в инвентаризационных карточках данных о первоначальной стоимости, о времени нахождения в эксплуатации и установленных нормах амортизации. Этот вид износа не находит отражения в текущей бухгалтерской отчетности при оценке основных фондов. При этом различают :</w:t>
      </w:r>
    </w:p>
    <w:p w:rsidR="00955059" w:rsidRDefault="00955059">
      <w:pPr>
        <w:ind w:left="180"/>
        <w:rPr>
          <w:sz w:val="28"/>
          <w:szCs w:val="28"/>
        </w:rPr>
      </w:pPr>
      <w:r>
        <w:rPr>
          <w:sz w:val="28"/>
          <w:szCs w:val="28"/>
        </w:rPr>
        <w:t xml:space="preserve">     а) Полный моральный износ - дальнейшее применение становится экономически не выгодным .</w:t>
      </w:r>
    </w:p>
    <w:p w:rsidR="00955059" w:rsidRDefault="00955059">
      <w:pPr>
        <w:ind w:left="180"/>
        <w:rPr>
          <w:sz w:val="28"/>
          <w:szCs w:val="28"/>
        </w:rPr>
      </w:pPr>
      <w:r>
        <w:rPr>
          <w:sz w:val="28"/>
          <w:szCs w:val="28"/>
        </w:rPr>
        <w:t xml:space="preserve">     б) Частичный моральный износ - происходит снижение эффективности в сравнении с новыми видами.</w:t>
      </w:r>
    </w:p>
    <w:p w:rsidR="00955059" w:rsidRDefault="00955059">
      <w:pPr>
        <w:ind w:left="180"/>
        <w:rPr>
          <w:sz w:val="28"/>
          <w:szCs w:val="28"/>
        </w:rPr>
      </w:pPr>
      <w:r>
        <w:rPr>
          <w:sz w:val="28"/>
          <w:szCs w:val="28"/>
        </w:rPr>
        <w:t xml:space="preserve">Обеспеченность предприятия основные фондами отражается в форме № 11. В данной работе также частично использовались материалы форм №5 “О затратах на производство и реализацию продукции предприятия” и № 22 “Таблица основных показателей предприятия”  </w:t>
      </w:r>
    </w:p>
    <w:p w:rsidR="00955059" w:rsidRDefault="00955059">
      <w:pPr>
        <w:rPr>
          <w:sz w:val="28"/>
          <w:szCs w:val="28"/>
        </w:rPr>
      </w:pPr>
      <w:r>
        <w:rPr>
          <w:sz w:val="28"/>
          <w:szCs w:val="28"/>
        </w:rPr>
        <w:t xml:space="preserve"> Анализ структуры движения и состояния основных фондов осуществляется по данным разделов </w:t>
      </w:r>
      <w:r>
        <w:rPr>
          <w:sz w:val="28"/>
          <w:szCs w:val="28"/>
          <w:lang w:val="en-US"/>
        </w:rPr>
        <w:t xml:space="preserve">I </w:t>
      </w:r>
      <w:r>
        <w:rPr>
          <w:sz w:val="28"/>
          <w:szCs w:val="28"/>
        </w:rPr>
        <w:t xml:space="preserve">и </w:t>
      </w:r>
      <w:r>
        <w:rPr>
          <w:sz w:val="28"/>
          <w:szCs w:val="28"/>
          <w:lang w:val="en-US"/>
        </w:rPr>
        <w:t xml:space="preserve">II </w:t>
      </w:r>
      <w:r>
        <w:rPr>
          <w:sz w:val="28"/>
          <w:szCs w:val="28"/>
        </w:rPr>
        <w:t>формы № 11характеризующих , движение и состав основных фондов предприятия по их первоначальной стоимости  . Для оценки движения и состояния основные фондов предприятия рассчитывается и анализируются следующие показатели:</w:t>
      </w:r>
    </w:p>
    <w:p w:rsidR="00955059" w:rsidRDefault="00955059">
      <w:pPr>
        <w:rPr>
          <w:sz w:val="28"/>
          <w:szCs w:val="28"/>
        </w:rPr>
      </w:pPr>
      <w:r>
        <w:rPr>
          <w:sz w:val="28"/>
          <w:szCs w:val="28"/>
        </w:rPr>
        <w:t xml:space="preserve">а) коэффициент выбытия (Кв), показывающий какая часть основных фондов выбыла за анализируемый период и определяется как отношение выбывших за отчетный период основных фондов и их стоимости к началу периода </w:t>
      </w:r>
    </w:p>
    <w:p w:rsidR="00955059" w:rsidRDefault="00955059">
      <w:pPr>
        <w:rPr>
          <w:sz w:val="28"/>
          <w:szCs w:val="28"/>
        </w:rPr>
      </w:pPr>
      <w:r>
        <w:rPr>
          <w:sz w:val="28"/>
          <w:szCs w:val="28"/>
        </w:rPr>
        <w:t>б) коэффициент износа (Ки), показывает степень износа основных фондов предприятия и определяется как отношение суммы износа ОФ предприятия к их первоначальной стоимости.</w:t>
      </w:r>
    </w:p>
    <w:p w:rsidR="00955059" w:rsidRDefault="00955059">
      <w:pPr>
        <w:rPr>
          <w:sz w:val="26"/>
          <w:szCs w:val="26"/>
        </w:rPr>
      </w:pPr>
      <w:r>
        <w:rPr>
          <w:sz w:val="28"/>
          <w:szCs w:val="28"/>
        </w:rPr>
        <w:t>Рассчитаем данные коэффициенты по имеющимся данным:</w:t>
      </w:r>
    </w:p>
    <w:p w:rsidR="00955059" w:rsidRDefault="00955059">
      <w:pPr>
        <w:rPr>
          <w:sz w:val="24"/>
          <w:szCs w:val="24"/>
        </w:rPr>
      </w:pPr>
    </w:p>
    <w:p w:rsidR="00955059" w:rsidRDefault="00145EDD">
      <w:pPr>
        <w:rPr>
          <w:sz w:val="24"/>
          <w:szCs w:val="24"/>
        </w:rPr>
      </w:pPr>
      <w:r>
        <w:rPr>
          <w:position w:val="-22"/>
          <w:sz w:val="24"/>
          <w:szCs w:val="24"/>
        </w:rPr>
        <w:object w:dxaOrig="2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0.75pt" o:ole="">
            <v:imagedata r:id="rId7" o:title=""/>
          </v:shape>
          <o:OLEObject Type="Embed" ProgID="Equation.3" ShapeID="_x0000_i1025" DrawAspect="Content" ObjectID="_1461764819" r:id="rId8"/>
        </w:object>
      </w:r>
      <w:r w:rsidR="00955059">
        <w:rPr>
          <w:sz w:val="24"/>
          <w:szCs w:val="24"/>
        </w:rPr>
        <w:t xml:space="preserve">                 </w:t>
      </w:r>
      <w:r>
        <w:rPr>
          <w:position w:val="-22"/>
          <w:sz w:val="24"/>
          <w:szCs w:val="24"/>
        </w:rPr>
        <w:object w:dxaOrig="2799" w:dyaOrig="620">
          <v:shape id="_x0000_i1026" type="#_x0000_t75" style="width:140.25pt;height:30.75pt" o:ole="">
            <v:imagedata r:id="rId9" o:title=""/>
          </v:shape>
          <o:OLEObject Type="Embed" ProgID="Equation.3" ShapeID="_x0000_i1026" DrawAspect="Content" ObjectID="_1461764820" r:id="rId10"/>
        </w:object>
      </w:r>
    </w:p>
    <w:p w:rsidR="00955059" w:rsidRDefault="00955059">
      <w:pPr>
        <w:rPr>
          <w:sz w:val="24"/>
          <w:szCs w:val="24"/>
        </w:rPr>
      </w:pPr>
    </w:p>
    <w:p w:rsidR="00955059" w:rsidRDefault="00145EDD">
      <w:pPr>
        <w:rPr>
          <w:sz w:val="24"/>
          <w:szCs w:val="24"/>
        </w:rPr>
      </w:pPr>
      <w:r>
        <w:rPr>
          <w:position w:val="-22"/>
          <w:sz w:val="24"/>
          <w:szCs w:val="24"/>
        </w:rPr>
        <w:object w:dxaOrig="2540" w:dyaOrig="620">
          <v:shape id="_x0000_i1027" type="#_x0000_t75" style="width:126.75pt;height:30.75pt" o:ole="">
            <v:imagedata r:id="rId11" o:title=""/>
          </v:shape>
          <o:OLEObject Type="Embed" ProgID="Equation.3" ShapeID="_x0000_i1027" DrawAspect="Content" ObjectID="_1461764821" r:id="rId12"/>
        </w:object>
      </w:r>
      <w:r w:rsidR="00955059">
        <w:rPr>
          <w:sz w:val="24"/>
          <w:szCs w:val="24"/>
        </w:rPr>
        <w:t xml:space="preserve">                 </w:t>
      </w:r>
      <w:r>
        <w:rPr>
          <w:position w:val="-22"/>
          <w:sz w:val="24"/>
          <w:szCs w:val="24"/>
        </w:rPr>
        <w:object w:dxaOrig="3040" w:dyaOrig="620">
          <v:shape id="_x0000_i1028" type="#_x0000_t75" style="width:152.25pt;height:30.75pt" o:ole="">
            <v:imagedata r:id="rId13" o:title=""/>
          </v:shape>
          <o:OLEObject Type="Embed" ProgID="Equation.3" ShapeID="_x0000_i1028" DrawAspect="Content" ObjectID="_1461764822" r:id="rId14"/>
        </w:object>
      </w:r>
    </w:p>
    <w:p w:rsidR="00955059" w:rsidRDefault="00955059">
      <w:pPr>
        <w:rPr>
          <w:sz w:val="24"/>
          <w:szCs w:val="24"/>
        </w:rPr>
      </w:pPr>
    </w:p>
    <w:p w:rsidR="00955059" w:rsidRDefault="00145EDD">
      <w:pPr>
        <w:rPr>
          <w:sz w:val="24"/>
          <w:szCs w:val="24"/>
        </w:rPr>
      </w:pPr>
      <w:r>
        <w:rPr>
          <w:position w:val="-22"/>
          <w:sz w:val="24"/>
          <w:szCs w:val="24"/>
        </w:rPr>
        <w:object w:dxaOrig="2520" w:dyaOrig="620">
          <v:shape id="_x0000_i1029" type="#_x0000_t75" style="width:126pt;height:30.75pt" o:ole="">
            <v:imagedata r:id="rId15" o:title=""/>
          </v:shape>
          <o:OLEObject Type="Embed" ProgID="Equation.3" ShapeID="_x0000_i1029" DrawAspect="Content" ObjectID="_1461764823" r:id="rId16"/>
        </w:object>
      </w:r>
      <w:r w:rsidR="00955059">
        <w:rPr>
          <w:sz w:val="24"/>
          <w:szCs w:val="24"/>
        </w:rPr>
        <w:t xml:space="preserve">                  </w:t>
      </w:r>
      <w:r>
        <w:rPr>
          <w:position w:val="-22"/>
          <w:sz w:val="24"/>
          <w:szCs w:val="24"/>
        </w:rPr>
        <w:object w:dxaOrig="2900" w:dyaOrig="620">
          <v:shape id="_x0000_i1030" type="#_x0000_t75" style="width:144.75pt;height:30.75pt" o:ole="">
            <v:imagedata r:id="rId17" o:title=""/>
          </v:shape>
          <o:OLEObject Type="Embed" ProgID="Equation.3" ShapeID="_x0000_i1030" DrawAspect="Content" ObjectID="_1461764824" r:id="rId18"/>
        </w:object>
      </w:r>
    </w:p>
    <w:p w:rsidR="00955059" w:rsidRDefault="00955059">
      <w:pPr>
        <w:rPr>
          <w:sz w:val="24"/>
          <w:szCs w:val="24"/>
        </w:rPr>
      </w:pPr>
    </w:p>
    <w:p w:rsidR="00955059" w:rsidRDefault="00145EDD">
      <w:pPr>
        <w:rPr>
          <w:sz w:val="24"/>
          <w:szCs w:val="24"/>
        </w:rPr>
      </w:pPr>
      <w:r>
        <w:rPr>
          <w:position w:val="-22"/>
          <w:sz w:val="24"/>
          <w:szCs w:val="24"/>
        </w:rPr>
        <w:object w:dxaOrig="2520" w:dyaOrig="620">
          <v:shape id="_x0000_i1031" type="#_x0000_t75" style="width:126pt;height:30.75pt" o:ole="">
            <v:imagedata r:id="rId19" o:title=""/>
          </v:shape>
          <o:OLEObject Type="Embed" ProgID="Equation.3" ShapeID="_x0000_i1031" DrawAspect="Content" ObjectID="_1461764825" r:id="rId20"/>
        </w:object>
      </w:r>
      <w:r w:rsidR="00955059">
        <w:rPr>
          <w:sz w:val="24"/>
          <w:szCs w:val="24"/>
        </w:rPr>
        <w:t xml:space="preserve">                </w:t>
      </w:r>
      <w:r>
        <w:rPr>
          <w:position w:val="-22"/>
          <w:sz w:val="24"/>
          <w:szCs w:val="24"/>
        </w:rPr>
        <w:object w:dxaOrig="2820" w:dyaOrig="620">
          <v:shape id="_x0000_i1032" type="#_x0000_t75" style="width:141pt;height:30.75pt" o:ole="">
            <v:imagedata r:id="rId21" o:title=""/>
          </v:shape>
          <o:OLEObject Type="Embed" ProgID="Equation.3" ShapeID="_x0000_i1032" DrawAspect="Content" ObjectID="_1461764826" r:id="rId22"/>
        </w:object>
      </w:r>
    </w:p>
    <w:p w:rsidR="00955059" w:rsidRDefault="00955059">
      <w:pPr>
        <w:rPr>
          <w:sz w:val="24"/>
          <w:szCs w:val="24"/>
        </w:rPr>
      </w:pPr>
    </w:p>
    <w:p w:rsidR="00955059" w:rsidRDefault="00955059">
      <w:r>
        <w:rPr>
          <w:sz w:val="26"/>
          <w:szCs w:val="26"/>
        </w:rPr>
        <w:t>Получим таблицу №1.1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571"/>
        <w:gridCol w:w="1571"/>
        <w:gridCol w:w="1571"/>
        <w:gridCol w:w="1571"/>
      </w:tblGrid>
      <w:tr w:rsidR="00955059">
        <w:tc>
          <w:tcPr>
            <w:tcW w:w="2235" w:type="dxa"/>
          </w:tcPr>
          <w:p w:rsidR="00955059" w:rsidRDefault="00955059">
            <w:pPr>
              <w:jc w:val="center"/>
            </w:pPr>
            <w:r>
              <w:t>Наименование</w:t>
            </w:r>
          </w:p>
          <w:p w:rsidR="00955059" w:rsidRDefault="00955059">
            <w:pPr>
              <w:jc w:val="center"/>
            </w:pPr>
            <w:r>
              <w:t>показателя</w:t>
            </w:r>
          </w:p>
        </w:tc>
        <w:tc>
          <w:tcPr>
            <w:tcW w:w="1571" w:type="dxa"/>
          </w:tcPr>
          <w:p w:rsidR="00955059" w:rsidRDefault="00955059">
            <w:pPr>
              <w:jc w:val="center"/>
            </w:pPr>
            <w:r>
              <w:t>1993</w:t>
            </w:r>
          </w:p>
        </w:tc>
        <w:tc>
          <w:tcPr>
            <w:tcW w:w="1571" w:type="dxa"/>
          </w:tcPr>
          <w:p w:rsidR="00955059" w:rsidRDefault="00955059">
            <w:pPr>
              <w:jc w:val="center"/>
            </w:pPr>
            <w:r>
              <w:t>1994</w:t>
            </w:r>
          </w:p>
        </w:tc>
        <w:tc>
          <w:tcPr>
            <w:tcW w:w="1571" w:type="dxa"/>
          </w:tcPr>
          <w:p w:rsidR="00955059" w:rsidRDefault="00955059">
            <w:pPr>
              <w:jc w:val="center"/>
            </w:pPr>
            <w:r>
              <w:t>1995</w:t>
            </w:r>
          </w:p>
        </w:tc>
        <w:tc>
          <w:tcPr>
            <w:tcW w:w="1571" w:type="dxa"/>
          </w:tcPr>
          <w:p w:rsidR="00955059" w:rsidRDefault="00955059">
            <w:pPr>
              <w:jc w:val="center"/>
            </w:pPr>
            <w:r>
              <w:t>1996</w:t>
            </w:r>
          </w:p>
        </w:tc>
      </w:tr>
      <w:tr w:rsidR="00955059">
        <w:tc>
          <w:tcPr>
            <w:tcW w:w="2235" w:type="dxa"/>
          </w:tcPr>
          <w:p w:rsidR="00955059" w:rsidRDefault="00955059">
            <w:r>
              <w:t>Коэффициент износа</w:t>
            </w:r>
          </w:p>
        </w:tc>
        <w:tc>
          <w:tcPr>
            <w:tcW w:w="1571" w:type="dxa"/>
          </w:tcPr>
          <w:p w:rsidR="00955059" w:rsidRDefault="00955059">
            <w:pPr>
              <w:jc w:val="center"/>
            </w:pPr>
            <w:r>
              <w:t>0,02</w:t>
            </w:r>
          </w:p>
        </w:tc>
        <w:tc>
          <w:tcPr>
            <w:tcW w:w="1571" w:type="dxa"/>
          </w:tcPr>
          <w:p w:rsidR="00955059" w:rsidRDefault="00955059">
            <w:pPr>
              <w:jc w:val="center"/>
            </w:pPr>
            <w:r>
              <w:t>0,003</w:t>
            </w:r>
          </w:p>
        </w:tc>
        <w:tc>
          <w:tcPr>
            <w:tcW w:w="1571" w:type="dxa"/>
          </w:tcPr>
          <w:p w:rsidR="00955059" w:rsidRDefault="00955059">
            <w:pPr>
              <w:jc w:val="center"/>
            </w:pPr>
            <w:r>
              <w:t>0,01</w:t>
            </w:r>
          </w:p>
        </w:tc>
        <w:tc>
          <w:tcPr>
            <w:tcW w:w="1571" w:type="dxa"/>
          </w:tcPr>
          <w:p w:rsidR="00955059" w:rsidRDefault="00955059">
            <w:pPr>
              <w:jc w:val="center"/>
            </w:pPr>
            <w:r>
              <w:t>2,7</w:t>
            </w:r>
          </w:p>
        </w:tc>
      </w:tr>
      <w:tr w:rsidR="00955059">
        <w:tc>
          <w:tcPr>
            <w:tcW w:w="2235" w:type="dxa"/>
          </w:tcPr>
          <w:p w:rsidR="00955059" w:rsidRDefault="00955059">
            <w:r>
              <w:t>Коэффициент выбытия</w:t>
            </w:r>
          </w:p>
        </w:tc>
        <w:tc>
          <w:tcPr>
            <w:tcW w:w="1571" w:type="dxa"/>
          </w:tcPr>
          <w:p w:rsidR="00955059" w:rsidRDefault="00955059">
            <w:pPr>
              <w:jc w:val="center"/>
            </w:pPr>
            <w:r>
              <w:t>1,91</w:t>
            </w:r>
          </w:p>
        </w:tc>
        <w:tc>
          <w:tcPr>
            <w:tcW w:w="1571" w:type="dxa"/>
          </w:tcPr>
          <w:p w:rsidR="00955059" w:rsidRDefault="00955059">
            <w:pPr>
              <w:jc w:val="center"/>
            </w:pPr>
            <w:r>
              <w:t>0,01</w:t>
            </w:r>
          </w:p>
        </w:tc>
        <w:tc>
          <w:tcPr>
            <w:tcW w:w="1571" w:type="dxa"/>
          </w:tcPr>
          <w:p w:rsidR="00955059" w:rsidRDefault="00955059">
            <w:pPr>
              <w:jc w:val="center"/>
            </w:pPr>
            <w:r>
              <w:t>0,02</w:t>
            </w:r>
          </w:p>
        </w:tc>
        <w:tc>
          <w:tcPr>
            <w:tcW w:w="1571" w:type="dxa"/>
          </w:tcPr>
          <w:p w:rsidR="00955059" w:rsidRDefault="00955059">
            <w:pPr>
              <w:jc w:val="center"/>
            </w:pPr>
            <w:r>
              <w:t>0,08</w:t>
            </w:r>
          </w:p>
        </w:tc>
      </w:tr>
    </w:tbl>
    <w:p w:rsidR="00955059" w:rsidRDefault="00955059"/>
    <w:p w:rsidR="00955059" w:rsidRDefault="00955059">
      <w:pPr>
        <w:jc w:val="both"/>
        <w:rPr>
          <w:sz w:val="28"/>
          <w:szCs w:val="28"/>
        </w:rPr>
      </w:pPr>
      <w:r>
        <w:rPr>
          <w:sz w:val="28"/>
          <w:szCs w:val="28"/>
        </w:rPr>
        <w:t>Рассчитав выше перечисленные показатели, мы видим , что коэффициент износа который в 93 году составлял 0,02 в 96 равен 2,7 - это говорит о значительном ухудшение технического состояния основных фондов .</w:t>
      </w:r>
    </w:p>
    <w:p w:rsidR="00955059" w:rsidRDefault="00955059">
      <w:pPr>
        <w:jc w:val="both"/>
        <w:rPr>
          <w:sz w:val="28"/>
          <w:szCs w:val="28"/>
        </w:rPr>
      </w:pPr>
      <w:r>
        <w:rPr>
          <w:sz w:val="28"/>
          <w:szCs w:val="28"/>
        </w:rPr>
        <w:t>Коэффициент выбытия в 1993 году равнялся 1,91, в 94 резко снизился до 0,01 а затем немного увеличился до 0,08 в 1996 году. Можно сделать вывод - на предприятии практически не происходит обновления основных фондов.</w:t>
      </w:r>
    </w:p>
    <w:p w:rsidR="00955059" w:rsidRDefault="00955059">
      <w:pPr>
        <w:jc w:val="both"/>
        <w:rPr>
          <w:sz w:val="28"/>
          <w:szCs w:val="28"/>
        </w:rPr>
      </w:pPr>
      <w:r>
        <w:rPr>
          <w:sz w:val="28"/>
          <w:szCs w:val="28"/>
        </w:rPr>
        <w:t>Проанализировав эти показали в совокупности мы наблюдаем ситуацию , когда старо оборудование изнашивается и при этом практически не обновляется.</w:t>
      </w:r>
    </w:p>
    <w:p w:rsidR="00955059" w:rsidRDefault="00955059">
      <w:pPr>
        <w:jc w:val="both"/>
        <w:rPr>
          <w:sz w:val="28"/>
          <w:szCs w:val="28"/>
        </w:rPr>
      </w:pPr>
    </w:p>
    <w:p w:rsidR="00955059" w:rsidRDefault="00955059">
      <w:pPr>
        <w:jc w:val="both"/>
        <w:rPr>
          <w:sz w:val="26"/>
          <w:szCs w:val="26"/>
        </w:rPr>
      </w:pPr>
      <w:r>
        <w:rPr>
          <w:sz w:val="28"/>
          <w:szCs w:val="28"/>
        </w:rPr>
        <w:t>Для дальнейшего анализа построим таблицу 1.2</w:t>
      </w:r>
    </w:p>
    <w:tbl>
      <w:tblPr>
        <w:tblW w:w="0" w:type="auto"/>
        <w:tblInd w:w="-116" w:type="dxa"/>
        <w:tblLayout w:type="fixed"/>
        <w:tblLook w:val="0000" w:firstRow="0" w:lastRow="0" w:firstColumn="0" w:lastColumn="0" w:noHBand="0" w:noVBand="0"/>
      </w:tblPr>
      <w:tblGrid>
        <w:gridCol w:w="2376"/>
        <w:gridCol w:w="709"/>
        <w:gridCol w:w="703"/>
        <w:gridCol w:w="1"/>
        <w:gridCol w:w="787"/>
        <w:gridCol w:w="734"/>
        <w:gridCol w:w="1"/>
        <w:gridCol w:w="800"/>
        <w:gridCol w:w="721"/>
        <w:gridCol w:w="1"/>
        <w:gridCol w:w="838"/>
        <w:gridCol w:w="802"/>
      </w:tblGrid>
      <w:tr w:rsidR="00955059">
        <w:tc>
          <w:tcPr>
            <w:tcW w:w="2376" w:type="dxa"/>
            <w:tcBorders>
              <w:top w:val="single" w:sz="6" w:space="0" w:color="auto"/>
              <w:left w:val="single" w:sz="6" w:space="0" w:color="auto"/>
              <w:bottom w:val="nil"/>
              <w:right w:val="single" w:sz="6" w:space="0" w:color="auto"/>
            </w:tcBorders>
          </w:tcPr>
          <w:p w:rsidR="00955059" w:rsidRDefault="00955059">
            <w:pPr>
              <w:jc w:val="center"/>
              <w:rPr>
                <w:sz w:val="18"/>
                <w:szCs w:val="18"/>
              </w:rPr>
            </w:pPr>
            <w:r>
              <w:rPr>
                <w:sz w:val="18"/>
                <w:szCs w:val="18"/>
              </w:rPr>
              <w:t xml:space="preserve">Наименование </w:t>
            </w:r>
          </w:p>
        </w:tc>
        <w:tc>
          <w:tcPr>
            <w:tcW w:w="1412" w:type="dxa"/>
            <w:gridSpan w:val="2"/>
            <w:tcBorders>
              <w:top w:val="single" w:sz="6" w:space="0" w:color="auto"/>
              <w:left w:val="nil"/>
              <w:bottom w:val="single" w:sz="6" w:space="0" w:color="auto"/>
              <w:right w:val="single" w:sz="6" w:space="0" w:color="auto"/>
            </w:tcBorders>
          </w:tcPr>
          <w:p w:rsidR="00955059" w:rsidRDefault="00955059">
            <w:pPr>
              <w:jc w:val="center"/>
            </w:pPr>
            <w:r>
              <w:t>1993</w:t>
            </w:r>
          </w:p>
        </w:tc>
        <w:tc>
          <w:tcPr>
            <w:tcW w:w="1522" w:type="dxa"/>
            <w:gridSpan w:val="3"/>
            <w:tcBorders>
              <w:top w:val="single" w:sz="6" w:space="0" w:color="auto"/>
              <w:left w:val="single" w:sz="6" w:space="0" w:color="auto"/>
              <w:bottom w:val="single" w:sz="6" w:space="0" w:color="auto"/>
              <w:right w:val="single" w:sz="6" w:space="0" w:color="auto"/>
            </w:tcBorders>
          </w:tcPr>
          <w:p w:rsidR="00955059" w:rsidRDefault="00955059">
            <w:pPr>
              <w:jc w:val="center"/>
            </w:pPr>
            <w:r>
              <w:t>1994</w:t>
            </w:r>
          </w:p>
        </w:tc>
        <w:tc>
          <w:tcPr>
            <w:tcW w:w="1522" w:type="dxa"/>
            <w:gridSpan w:val="3"/>
            <w:tcBorders>
              <w:top w:val="single" w:sz="6" w:space="0" w:color="auto"/>
              <w:left w:val="single" w:sz="6" w:space="0" w:color="auto"/>
              <w:bottom w:val="single" w:sz="6" w:space="0" w:color="auto"/>
              <w:right w:val="single" w:sz="6" w:space="0" w:color="auto"/>
            </w:tcBorders>
          </w:tcPr>
          <w:p w:rsidR="00955059" w:rsidRDefault="00955059">
            <w:pPr>
              <w:jc w:val="center"/>
            </w:pPr>
            <w:r>
              <w:t>1995</w:t>
            </w:r>
          </w:p>
        </w:tc>
        <w:tc>
          <w:tcPr>
            <w:tcW w:w="1641" w:type="dxa"/>
            <w:gridSpan w:val="3"/>
            <w:tcBorders>
              <w:top w:val="single" w:sz="6" w:space="0" w:color="auto"/>
              <w:left w:val="single" w:sz="6" w:space="0" w:color="auto"/>
              <w:bottom w:val="single" w:sz="6" w:space="0" w:color="auto"/>
              <w:right w:val="single" w:sz="6" w:space="0" w:color="auto"/>
            </w:tcBorders>
          </w:tcPr>
          <w:p w:rsidR="00955059" w:rsidRDefault="00955059">
            <w:pPr>
              <w:jc w:val="center"/>
            </w:pPr>
            <w:r>
              <w:t>1996</w:t>
            </w:r>
          </w:p>
        </w:tc>
      </w:tr>
      <w:tr w:rsidR="00955059">
        <w:tc>
          <w:tcPr>
            <w:tcW w:w="2376" w:type="dxa"/>
            <w:tcBorders>
              <w:top w:val="nil"/>
              <w:left w:val="single" w:sz="6" w:space="0" w:color="auto"/>
              <w:bottom w:val="nil"/>
              <w:right w:val="single" w:sz="6" w:space="0" w:color="auto"/>
            </w:tcBorders>
          </w:tcPr>
          <w:p w:rsidR="00955059" w:rsidRDefault="00955059">
            <w:pPr>
              <w:jc w:val="center"/>
              <w:rPr>
                <w:sz w:val="18"/>
                <w:szCs w:val="18"/>
              </w:rPr>
            </w:pPr>
            <w:r>
              <w:rPr>
                <w:sz w:val="18"/>
                <w:szCs w:val="18"/>
              </w:rPr>
              <w:t>показателей</w:t>
            </w:r>
          </w:p>
        </w:tc>
        <w:tc>
          <w:tcPr>
            <w:tcW w:w="709" w:type="dxa"/>
            <w:tcBorders>
              <w:top w:val="single" w:sz="6" w:space="0" w:color="auto"/>
              <w:left w:val="nil"/>
              <w:bottom w:val="single" w:sz="6" w:space="0" w:color="auto"/>
              <w:right w:val="single" w:sz="6" w:space="0" w:color="auto"/>
            </w:tcBorders>
          </w:tcPr>
          <w:p w:rsidR="00955059" w:rsidRDefault="00955059">
            <w:pPr>
              <w:jc w:val="center"/>
              <w:rPr>
                <w:sz w:val="16"/>
                <w:szCs w:val="16"/>
              </w:rPr>
            </w:pPr>
            <w:r>
              <w:rPr>
                <w:sz w:val="16"/>
                <w:szCs w:val="16"/>
              </w:rPr>
              <w:t>На начало года</w:t>
            </w:r>
          </w:p>
        </w:tc>
        <w:tc>
          <w:tcPr>
            <w:tcW w:w="704" w:type="dxa"/>
            <w:gridSpan w:val="2"/>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конец года</w:t>
            </w:r>
          </w:p>
        </w:tc>
        <w:tc>
          <w:tcPr>
            <w:tcW w:w="787" w:type="dxa"/>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начало года</w:t>
            </w:r>
          </w:p>
        </w:tc>
        <w:tc>
          <w:tcPr>
            <w:tcW w:w="735" w:type="dxa"/>
            <w:gridSpan w:val="2"/>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конец года</w:t>
            </w:r>
          </w:p>
        </w:tc>
        <w:tc>
          <w:tcPr>
            <w:tcW w:w="800" w:type="dxa"/>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начало года</w:t>
            </w:r>
          </w:p>
        </w:tc>
        <w:tc>
          <w:tcPr>
            <w:tcW w:w="722" w:type="dxa"/>
            <w:gridSpan w:val="2"/>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конец года</w:t>
            </w:r>
          </w:p>
        </w:tc>
        <w:tc>
          <w:tcPr>
            <w:tcW w:w="838" w:type="dxa"/>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начало года</w:t>
            </w:r>
          </w:p>
        </w:tc>
        <w:tc>
          <w:tcPr>
            <w:tcW w:w="802" w:type="dxa"/>
            <w:tcBorders>
              <w:top w:val="single" w:sz="6" w:space="0" w:color="auto"/>
              <w:left w:val="single" w:sz="6" w:space="0" w:color="auto"/>
              <w:bottom w:val="single" w:sz="6" w:space="0" w:color="auto"/>
              <w:right w:val="single" w:sz="6" w:space="0" w:color="auto"/>
            </w:tcBorders>
          </w:tcPr>
          <w:p w:rsidR="00955059" w:rsidRDefault="00955059">
            <w:pPr>
              <w:jc w:val="center"/>
              <w:rPr>
                <w:sz w:val="16"/>
                <w:szCs w:val="16"/>
              </w:rPr>
            </w:pPr>
            <w:r>
              <w:rPr>
                <w:sz w:val="16"/>
                <w:szCs w:val="16"/>
              </w:rPr>
              <w:t>На конец года</w:t>
            </w:r>
          </w:p>
        </w:tc>
      </w:tr>
      <w:tr w:rsidR="00955059">
        <w:trPr>
          <w:trHeight w:val="309"/>
        </w:trPr>
        <w:tc>
          <w:tcPr>
            <w:tcW w:w="2376" w:type="dxa"/>
            <w:tcBorders>
              <w:top w:val="single" w:sz="6" w:space="0" w:color="auto"/>
              <w:left w:val="single" w:sz="6" w:space="0" w:color="auto"/>
              <w:bottom w:val="single" w:sz="6" w:space="0" w:color="auto"/>
              <w:right w:val="single" w:sz="6" w:space="0" w:color="auto"/>
            </w:tcBorders>
          </w:tcPr>
          <w:p w:rsidR="00955059" w:rsidRDefault="00955059">
            <w:pPr>
              <w:rPr>
                <w:sz w:val="18"/>
                <w:szCs w:val="18"/>
              </w:rPr>
            </w:pPr>
            <w:r>
              <w:rPr>
                <w:sz w:val="18"/>
                <w:szCs w:val="18"/>
              </w:rPr>
              <w:t>Основные средства (всего)</w:t>
            </w:r>
          </w:p>
        </w:tc>
        <w:tc>
          <w:tcPr>
            <w:tcW w:w="709" w:type="dxa"/>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56</w:t>
            </w:r>
          </w:p>
        </w:tc>
        <w:tc>
          <w:tcPr>
            <w:tcW w:w="704" w:type="dxa"/>
            <w:gridSpan w:val="2"/>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3253</w:t>
            </w:r>
          </w:p>
        </w:tc>
        <w:tc>
          <w:tcPr>
            <w:tcW w:w="787" w:type="dxa"/>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3253</w:t>
            </w:r>
          </w:p>
        </w:tc>
        <w:tc>
          <w:tcPr>
            <w:tcW w:w="735" w:type="dxa"/>
            <w:gridSpan w:val="2"/>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51414</w:t>
            </w:r>
          </w:p>
        </w:tc>
        <w:tc>
          <w:tcPr>
            <w:tcW w:w="800" w:type="dxa"/>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51414</w:t>
            </w:r>
          </w:p>
        </w:tc>
        <w:tc>
          <w:tcPr>
            <w:tcW w:w="722" w:type="dxa"/>
            <w:gridSpan w:val="2"/>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52882</w:t>
            </w:r>
          </w:p>
        </w:tc>
        <w:tc>
          <w:tcPr>
            <w:tcW w:w="838" w:type="dxa"/>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52882</w:t>
            </w:r>
          </w:p>
        </w:tc>
        <w:tc>
          <w:tcPr>
            <w:tcW w:w="802" w:type="dxa"/>
            <w:tcBorders>
              <w:top w:val="nil"/>
              <w:left w:val="single" w:sz="6" w:space="0" w:color="auto"/>
              <w:bottom w:val="single" w:sz="6" w:space="0" w:color="auto"/>
              <w:right w:val="single" w:sz="6" w:space="0" w:color="auto"/>
            </w:tcBorders>
          </w:tcPr>
          <w:p w:rsidR="00955059" w:rsidRDefault="00955059">
            <w:pPr>
              <w:rPr>
                <w:sz w:val="16"/>
                <w:szCs w:val="16"/>
              </w:rPr>
            </w:pPr>
            <w:r>
              <w:rPr>
                <w:sz w:val="16"/>
                <w:szCs w:val="16"/>
              </w:rPr>
              <w:t>57556</w:t>
            </w:r>
          </w:p>
        </w:tc>
      </w:tr>
      <w:tr w:rsidR="00955059">
        <w:trPr>
          <w:trHeight w:val="268"/>
        </w:trPr>
        <w:tc>
          <w:tcPr>
            <w:tcW w:w="2376" w:type="dxa"/>
            <w:tcBorders>
              <w:top w:val="single" w:sz="6" w:space="0" w:color="auto"/>
              <w:left w:val="single" w:sz="6" w:space="0" w:color="auto"/>
              <w:bottom w:val="single" w:sz="6" w:space="0" w:color="auto"/>
              <w:right w:val="single" w:sz="6" w:space="0" w:color="auto"/>
            </w:tcBorders>
          </w:tcPr>
          <w:p w:rsidR="00955059" w:rsidRDefault="00955059">
            <w:pPr>
              <w:rPr>
                <w:sz w:val="18"/>
                <w:szCs w:val="18"/>
              </w:rPr>
            </w:pPr>
            <w:r>
              <w:rPr>
                <w:sz w:val="18"/>
                <w:szCs w:val="18"/>
              </w:rPr>
              <w:t xml:space="preserve">Производственные ОФ </w:t>
            </w:r>
          </w:p>
        </w:tc>
        <w:tc>
          <w:tcPr>
            <w:tcW w:w="709"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50</w:t>
            </w:r>
          </w:p>
        </w:tc>
        <w:tc>
          <w:tcPr>
            <w:tcW w:w="704"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3193</w:t>
            </w:r>
          </w:p>
        </w:tc>
        <w:tc>
          <w:tcPr>
            <w:tcW w:w="787"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3193</w:t>
            </w:r>
          </w:p>
        </w:tc>
        <w:tc>
          <w:tcPr>
            <w:tcW w:w="735"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50671</w:t>
            </w:r>
          </w:p>
        </w:tc>
        <w:tc>
          <w:tcPr>
            <w:tcW w:w="800"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50671</w:t>
            </w:r>
          </w:p>
        </w:tc>
        <w:tc>
          <w:tcPr>
            <w:tcW w:w="722"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52035</w:t>
            </w:r>
          </w:p>
        </w:tc>
        <w:tc>
          <w:tcPr>
            <w:tcW w:w="838"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52035</w:t>
            </w:r>
          </w:p>
        </w:tc>
        <w:tc>
          <w:tcPr>
            <w:tcW w:w="802"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53508</w:t>
            </w:r>
          </w:p>
        </w:tc>
      </w:tr>
      <w:tr w:rsidR="00955059">
        <w:trPr>
          <w:trHeight w:val="269"/>
        </w:trPr>
        <w:tc>
          <w:tcPr>
            <w:tcW w:w="2376" w:type="dxa"/>
            <w:tcBorders>
              <w:top w:val="single" w:sz="6" w:space="0" w:color="auto"/>
              <w:left w:val="single" w:sz="6" w:space="0" w:color="auto"/>
              <w:bottom w:val="single" w:sz="6" w:space="0" w:color="auto"/>
              <w:right w:val="single" w:sz="6" w:space="0" w:color="auto"/>
            </w:tcBorders>
          </w:tcPr>
          <w:p w:rsidR="00955059" w:rsidRDefault="00955059">
            <w:pPr>
              <w:rPr>
                <w:sz w:val="18"/>
                <w:szCs w:val="18"/>
              </w:rPr>
            </w:pPr>
            <w:r>
              <w:rPr>
                <w:sz w:val="18"/>
                <w:szCs w:val="18"/>
              </w:rPr>
              <w:t>Непроизводственные ОФ</w:t>
            </w:r>
          </w:p>
        </w:tc>
        <w:tc>
          <w:tcPr>
            <w:tcW w:w="709"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6</w:t>
            </w:r>
          </w:p>
        </w:tc>
        <w:tc>
          <w:tcPr>
            <w:tcW w:w="704"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60</w:t>
            </w:r>
          </w:p>
        </w:tc>
        <w:tc>
          <w:tcPr>
            <w:tcW w:w="787"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60</w:t>
            </w:r>
          </w:p>
        </w:tc>
        <w:tc>
          <w:tcPr>
            <w:tcW w:w="735"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743</w:t>
            </w:r>
          </w:p>
        </w:tc>
        <w:tc>
          <w:tcPr>
            <w:tcW w:w="800"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743</w:t>
            </w:r>
          </w:p>
        </w:tc>
        <w:tc>
          <w:tcPr>
            <w:tcW w:w="722" w:type="dxa"/>
            <w:gridSpan w:val="2"/>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847</w:t>
            </w:r>
          </w:p>
        </w:tc>
        <w:tc>
          <w:tcPr>
            <w:tcW w:w="838"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847</w:t>
            </w:r>
          </w:p>
        </w:tc>
        <w:tc>
          <w:tcPr>
            <w:tcW w:w="802" w:type="dxa"/>
            <w:tcBorders>
              <w:top w:val="single" w:sz="6" w:space="0" w:color="auto"/>
              <w:left w:val="single" w:sz="6" w:space="0" w:color="auto"/>
              <w:bottom w:val="single" w:sz="6" w:space="0" w:color="auto"/>
              <w:right w:val="single" w:sz="6" w:space="0" w:color="auto"/>
            </w:tcBorders>
          </w:tcPr>
          <w:p w:rsidR="00955059" w:rsidRDefault="00955059">
            <w:pPr>
              <w:rPr>
                <w:sz w:val="16"/>
                <w:szCs w:val="16"/>
              </w:rPr>
            </w:pPr>
            <w:r>
              <w:rPr>
                <w:sz w:val="16"/>
                <w:szCs w:val="16"/>
              </w:rPr>
              <w:t>4048</w:t>
            </w:r>
          </w:p>
        </w:tc>
      </w:tr>
    </w:tbl>
    <w:p w:rsidR="00955059" w:rsidRDefault="00955059">
      <w:pPr>
        <w:jc w:val="both"/>
        <w:rPr>
          <w:sz w:val="28"/>
          <w:szCs w:val="28"/>
        </w:rPr>
      </w:pPr>
      <w:r>
        <w:t xml:space="preserve"> </w:t>
      </w:r>
      <w:r>
        <w:rPr>
          <w:sz w:val="28"/>
          <w:szCs w:val="28"/>
        </w:rPr>
        <w:t xml:space="preserve"> Рассматривая 1993г. Мы видим, что разница ОФ на начало года и на конец составляет 3197 тыс. лей из которых дооценка основных средств составляет 2576 тыс лей. Такая же ситуация и в 1994 году - это объясняется тем , что при переходе предприятия на рыночные отношения была произведена индексация стоимости основных фондов. В 1995 году их стоимость увеличилась на 15468 тыс. лей за счет поступлений. В 1996 году такая же ситуация и поступления составили 4674 тыс. лей .</w:t>
      </w:r>
    </w:p>
    <w:p w:rsidR="00955059" w:rsidRDefault="00955059">
      <w:pPr>
        <w:jc w:val="both"/>
        <w:rPr>
          <w:sz w:val="28"/>
          <w:szCs w:val="28"/>
        </w:rPr>
      </w:pPr>
      <w:r>
        <w:rPr>
          <w:sz w:val="28"/>
          <w:szCs w:val="28"/>
        </w:rPr>
        <w:t>Анализируя состав основных фондов предприятия определяем сколько процентов составляют основные производственные фонды и сколько процентов основные непроизводственные фонды.</w:t>
      </w:r>
    </w:p>
    <w:p w:rsidR="00955059" w:rsidRDefault="00955059">
      <w:pPr>
        <w:jc w:val="both"/>
        <w:rPr>
          <w:sz w:val="28"/>
          <w:szCs w:val="28"/>
        </w:rPr>
      </w:pPr>
    </w:p>
    <w:p w:rsidR="00955059" w:rsidRDefault="00955059">
      <w:pPr>
        <w:jc w:val="both"/>
        <w:rPr>
          <w:sz w:val="28"/>
          <w:szCs w:val="28"/>
        </w:rPr>
      </w:pPr>
      <w:r>
        <w:rPr>
          <w:sz w:val="28"/>
          <w:szCs w:val="28"/>
        </w:rPr>
        <w:t>Таблица 1.3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465"/>
        <w:gridCol w:w="1465"/>
        <w:gridCol w:w="1465"/>
        <w:gridCol w:w="1465"/>
      </w:tblGrid>
      <w:tr w:rsidR="00955059">
        <w:tc>
          <w:tcPr>
            <w:tcW w:w="2660" w:type="dxa"/>
          </w:tcPr>
          <w:p w:rsidR="00955059" w:rsidRDefault="00955059">
            <w:pPr>
              <w:jc w:val="center"/>
            </w:pPr>
            <w:r>
              <w:t>Наименование показателей</w:t>
            </w:r>
          </w:p>
        </w:tc>
        <w:tc>
          <w:tcPr>
            <w:tcW w:w="1465" w:type="dxa"/>
          </w:tcPr>
          <w:p w:rsidR="00955059" w:rsidRDefault="00955059">
            <w:pPr>
              <w:jc w:val="center"/>
            </w:pPr>
            <w:r>
              <w:t>1993</w:t>
            </w:r>
          </w:p>
        </w:tc>
        <w:tc>
          <w:tcPr>
            <w:tcW w:w="1465" w:type="dxa"/>
          </w:tcPr>
          <w:p w:rsidR="00955059" w:rsidRDefault="00955059">
            <w:pPr>
              <w:jc w:val="center"/>
            </w:pPr>
            <w:r>
              <w:t>1994</w:t>
            </w:r>
          </w:p>
        </w:tc>
        <w:tc>
          <w:tcPr>
            <w:tcW w:w="1465" w:type="dxa"/>
          </w:tcPr>
          <w:p w:rsidR="00955059" w:rsidRDefault="00955059">
            <w:pPr>
              <w:jc w:val="center"/>
            </w:pPr>
            <w:r>
              <w:t>1995</w:t>
            </w:r>
          </w:p>
        </w:tc>
        <w:tc>
          <w:tcPr>
            <w:tcW w:w="1465" w:type="dxa"/>
          </w:tcPr>
          <w:p w:rsidR="00955059" w:rsidRDefault="00955059">
            <w:pPr>
              <w:jc w:val="center"/>
            </w:pPr>
            <w:r>
              <w:t>1996</w:t>
            </w:r>
          </w:p>
        </w:tc>
      </w:tr>
      <w:tr w:rsidR="00955059">
        <w:tc>
          <w:tcPr>
            <w:tcW w:w="2660" w:type="dxa"/>
          </w:tcPr>
          <w:p w:rsidR="00955059" w:rsidRDefault="00955059">
            <w:r>
              <w:t>производственные фонды</w:t>
            </w:r>
          </w:p>
        </w:tc>
        <w:tc>
          <w:tcPr>
            <w:tcW w:w="1465" w:type="dxa"/>
          </w:tcPr>
          <w:p w:rsidR="00955059" w:rsidRDefault="00955059">
            <w:pPr>
              <w:jc w:val="center"/>
            </w:pPr>
            <w:r>
              <w:t>98,2</w:t>
            </w:r>
          </w:p>
        </w:tc>
        <w:tc>
          <w:tcPr>
            <w:tcW w:w="1465" w:type="dxa"/>
          </w:tcPr>
          <w:p w:rsidR="00955059" w:rsidRDefault="00955059">
            <w:pPr>
              <w:jc w:val="center"/>
            </w:pPr>
            <w:r>
              <w:t>98,5</w:t>
            </w:r>
          </w:p>
        </w:tc>
        <w:tc>
          <w:tcPr>
            <w:tcW w:w="1465" w:type="dxa"/>
          </w:tcPr>
          <w:p w:rsidR="00955059" w:rsidRDefault="00955059">
            <w:pPr>
              <w:jc w:val="center"/>
            </w:pPr>
            <w:r>
              <w:t>98,4</w:t>
            </w:r>
          </w:p>
        </w:tc>
        <w:tc>
          <w:tcPr>
            <w:tcW w:w="1465" w:type="dxa"/>
          </w:tcPr>
          <w:p w:rsidR="00955059" w:rsidRDefault="00955059">
            <w:pPr>
              <w:jc w:val="center"/>
            </w:pPr>
            <w:r>
              <w:t>93</w:t>
            </w:r>
          </w:p>
        </w:tc>
      </w:tr>
      <w:tr w:rsidR="00955059">
        <w:tc>
          <w:tcPr>
            <w:tcW w:w="2660" w:type="dxa"/>
          </w:tcPr>
          <w:p w:rsidR="00955059" w:rsidRDefault="00955059">
            <w:r>
              <w:t>непроизводственные фонды</w:t>
            </w:r>
          </w:p>
        </w:tc>
        <w:tc>
          <w:tcPr>
            <w:tcW w:w="1465" w:type="dxa"/>
          </w:tcPr>
          <w:p w:rsidR="00955059" w:rsidRDefault="00955059">
            <w:pPr>
              <w:jc w:val="center"/>
            </w:pPr>
            <w:r>
              <w:t>1,8</w:t>
            </w:r>
          </w:p>
        </w:tc>
        <w:tc>
          <w:tcPr>
            <w:tcW w:w="1465" w:type="dxa"/>
          </w:tcPr>
          <w:p w:rsidR="00955059" w:rsidRDefault="00955059">
            <w:pPr>
              <w:jc w:val="center"/>
            </w:pPr>
            <w:r>
              <w:t>1,5</w:t>
            </w:r>
          </w:p>
        </w:tc>
        <w:tc>
          <w:tcPr>
            <w:tcW w:w="1465" w:type="dxa"/>
          </w:tcPr>
          <w:p w:rsidR="00955059" w:rsidRDefault="00955059">
            <w:pPr>
              <w:jc w:val="center"/>
            </w:pPr>
            <w:r>
              <w:t>1,6</w:t>
            </w:r>
          </w:p>
        </w:tc>
        <w:tc>
          <w:tcPr>
            <w:tcW w:w="1465" w:type="dxa"/>
          </w:tcPr>
          <w:p w:rsidR="00955059" w:rsidRDefault="00955059">
            <w:pPr>
              <w:jc w:val="center"/>
            </w:pPr>
            <w:r>
              <w:t>7</w:t>
            </w:r>
          </w:p>
        </w:tc>
      </w:tr>
    </w:tbl>
    <w:p w:rsidR="00955059" w:rsidRDefault="00955059">
      <w:pPr>
        <w:jc w:val="both"/>
        <w:rPr>
          <w:sz w:val="28"/>
          <w:szCs w:val="28"/>
        </w:rPr>
      </w:pPr>
      <w:r>
        <w:rPr>
          <w:sz w:val="28"/>
          <w:szCs w:val="28"/>
        </w:rPr>
        <w:t xml:space="preserve">Из таблицы 1.3 мы видим что за период 1993-95 года производственны фонды в среднем составляют 98,4% и непроизводственные </w:t>
      </w:r>
      <w:r>
        <w:rPr>
          <w:sz w:val="28"/>
          <w:szCs w:val="28"/>
        </w:rPr>
        <w:sym w:font="Symbol" w:char="F0BB"/>
      </w:r>
      <w:r>
        <w:rPr>
          <w:sz w:val="28"/>
          <w:szCs w:val="28"/>
        </w:rPr>
        <w:t xml:space="preserve">1,6%, это говорит о некоторой стабильности т.к. основные производственные фонды должны составлять большую долю в общей сумме основных средств, а непроизводственные следовательно меньшую. Но следует обратить внимание на увеличение непроизводственных средств до 7% в 1996 году. Это произошло за счет увеличения жилищного хозяйства, введения в эксплуатацию жилого дома.   </w:t>
      </w:r>
    </w:p>
    <w:p w:rsidR="00955059" w:rsidRDefault="00955059">
      <w:pPr>
        <w:jc w:val="both"/>
        <w:rPr>
          <w:sz w:val="28"/>
          <w:szCs w:val="28"/>
        </w:rPr>
      </w:pPr>
    </w:p>
    <w:p w:rsidR="00955059" w:rsidRDefault="00955059">
      <w:pPr>
        <w:jc w:val="both"/>
        <w:rPr>
          <w:sz w:val="28"/>
          <w:szCs w:val="28"/>
        </w:rPr>
      </w:pPr>
      <w:r>
        <w:rPr>
          <w:sz w:val="28"/>
          <w:szCs w:val="28"/>
        </w:rPr>
        <w:t>3) Анализ использования основных производственных факторов.</w:t>
      </w:r>
    </w:p>
    <w:p w:rsidR="00955059" w:rsidRDefault="00955059">
      <w:pPr>
        <w:jc w:val="both"/>
        <w:rPr>
          <w:sz w:val="28"/>
          <w:szCs w:val="28"/>
        </w:rPr>
      </w:pPr>
      <w:r>
        <w:rPr>
          <w:sz w:val="28"/>
          <w:szCs w:val="28"/>
        </w:rPr>
        <w:t>Показатель эффективности использования основных производственных факторов (фондоотдача) зависит от степени вовлечения средств труда в производственный процесс.</w:t>
      </w:r>
    </w:p>
    <w:p w:rsidR="00955059" w:rsidRDefault="00955059">
      <w:pPr>
        <w:jc w:val="both"/>
        <w:rPr>
          <w:sz w:val="28"/>
          <w:szCs w:val="28"/>
        </w:rPr>
      </w:pPr>
      <w:r>
        <w:rPr>
          <w:sz w:val="28"/>
          <w:szCs w:val="28"/>
          <w:u w:val="single"/>
        </w:rPr>
        <w:t>Фондоотдача</w:t>
      </w:r>
      <w:r>
        <w:rPr>
          <w:sz w:val="28"/>
          <w:szCs w:val="28"/>
        </w:rPr>
        <w:t xml:space="preserve"> наиболее обобщающий стоимостной показатель, представляющий собой отношение объема валовой продукции к среднегодовой  стоимости производственных фондов.</w:t>
      </w:r>
    </w:p>
    <w:p w:rsidR="00955059" w:rsidRDefault="00955059">
      <w:pPr>
        <w:jc w:val="both"/>
        <w:rPr>
          <w:sz w:val="28"/>
          <w:szCs w:val="28"/>
        </w:rPr>
      </w:pPr>
      <w:r>
        <w:rPr>
          <w:sz w:val="28"/>
          <w:szCs w:val="28"/>
        </w:rPr>
        <w:t>Уровень обобщающего показателя фондоотдачи  значительной степени зависит от технического совершенства производственных ОФ т.е. чем совершеннее эти фонды тем выше их отдача.</w:t>
      </w:r>
    </w:p>
    <w:p w:rsidR="00955059" w:rsidRDefault="00955059">
      <w:pPr>
        <w:jc w:val="both"/>
        <w:rPr>
          <w:sz w:val="28"/>
          <w:szCs w:val="28"/>
        </w:rPr>
      </w:pPr>
      <w:r>
        <w:rPr>
          <w:sz w:val="28"/>
          <w:szCs w:val="28"/>
        </w:rPr>
        <w:t>Фондоотдача с одной стороны зависит от состава, структуры, качества, темпов роста и эффективности использования ОФ с другой стороны от темпом выпуска продукции и прибыли. Чем ниже стоимость ОФ, меньше износ и больше их доля в активной части тем выше фондоотдача.</w:t>
      </w:r>
    </w:p>
    <w:p w:rsidR="00955059" w:rsidRDefault="00955059">
      <w:pPr>
        <w:jc w:val="both"/>
        <w:rPr>
          <w:sz w:val="28"/>
          <w:szCs w:val="28"/>
        </w:rPr>
      </w:pPr>
      <w:r>
        <w:rPr>
          <w:sz w:val="28"/>
          <w:szCs w:val="28"/>
          <w:u w:val="single"/>
        </w:rPr>
        <w:t>Фондоёмкость</w:t>
      </w:r>
      <w:r>
        <w:rPr>
          <w:sz w:val="28"/>
          <w:szCs w:val="28"/>
        </w:rPr>
        <w:t xml:space="preserve"> рассчитывается как отношение среднегодовой стоимости производственных ОФ к объёму валовой продукции. Фондоёмкость обратно пропорциональна фондоотдаче и характеризует стоимость основных производственных фондов приходящихся на 1 лей произведенной продукции .</w:t>
      </w:r>
    </w:p>
    <w:p w:rsidR="00955059" w:rsidRDefault="00955059">
      <w:pPr>
        <w:jc w:val="both"/>
        <w:rPr>
          <w:sz w:val="28"/>
          <w:szCs w:val="28"/>
        </w:rPr>
      </w:pPr>
      <w:r>
        <w:rPr>
          <w:sz w:val="28"/>
          <w:szCs w:val="28"/>
        </w:rPr>
        <w:t>Фондоотдача и фондоёмкость характеризуют  различные стороны экономического процесса. Так если первый показывает эффективность использования действующих фондов то второй - потребность в производственных ОФ для получения не обходимого объема продукции.</w:t>
      </w:r>
    </w:p>
    <w:p w:rsidR="00955059" w:rsidRDefault="00955059">
      <w:pPr>
        <w:jc w:val="both"/>
        <w:rPr>
          <w:sz w:val="28"/>
          <w:szCs w:val="28"/>
        </w:rPr>
      </w:pPr>
      <w:r>
        <w:rPr>
          <w:sz w:val="28"/>
          <w:szCs w:val="28"/>
          <w:u w:val="single"/>
        </w:rPr>
        <w:t>Фондовооруженность</w:t>
      </w:r>
      <w:r>
        <w:rPr>
          <w:sz w:val="28"/>
          <w:szCs w:val="28"/>
        </w:rPr>
        <w:t xml:space="preserve"> - стоимость основных фондов в среднем на одного работника предприятия.</w:t>
      </w:r>
    </w:p>
    <w:p w:rsidR="00955059" w:rsidRDefault="00955059">
      <w:pPr>
        <w:jc w:val="both"/>
        <w:rPr>
          <w:sz w:val="28"/>
          <w:szCs w:val="28"/>
        </w:rPr>
      </w:pPr>
      <w:r>
        <w:rPr>
          <w:sz w:val="28"/>
          <w:szCs w:val="28"/>
        </w:rPr>
        <w:t>Источники анализа - данные из формы №22:</w:t>
      </w:r>
    </w:p>
    <w:p w:rsidR="00955059" w:rsidRDefault="00955059">
      <w:pPr>
        <w:numPr>
          <w:ilvl w:val="0"/>
          <w:numId w:val="4"/>
        </w:numPr>
        <w:ind w:left="343"/>
        <w:jc w:val="both"/>
        <w:rPr>
          <w:sz w:val="28"/>
          <w:szCs w:val="28"/>
        </w:rPr>
      </w:pPr>
      <w:r>
        <w:rPr>
          <w:sz w:val="28"/>
          <w:szCs w:val="28"/>
        </w:rPr>
        <w:t xml:space="preserve">объём продукции(работ, услуг) в действующих оптовых ценах предприятий соответствующего года (без НДС и акциза); </w:t>
      </w:r>
    </w:p>
    <w:p w:rsidR="00955059" w:rsidRDefault="00955059">
      <w:pPr>
        <w:numPr>
          <w:ilvl w:val="0"/>
          <w:numId w:val="4"/>
        </w:numPr>
        <w:ind w:left="343"/>
        <w:jc w:val="both"/>
        <w:rPr>
          <w:sz w:val="28"/>
          <w:szCs w:val="28"/>
        </w:rPr>
      </w:pPr>
      <w:r>
        <w:rPr>
          <w:sz w:val="28"/>
          <w:szCs w:val="28"/>
        </w:rPr>
        <w:t xml:space="preserve">среднесписочная численность производственного персонала </w:t>
      </w:r>
    </w:p>
    <w:p w:rsidR="00955059" w:rsidRDefault="00955059">
      <w:pPr>
        <w:numPr>
          <w:ilvl w:val="0"/>
          <w:numId w:val="4"/>
        </w:numPr>
        <w:ind w:left="343"/>
        <w:jc w:val="both"/>
        <w:rPr>
          <w:sz w:val="28"/>
          <w:szCs w:val="28"/>
        </w:rPr>
      </w:pPr>
      <w:r>
        <w:rPr>
          <w:sz w:val="28"/>
          <w:szCs w:val="28"/>
        </w:rPr>
        <w:t>среднегодовая стоимость производственных основных фондов и</w:t>
      </w:r>
    </w:p>
    <w:p w:rsidR="00955059" w:rsidRDefault="00955059">
      <w:pPr>
        <w:ind w:left="60"/>
        <w:jc w:val="both"/>
        <w:rPr>
          <w:sz w:val="28"/>
          <w:szCs w:val="28"/>
        </w:rPr>
      </w:pPr>
      <w:r>
        <w:rPr>
          <w:sz w:val="28"/>
          <w:szCs w:val="28"/>
        </w:rPr>
        <w:t>формы № 11 - производственные основные средства.</w:t>
      </w:r>
    </w:p>
    <w:p w:rsidR="00955059" w:rsidRDefault="00955059">
      <w:pPr>
        <w:ind w:left="60"/>
        <w:jc w:val="both"/>
        <w:rPr>
          <w:sz w:val="28"/>
          <w:szCs w:val="28"/>
        </w:rPr>
      </w:pPr>
      <w:r>
        <w:rPr>
          <w:sz w:val="28"/>
          <w:szCs w:val="28"/>
        </w:rPr>
        <w:t>На основании данных рассчитаем эти показатели и занесем в таблицу.</w:t>
      </w:r>
    </w:p>
    <w:p w:rsidR="00955059" w:rsidRDefault="00955059">
      <w:pPr>
        <w:ind w:left="60"/>
        <w:jc w:val="both"/>
        <w:rPr>
          <w:sz w:val="28"/>
          <w:szCs w:val="28"/>
        </w:rPr>
      </w:pPr>
      <w:r>
        <w:rPr>
          <w:sz w:val="28"/>
          <w:szCs w:val="28"/>
        </w:rPr>
        <w:t>Рассчитываем по формулам:</w:t>
      </w:r>
    </w:p>
    <w:p w:rsidR="00955059" w:rsidRDefault="00955059">
      <w:pPr>
        <w:ind w:left="60"/>
        <w:jc w:val="both"/>
        <w:rPr>
          <w:sz w:val="28"/>
          <w:szCs w:val="28"/>
        </w:rPr>
      </w:pPr>
    </w:p>
    <w:p w:rsidR="00955059" w:rsidRDefault="00145EDD">
      <w:pPr>
        <w:ind w:left="60"/>
        <w:jc w:val="both"/>
        <w:rPr>
          <w:sz w:val="28"/>
          <w:szCs w:val="28"/>
        </w:rPr>
      </w:pPr>
      <w:r>
        <w:rPr>
          <w:position w:val="-26"/>
          <w:sz w:val="28"/>
          <w:szCs w:val="28"/>
        </w:rPr>
        <w:object w:dxaOrig="6300" w:dyaOrig="660">
          <v:shape id="_x0000_i1033" type="#_x0000_t75" style="width:315pt;height:33pt" o:ole="">
            <v:imagedata r:id="rId23" o:title=""/>
          </v:shape>
          <o:OLEObject Type="Embed" ProgID="Equation.3" ShapeID="_x0000_i1033" DrawAspect="Content" ObjectID="_1461764827" r:id="rId24"/>
        </w:object>
      </w:r>
      <w:r w:rsidR="00955059">
        <w:rPr>
          <w:sz w:val="28"/>
          <w:szCs w:val="28"/>
        </w:rPr>
        <w:t xml:space="preserve"> </w:t>
      </w:r>
    </w:p>
    <w:p w:rsidR="00955059" w:rsidRDefault="00955059">
      <w:pPr>
        <w:ind w:left="60"/>
        <w:jc w:val="both"/>
        <w:rPr>
          <w:sz w:val="28"/>
          <w:szCs w:val="28"/>
        </w:rPr>
      </w:pPr>
    </w:p>
    <w:p w:rsidR="00955059" w:rsidRDefault="00145EDD">
      <w:pPr>
        <w:ind w:left="60"/>
        <w:jc w:val="both"/>
        <w:rPr>
          <w:sz w:val="28"/>
          <w:szCs w:val="28"/>
        </w:rPr>
      </w:pPr>
      <w:r>
        <w:rPr>
          <w:position w:val="-26"/>
          <w:sz w:val="28"/>
          <w:szCs w:val="28"/>
        </w:rPr>
        <w:object w:dxaOrig="6039" w:dyaOrig="660">
          <v:shape id="_x0000_i1034" type="#_x0000_t75" style="width:302.25pt;height:33pt" o:ole="">
            <v:imagedata r:id="rId25" o:title=""/>
          </v:shape>
          <o:OLEObject Type="Embed" ProgID="Equation.3" ShapeID="_x0000_i1034" DrawAspect="Content" ObjectID="_1461764828" r:id="rId26"/>
        </w:object>
      </w:r>
    </w:p>
    <w:p w:rsidR="00955059" w:rsidRDefault="00955059">
      <w:pPr>
        <w:ind w:left="60"/>
        <w:jc w:val="both"/>
        <w:rPr>
          <w:sz w:val="28"/>
          <w:szCs w:val="28"/>
        </w:rPr>
      </w:pPr>
    </w:p>
    <w:p w:rsidR="00955059" w:rsidRDefault="00145EDD">
      <w:pPr>
        <w:ind w:left="60"/>
        <w:jc w:val="both"/>
        <w:rPr>
          <w:sz w:val="28"/>
          <w:szCs w:val="28"/>
        </w:rPr>
      </w:pPr>
      <w:r>
        <w:rPr>
          <w:position w:val="-26"/>
          <w:sz w:val="28"/>
          <w:szCs w:val="28"/>
        </w:rPr>
        <w:object w:dxaOrig="4000" w:dyaOrig="660">
          <v:shape id="_x0000_i1035" type="#_x0000_t75" style="width:200.25pt;height:33pt" o:ole="">
            <v:imagedata r:id="rId27" o:title=""/>
          </v:shape>
          <o:OLEObject Type="Embed" ProgID="Equation.3" ShapeID="_x0000_i1035" DrawAspect="Content" ObjectID="_1461764829" r:id="rId28"/>
        </w:object>
      </w:r>
    </w:p>
    <w:p w:rsidR="00955059" w:rsidRDefault="00955059">
      <w:pPr>
        <w:ind w:left="60"/>
        <w:jc w:val="both"/>
        <w:rPr>
          <w:sz w:val="28"/>
          <w:szCs w:val="28"/>
        </w:rPr>
      </w:pPr>
    </w:p>
    <w:p w:rsidR="00955059" w:rsidRDefault="00955059">
      <w:pPr>
        <w:ind w:left="60"/>
        <w:jc w:val="both"/>
        <w:rPr>
          <w:sz w:val="28"/>
          <w:szCs w:val="28"/>
        </w:rPr>
      </w:pPr>
      <w:r>
        <w:rPr>
          <w:sz w:val="28"/>
          <w:szCs w:val="28"/>
        </w:rPr>
        <w:t>Таблица 1.4</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501"/>
        <w:gridCol w:w="1501"/>
        <w:gridCol w:w="1501"/>
        <w:gridCol w:w="1501"/>
      </w:tblGrid>
      <w:tr w:rsidR="00955059">
        <w:tc>
          <w:tcPr>
            <w:tcW w:w="2518" w:type="dxa"/>
          </w:tcPr>
          <w:p w:rsidR="00955059" w:rsidRDefault="00955059">
            <w:pPr>
              <w:jc w:val="center"/>
            </w:pPr>
            <w:r>
              <w:t>Наименование показателей</w:t>
            </w:r>
          </w:p>
        </w:tc>
        <w:tc>
          <w:tcPr>
            <w:tcW w:w="1501" w:type="dxa"/>
          </w:tcPr>
          <w:p w:rsidR="00955059" w:rsidRDefault="00955059">
            <w:pPr>
              <w:jc w:val="center"/>
            </w:pPr>
            <w:r>
              <w:t>1993</w:t>
            </w:r>
          </w:p>
        </w:tc>
        <w:tc>
          <w:tcPr>
            <w:tcW w:w="1501" w:type="dxa"/>
          </w:tcPr>
          <w:p w:rsidR="00955059" w:rsidRDefault="00955059">
            <w:pPr>
              <w:jc w:val="center"/>
            </w:pPr>
            <w:r>
              <w:t>1994</w:t>
            </w:r>
          </w:p>
        </w:tc>
        <w:tc>
          <w:tcPr>
            <w:tcW w:w="1501" w:type="dxa"/>
          </w:tcPr>
          <w:p w:rsidR="00955059" w:rsidRDefault="00955059">
            <w:pPr>
              <w:jc w:val="center"/>
            </w:pPr>
            <w:r>
              <w:t>1995</w:t>
            </w:r>
          </w:p>
        </w:tc>
        <w:tc>
          <w:tcPr>
            <w:tcW w:w="1501" w:type="dxa"/>
          </w:tcPr>
          <w:p w:rsidR="00955059" w:rsidRDefault="00955059">
            <w:pPr>
              <w:jc w:val="center"/>
            </w:pPr>
            <w:r>
              <w:t>1996</w:t>
            </w:r>
          </w:p>
        </w:tc>
      </w:tr>
      <w:tr w:rsidR="00955059">
        <w:tc>
          <w:tcPr>
            <w:tcW w:w="2518" w:type="dxa"/>
          </w:tcPr>
          <w:p w:rsidR="00955059" w:rsidRDefault="00955059">
            <w:pPr>
              <w:jc w:val="both"/>
            </w:pPr>
            <w:r>
              <w:t>Фондоёмкость</w:t>
            </w:r>
          </w:p>
        </w:tc>
        <w:tc>
          <w:tcPr>
            <w:tcW w:w="1501" w:type="dxa"/>
          </w:tcPr>
          <w:p w:rsidR="00955059" w:rsidRDefault="00955059">
            <w:pPr>
              <w:jc w:val="center"/>
            </w:pPr>
            <w:r>
              <w:t>0,05</w:t>
            </w:r>
          </w:p>
        </w:tc>
        <w:tc>
          <w:tcPr>
            <w:tcW w:w="1501" w:type="dxa"/>
          </w:tcPr>
          <w:p w:rsidR="00955059" w:rsidRDefault="00955059">
            <w:pPr>
              <w:jc w:val="center"/>
            </w:pPr>
            <w:r>
              <w:t>0,1</w:t>
            </w:r>
          </w:p>
        </w:tc>
        <w:tc>
          <w:tcPr>
            <w:tcW w:w="1501" w:type="dxa"/>
          </w:tcPr>
          <w:p w:rsidR="00955059" w:rsidRDefault="00955059">
            <w:pPr>
              <w:jc w:val="center"/>
            </w:pPr>
            <w:r>
              <w:t>0,5</w:t>
            </w:r>
          </w:p>
        </w:tc>
        <w:tc>
          <w:tcPr>
            <w:tcW w:w="1501" w:type="dxa"/>
          </w:tcPr>
          <w:p w:rsidR="00955059" w:rsidRDefault="00955059">
            <w:pPr>
              <w:jc w:val="center"/>
            </w:pPr>
            <w:r>
              <w:t>0,3</w:t>
            </w:r>
          </w:p>
        </w:tc>
      </w:tr>
      <w:tr w:rsidR="00955059">
        <w:tc>
          <w:tcPr>
            <w:tcW w:w="2518" w:type="dxa"/>
          </w:tcPr>
          <w:p w:rsidR="00955059" w:rsidRDefault="00955059">
            <w:pPr>
              <w:jc w:val="both"/>
            </w:pPr>
            <w:r>
              <w:t>Фондоотдача</w:t>
            </w:r>
          </w:p>
        </w:tc>
        <w:tc>
          <w:tcPr>
            <w:tcW w:w="1501" w:type="dxa"/>
          </w:tcPr>
          <w:p w:rsidR="00955059" w:rsidRDefault="00955059">
            <w:pPr>
              <w:jc w:val="center"/>
            </w:pPr>
            <w:r>
              <w:t>20,2</w:t>
            </w:r>
          </w:p>
        </w:tc>
        <w:tc>
          <w:tcPr>
            <w:tcW w:w="1501" w:type="dxa"/>
          </w:tcPr>
          <w:p w:rsidR="00955059" w:rsidRDefault="00955059">
            <w:pPr>
              <w:jc w:val="center"/>
            </w:pPr>
            <w:r>
              <w:t>10</w:t>
            </w:r>
          </w:p>
        </w:tc>
        <w:tc>
          <w:tcPr>
            <w:tcW w:w="1501" w:type="dxa"/>
          </w:tcPr>
          <w:p w:rsidR="00955059" w:rsidRDefault="00955059">
            <w:pPr>
              <w:jc w:val="center"/>
            </w:pPr>
            <w:r>
              <w:t>2,01</w:t>
            </w:r>
          </w:p>
        </w:tc>
        <w:tc>
          <w:tcPr>
            <w:tcW w:w="1501" w:type="dxa"/>
          </w:tcPr>
          <w:p w:rsidR="00955059" w:rsidRDefault="00955059">
            <w:pPr>
              <w:jc w:val="center"/>
            </w:pPr>
            <w:r>
              <w:t>3,4</w:t>
            </w:r>
          </w:p>
        </w:tc>
      </w:tr>
      <w:tr w:rsidR="00955059">
        <w:tc>
          <w:tcPr>
            <w:tcW w:w="2518" w:type="dxa"/>
          </w:tcPr>
          <w:p w:rsidR="00955059" w:rsidRDefault="00955059">
            <w:pPr>
              <w:jc w:val="both"/>
            </w:pPr>
            <w:r>
              <w:t>Фондовооруженность</w:t>
            </w:r>
          </w:p>
        </w:tc>
        <w:tc>
          <w:tcPr>
            <w:tcW w:w="1501" w:type="dxa"/>
          </w:tcPr>
          <w:p w:rsidR="00955059" w:rsidRDefault="00955059">
            <w:pPr>
              <w:jc w:val="center"/>
            </w:pPr>
            <w:r>
              <w:t>2,7</w:t>
            </w:r>
          </w:p>
        </w:tc>
        <w:tc>
          <w:tcPr>
            <w:tcW w:w="1501" w:type="dxa"/>
          </w:tcPr>
          <w:p w:rsidR="00955059" w:rsidRDefault="00955059">
            <w:pPr>
              <w:jc w:val="center"/>
            </w:pPr>
            <w:r>
              <w:t>52</w:t>
            </w:r>
          </w:p>
        </w:tc>
        <w:tc>
          <w:tcPr>
            <w:tcW w:w="1501" w:type="dxa"/>
          </w:tcPr>
          <w:p w:rsidR="00955059" w:rsidRDefault="00955059">
            <w:pPr>
              <w:jc w:val="center"/>
            </w:pPr>
            <w:r>
              <w:t>54,1</w:t>
            </w:r>
          </w:p>
        </w:tc>
        <w:tc>
          <w:tcPr>
            <w:tcW w:w="1501" w:type="dxa"/>
          </w:tcPr>
          <w:p w:rsidR="00955059" w:rsidRDefault="00955059">
            <w:pPr>
              <w:jc w:val="center"/>
            </w:pPr>
            <w:r>
              <w:t>50,3</w:t>
            </w:r>
          </w:p>
        </w:tc>
      </w:tr>
    </w:tbl>
    <w:p w:rsidR="00955059" w:rsidRDefault="00955059">
      <w:pPr>
        <w:ind w:left="60"/>
        <w:jc w:val="both"/>
      </w:pPr>
    </w:p>
    <w:p w:rsidR="00955059" w:rsidRDefault="00955059">
      <w:pPr>
        <w:ind w:left="60"/>
        <w:jc w:val="both"/>
        <w:rPr>
          <w:sz w:val="28"/>
          <w:szCs w:val="28"/>
        </w:rPr>
      </w:pPr>
      <w:r>
        <w:rPr>
          <w:sz w:val="28"/>
          <w:szCs w:val="28"/>
        </w:rPr>
        <w:t>Рассчитав показатель фондоотдачи наблюдаем динамику изменения с 1993 по 1996 год. Так  если в 93 фондоотдача составляла 20,2 это показывает что начале реформ ОФ были более совершенными и соответственно давали большую отдачу.  В 94 этот показатель снижается до 10 т.е. отдача ОФ снижается, в 95 году наблюдаем туже картину. В 1996 г. Происходит некоторый рост фондоотдача до 3,4, что означает рост отдачи хотя и незначительный.</w:t>
      </w:r>
    </w:p>
    <w:p w:rsidR="00955059" w:rsidRDefault="00955059">
      <w:pPr>
        <w:ind w:left="60"/>
        <w:jc w:val="both"/>
        <w:rPr>
          <w:sz w:val="28"/>
          <w:szCs w:val="28"/>
        </w:rPr>
      </w:pPr>
      <w:r>
        <w:rPr>
          <w:sz w:val="28"/>
          <w:szCs w:val="28"/>
        </w:rPr>
        <w:t>Если же, проанализировать показатели фондоёмкости и фондовооруженности.</w:t>
      </w:r>
    </w:p>
    <w:p w:rsidR="00955059" w:rsidRDefault="00955059">
      <w:pPr>
        <w:ind w:left="60"/>
        <w:jc w:val="both"/>
        <w:rPr>
          <w:sz w:val="28"/>
          <w:szCs w:val="28"/>
        </w:rPr>
      </w:pPr>
      <w:r>
        <w:rPr>
          <w:sz w:val="28"/>
          <w:szCs w:val="28"/>
        </w:rPr>
        <w:t>С 1993 по 95 год наблюдается рост, а с 95-96 спад коэффициента фондоёмкости. Рост данного показателя не желателен так как это указывает на то , что осуществляются лишние затраты на производство единицы продукции, следовательно повышается и её стоимость.</w:t>
      </w:r>
    </w:p>
    <w:p w:rsidR="00955059" w:rsidRDefault="00955059">
      <w:pPr>
        <w:ind w:left="60"/>
        <w:jc w:val="both"/>
        <w:rPr>
          <w:sz w:val="28"/>
          <w:szCs w:val="28"/>
        </w:rPr>
      </w:pPr>
      <w:r>
        <w:rPr>
          <w:sz w:val="28"/>
          <w:szCs w:val="28"/>
        </w:rPr>
        <w:t>У показателя фондовооруженности наблюдается та же тенденция  роста с 95 по 96 год и спад 95-96 что и с показателем фондоёмкости. Это объясняется тем что до 95 года увеличилась стоимость основных фондов и сократился штат рабочих. Соответственно снижение связанно с увеличением рабочих и удешевлением ОФ.</w:t>
      </w:r>
    </w:p>
    <w:p w:rsidR="00955059" w:rsidRDefault="00955059">
      <w:pPr>
        <w:ind w:left="60"/>
        <w:jc w:val="both"/>
        <w:rPr>
          <w:lang w:val="en-US"/>
        </w:rPr>
      </w:pPr>
    </w:p>
    <w:p w:rsidR="00955059" w:rsidRDefault="00955059">
      <w:pPr>
        <w:ind w:left="60"/>
        <w:jc w:val="center"/>
        <w:rPr>
          <w:b/>
          <w:bCs/>
          <w:sz w:val="32"/>
          <w:szCs w:val="32"/>
        </w:rPr>
      </w:pPr>
    </w:p>
    <w:p w:rsidR="00955059" w:rsidRDefault="00955059">
      <w:pPr>
        <w:ind w:left="60"/>
        <w:jc w:val="center"/>
        <w:rPr>
          <w:b/>
          <w:bCs/>
          <w:sz w:val="32"/>
          <w:szCs w:val="32"/>
        </w:rPr>
      </w:pPr>
    </w:p>
    <w:p w:rsidR="00955059" w:rsidRDefault="00955059">
      <w:pPr>
        <w:ind w:left="60"/>
        <w:jc w:val="center"/>
        <w:rPr>
          <w:b/>
          <w:bCs/>
          <w:sz w:val="32"/>
          <w:szCs w:val="32"/>
        </w:rPr>
      </w:pPr>
    </w:p>
    <w:p w:rsidR="00955059" w:rsidRDefault="00955059">
      <w:pPr>
        <w:ind w:left="60"/>
        <w:jc w:val="center"/>
        <w:rPr>
          <w:b/>
          <w:bCs/>
          <w:sz w:val="32"/>
          <w:szCs w:val="32"/>
        </w:rPr>
      </w:pPr>
    </w:p>
    <w:p w:rsidR="00955059" w:rsidRDefault="00955059">
      <w:pPr>
        <w:ind w:left="60"/>
        <w:jc w:val="center"/>
      </w:pPr>
      <w:r>
        <w:rPr>
          <w:b/>
          <w:bCs/>
          <w:sz w:val="32"/>
          <w:szCs w:val="32"/>
        </w:rPr>
        <w:t>2. Оборотные средства предприятия: нормирование , показатели использования и пути повышения их эффективности</w:t>
      </w:r>
      <w:r>
        <w:t xml:space="preserve">  </w:t>
      </w:r>
    </w:p>
    <w:p w:rsidR="00955059" w:rsidRDefault="00955059">
      <w:pPr>
        <w:ind w:left="60"/>
        <w:jc w:val="center"/>
        <w:rPr>
          <w:sz w:val="24"/>
          <w:szCs w:val="24"/>
          <w:u w:val="words"/>
        </w:rPr>
      </w:pPr>
    </w:p>
    <w:p w:rsidR="00955059" w:rsidRDefault="00955059">
      <w:pPr>
        <w:ind w:left="60"/>
        <w:jc w:val="both"/>
        <w:rPr>
          <w:sz w:val="28"/>
          <w:szCs w:val="28"/>
        </w:rPr>
      </w:pPr>
      <w:r>
        <w:rPr>
          <w:sz w:val="28"/>
          <w:szCs w:val="28"/>
        </w:rPr>
        <w:t>Оборотные производственные фонды по вещественному содержанию представляют собой предметы труда, а также орудия труда, учитывающиеся в МБП.  Оборотные производственные фонды обслуживают сферу производства и полностью переносят свою стоимость на готовую продукцию, изменяя производственную форму в процессе одного производственного цикла.</w:t>
      </w:r>
    </w:p>
    <w:p w:rsidR="00955059" w:rsidRDefault="00955059">
      <w:pPr>
        <w:ind w:left="60"/>
        <w:jc w:val="both"/>
        <w:rPr>
          <w:sz w:val="28"/>
          <w:szCs w:val="28"/>
        </w:rPr>
      </w:pPr>
      <w:r>
        <w:rPr>
          <w:sz w:val="28"/>
          <w:szCs w:val="28"/>
        </w:rPr>
        <w:t>Оборотные средства - это совокупность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w:t>
      </w:r>
    </w:p>
    <w:p w:rsidR="00955059" w:rsidRDefault="00955059">
      <w:pPr>
        <w:ind w:left="60"/>
        <w:jc w:val="both"/>
        <w:rPr>
          <w:sz w:val="28"/>
          <w:szCs w:val="28"/>
        </w:rPr>
      </w:pPr>
      <w:r>
        <w:rPr>
          <w:sz w:val="28"/>
          <w:szCs w:val="28"/>
        </w:rPr>
        <w:t>В зависимости от места в процессе кругооборота оборачиваемые средства на оборотные производственные фонды и фонды обращения, в зависимости от источников формирования - на собственные и заемные.</w:t>
      </w:r>
    </w:p>
    <w:p w:rsidR="00955059" w:rsidRDefault="00955059">
      <w:pPr>
        <w:ind w:left="60"/>
        <w:jc w:val="both"/>
        <w:rPr>
          <w:sz w:val="28"/>
          <w:szCs w:val="28"/>
        </w:rPr>
      </w:pPr>
      <w:r>
        <w:rPr>
          <w:sz w:val="28"/>
          <w:szCs w:val="28"/>
        </w:rPr>
        <w:t>При формировании уставного фонда предприятие самостоятельно устанавливает плановое размещение оборотных средств , необходимых для его производственной деятельности , в виде нормативов. За счет собственных источников оборотные средства формируются в размере постоянных не снижающихся запасов и затрат, за счет займа - при повышенной потребности в средствах. Потребность предприятия в оборотных средствах колеблется в течение года в следствии сезонности производства, неравномерности поставок,</w:t>
      </w:r>
    </w:p>
    <w:p w:rsidR="00955059" w:rsidRDefault="00955059">
      <w:pPr>
        <w:ind w:left="60"/>
        <w:jc w:val="both"/>
        <w:rPr>
          <w:sz w:val="28"/>
          <w:szCs w:val="28"/>
        </w:rPr>
      </w:pPr>
      <w:r>
        <w:rPr>
          <w:sz w:val="28"/>
          <w:szCs w:val="28"/>
        </w:rPr>
        <w:t>несвоевременности поступления денег за отгруженную продукцию.</w:t>
      </w:r>
    </w:p>
    <w:p w:rsidR="00955059" w:rsidRDefault="00955059">
      <w:pPr>
        <w:ind w:left="60"/>
        <w:jc w:val="both"/>
        <w:rPr>
          <w:sz w:val="28"/>
          <w:szCs w:val="28"/>
        </w:rPr>
      </w:pPr>
      <w:r>
        <w:rPr>
          <w:sz w:val="28"/>
          <w:szCs w:val="28"/>
        </w:rPr>
        <w:t>Эффективное использование оборотны средств во многом зависит от правильного определения потребности оборотных средств. До получения вырученных от реализации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из превращения в готовую продукции до ее реализации может быть достаточно длительным. Поступления выручки от реализации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 Для предприятия важно правильно определить оптимальную потребность оборотных средств, что позволяет с минимальными издержками получить прибыль, за планированную при дополнительном объёме производства. Определение величины оборотных средств, необходимых для образования запасов готовой продукции на складе тесно связанна с прогнозированием объёмов реализации.</w:t>
      </w:r>
    </w:p>
    <w:p w:rsidR="00955059" w:rsidRDefault="00955059">
      <w:pPr>
        <w:ind w:left="60"/>
        <w:jc w:val="both"/>
        <w:rPr>
          <w:sz w:val="28"/>
          <w:szCs w:val="28"/>
        </w:rPr>
      </w:pPr>
      <w:r>
        <w:rPr>
          <w:sz w:val="28"/>
          <w:szCs w:val="28"/>
        </w:rPr>
        <w:t>Говоря об оборотных средствах важно выделить их классификацию. Так , оборотные средства подразделяются на :</w:t>
      </w:r>
    </w:p>
    <w:p w:rsidR="00955059" w:rsidRDefault="00955059">
      <w:pPr>
        <w:numPr>
          <w:ilvl w:val="0"/>
          <w:numId w:val="4"/>
        </w:numPr>
        <w:ind w:left="343"/>
        <w:jc w:val="both"/>
        <w:rPr>
          <w:sz w:val="28"/>
          <w:szCs w:val="28"/>
        </w:rPr>
      </w:pPr>
      <w:r>
        <w:rPr>
          <w:sz w:val="28"/>
          <w:szCs w:val="28"/>
        </w:rPr>
        <w:t>нормируемые;</w:t>
      </w:r>
    </w:p>
    <w:p w:rsidR="00955059" w:rsidRDefault="00955059">
      <w:pPr>
        <w:numPr>
          <w:ilvl w:val="0"/>
          <w:numId w:val="4"/>
        </w:numPr>
        <w:ind w:left="343"/>
        <w:jc w:val="both"/>
        <w:rPr>
          <w:sz w:val="28"/>
          <w:szCs w:val="28"/>
        </w:rPr>
      </w:pPr>
      <w:r>
        <w:rPr>
          <w:sz w:val="28"/>
          <w:szCs w:val="28"/>
        </w:rPr>
        <w:t>ненормируемые;</w:t>
      </w:r>
    </w:p>
    <w:p w:rsidR="00955059" w:rsidRDefault="00955059">
      <w:pPr>
        <w:ind w:left="60"/>
        <w:jc w:val="both"/>
        <w:rPr>
          <w:sz w:val="28"/>
          <w:szCs w:val="28"/>
        </w:rPr>
      </w:pPr>
      <w:r>
        <w:rPr>
          <w:sz w:val="28"/>
          <w:szCs w:val="28"/>
        </w:rPr>
        <w:t>К</w:t>
      </w:r>
      <w:r>
        <w:rPr>
          <w:b/>
          <w:bCs/>
          <w:sz w:val="28"/>
          <w:szCs w:val="28"/>
        </w:rPr>
        <w:t xml:space="preserve"> нормируемым</w:t>
      </w:r>
      <w:r>
        <w:rPr>
          <w:sz w:val="28"/>
          <w:szCs w:val="28"/>
        </w:rPr>
        <w:t xml:space="preserve"> относятся оборотные производ</w:t>
      </w:r>
      <w:r>
        <w:rPr>
          <w:sz w:val="28"/>
          <w:szCs w:val="28"/>
        </w:rPr>
        <w:softHyphen/>
        <w:t>ственные фонды и готовая продукция на складе предприя</w:t>
      </w:r>
      <w:r>
        <w:rPr>
          <w:sz w:val="28"/>
          <w:szCs w:val="28"/>
        </w:rPr>
        <w:softHyphen/>
        <w:t>тия.</w:t>
      </w:r>
      <w:r>
        <w:rPr>
          <w:b/>
          <w:bCs/>
          <w:sz w:val="28"/>
          <w:szCs w:val="28"/>
        </w:rPr>
        <w:t xml:space="preserve"> Ненормируемые</w:t>
      </w:r>
      <w:r>
        <w:rPr>
          <w:sz w:val="28"/>
          <w:szCs w:val="28"/>
        </w:rPr>
        <w:t xml:space="preserve"> оборотные средства не планируются и их размеры регулируются в оперативном порядке.</w:t>
      </w:r>
    </w:p>
    <w:p w:rsidR="00955059" w:rsidRDefault="00955059">
      <w:pPr>
        <w:widowControl w:val="0"/>
        <w:spacing w:line="320" w:lineRule="exact"/>
        <w:ind w:right="-69"/>
        <w:jc w:val="both"/>
        <w:rPr>
          <w:sz w:val="28"/>
          <w:szCs w:val="28"/>
        </w:rPr>
      </w:pPr>
      <w:r>
        <w:rPr>
          <w:b/>
          <w:bCs/>
          <w:sz w:val="28"/>
          <w:szCs w:val="28"/>
        </w:rPr>
        <w:t>Нормирование оборотных</w:t>
      </w:r>
      <w:r>
        <w:rPr>
          <w:sz w:val="28"/>
          <w:szCs w:val="28"/>
        </w:rPr>
        <w:t xml:space="preserve"> средств</w:t>
      </w:r>
      <w:r>
        <w:rPr>
          <w:noProof/>
          <w:sz w:val="28"/>
          <w:szCs w:val="28"/>
        </w:rPr>
        <w:t xml:space="preserve"> -</w:t>
      </w:r>
      <w:r>
        <w:rPr>
          <w:sz w:val="28"/>
          <w:szCs w:val="28"/>
        </w:rPr>
        <w:t xml:space="preserve"> научно обоснован</w:t>
      </w:r>
      <w:r>
        <w:rPr>
          <w:sz w:val="28"/>
          <w:szCs w:val="28"/>
        </w:rPr>
        <w:softHyphen/>
        <w:t>ное определение потребности в них с учетом реальных ус</w:t>
      </w:r>
      <w:r>
        <w:rPr>
          <w:sz w:val="28"/>
          <w:szCs w:val="28"/>
        </w:rPr>
        <w:softHyphen/>
        <w:t>ловий хозяйствования. Оно заключается в разработке норм и нормативов оборотных средств.</w:t>
      </w:r>
    </w:p>
    <w:p w:rsidR="00955059" w:rsidRDefault="00955059">
      <w:pPr>
        <w:widowControl w:val="0"/>
        <w:spacing w:line="320" w:lineRule="exact"/>
        <w:ind w:right="-69"/>
        <w:jc w:val="both"/>
        <w:rPr>
          <w:sz w:val="28"/>
          <w:szCs w:val="28"/>
        </w:rPr>
      </w:pPr>
      <w:r>
        <w:rPr>
          <w:b/>
          <w:bCs/>
          <w:sz w:val="28"/>
          <w:szCs w:val="28"/>
        </w:rPr>
        <w:t>Норма</w:t>
      </w:r>
      <w:r>
        <w:rPr>
          <w:sz w:val="28"/>
          <w:szCs w:val="28"/>
        </w:rPr>
        <w:t xml:space="preserve"> характеризует отношение необходимого остатка материальных ценностей к определенному показателю пред</w:t>
      </w:r>
      <w:r>
        <w:rPr>
          <w:sz w:val="28"/>
          <w:szCs w:val="28"/>
        </w:rPr>
        <w:softHyphen/>
        <w:t>приятия и выражается в относительных величинах.</w:t>
      </w:r>
    </w:p>
    <w:p w:rsidR="00955059" w:rsidRDefault="00955059">
      <w:pPr>
        <w:widowControl w:val="0"/>
        <w:spacing w:line="320" w:lineRule="exact"/>
        <w:ind w:right="-69"/>
        <w:jc w:val="both"/>
        <w:rPr>
          <w:sz w:val="28"/>
          <w:szCs w:val="28"/>
        </w:rPr>
      </w:pPr>
      <w:r>
        <w:rPr>
          <w:b/>
          <w:bCs/>
          <w:sz w:val="28"/>
          <w:szCs w:val="28"/>
        </w:rPr>
        <w:t>Норматив</w:t>
      </w:r>
      <w:r>
        <w:rPr>
          <w:b/>
          <w:bCs/>
          <w:noProof/>
          <w:sz w:val="28"/>
          <w:szCs w:val="28"/>
        </w:rPr>
        <w:t xml:space="preserve"> -</w:t>
      </w:r>
      <w:r>
        <w:rPr>
          <w:sz w:val="28"/>
          <w:szCs w:val="28"/>
        </w:rPr>
        <w:t xml:space="preserve"> денежное выражение планового минимально</w:t>
      </w:r>
      <w:r>
        <w:rPr>
          <w:sz w:val="28"/>
          <w:szCs w:val="28"/>
        </w:rPr>
        <w:softHyphen/>
        <w:t xml:space="preserve">го остатка материальных ценностей и затрат, необходимых для нормальной работы предприятия. Рассчитывается по следующей формуле: Н=Р*Д, где </w:t>
      </w:r>
      <w:bookmarkStart w:id="0" w:name="OCRUncertain009"/>
      <w:r>
        <w:rPr>
          <w:sz w:val="28"/>
          <w:szCs w:val="28"/>
        </w:rPr>
        <w:t>Р -</w:t>
      </w:r>
      <w:bookmarkEnd w:id="0"/>
      <w:r>
        <w:rPr>
          <w:sz w:val="28"/>
          <w:szCs w:val="28"/>
        </w:rPr>
        <w:t xml:space="preserve"> однодневный расход материальных ценностей (по сырью, материалу, топливу); однодневные затраты (по незавершенному производству); однодневный выпуск (по готовой продукции). </w:t>
      </w:r>
      <w:bookmarkStart w:id="1" w:name="OCRUncertain010"/>
      <w:r>
        <w:rPr>
          <w:sz w:val="28"/>
          <w:szCs w:val="28"/>
        </w:rPr>
        <w:t>Д -</w:t>
      </w:r>
      <w:bookmarkEnd w:id="1"/>
      <w:r>
        <w:rPr>
          <w:sz w:val="28"/>
          <w:szCs w:val="28"/>
        </w:rPr>
        <w:t xml:space="preserve"> норма запаса оборотных средств.</w:t>
      </w:r>
    </w:p>
    <w:p w:rsidR="00955059" w:rsidRDefault="00955059">
      <w:pPr>
        <w:widowControl w:val="0"/>
        <w:spacing w:line="320" w:lineRule="exact"/>
        <w:ind w:right="-69"/>
        <w:jc w:val="both"/>
        <w:rPr>
          <w:sz w:val="28"/>
          <w:szCs w:val="28"/>
        </w:rPr>
      </w:pPr>
      <w:r>
        <w:rPr>
          <w:sz w:val="28"/>
          <w:szCs w:val="28"/>
        </w:rPr>
        <w:t>Рассмотрим нормативы для различных групп оборот</w:t>
      </w:r>
      <w:r>
        <w:rPr>
          <w:sz w:val="28"/>
          <w:szCs w:val="28"/>
        </w:rPr>
        <w:softHyphen/>
        <w:t>ных средств для изучаемого предприятия, которые предс</w:t>
      </w:r>
      <w:r>
        <w:rPr>
          <w:sz w:val="28"/>
          <w:szCs w:val="28"/>
        </w:rPr>
        <w:softHyphen/>
        <w:t>тавлены в таблице</w:t>
      </w:r>
      <w:r>
        <w:rPr>
          <w:noProof/>
          <w:sz w:val="28"/>
          <w:szCs w:val="28"/>
        </w:rPr>
        <w:t xml:space="preserve"> 2.1</w:t>
      </w:r>
      <w:bookmarkStart w:id="2" w:name="OCRUncertain011"/>
      <w:r>
        <w:rPr>
          <w:noProof/>
          <w:sz w:val="28"/>
          <w:szCs w:val="28"/>
        </w:rPr>
        <w:t>.</w:t>
      </w:r>
      <w:bookmarkEnd w:id="2"/>
      <w:r>
        <w:rPr>
          <w:noProof/>
          <w:sz w:val="28"/>
          <w:szCs w:val="28"/>
        </w:rPr>
        <w:t xml:space="preserve"> </w:t>
      </w:r>
    </w:p>
    <w:p w:rsidR="00955059" w:rsidRDefault="00955059">
      <w:pPr>
        <w:ind w:left="60"/>
        <w:rPr>
          <w:sz w:val="28"/>
          <w:szCs w:val="28"/>
        </w:rPr>
      </w:pPr>
    </w:p>
    <w:p w:rsidR="00955059" w:rsidRDefault="00955059">
      <w:pPr>
        <w:ind w:left="60"/>
        <w:rPr>
          <w:sz w:val="28"/>
          <w:szCs w:val="28"/>
        </w:rPr>
      </w:pPr>
      <w:r>
        <w:rPr>
          <w:sz w:val="28"/>
          <w:szCs w:val="28"/>
        </w:rPr>
        <w:t>Таблица</w:t>
      </w:r>
      <w:r>
        <w:rPr>
          <w:noProof/>
          <w:sz w:val="28"/>
          <w:szCs w:val="28"/>
        </w:rPr>
        <w:t xml:space="preserve"> 2.1.</w:t>
      </w:r>
      <w:r>
        <w:rPr>
          <w:sz w:val="28"/>
          <w:szCs w:val="28"/>
        </w:rPr>
        <w:t xml:space="preserve"> Нормативы оборотных с</w:t>
      </w:r>
      <w:bookmarkStart w:id="3" w:name="OCRUncertain013"/>
      <w:r>
        <w:rPr>
          <w:sz w:val="28"/>
          <w:szCs w:val="28"/>
        </w:rPr>
        <w:t>редств</w:t>
      </w:r>
      <w:bookmarkEnd w:id="3"/>
      <w:r>
        <w:rPr>
          <w:sz w:val="28"/>
          <w:szCs w:val="28"/>
        </w:rPr>
        <w:t xml:space="preserve"> (лей)</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141"/>
        <w:gridCol w:w="1099"/>
        <w:gridCol w:w="1098"/>
        <w:gridCol w:w="1128"/>
        <w:gridCol w:w="1068"/>
      </w:tblGrid>
      <w:tr w:rsidR="00955059">
        <w:trPr>
          <w:trHeight w:val="247"/>
        </w:trPr>
        <w:tc>
          <w:tcPr>
            <w:tcW w:w="4141" w:type="dxa"/>
          </w:tcPr>
          <w:p w:rsidR="00955059" w:rsidRDefault="00955059">
            <w:pPr>
              <w:jc w:val="center"/>
              <w:rPr>
                <w:rFonts w:ascii="Arial" w:hAnsi="Arial" w:cs="Arial"/>
                <w:sz w:val="24"/>
                <w:szCs w:val="24"/>
              </w:rPr>
            </w:pPr>
            <w:r>
              <w:rPr>
                <w:rFonts w:ascii="Arial" w:hAnsi="Arial" w:cs="Arial"/>
                <w:sz w:val="24"/>
                <w:szCs w:val="24"/>
              </w:rPr>
              <w:t>Норматив</w:t>
            </w:r>
          </w:p>
        </w:tc>
        <w:tc>
          <w:tcPr>
            <w:tcW w:w="1099" w:type="dxa"/>
          </w:tcPr>
          <w:p w:rsidR="00955059" w:rsidRDefault="00955059">
            <w:pPr>
              <w:jc w:val="center"/>
              <w:rPr>
                <w:rFonts w:ascii="Arial" w:hAnsi="Arial" w:cs="Arial"/>
                <w:sz w:val="24"/>
                <w:szCs w:val="24"/>
              </w:rPr>
            </w:pPr>
            <w:r>
              <w:rPr>
                <w:rFonts w:ascii="Arial" w:hAnsi="Arial" w:cs="Arial"/>
                <w:sz w:val="24"/>
                <w:szCs w:val="24"/>
              </w:rPr>
              <w:t>1993</w:t>
            </w:r>
          </w:p>
        </w:tc>
        <w:tc>
          <w:tcPr>
            <w:tcW w:w="1098" w:type="dxa"/>
          </w:tcPr>
          <w:p w:rsidR="00955059" w:rsidRDefault="00955059">
            <w:pPr>
              <w:jc w:val="center"/>
              <w:rPr>
                <w:rFonts w:ascii="Arial" w:hAnsi="Arial" w:cs="Arial"/>
                <w:sz w:val="24"/>
                <w:szCs w:val="24"/>
              </w:rPr>
            </w:pPr>
            <w:r>
              <w:rPr>
                <w:rFonts w:ascii="Arial" w:hAnsi="Arial" w:cs="Arial"/>
                <w:sz w:val="24"/>
                <w:szCs w:val="24"/>
              </w:rPr>
              <w:t>1994</w:t>
            </w:r>
          </w:p>
        </w:tc>
        <w:tc>
          <w:tcPr>
            <w:tcW w:w="1128" w:type="dxa"/>
          </w:tcPr>
          <w:p w:rsidR="00955059" w:rsidRDefault="00955059">
            <w:pPr>
              <w:jc w:val="center"/>
              <w:rPr>
                <w:rFonts w:ascii="Arial" w:hAnsi="Arial" w:cs="Arial"/>
                <w:sz w:val="24"/>
                <w:szCs w:val="24"/>
              </w:rPr>
            </w:pPr>
            <w:r>
              <w:rPr>
                <w:rFonts w:ascii="Arial" w:hAnsi="Arial" w:cs="Arial"/>
                <w:sz w:val="24"/>
                <w:szCs w:val="24"/>
              </w:rPr>
              <w:t>1995</w:t>
            </w:r>
          </w:p>
        </w:tc>
        <w:tc>
          <w:tcPr>
            <w:tcW w:w="1068" w:type="dxa"/>
          </w:tcPr>
          <w:p w:rsidR="00955059" w:rsidRDefault="00955059">
            <w:pPr>
              <w:jc w:val="center"/>
              <w:rPr>
                <w:rFonts w:ascii="Arial" w:hAnsi="Arial" w:cs="Arial"/>
                <w:sz w:val="24"/>
                <w:szCs w:val="24"/>
              </w:rPr>
            </w:pPr>
            <w:r>
              <w:rPr>
                <w:rFonts w:ascii="Arial" w:hAnsi="Arial" w:cs="Arial"/>
                <w:sz w:val="24"/>
                <w:szCs w:val="24"/>
              </w:rPr>
              <w:t>1996</w:t>
            </w:r>
          </w:p>
        </w:tc>
      </w:tr>
      <w:tr w:rsidR="00955059">
        <w:trPr>
          <w:trHeight w:val="247"/>
        </w:trPr>
        <w:tc>
          <w:tcPr>
            <w:tcW w:w="4141" w:type="dxa"/>
          </w:tcPr>
          <w:p w:rsidR="00955059" w:rsidRDefault="00955059">
            <w:pPr>
              <w:rPr>
                <w:rFonts w:ascii="Arial" w:hAnsi="Arial" w:cs="Arial"/>
                <w:sz w:val="24"/>
                <w:szCs w:val="24"/>
              </w:rPr>
            </w:pPr>
            <w:r>
              <w:rPr>
                <w:rFonts w:ascii="Arial" w:hAnsi="Arial" w:cs="Arial"/>
                <w:sz w:val="24"/>
                <w:szCs w:val="24"/>
              </w:rPr>
              <w:t>по сырью, материалам и покупным полуфабрикатам</w:t>
            </w:r>
          </w:p>
        </w:tc>
        <w:tc>
          <w:tcPr>
            <w:tcW w:w="1099" w:type="dxa"/>
          </w:tcPr>
          <w:p w:rsidR="00955059" w:rsidRDefault="00955059">
            <w:pPr>
              <w:jc w:val="center"/>
              <w:rPr>
                <w:rFonts w:ascii="Arial" w:hAnsi="Arial" w:cs="Arial"/>
                <w:sz w:val="24"/>
                <w:szCs w:val="24"/>
              </w:rPr>
            </w:pPr>
            <w:r>
              <w:rPr>
                <w:rFonts w:ascii="Arial" w:hAnsi="Arial" w:cs="Arial"/>
                <w:sz w:val="24"/>
                <w:szCs w:val="24"/>
              </w:rPr>
              <w:t>51718</w:t>
            </w:r>
          </w:p>
        </w:tc>
        <w:tc>
          <w:tcPr>
            <w:tcW w:w="1098" w:type="dxa"/>
          </w:tcPr>
          <w:p w:rsidR="00955059" w:rsidRDefault="00955059">
            <w:pPr>
              <w:jc w:val="center"/>
              <w:rPr>
                <w:rFonts w:ascii="Arial" w:hAnsi="Arial" w:cs="Arial"/>
                <w:sz w:val="24"/>
                <w:szCs w:val="24"/>
              </w:rPr>
            </w:pPr>
            <w:r>
              <w:rPr>
                <w:rFonts w:ascii="Arial" w:hAnsi="Arial" w:cs="Arial"/>
                <w:sz w:val="24"/>
                <w:szCs w:val="24"/>
              </w:rPr>
              <w:t>275501</w:t>
            </w:r>
          </w:p>
        </w:tc>
        <w:tc>
          <w:tcPr>
            <w:tcW w:w="1128" w:type="dxa"/>
          </w:tcPr>
          <w:p w:rsidR="00955059" w:rsidRDefault="00955059">
            <w:pPr>
              <w:jc w:val="center"/>
              <w:rPr>
                <w:rFonts w:ascii="Arial" w:hAnsi="Arial" w:cs="Arial"/>
                <w:sz w:val="24"/>
                <w:szCs w:val="24"/>
              </w:rPr>
            </w:pPr>
            <w:r>
              <w:rPr>
                <w:rFonts w:ascii="Arial" w:hAnsi="Arial" w:cs="Arial"/>
                <w:sz w:val="24"/>
                <w:szCs w:val="24"/>
              </w:rPr>
              <w:t>482001</w:t>
            </w:r>
          </w:p>
        </w:tc>
        <w:tc>
          <w:tcPr>
            <w:tcW w:w="1068" w:type="dxa"/>
          </w:tcPr>
          <w:p w:rsidR="00955059" w:rsidRDefault="00955059">
            <w:pPr>
              <w:jc w:val="center"/>
              <w:rPr>
                <w:rFonts w:ascii="Arial" w:hAnsi="Arial" w:cs="Arial"/>
                <w:sz w:val="24"/>
                <w:szCs w:val="24"/>
              </w:rPr>
            </w:pPr>
            <w:r>
              <w:rPr>
                <w:rFonts w:ascii="Arial" w:hAnsi="Arial" w:cs="Arial"/>
                <w:sz w:val="24"/>
                <w:szCs w:val="24"/>
              </w:rPr>
              <w:t>339076</w:t>
            </w:r>
          </w:p>
        </w:tc>
      </w:tr>
      <w:tr w:rsidR="00955059">
        <w:trPr>
          <w:trHeight w:val="247"/>
        </w:trPr>
        <w:tc>
          <w:tcPr>
            <w:tcW w:w="4141" w:type="dxa"/>
          </w:tcPr>
          <w:p w:rsidR="00955059" w:rsidRDefault="00955059">
            <w:pPr>
              <w:rPr>
                <w:rFonts w:ascii="Arial" w:hAnsi="Arial" w:cs="Arial"/>
                <w:sz w:val="24"/>
                <w:szCs w:val="24"/>
              </w:rPr>
            </w:pPr>
            <w:r>
              <w:rPr>
                <w:rFonts w:ascii="Arial" w:hAnsi="Arial" w:cs="Arial"/>
                <w:sz w:val="24"/>
                <w:szCs w:val="24"/>
              </w:rPr>
              <w:t>по топливу</w:t>
            </w:r>
          </w:p>
        </w:tc>
        <w:tc>
          <w:tcPr>
            <w:tcW w:w="1099" w:type="dxa"/>
          </w:tcPr>
          <w:p w:rsidR="00955059" w:rsidRDefault="00955059">
            <w:pPr>
              <w:jc w:val="center"/>
              <w:rPr>
                <w:rFonts w:ascii="Arial" w:hAnsi="Arial" w:cs="Arial"/>
                <w:sz w:val="24"/>
                <w:szCs w:val="24"/>
              </w:rPr>
            </w:pPr>
            <w:r>
              <w:rPr>
                <w:rFonts w:ascii="Arial" w:hAnsi="Arial" w:cs="Arial"/>
                <w:sz w:val="24"/>
                <w:szCs w:val="24"/>
              </w:rPr>
              <w:t>10242</w:t>
            </w:r>
          </w:p>
        </w:tc>
        <w:tc>
          <w:tcPr>
            <w:tcW w:w="1098" w:type="dxa"/>
          </w:tcPr>
          <w:p w:rsidR="00955059" w:rsidRDefault="00955059">
            <w:pPr>
              <w:jc w:val="center"/>
              <w:rPr>
                <w:rFonts w:ascii="Arial" w:hAnsi="Arial" w:cs="Arial"/>
                <w:sz w:val="24"/>
                <w:szCs w:val="24"/>
              </w:rPr>
            </w:pPr>
            <w:r>
              <w:rPr>
                <w:rFonts w:ascii="Arial" w:hAnsi="Arial" w:cs="Arial"/>
                <w:sz w:val="24"/>
                <w:szCs w:val="24"/>
              </w:rPr>
              <w:t>41505</w:t>
            </w:r>
          </w:p>
        </w:tc>
        <w:tc>
          <w:tcPr>
            <w:tcW w:w="1128" w:type="dxa"/>
          </w:tcPr>
          <w:p w:rsidR="00955059" w:rsidRDefault="00955059">
            <w:pPr>
              <w:jc w:val="center"/>
              <w:rPr>
                <w:rFonts w:ascii="Arial" w:hAnsi="Arial" w:cs="Arial"/>
                <w:sz w:val="24"/>
                <w:szCs w:val="24"/>
              </w:rPr>
            </w:pPr>
            <w:r>
              <w:rPr>
                <w:rFonts w:ascii="Arial" w:hAnsi="Arial" w:cs="Arial"/>
                <w:sz w:val="24"/>
                <w:szCs w:val="24"/>
              </w:rPr>
              <w:t>50842</w:t>
            </w:r>
          </w:p>
        </w:tc>
        <w:tc>
          <w:tcPr>
            <w:tcW w:w="1068" w:type="dxa"/>
          </w:tcPr>
          <w:p w:rsidR="00955059" w:rsidRDefault="00955059">
            <w:pPr>
              <w:jc w:val="center"/>
              <w:rPr>
                <w:rFonts w:ascii="Arial" w:hAnsi="Arial" w:cs="Arial"/>
                <w:sz w:val="24"/>
                <w:szCs w:val="24"/>
              </w:rPr>
            </w:pPr>
            <w:r>
              <w:rPr>
                <w:rFonts w:ascii="Arial" w:hAnsi="Arial" w:cs="Arial"/>
                <w:sz w:val="24"/>
                <w:szCs w:val="24"/>
              </w:rPr>
              <w:t>43231</w:t>
            </w:r>
          </w:p>
        </w:tc>
      </w:tr>
      <w:tr w:rsidR="00955059">
        <w:trPr>
          <w:trHeight w:val="247"/>
        </w:trPr>
        <w:tc>
          <w:tcPr>
            <w:tcW w:w="4141" w:type="dxa"/>
          </w:tcPr>
          <w:p w:rsidR="00955059" w:rsidRDefault="00955059">
            <w:pPr>
              <w:rPr>
                <w:rFonts w:ascii="Arial" w:hAnsi="Arial" w:cs="Arial"/>
                <w:sz w:val="24"/>
                <w:szCs w:val="24"/>
              </w:rPr>
            </w:pPr>
            <w:r>
              <w:rPr>
                <w:rFonts w:ascii="Arial" w:hAnsi="Arial" w:cs="Arial"/>
                <w:sz w:val="24"/>
                <w:szCs w:val="24"/>
              </w:rPr>
              <w:t>по незавершенному производству</w:t>
            </w:r>
          </w:p>
        </w:tc>
        <w:tc>
          <w:tcPr>
            <w:tcW w:w="1099" w:type="dxa"/>
          </w:tcPr>
          <w:p w:rsidR="00955059" w:rsidRDefault="00955059">
            <w:pPr>
              <w:jc w:val="center"/>
              <w:rPr>
                <w:rFonts w:ascii="Arial" w:hAnsi="Arial" w:cs="Arial"/>
                <w:sz w:val="24"/>
                <w:szCs w:val="24"/>
              </w:rPr>
            </w:pPr>
            <w:r>
              <w:rPr>
                <w:rFonts w:ascii="Arial" w:hAnsi="Arial" w:cs="Arial"/>
                <w:sz w:val="24"/>
                <w:szCs w:val="24"/>
              </w:rPr>
              <w:t>24628</w:t>
            </w:r>
          </w:p>
        </w:tc>
        <w:tc>
          <w:tcPr>
            <w:tcW w:w="1098" w:type="dxa"/>
          </w:tcPr>
          <w:p w:rsidR="00955059" w:rsidRDefault="00955059">
            <w:pPr>
              <w:jc w:val="center"/>
              <w:rPr>
                <w:rFonts w:ascii="Arial" w:hAnsi="Arial" w:cs="Arial"/>
                <w:sz w:val="24"/>
                <w:szCs w:val="24"/>
              </w:rPr>
            </w:pPr>
            <w:r>
              <w:rPr>
                <w:rFonts w:ascii="Arial" w:hAnsi="Arial" w:cs="Arial"/>
                <w:sz w:val="24"/>
                <w:szCs w:val="24"/>
              </w:rPr>
              <w:t>101281</w:t>
            </w:r>
          </w:p>
        </w:tc>
        <w:tc>
          <w:tcPr>
            <w:tcW w:w="1128" w:type="dxa"/>
          </w:tcPr>
          <w:p w:rsidR="00955059" w:rsidRDefault="00955059">
            <w:pPr>
              <w:jc w:val="center"/>
              <w:rPr>
                <w:rFonts w:ascii="Arial" w:hAnsi="Arial" w:cs="Arial"/>
                <w:sz w:val="24"/>
                <w:szCs w:val="24"/>
              </w:rPr>
            </w:pPr>
            <w:r>
              <w:rPr>
                <w:rFonts w:ascii="Arial" w:hAnsi="Arial" w:cs="Arial"/>
                <w:sz w:val="24"/>
                <w:szCs w:val="24"/>
              </w:rPr>
              <w:t>138432</w:t>
            </w:r>
          </w:p>
        </w:tc>
        <w:tc>
          <w:tcPr>
            <w:tcW w:w="1068" w:type="dxa"/>
          </w:tcPr>
          <w:p w:rsidR="00955059" w:rsidRDefault="00955059">
            <w:pPr>
              <w:jc w:val="center"/>
              <w:rPr>
                <w:rFonts w:ascii="Arial" w:hAnsi="Arial" w:cs="Arial"/>
                <w:sz w:val="24"/>
                <w:szCs w:val="24"/>
              </w:rPr>
            </w:pPr>
            <w:r>
              <w:rPr>
                <w:rFonts w:ascii="Arial" w:hAnsi="Arial" w:cs="Arial"/>
                <w:sz w:val="24"/>
                <w:szCs w:val="24"/>
              </w:rPr>
              <w:t>120082</w:t>
            </w:r>
          </w:p>
        </w:tc>
      </w:tr>
      <w:tr w:rsidR="00955059">
        <w:trPr>
          <w:trHeight w:val="247"/>
        </w:trPr>
        <w:tc>
          <w:tcPr>
            <w:tcW w:w="4141" w:type="dxa"/>
          </w:tcPr>
          <w:p w:rsidR="00955059" w:rsidRDefault="00955059">
            <w:pPr>
              <w:rPr>
                <w:rFonts w:ascii="Arial" w:hAnsi="Arial" w:cs="Arial"/>
                <w:sz w:val="24"/>
                <w:szCs w:val="24"/>
              </w:rPr>
            </w:pPr>
            <w:r>
              <w:rPr>
                <w:rFonts w:ascii="Arial" w:hAnsi="Arial" w:cs="Arial"/>
                <w:sz w:val="24"/>
                <w:szCs w:val="24"/>
              </w:rPr>
              <w:t>по готовой продукции</w:t>
            </w:r>
          </w:p>
        </w:tc>
        <w:tc>
          <w:tcPr>
            <w:tcW w:w="1099" w:type="dxa"/>
          </w:tcPr>
          <w:p w:rsidR="00955059" w:rsidRDefault="00955059">
            <w:pPr>
              <w:jc w:val="center"/>
              <w:rPr>
                <w:rFonts w:ascii="Arial" w:hAnsi="Arial" w:cs="Arial"/>
                <w:sz w:val="24"/>
                <w:szCs w:val="24"/>
              </w:rPr>
            </w:pPr>
            <w:r>
              <w:rPr>
                <w:rFonts w:ascii="Arial" w:hAnsi="Arial" w:cs="Arial"/>
                <w:sz w:val="24"/>
                <w:szCs w:val="24"/>
              </w:rPr>
              <w:t>48061</w:t>
            </w:r>
          </w:p>
        </w:tc>
        <w:tc>
          <w:tcPr>
            <w:tcW w:w="1098" w:type="dxa"/>
          </w:tcPr>
          <w:p w:rsidR="00955059" w:rsidRDefault="00955059">
            <w:pPr>
              <w:jc w:val="center"/>
              <w:rPr>
                <w:rFonts w:ascii="Arial" w:hAnsi="Arial" w:cs="Arial"/>
                <w:sz w:val="24"/>
                <w:szCs w:val="24"/>
              </w:rPr>
            </w:pPr>
            <w:r>
              <w:rPr>
                <w:rFonts w:ascii="Arial" w:hAnsi="Arial" w:cs="Arial"/>
                <w:sz w:val="24"/>
                <w:szCs w:val="24"/>
              </w:rPr>
              <w:t>198904</w:t>
            </w:r>
          </w:p>
        </w:tc>
        <w:tc>
          <w:tcPr>
            <w:tcW w:w="1128" w:type="dxa"/>
          </w:tcPr>
          <w:p w:rsidR="00955059" w:rsidRDefault="00955059">
            <w:pPr>
              <w:jc w:val="center"/>
              <w:rPr>
                <w:rFonts w:ascii="Arial" w:hAnsi="Arial" w:cs="Arial"/>
                <w:sz w:val="24"/>
                <w:szCs w:val="24"/>
              </w:rPr>
            </w:pPr>
            <w:r>
              <w:rPr>
                <w:rFonts w:ascii="Arial" w:hAnsi="Arial" w:cs="Arial"/>
                <w:sz w:val="24"/>
                <w:szCs w:val="24"/>
              </w:rPr>
              <w:t>273023</w:t>
            </w:r>
          </w:p>
        </w:tc>
        <w:tc>
          <w:tcPr>
            <w:tcW w:w="1068" w:type="dxa"/>
          </w:tcPr>
          <w:p w:rsidR="00955059" w:rsidRDefault="00955059">
            <w:pPr>
              <w:jc w:val="center"/>
              <w:rPr>
                <w:rFonts w:ascii="Arial" w:hAnsi="Arial" w:cs="Arial"/>
                <w:sz w:val="24"/>
                <w:szCs w:val="24"/>
              </w:rPr>
            </w:pPr>
            <w:r>
              <w:rPr>
                <w:rFonts w:ascii="Arial" w:hAnsi="Arial" w:cs="Arial"/>
                <w:sz w:val="24"/>
                <w:szCs w:val="24"/>
              </w:rPr>
              <w:t>245500</w:t>
            </w:r>
          </w:p>
        </w:tc>
      </w:tr>
      <w:tr w:rsidR="00955059">
        <w:trPr>
          <w:trHeight w:val="247"/>
        </w:trPr>
        <w:tc>
          <w:tcPr>
            <w:tcW w:w="4141" w:type="dxa"/>
          </w:tcPr>
          <w:p w:rsidR="00955059" w:rsidRDefault="00955059">
            <w:pPr>
              <w:rPr>
                <w:rFonts w:ascii="Arial" w:hAnsi="Arial" w:cs="Arial"/>
                <w:sz w:val="24"/>
                <w:szCs w:val="24"/>
              </w:rPr>
            </w:pPr>
            <w:r>
              <w:rPr>
                <w:rFonts w:ascii="Arial" w:hAnsi="Arial" w:cs="Arial"/>
                <w:sz w:val="24"/>
                <w:szCs w:val="24"/>
              </w:rPr>
              <w:t>совокупный норматив</w:t>
            </w:r>
          </w:p>
        </w:tc>
        <w:tc>
          <w:tcPr>
            <w:tcW w:w="1099" w:type="dxa"/>
          </w:tcPr>
          <w:p w:rsidR="00955059" w:rsidRDefault="00955059">
            <w:pPr>
              <w:jc w:val="center"/>
              <w:rPr>
                <w:rFonts w:ascii="Arial" w:hAnsi="Arial" w:cs="Arial"/>
                <w:sz w:val="24"/>
                <w:szCs w:val="24"/>
              </w:rPr>
            </w:pPr>
            <w:r>
              <w:rPr>
                <w:rFonts w:ascii="Arial" w:hAnsi="Arial" w:cs="Arial"/>
                <w:sz w:val="24"/>
                <w:szCs w:val="24"/>
              </w:rPr>
              <w:t>134649</w:t>
            </w:r>
          </w:p>
        </w:tc>
        <w:tc>
          <w:tcPr>
            <w:tcW w:w="1098" w:type="dxa"/>
          </w:tcPr>
          <w:p w:rsidR="00955059" w:rsidRDefault="00955059">
            <w:pPr>
              <w:jc w:val="center"/>
              <w:rPr>
                <w:rFonts w:ascii="Arial" w:hAnsi="Arial" w:cs="Arial"/>
                <w:sz w:val="24"/>
                <w:szCs w:val="24"/>
              </w:rPr>
            </w:pPr>
            <w:r>
              <w:rPr>
                <w:rFonts w:ascii="Arial" w:hAnsi="Arial" w:cs="Arial"/>
                <w:sz w:val="24"/>
                <w:szCs w:val="24"/>
              </w:rPr>
              <w:t>617191</w:t>
            </w:r>
          </w:p>
        </w:tc>
        <w:tc>
          <w:tcPr>
            <w:tcW w:w="1128" w:type="dxa"/>
          </w:tcPr>
          <w:p w:rsidR="00955059" w:rsidRDefault="00955059">
            <w:pPr>
              <w:jc w:val="center"/>
              <w:rPr>
                <w:rFonts w:ascii="Arial" w:hAnsi="Arial" w:cs="Arial"/>
                <w:sz w:val="24"/>
                <w:szCs w:val="24"/>
              </w:rPr>
            </w:pPr>
            <w:r>
              <w:rPr>
                <w:rFonts w:ascii="Arial" w:hAnsi="Arial" w:cs="Arial"/>
                <w:sz w:val="24"/>
                <w:szCs w:val="24"/>
              </w:rPr>
              <w:t>944298</w:t>
            </w:r>
          </w:p>
        </w:tc>
        <w:tc>
          <w:tcPr>
            <w:tcW w:w="1068" w:type="dxa"/>
          </w:tcPr>
          <w:p w:rsidR="00955059" w:rsidRDefault="00955059">
            <w:pPr>
              <w:jc w:val="center"/>
              <w:rPr>
                <w:rFonts w:ascii="Arial" w:hAnsi="Arial" w:cs="Arial"/>
                <w:sz w:val="24"/>
                <w:szCs w:val="24"/>
              </w:rPr>
            </w:pPr>
            <w:r>
              <w:rPr>
                <w:rFonts w:ascii="Arial" w:hAnsi="Arial" w:cs="Arial"/>
                <w:sz w:val="24"/>
                <w:szCs w:val="24"/>
              </w:rPr>
              <w:t>747889</w:t>
            </w:r>
          </w:p>
        </w:tc>
      </w:tr>
    </w:tbl>
    <w:p w:rsidR="00955059" w:rsidRDefault="00955059">
      <w:pPr>
        <w:ind w:left="60"/>
        <w:rPr>
          <w:sz w:val="24"/>
          <w:szCs w:val="24"/>
        </w:rPr>
      </w:pPr>
    </w:p>
    <w:p w:rsidR="00955059" w:rsidRDefault="00955059">
      <w:pPr>
        <w:ind w:left="60"/>
        <w:rPr>
          <w:sz w:val="24"/>
          <w:szCs w:val="24"/>
        </w:rPr>
      </w:pPr>
      <w:r>
        <w:rPr>
          <w:sz w:val="24"/>
          <w:szCs w:val="24"/>
        </w:rPr>
        <w:t xml:space="preserve">  </w:t>
      </w:r>
    </w:p>
    <w:p w:rsidR="00955059" w:rsidRDefault="00955059">
      <w:pPr>
        <w:ind w:firstLine="567"/>
        <w:rPr>
          <w:sz w:val="28"/>
          <w:szCs w:val="28"/>
        </w:rPr>
      </w:pPr>
      <w:r>
        <w:rPr>
          <w:sz w:val="28"/>
          <w:szCs w:val="28"/>
        </w:rPr>
        <w:t>Важной составной частью оборотных производственных фондов являются производственные запасы. Они включают сырьё, основные и вспомогательные материалы, топливо, тару и т.д.</w:t>
      </w:r>
    </w:p>
    <w:p w:rsidR="00955059" w:rsidRDefault="00955059">
      <w:pPr>
        <w:ind w:firstLine="567"/>
        <w:rPr>
          <w:sz w:val="28"/>
          <w:szCs w:val="28"/>
        </w:rPr>
      </w:pPr>
      <w:r>
        <w:rPr>
          <w:sz w:val="28"/>
          <w:szCs w:val="28"/>
        </w:rPr>
        <w:t xml:space="preserve">потребность в оборотных средствах, вложенных в сырьё и материалы, определяется путём расчета их нормативов в денежном выражении. Норматив рассчитывается  умножением стоимости их однодневного расхода на норму запаса в днях запаса по формуле: Нс=Рх*Нд, где Нс норматив собственных оборотных средств по сырью, основным материалам и полуфабрикатам.  </w:t>
      </w:r>
    </w:p>
    <w:p w:rsidR="00955059" w:rsidRDefault="00955059">
      <w:pPr>
        <w:widowControl w:val="0"/>
        <w:spacing w:line="320" w:lineRule="exact"/>
        <w:ind w:firstLine="567"/>
        <w:jc w:val="both"/>
        <w:rPr>
          <w:sz w:val="28"/>
          <w:szCs w:val="28"/>
        </w:rPr>
      </w:pPr>
      <w:r>
        <w:rPr>
          <w:sz w:val="28"/>
          <w:szCs w:val="28"/>
        </w:rPr>
        <w:t>Однодневный расход перечисленных материалов в денежном выражении устанавливается путем деления на</w:t>
      </w:r>
      <w:r>
        <w:rPr>
          <w:noProof/>
          <w:sz w:val="28"/>
          <w:szCs w:val="28"/>
        </w:rPr>
        <w:t xml:space="preserve"> 360 </w:t>
      </w:r>
      <w:r>
        <w:rPr>
          <w:sz w:val="28"/>
          <w:szCs w:val="28"/>
        </w:rPr>
        <w:t>этих ценностей по смете затрат на производство.</w:t>
      </w:r>
    </w:p>
    <w:p w:rsidR="00955059" w:rsidRDefault="00955059">
      <w:pPr>
        <w:widowControl w:val="0"/>
        <w:spacing w:line="320" w:lineRule="exact"/>
        <w:ind w:firstLine="567"/>
        <w:jc w:val="both"/>
        <w:rPr>
          <w:sz w:val="28"/>
          <w:szCs w:val="28"/>
        </w:rPr>
      </w:pPr>
      <w:r>
        <w:rPr>
          <w:sz w:val="28"/>
          <w:szCs w:val="28"/>
        </w:rPr>
        <w:t>Норма оборотных средств по видам сырья и основных материалов включает время пребывания материальных ценностей в пути (транспортный запас); время подготовки сырья и материалов к производству (технологический за</w:t>
      </w:r>
      <w:r>
        <w:rPr>
          <w:sz w:val="28"/>
          <w:szCs w:val="28"/>
        </w:rPr>
        <w:softHyphen/>
      </w:r>
      <w:bookmarkStart w:id="4" w:name="OCRUncertain001"/>
      <w:r>
        <w:rPr>
          <w:sz w:val="28"/>
          <w:szCs w:val="28"/>
        </w:rPr>
        <w:t>п</w:t>
      </w:r>
      <w:bookmarkEnd w:id="4"/>
      <w:r>
        <w:rPr>
          <w:sz w:val="28"/>
          <w:szCs w:val="28"/>
        </w:rPr>
        <w:t>ас); время пребывания материалов в текущем (складском) и гарантийном (страховом) запасах. На изучаемом предприятии данная но</w:t>
      </w:r>
      <w:bookmarkStart w:id="5" w:name="OCRUncertain002"/>
      <w:r>
        <w:rPr>
          <w:sz w:val="28"/>
          <w:szCs w:val="28"/>
        </w:rPr>
        <w:t>р</w:t>
      </w:r>
      <w:bookmarkEnd w:id="5"/>
      <w:r>
        <w:rPr>
          <w:sz w:val="28"/>
          <w:szCs w:val="28"/>
        </w:rPr>
        <w:t>ма составляет</w:t>
      </w:r>
      <w:r>
        <w:rPr>
          <w:noProof/>
          <w:sz w:val="28"/>
          <w:szCs w:val="28"/>
        </w:rPr>
        <w:t xml:space="preserve"> 15</w:t>
      </w:r>
      <w:r>
        <w:rPr>
          <w:sz w:val="28"/>
          <w:szCs w:val="28"/>
        </w:rPr>
        <w:t xml:space="preserve"> дней.</w:t>
      </w:r>
    </w:p>
    <w:p w:rsidR="00955059" w:rsidRDefault="00955059">
      <w:pPr>
        <w:widowControl w:val="0"/>
        <w:spacing w:line="320" w:lineRule="exact"/>
        <w:ind w:firstLine="567"/>
        <w:jc w:val="both"/>
        <w:rPr>
          <w:sz w:val="28"/>
          <w:szCs w:val="28"/>
        </w:rPr>
      </w:pPr>
      <w:r>
        <w:rPr>
          <w:sz w:val="28"/>
          <w:szCs w:val="28"/>
        </w:rPr>
        <w:t>Норматив по статье “сырьё, основные материалы и покупные полуфабрикаты”, как видно из таблицы возрастает на протяжении всех четырех лет. Основной причиной роста данного показателя является увеличение объёма выпуска продукции.</w:t>
      </w:r>
    </w:p>
    <w:p w:rsidR="00955059" w:rsidRDefault="00955059">
      <w:pPr>
        <w:widowControl w:val="0"/>
        <w:spacing w:line="320" w:lineRule="exact"/>
        <w:ind w:firstLine="567"/>
        <w:jc w:val="both"/>
        <w:rPr>
          <w:sz w:val="28"/>
          <w:szCs w:val="28"/>
        </w:rPr>
      </w:pPr>
      <w:r>
        <w:rPr>
          <w:sz w:val="28"/>
          <w:szCs w:val="28"/>
        </w:rPr>
        <w:t>Норматив оборотных средств по топливу устанавлива</w:t>
      </w:r>
      <w:r>
        <w:rPr>
          <w:sz w:val="28"/>
          <w:szCs w:val="28"/>
        </w:rPr>
        <w:softHyphen/>
        <w:t xml:space="preserve">ется по всем видам топлива и исчисляется так же как и по сырью, основным материалам. Норма для данной группы оборотных средств </w:t>
      </w:r>
      <w:bookmarkStart w:id="6" w:name="OCRUncertain004"/>
      <w:r>
        <w:rPr>
          <w:sz w:val="28"/>
          <w:szCs w:val="28"/>
        </w:rPr>
        <w:t>составляет десять дней.</w:t>
      </w:r>
      <w:bookmarkEnd w:id="6"/>
      <w:r>
        <w:rPr>
          <w:sz w:val="28"/>
          <w:szCs w:val="28"/>
        </w:rPr>
        <w:t xml:space="preserve"> Как можем заметить </w:t>
      </w:r>
      <w:bookmarkStart w:id="7" w:name="OCRUncertain005"/>
      <w:r>
        <w:rPr>
          <w:sz w:val="28"/>
          <w:szCs w:val="28"/>
        </w:rPr>
        <w:t>из таблицы динамика</w:t>
      </w:r>
      <w:bookmarkEnd w:id="7"/>
      <w:r>
        <w:rPr>
          <w:sz w:val="28"/>
          <w:szCs w:val="28"/>
        </w:rPr>
        <w:t xml:space="preserve"> </w:t>
      </w:r>
      <w:bookmarkStart w:id="8" w:name="OCRUncertain006"/>
      <w:r>
        <w:rPr>
          <w:sz w:val="28"/>
          <w:szCs w:val="28"/>
        </w:rPr>
        <w:t>данного показателя</w:t>
      </w:r>
      <w:bookmarkEnd w:id="8"/>
      <w:r>
        <w:rPr>
          <w:sz w:val="28"/>
          <w:szCs w:val="28"/>
        </w:rPr>
        <w:t xml:space="preserve"> аналогична </w:t>
      </w:r>
      <w:bookmarkStart w:id="9" w:name="OCRUncertain007"/>
      <w:r>
        <w:rPr>
          <w:sz w:val="28"/>
          <w:szCs w:val="28"/>
        </w:rPr>
        <w:t>предыдущему, за исключением 1994 года, так как</w:t>
      </w:r>
      <w:bookmarkEnd w:id="9"/>
      <w:r>
        <w:rPr>
          <w:sz w:val="28"/>
          <w:szCs w:val="28"/>
        </w:rPr>
        <w:t xml:space="preserve"> факторы, влияющие на этот норматив те же, </w:t>
      </w:r>
      <w:bookmarkStart w:id="10" w:name="OCRUncertain008"/>
      <w:r>
        <w:rPr>
          <w:sz w:val="28"/>
          <w:szCs w:val="28"/>
        </w:rPr>
        <w:t>которые</w:t>
      </w:r>
      <w:bookmarkEnd w:id="10"/>
      <w:r>
        <w:rPr>
          <w:sz w:val="28"/>
          <w:szCs w:val="28"/>
        </w:rPr>
        <w:t xml:space="preserve"> влияют на норматив по сырью и материалам.</w:t>
      </w:r>
    </w:p>
    <w:p w:rsidR="00955059" w:rsidRDefault="00955059">
      <w:pPr>
        <w:ind w:firstLine="567"/>
        <w:jc w:val="both"/>
        <w:rPr>
          <w:sz w:val="28"/>
          <w:szCs w:val="28"/>
        </w:rPr>
      </w:pPr>
      <w:r>
        <w:rPr>
          <w:sz w:val="28"/>
          <w:szCs w:val="28"/>
        </w:rPr>
        <w:t>К незавершенному производству относятся затраты на незаконченную продукцию  на  различных  стадиях технологической обработки</w:t>
      </w:r>
      <w:r>
        <w:rPr>
          <w:noProof/>
          <w:sz w:val="28"/>
          <w:szCs w:val="28"/>
        </w:rPr>
        <w:t xml:space="preserve"> -</w:t>
      </w:r>
      <w:r>
        <w:rPr>
          <w:sz w:val="28"/>
          <w:szCs w:val="28"/>
        </w:rPr>
        <w:t xml:space="preserve"> от момента запуска сырья в производство до принятия продукции складом готовых изделий, а также полуфабрикаты собственного изготовле</w:t>
      </w:r>
      <w:r>
        <w:rPr>
          <w:sz w:val="28"/>
          <w:szCs w:val="28"/>
        </w:rPr>
        <w:softHyphen/>
        <w:t>ния. Плановая потребность оборотных средств по незавершенному производству (Нп) рассчитывается путем умножения однодневных затрат по выпуску на норму запаса в днях: Нп=Оз*Нд. Норма для расчета этого норматива в днях составляет четыре дня . Исходя из данных полученных по нашему предприятию можно сказать, что норматив с 1993 по 1995 год увеличился в 2,4 раза, в связи сростом затрат на производство продукции. Затем с 95 происходит спад норматива , что связанно с уменьшением объема производства с 64348 до 58270 лей.</w:t>
      </w:r>
    </w:p>
    <w:p w:rsidR="00955059" w:rsidRDefault="00955059">
      <w:pPr>
        <w:ind w:firstLine="567"/>
        <w:jc w:val="both"/>
        <w:rPr>
          <w:sz w:val="28"/>
          <w:szCs w:val="28"/>
        </w:rPr>
      </w:pPr>
      <w:r>
        <w:rPr>
          <w:sz w:val="28"/>
          <w:szCs w:val="28"/>
        </w:rPr>
        <w:t>Норматив собственных оборотных средств по готовой продукции исчисляется как произведение нормы запаса на складе и в отгруженных товарах, расчетные документы по которым не сданы в банк, на однодневный выпуск   товарной продукции по производственной себестоимости.</w:t>
      </w:r>
    </w:p>
    <w:p w:rsidR="00955059" w:rsidRDefault="00955059">
      <w:pPr>
        <w:ind w:firstLine="567"/>
        <w:jc w:val="both"/>
        <w:rPr>
          <w:sz w:val="28"/>
          <w:szCs w:val="28"/>
        </w:rPr>
      </w:pPr>
      <w:r>
        <w:rPr>
          <w:sz w:val="28"/>
          <w:szCs w:val="28"/>
        </w:rPr>
        <w:t>Для данного норматива характерен как спад так и рост.</w:t>
      </w:r>
    </w:p>
    <w:p w:rsidR="00955059" w:rsidRDefault="00955059">
      <w:pPr>
        <w:ind w:firstLine="567"/>
        <w:jc w:val="both"/>
        <w:rPr>
          <w:sz w:val="28"/>
          <w:szCs w:val="28"/>
        </w:rPr>
      </w:pPr>
      <w:r>
        <w:rPr>
          <w:sz w:val="28"/>
          <w:szCs w:val="28"/>
        </w:rPr>
        <w:t>Если с 1993 года по 1994 этот норматив увеличился в 5 раз, что было связанно с увеличением объема выпуска готовой продукции, то потом происходит спад с 42292 до 26025 лей по обратной причине.</w:t>
      </w:r>
    </w:p>
    <w:p w:rsidR="00955059" w:rsidRDefault="00955059">
      <w:pPr>
        <w:ind w:firstLine="567"/>
        <w:jc w:val="both"/>
        <w:rPr>
          <w:sz w:val="28"/>
          <w:szCs w:val="28"/>
        </w:rPr>
      </w:pPr>
      <w:r>
        <w:rPr>
          <w:sz w:val="28"/>
          <w:szCs w:val="28"/>
        </w:rPr>
        <w:t>Сводный норматив по оборотным средствам рассчитывается как сумма всех выше перечисленных нормативов, поэтому  его динамика аналогична их изменению во времени , следовательно норматив увеличивался до 1996 года и это увеличение почти двадцатикратное , в следствии увеличения выпуска продукции.</w:t>
      </w:r>
    </w:p>
    <w:p w:rsidR="00955059" w:rsidRDefault="00955059">
      <w:pPr>
        <w:widowControl w:val="0"/>
        <w:spacing w:line="320" w:lineRule="exact"/>
        <w:ind w:firstLine="567"/>
        <w:jc w:val="both"/>
        <w:rPr>
          <w:sz w:val="28"/>
          <w:szCs w:val="28"/>
        </w:rPr>
      </w:pPr>
      <w:r>
        <w:rPr>
          <w:sz w:val="28"/>
          <w:szCs w:val="28"/>
        </w:rPr>
        <w:t>В воспроизводстве оборотные средства находятся в постоянном обращении, они дважды бывают в сфере обращения, когда закупаются предметы труда и реализуется готовая продукция, и один раз в сфере производства, когда из предметов труда изготавливается новый товар. Время, в течение которого оборотные средства проходят стадии кругооборота, составляет период оборота.</w:t>
      </w:r>
    </w:p>
    <w:p w:rsidR="00955059" w:rsidRDefault="00955059">
      <w:pPr>
        <w:widowControl w:val="0"/>
        <w:spacing w:line="320" w:lineRule="exact"/>
        <w:ind w:firstLine="567"/>
        <w:jc w:val="both"/>
        <w:rPr>
          <w:sz w:val="28"/>
          <w:szCs w:val="28"/>
          <w:lang w:val="en-US"/>
        </w:rPr>
      </w:pPr>
      <w:r>
        <w:rPr>
          <w:sz w:val="28"/>
          <w:szCs w:val="28"/>
        </w:rPr>
        <w:t>Оборачиваемость оборотных средств является важным показателем рациональности их использования. Она определяется   временем,   необходимым   для   их последовательного прохождения через все стадии кругообо</w:t>
      </w:r>
      <w:r>
        <w:rPr>
          <w:sz w:val="28"/>
          <w:szCs w:val="28"/>
        </w:rPr>
        <w:softHyphen/>
        <w:t xml:space="preserve">рота. Оборачиваемость зависит от размеров оборотных средств,  а  также  от  объемов  произведенной  и реализованной продукции и выражается следующими взаимосвязанными показателями , приведенными в таблице.   </w:t>
      </w:r>
    </w:p>
    <w:p w:rsidR="00955059" w:rsidRDefault="00955059">
      <w:pPr>
        <w:widowControl w:val="0"/>
        <w:spacing w:line="320" w:lineRule="exact"/>
        <w:ind w:firstLine="567"/>
        <w:jc w:val="both"/>
        <w:rPr>
          <w:sz w:val="28"/>
          <w:szCs w:val="28"/>
          <w:lang w:val="en-US"/>
        </w:rPr>
      </w:pPr>
    </w:p>
    <w:p w:rsidR="00955059" w:rsidRDefault="00955059">
      <w:pPr>
        <w:widowControl w:val="0"/>
        <w:spacing w:line="320" w:lineRule="exact"/>
        <w:ind w:firstLine="567"/>
        <w:jc w:val="both"/>
        <w:rPr>
          <w:sz w:val="28"/>
          <w:szCs w:val="28"/>
        </w:rPr>
      </w:pPr>
      <w:r>
        <w:rPr>
          <w:sz w:val="28"/>
          <w:szCs w:val="28"/>
        </w:rPr>
        <w:t>Таблица 2.2 Показатели оборачиваемости оборотных средств</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125"/>
        <w:gridCol w:w="1008"/>
        <w:gridCol w:w="1276"/>
        <w:gridCol w:w="1394"/>
        <w:gridCol w:w="1299"/>
      </w:tblGrid>
      <w:tr w:rsidR="00955059">
        <w:trPr>
          <w:trHeight w:val="424"/>
        </w:trPr>
        <w:tc>
          <w:tcPr>
            <w:tcW w:w="4125" w:type="dxa"/>
          </w:tcPr>
          <w:p w:rsidR="00955059" w:rsidRDefault="00955059">
            <w:pPr>
              <w:jc w:val="center"/>
              <w:rPr>
                <w:rFonts w:ascii="Arial" w:hAnsi="Arial" w:cs="Arial"/>
              </w:rPr>
            </w:pPr>
            <w:r>
              <w:rPr>
                <w:rFonts w:ascii="Arial" w:hAnsi="Arial" w:cs="Arial"/>
              </w:rPr>
              <w:t>Показатель</w:t>
            </w:r>
          </w:p>
        </w:tc>
        <w:tc>
          <w:tcPr>
            <w:tcW w:w="1008" w:type="dxa"/>
          </w:tcPr>
          <w:p w:rsidR="00955059" w:rsidRDefault="00955059">
            <w:pPr>
              <w:jc w:val="center"/>
              <w:rPr>
                <w:rFonts w:ascii="Arial" w:hAnsi="Arial" w:cs="Arial"/>
              </w:rPr>
            </w:pPr>
            <w:r>
              <w:rPr>
                <w:rFonts w:ascii="Arial" w:hAnsi="Arial" w:cs="Arial"/>
              </w:rPr>
              <w:t>1993</w:t>
            </w:r>
          </w:p>
        </w:tc>
        <w:tc>
          <w:tcPr>
            <w:tcW w:w="1276" w:type="dxa"/>
          </w:tcPr>
          <w:p w:rsidR="00955059" w:rsidRDefault="00955059">
            <w:pPr>
              <w:jc w:val="center"/>
              <w:rPr>
                <w:rFonts w:ascii="Arial" w:hAnsi="Arial" w:cs="Arial"/>
              </w:rPr>
            </w:pPr>
            <w:r>
              <w:rPr>
                <w:rFonts w:ascii="Arial" w:hAnsi="Arial" w:cs="Arial"/>
              </w:rPr>
              <w:t>1994</w:t>
            </w:r>
          </w:p>
        </w:tc>
        <w:tc>
          <w:tcPr>
            <w:tcW w:w="1394" w:type="dxa"/>
          </w:tcPr>
          <w:p w:rsidR="00955059" w:rsidRDefault="00955059">
            <w:pPr>
              <w:jc w:val="center"/>
              <w:rPr>
                <w:rFonts w:ascii="Arial" w:hAnsi="Arial" w:cs="Arial"/>
              </w:rPr>
            </w:pPr>
            <w:r>
              <w:rPr>
                <w:rFonts w:ascii="Arial" w:hAnsi="Arial" w:cs="Arial"/>
              </w:rPr>
              <w:t>1995</w:t>
            </w:r>
          </w:p>
        </w:tc>
        <w:tc>
          <w:tcPr>
            <w:tcW w:w="1299" w:type="dxa"/>
          </w:tcPr>
          <w:p w:rsidR="00955059" w:rsidRDefault="00955059">
            <w:pPr>
              <w:jc w:val="center"/>
              <w:rPr>
                <w:rFonts w:ascii="Arial" w:hAnsi="Arial" w:cs="Arial"/>
              </w:rPr>
            </w:pPr>
            <w:r>
              <w:rPr>
                <w:rFonts w:ascii="Arial" w:hAnsi="Arial" w:cs="Arial"/>
              </w:rPr>
              <w:t>1996</w:t>
            </w:r>
          </w:p>
        </w:tc>
      </w:tr>
      <w:tr w:rsidR="00955059">
        <w:trPr>
          <w:trHeight w:val="446"/>
        </w:trPr>
        <w:tc>
          <w:tcPr>
            <w:tcW w:w="4125" w:type="dxa"/>
          </w:tcPr>
          <w:p w:rsidR="00955059" w:rsidRDefault="00955059">
            <w:pPr>
              <w:rPr>
                <w:rFonts w:ascii="Arial" w:hAnsi="Arial" w:cs="Arial"/>
              </w:rPr>
            </w:pPr>
            <w:r>
              <w:rPr>
                <w:rFonts w:ascii="Arial" w:hAnsi="Arial" w:cs="Arial"/>
              </w:rPr>
              <w:t>Коэффициент оборачиваемости</w:t>
            </w:r>
          </w:p>
        </w:tc>
        <w:tc>
          <w:tcPr>
            <w:tcW w:w="1008" w:type="dxa"/>
          </w:tcPr>
          <w:p w:rsidR="00955059" w:rsidRDefault="00955059">
            <w:pPr>
              <w:jc w:val="center"/>
              <w:rPr>
                <w:rFonts w:ascii="Arial" w:hAnsi="Arial" w:cs="Arial"/>
              </w:rPr>
            </w:pPr>
            <w:r>
              <w:rPr>
                <w:rFonts w:ascii="Arial" w:hAnsi="Arial" w:cs="Arial"/>
              </w:rPr>
              <w:t>11</w:t>
            </w:r>
          </w:p>
        </w:tc>
        <w:tc>
          <w:tcPr>
            <w:tcW w:w="1276" w:type="dxa"/>
          </w:tcPr>
          <w:p w:rsidR="00955059" w:rsidRDefault="00955059">
            <w:pPr>
              <w:jc w:val="center"/>
              <w:rPr>
                <w:rFonts w:ascii="Arial" w:hAnsi="Arial" w:cs="Arial"/>
              </w:rPr>
            </w:pPr>
            <w:r>
              <w:rPr>
                <w:rFonts w:ascii="Arial" w:hAnsi="Arial" w:cs="Arial"/>
              </w:rPr>
              <w:t>20</w:t>
            </w:r>
          </w:p>
        </w:tc>
        <w:tc>
          <w:tcPr>
            <w:tcW w:w="1394" w:type="dxa"/>
          </w:tcPr>
          <w:p w:rsidR="00955059" w:rsidRDefault="00955059">
            <w:pPr>
              <w:jc w:val="center"/>
              <w:rPr>
                <w:rFonts w:ascii="Arial" w:hAnsi="Arial" w:cs="Arial"/>
              </w:rPr>
            </w:pPr>
            <w:r>
              <w:rPr>
                <w:rFonts w:ascii="Arial" w:hAnsi="Arial" w:cs="Arial"/>
              </w:rPr>
              <w:t>15</w:t>
            </w:r>
          </w:p>
        </w:tc>
        <w:tc>
          <w:tcPr>
            <w:tcW w:w="1299" w:type="dxa"/>
          </w:tcPr>
          <w:p w:rsidR="00955059" w:rsidRDefault="00955059">
            <w:pPr>
              <w:jc w:val="center"/>
              <w:rPr>
                <w:rFonts w:ascii="Arial" w:hAnsi="Arial" w:cs="Arial"/>
              </w:rPr>
            </w:pPr>
            <w:r>
              <w:rPr>
                <w:rFonts w:ascii="Arial" w:hAnsi="Arial" w:cs="Arial"/>
              </w:rPr>
              <w:t>7</w:t>
            </w:r>
          </w:p>
        </w:tc>
      </w:tr>
      <w:tr w:rsidR="00955059">
        <w:trPr>
          <w:trHeight w:val="375"/>
        </w:trPr>
        <w:tc>
          <w:tcPr>
            <w:tcW w:w="4125" w:type="dxa"/>
          </w:tcPr>
          <w:p w:rsidR="00955059" w:rsidRDefault="00955059">
            <w:pPr>
              <w:rPr>
                <w:rFonts w:ascii="Arial" w:hAnsi="Arial" w:cs="Arial"/>
              </w:rPr>
            </w:pPr>
            <w:r>
              <w:rPr>
                <w:rFonts w:ascii="Arial" w:hAnsi="Arial" w:cs="Arial"/>
              </w:rPr>
              <w:t>Длительность одного оборота (дни)</w:t>
            </w:r>
          </w:p>
        </w:tc>
        <w:tc>
          <w:tcPr>
            <w:tcW w:w="1008" w:type="dxa"/>
          </w:tcPr>
          <w:p w:rsidR="00955059" w:rsidRDefault="00955059">
            <w:pPr>
              <w:jc w:val="center"/>
              <w:rPr>
                <w:rFonts w:ascii="Arial" w:hAnsi="Arial" w:cs="Arial"/>
              </w:rPr>
            </w:pPr>
            <w:r>
              <w:rPr>
                <w:rFonts w:ascii="Arial" w:hAnsi="Arial" w:cs="Arial"/>
              </w:rPr>
              <w:t>33</w:t>
            </w:r>
          </w:p>
        </w:tc>
        <w:tc>
          <w:tcPr>
            <w:tcW w:w="1276" w:type="dxa"/>
          </w:tcPr>
          <w:p w:rsidR="00955059" w:rsidRDefault="00955059">
            <w:pPr>
              <w:jc w:val="center"/>
              <w:rPr>
                <w:rFonts w:ascii="Arial" w:hAnsi="Arial" w:cs="Arial"/>
              </w:rPr>
            </w:pPr>
            <w:r>
              <w:rPr>
                <w:rFonts w:ascii="Arial" w:hAnsi="Arial" w:cs="Arial"/>
              </w:rPr>
              <w:t>18</w:t>
            </w:r>
          </w:p>
        </w:tc>
        <w:tc>
          <w:tcPr>
            <w:tcW w:w="1394" w:type="dxa"/>
          </w:tcPr>
          <w:p w:rsidR="00955059" w:rsidRDefault="00955059">
            <w:pPr>
              <w:jc w:val="center"/>
              <w:rPr>
                <w:rFonts w:ascii="Arial" w:hAnsi="Arial" w:cs="Arial"/>
              </w:rPr>
            </w:pPr>
            <w:r>
              <w:rPr>
                <w:rFonts w:ascii="Arial" w:hAnsi="Arial" w:cs="Arial"/>
              </w:rPr>
              <w:t>24</w:t>
            </w:r>
          </w:p>
        </w:tc>
        <w:tc>
          <w:tcPr>
            <w:tcW w:w="1299" w:type="dxa"/>
          </w:tcPr>
          <w:p w:rsidR="00955059" w:rsidRDefault="00955059">
            <w:pPr>
              <w:jc w:val="center"/>
              <w:rPr>
                <w:rFonts w:ascii="Arial" w:hAnsi="Arial" w:cs="Arial"/>
              </w:rPr>
            </w:pPr>
            <w:r>
              <w:rPr>
                <w:rFonts w:ascii="Arial" w:hAnsi="Arial" w:cs="Arial"/>
              </w:rPr>
              <w:t>51</w:t>
            </w:r>
          </w:p>
        </w:tc>
      </w:tr>
      <w:tr w:rsidR="00955059">
        <w:trPr>
          <w:trHeight w:val="411"/>
        </w:trPr>
        <w:tc>
          <w:tcPr>
            <w:tcW w:w="4125" w:type="dxa"/>
          </w:tcPr>
          <w:p w:rsidR="00955059" w:rsidRDefault="00955059">
            <w:pPr>
              <w:rPr>
                <w:rFonts w:ascii="Arial" w:hAnsi="Arial" w:cs="Arial"/>
              </w:rPr>
            </w:pPr>
            <w:r>
              <w:rPr>
                <w:rFonts w:ascii="Arial" w:hAnsi="Arial" w:cs="Arial"/>
              </w:rPr>
              <w:t>Коэффициент загрузки оборотных средств</w:t>
            </w:r>
          </w:p>
        </w:tc>
        <w:tc>
          <w:tcPr>
            <w:tcW w:w="1008" w:type="dxa"/>
          </w:tcPr>
          <w:p w:rsidR="00955059" w:rsidRDefault="00955059">
            <w:pPr>
              <w:jc w:val="center"/>
              <w:rPr>
                <w:rFonts w:ascii="Arial" w:hAnsi="Arial" w:cs="Arial"/>
              </w:rPr>
            </w:pPr>
            <w:r>
              <w:rPr>
                <w:rFonts w:ascii="Arial" w:hAnsi="Arial" w:cs="Arial"/>
              </w:rPr>
              <w:t>0,1</w:t>
            </w:r>
          </w:p>
        </w:tc>
        <w:tc>
          <w:tcPr>
            <w:tcW w:w="1276" w:type="dxa"/>
          </w:tcPr>
          <w:p w:rsidR="00955059" w:rsidRDefault="00955059">
            <w:pPr>
              <w:jc w:val="center"/>
              <w:rPr>
                <w:rFonts w:ascii="Arial" w:hAnsi="Arial" w:cs="Arial"/>
              </w:rPr>
            </w:pPr>
            <w:r>
              <w:rPr>
                <w:rFonts w:ascii="Arial" w:hAnsi="Arial" w:cs="Arial"/>
              </w:rPr>
              <w:t>0,05</w:t>
            </w:r>
          </w:p>
        </w:tc>
        <w:tc>
          <w:tcPr>
            <w:tcW w:w="1394" w:type="dxa"/>
          </w:tcPr>
          <w:p w:rsidR="00955059" w:rsidRDefault="00955059">
            <w:pPr>
              <w:jc w:val="center"/>
              <w:rPr>
                <w:rFonts w:ascii="Arial" w:hAnsi="Arial" w:cs="Arial"/>
              </w:rPr>
            </w:pPr>
            <w:r>
              <w:rPr>
                <w:rFonts w:ascii="Arial" w:hAnsi="Arial" w:cs="Arial"/>
              </w:rPr>
              <w:t>0,07</w:t>
            </w:r>
          </w:p>
        </w:tc>
        <w:tc>
          <w:tcPr>
            <w:tcW w:w="1299" w:type="dxa"/>
          </w:tcPr>
          <w:p w:rsidR="00955059" w:rsidRDefault="00955059">
            <w:pPr>
              <w:jc w:val="center"/>
              <w:rPr>
                <w:rFonts w:ascii="Arial" w:hAnsi="Arial" w:cs="Arial"/>
              </w:rPr>
            </w:pPr>
            <w:r>
              <w:rPr>
                <w:rFonts w:ascii="Arial" w:hAnsi="Arial" w:cs="Arial"/>
              </w:rPr>
              <w:t>0,16</w:t>
            </w:r>
          </w:p>
        </w:tc>
      </w:tr>
    </w:tbl>
    <w:p w:rsidR="00955059" w:rsidRDefault="00955059">
      <w:pPr>
        <w:widowControl w:val="0"/>
        <w:spacing w:before="100" w:line="320" w:lineRule="exact"/>
        <w:ind w:right="16" w:firstLine="567"/>
        <w:jc w:val="both"/>
        <w:rPr>
          <w:sz w:val="28"/>
          <w:szCs w:val="28"/>
        </w:rPr>
      </w:pPr>
      <w:r>
        <w:rPr>
          <w:b/>
          <w:bCs/>
          <w:sz w:val="28"/>
          <w:szCs w:val="28"/>
        </w:rPr>
        <w:t>Коэффициент   оборачиваемости,</w:t>
      </w:r>
      <w:r>
        <w:rPr>
          <w:sz w:val="28"/>
          <w:szCs w:val="28"/>
        </w:rPr>
        <w:t xml:space="preserve">   или   количество оборотов, совершаемых оборотными средствами за определенный период, рассчитывается как отношение объема реализованной продукции к среднему остатку оборотных средств.</w:t>
      </w:r>
    </w:p>
    <w:p w:rsidR="00955059" w:rsidRDefault="00955059">
      <w:pPr>
        <w:widowControl w:val="0"/>
        <w:spacing w:before="100" w:line="320" w:lineRule="exact"/>
        <w:ind w:right="16" w:firstLine="567"/>
        <w:jc w:val="both"/>
        <w:rPr>
          <w:sz w:val="28"/>
          <w:szCs w:val="28"/>
        </w:rPr>
      </w:pPr>
      <w:r>
        <w:rPr>
          <w:sz w:val="28"/>
          <w:szCs w:val="28"/>
        </w:rPr>
        <w:t>Данные приведенные в таблице свидетельствуют о том, что количество оборотов возросло в 1994 году с 11 до 20. Эта тенденция характеризуют деятельность предприятия с положительной стороны, говоря об эффективности использования оборотных средств. Начиная с 1995 происходит уменьшение значения этого показателя до 7. Это уменьшение обусловлено увеличением остатков оборотных средств при уменьшении объёма реализации.</w:t>
      </w:r>
    </w:p>
    <w:p w:rsidR="00955059" w:rsidRDefault="00955059">
      <w:pPr>
        <w:widowControl w:val="0"/>
        <w:spacing w:before="100" w:line="320" w:lineRule="exact"/>
        <w:ind w:right="16" w:firstLine="567"/>
        <w:jc w:val="both"/>
        <w:rPr>
          <w:sz w:val="28"/>
          <w:szCs w:val="28"/>
        </w:rPr>
      </w:pPr>
      <w:r>
        <w:rPr>
          <w:sz w:val="28"/>
          <w:szCs w:val="28"/>
        </w:rPr>
        <w:t xml:space="preserve">Длительность одного оборота рассчитывается по формуле Од=Д/Ко, где </w:t>
      </w:r>
    </w:p>
    <w:p w:rsidR="00955059" w:rsidRDefault="00955059">
      <w:pPr>
        <w:widowControl w:val="0"/>
        <w:spacing w:before="100" w:line="320" w:lineRule="exact"/>
        <w:ind w:right="16" w:firstLine="567"/>
        <w:jc w:val="both"/>
        <w:rPr>
          <w:sz w:val="28"/>
          <w:szCs w:val="28"/>
        </w:rPr>
      </w:pPr>
      <w:r>
        <w:rPr>
          <w:sz w:val="28"/>
          <w:szCs w:val="28"/>
        </w:rPr>
        <w:t xml:space="preserve">  Д  - количество дней в периоде;</w:t>
      </w:r>
    </w:p>
    <w:p w:rsidR="00955059" w:rsidRDefault="00955059">
      <w:pPr>
        <w:widowControl w:val="0"/>
        <w:spacing w:before="100" w:line="320" w:lineRule="exact"/>
        <w:ind w:right="16" w:firstLine="567"/>
        <w:jc w:val="both"/>
        <w:rPr>
          <w:sz w:val="28"/>
          <w:szCs w:val="28"/>
        </w:rPr>
      </w:pPr>
      <w:r>
        <w:rPr>
          <w:sz w:val="28"/>
          <w:szCs w:val="28"/>
        </w:rPr>
        <w:t xml:space="preserve">  Ко - коэффициент оборачиваемости средств.</w:t>
      </w:r>
    </w:p>
    <w:p w:rsidR="00955059" w:rsidRDefault="00955059">
      <w:pPr>
        <w:widowControl w:val="0"/>
        <w:spacing w:before="100" w:line="320" w:lineRule="exact"/>
        <w:ind w:right="16" w:firstLine="567"/>
        <w:jc w:val="both"/>
        <w:rPr>
          <w:sz w:val="28"/>
          <w:szCs w:val="28"/>
        </w:rPr>
      </w:pPr>
      <w:r>
        <w:rPr>
          <w:b/>
          <w:bCs/>
          <w:sz w:val="28"/>
          <w:szCs w:val="28"/>
        </w:rPr>
        <w:t>Коэффициент загрузки оборотных средств</w:t>
      </w:r>
      <w:r>
        <w:rPr>
          <w:sz w:val="28"/>
          <w:szCs w:val="28"/>
        </w:rPr>
        <w:t xml:space="preserve"> является показателем обратным коэффициенту оборачиваемости. Он указывает, сколько оборотных средств приходится на лей товарной продукции и определяется по формуле: Кз-Со/Р, где Со</w:t>
      </w:r>
      <w:r>
        <w:rPr>
          <w:noProof/>
          <w:sz w:val="28"/>
          <w:szCs w:val="28"/>
        </w:rPr>
        <w:t xml:space="preserve"> -</w:t>
      </w:r>
      <w:r>
        <w:rPr>
          <w:sz w:val="28"/>
          <w:szCs w:val="28"/>
        </w:rPr>
        <w:t xml:space="preserve"> средний остаток оборотных средств, а </w:t>
      </w:r>
      <w:bookmarkStart w:id="11" w:name="OCRUncertain014"/>
      <w:r>
        <w:rPr>
          <w:sz w:val="28"/>
          <w:szCs w:val="28"/>
        </w:rPr>
        <w:t>Р</w:t>
      </w:r>
      <w:bookmarkEnd w:id="11"/>
      <w:r>
        <w:rPr>
          <w:noProof/>
          <w:sz w:val="28"/>
          <w:szCs w:val="28"/>
        </w:rPr>
        <w:t xml:space="preserve"> -</w:t>
      </w:r>
      <w:r>
        <w:rPr>
          <w:sz w:val="28"/>
          <w:szCs w:val="28"/>
        </w:rPr>
        <w:t xml:space="preserve"> объем реализованной продукции. Так как этот показатель является обратным для первого, то и изменение его противоположно</w:t>
      </w:r>
      <w:r>
        <w:rPr>
          <w:noProof/>
          <w:sz w:val="28"/>
          <w:szCs w:val="28"/>
        </w:rPr>
        <w:t xml:space="preserve"> </w:t>
      </w:r>
      <w:bookmarkStart w:id="12" w:name="OCRUncertain015"/>
      <w:r>
        <w:rPr>
          <w:noProof/>
          <w:sz w:val="28"/>
          <w:szCs w:val="28"/>
        </w:rPr>
        <w:t>.</w:t>
      </w:r>
      <w:bookmarkEnd w:id="12"/>
      <w:r>
        <w:rPr>
          <w:sz w:val="28"/>
          <w:szCs w:val="28"/>
        </w:rPr>
        <w:t xml:space="preserve"> Наибольшая загрузка оборотных средств была зафиксирована на предприятии в</w:t>
      </w:r>
      <w:r>
        <w:rPr>
          <w:noProof/>
          <w:sz w:val="28"/>
          <w:szCs w:val="28"/>
        </w:rPr>
        <w:t xml:space="preserve"> 1996</w:t>
      </w:r>
      <w:r>
        <w:rPr>
          <w:sz w:val="28"/>
          <w:szCs w:val="28"/>
        </w:rPr>
        <w:t xml:space="preserve"> году, когда </w:t>
      </w:r>
      <w:bookmarkStart w:id="13" w:name="OCRUncertain016"/>
      <w:r>
        <w:rPr>
          <w:sz w:val="28"/>
          <w:szCs w:val="28"/>
        </w:rPr>
        <w:t>д</w:t>
      </w:r>
      <w:bookmarkEnd w:id="13"/>
      <w:r>
        <w:rPr>
          <w:sz w:val="28"/>
          <w:szCs w:val="28"/>
        </w:rPr>
        <w:t>анный   коэффициент   составил</w:t>
      </w:r>
      <w:r>
        <w:rPr>
          <w:noProof/>
          <w:sz w:val="28"/>
          <w:szCs w:val="28"/>
        </w:rPr>
        <w:t xml:space="preserve">   0.16.</w:t>
      </w:r>
      <w:r>
        <w:rPr>
          <w:sz w:val="28"/>
          <w:szCs w:val="28"/>
        </w:rPr>
        <w:t xml:space="preserve"> Наименьшее количество оборотных средств, приходится на 1 лей товарной продукции составило 0,05 в 1994 году. </w:t>
      </w:r>
    </w:p>
    <w:p w:rsidR="00955059" w:rsidRDefault="00955059">
      <w:pPr>
        <w:widowControl w:val="0"/>
        <w:spacing w:before="100" w:line="320" w:lineRule="exact"/>
        <w:ind w:right="16" w:firstLine="567"/>
        <w:jc w:val="both"/>
        <w:rPr>
          <w:sz w:val="28"/>
          <w:szCs w:val="28"/>
        </w:rPr>
      </w:pPr>
      <w:r>
        <w:rPr>
          <w:b/>
          <w:bCs/>
          <w:sz w:val="28"/>
          <w:szCs w:val="28"/>
        </w:rPr>
        <w:t>Пути ускорения оборачиваемости</w:t>
      </w:r>
      <w:r>
        <w:rPr>
          <w:sz w:val="28"/>
          <w:szCs w:val="28"/>
        </w:rPr>
        <w:t xml:space="preserve"> различны для разных сфер деятельности. В сфере производства оно достигается за счет: улучшения организации снабжения материальными ценностями</w:t>
      </w:r>
      <w:bookmarkStart w:id="14" w:name="OCRUncertain017"/>
      <w:r>
        <w:rPr>
          <w:noProof/>
          <w:sz w:val="28"/>
          <w:szCs w:val="28"/>
        </w:rPr>
        <w:t>,</w:t>
      </w:r>
      <w:bookmarkEnd w:id="14"/>
      <w:r>
        <w:rPr>
          <w:sz w:val="28"/>
          <w:szCs w:val="28"/>
        </w:rPr>
        <w:t xml:space="preserve"> сокращения длительности производственного цикла   путем   внедрения   высокопроизводительных технологических процессов</w:t>
      </w:r>
      <w:bookmarkStart w:id="15" w:name="OCRUncertain018"/>
      <w:r>
        <w:rPr>
          <w:noProof/>
          <w:sz w:val="28"/>
          <w:szCs w:val="28"/>
        </w:rPr>
        <w:t>,</w:t>
      </w:r>
      <w:bookmarkEnd w:id="15"/>
      <w:r>
        <w:rPr>
          <w:sz w:val="28"/>
          <w:szCs w:val="28"/>
        </w:rPr>
        <w:t xml:space="preserve"> замены дорогих материалов более дешевыми, но не в ущерб качеству продукции. В результате ускорения оборачиваемости высвобождаются оборотные средства, которые могут быть использованы предприятием на другие нужды</w:t>
      </w:r>
    </w:p>
    <w:p w:rsidR="00955059" w:rsidRDefault="00955059">
      <w:pPr>
        <w:widowControl w:val="0"/>
        <w:spacing w:before="100" w:line="320" w:lineRule="exact"/>
        <w:ind w:left="680" w:right="600" w:firstLine="420"/>
        <w:jc w:val="both"/>
        <w:rPr>
          <w:sz w:val="24"/>
          <w:szCs w:val="24"/>
          <w:lang w:val="en-US"/>
        </w:rPr>
      </w:pPr>
    </w:p>
    <w:p w:rsidR="00955059" w:rsidRDefault="00955059">
      <w:pPr>
        <w:widowControl w:val="0"/>
        <w:spacing w:before="100" w:line="320" w:lineRule="exact"/>
        <w:ind w:left="680" w:right="600" w:firstLine="420"/>
        <w:jc w:val="both"/>
        <w:rPr>
          <w:sz w:val="24"/>
          <w:szCs w:val="24"/>
          <w:lang w:val="en-US"/>
        </w:rPr>
      </w:pPr>
    </w:p>
    <w:p w:rsidR="00955059" w:rsidRDefault="00955059">
      <w:pPr>
        <w:widowControl w:val="0"/>
        <w:spacing w:before="100" w:line="320" w:lineRule="exact"/>
        <w:ind w:left="680" w:right="600" w:firstLine="420"/>
        <w:jc w:val="both"/>
        <w:rPr>
          <w:sz w:val="24"/>
          <w:szCs w:val="24"/>
        </w:rPr>
      </w:pPr>
    </w:p>
    <w:p w:rsidR="00955059" w:rsidRDefault="00955059">
      <w:pPr>
        <w:widowControl w:val="0"/>
        <w:spacing w:before="100" w:line="320" w:lineRule="exact"/>
        <w:ind w:left="680" w:right="600" w:firstLine="420"/>
        <w:jc w:val="both"/>
        <w:rPr>
          <w:sz w:val="24"/>
          <w:szCs w:val="24"/>
        </w:rPr>
      </w:pPr>
    </w:p>
    <w:p w:rsidR="00955059" w:rsidRDefault="00955059">
      <w:pPr>
        <w:jc w:val="center"/>
        <w:rPr>
          <w:b/>
          <w:bCs/>
          <w:sz w:val="32"/>
          <w:szCs w:val="32"/>
        </w:rPr>
      </w:pPr>
      <w:r>
        <w:rPr>
          <w:b/>
          <w:bCs/>
          <w:sz w:val="32"/>
          <w:szCs w:val="32"/>
        </w:rPr>
        <w:t>3. Анализ прибыльности и рентабельности предприятия</w:t>
      </w:r>
    </w:p>
    <w:p w:rsidR="00955059" w:rsidRDefault="00955059">
      <w:pPr>
        <w:rPr>
          <w:sz w:val="24"/>
          <w:szCs w:val="24"/>
        </w:rPr>
      </w:pPr>
    </w:p>
    <w:p w:rsidR="00955059" w:rsidRDefault="00955059">
      <w:pPr>
        <w:ind w:firstLine="567"/>
        <w:jc w:val="both"/>
        <w:rPr>
          <w:sz w:val="28"/>
          <w:szCs w:val="28"/>
        </w:rPr>
      </w:pPr>
      <w:r>
        <w:rPr>
          <w:sz w:val="28"/>
          <w:szCs w:val="28"/>
        </w:rPr>
        <w:t>Экономическая деятельность предприятия предполагает существенные затраты. Эти затраты можно подразделить на группы. Итак это:</w:t>
      </w:r>
    </w:p>
    <w:p w:rsidR="00955059" w:rsidRDefault="00955059">
      <w:pPr>
        <w:ind w:firstLine="567"/>
        <w:jc w:val="both"/>
        <w:rPr>
          <w:sz w:val="28"/>
          <w:szCs w:val="28"/>
        </w:rPr>
      </w:pPr>
      <w:r>
        <w:rPr>
          <w:sz w:val="28"/>
          <w:szCs w:val="28"/>
        </w:rPr>
        <w:t>1)Расходы, связанные с производством и реализацией продукции.</w:t>
      </w:r>
    </w:p>
    <w:p w:rsidR="00955059" w:rsidRDefault="00955059">
      <w:pPr>
        <w:ind w:firstLine="567"/>
        <w:jc w:val="both"/>
        <w:rPr>
          <w:sz w:val="28"/>
          <w:szCs w:val="28"/>
        </w:rPr>
      </w:pPr>
      <w:r>
        <w:rPr>
          <w:sz w:val="28"/>
          <w:szCs w:val="28"/>
        </w:rPr>
        <w:t>2)Затраты на расширение воспроизводства основных фондов</w:t>
      </w:r>
    </w:p>
    <w:p w:rsidR="00955059" w:rsidRDefault="00955059">
      <w:pPr>
        <w:ind w:firstLine="567"/>
        <w:jc w:val="both"/>
        <w:rPr>
          <w:sz w:val="28"/>
          <w:szCs w:val="28"/>
        </w:rPr>
      </w:pPr>
      <w:r>
        <w:rPr>
          <w:sz w:val="28"/>
          <w:szCs w:val="28"/>
        </w:rPr>
        <w:t>3)Операционные расходы.</w:t>
      </w:r>
    </w:p>
    <w:p w:rsidR="00955059" w:rsidRDefault="00955059">
      <w:pPr>
        <w:ind w:firstLine="567"/>
        <w:jc w:val="both"/>
        <w:rPr>
          <w:sz w:val="28"/>
          <w:szCs w:val="28"/>
        </w:rPr>
      </w:pPr>
      <w:r>
        <w:rPr>
          <w:sz w:val="28"/>
          <w:szCs w:val="28"/>
        </w:rPr>
        <w:t xml:space="preserve">     </w:t>
      </w:r>
    </w:p>
    <w:p w:rsidR="00955059" w:rsidRDefault="00955059">
      <w:pPr>
        <w:ind w:firstLine="567"/>
        <w:jc w:val="both"/>
        <w:rPr>
          <w:sz w:val="28"/>
          <w:szCs w:val="28"/>
        </w:rPr>
      </w:pPr>
      <w:r>
        <w:rPr>
          <w:sz w:val="28"/>
          <w:szCs w:val="28"/>
        </w:rPr>
        <w:t>Затраты на право и реализацию продукции связаны с использованием в процессе производства сырья, материалов, топлива, энергии, с выплатой зарплаты, амортизационных отчислений и т.д. Затраты данной группы возвратятся в оборот предприятия в  виде  выручки от реализации продукции. Еще одной отличительной их чертой является то, что они составляют себестоимость продукции которая может быть произвольной(включая только расходы на производство)и полной(включает также расходы, связанные с реализацией).</w:t>
      </w:r>
    </w:p>
    <w:p w:rsidR="00955059" w:rsidRDefault="00955059">
      <w:pPr>
        <w:ind w:firstLine="567"/>
        <w:jc w:val="both"/>
        <w:rPr>
          <w:sz w:val="28"/>
          <w:szCs w:val="28"/>
        </w:rPr>
      </w:pPr>
      <w:r>
        <w:rPr>
          <w:sz w:val="28"/>
          <w:szCs w:val="28"/>
        </w:rPr>
        <w:t xml:space="preserve">  Полная себестоимость реализуемой продукции исчисляется по формуле:</w:t>
      </w:r>
    </w:p>
    <w:p w:rsidR="00955059" w:rsidRDefault="00955059">
      <w:pPr>
        <w:ind w:firstLine="567"/>
        <w:jc w:val="both"/>
        <w:rPr>
          <w:sz w:val="28"/>
          <w:szCs w:val="28"/>
        </w:rPr>
      </w:pPr>
      <w:r>
        <w:rPr>
          <w:sz w:val="28"/>
          <w:szCs w:val="28"/>
        </w:rPr>
        <w:t>Сп=Спр+Вр, где</w:t>
      </w:r>
    </w:p>
    <w:p w:rsidR="00955059" w:rsidRDefault="00955059">
      <w:pPr>
        <w:ind w:firstLine="567"/>
        <w:jc w:val="both"/>
        <w:rPr>
          <w:sz w:val="28"/>
          <w:szCs w:val="28"/>
        </w:rPr>
      </w:pPr>
      <w:r>
        <w:rPr>
          <w:sz w:val="28"/>
          <w:szCs w:val="28"/>
        </w:rPr>
        <w:t>Спр - произвольная себестоимость,</w:t>
      </w:r>
    </w:p>
    <w:p w:rsidR="00955059" w:rsidRDefault="00955059">
      <w:pPr>
        <w:ind w:firstLine="567"/>
        <w:jc w:val="both"/>
        <w:rPr>
          <w:sz w:val="28"/>
          <w:szCs w:val="28"/>
        </w:rPr>
      </w:pPr>
      <w:r>
        <w:rPr>
          <w:sz w:val="28"/>
          <w:szCs w:val="28"/>
        </w:rPr>
        <w:t>Вр - непроизводственные расходы.</w:t>
      </w:r>
    </w:p>
    <w:p w:rsidR="00955059" w:rsidRDefault="00955059">
      <w:pPr>
        <w:ind w:firstLine="567"/>
        <w:jc w:val="both"/>
        <w:rPr>
          <w:sz w:val="28"/>
          <w:szCs w:val="28"/>
        </w:rPr>
      </w:pPr>
    </w:p>
    <w:p w:rsidR="00955059" w:rsidRDefault="00955059">
      <w:pPr>
        <w:ind w:firstLine="567"/>
        <w:jc w:val="both"/>
        <w:rPr>
          <w:sz w:val="28"/>
          <w:szCs w:val="28"/>
        </w:rPr>
      </w:pPr>
      <w:r>
        <w:rPr>
          <w:sz w:val="28"/>
          <w:szCs w:val="28"/>
        </w:rPr>
        <w:t>Рассмотрим значения этого показателя для изучаемого предприятия.</w:t>
      </w:r>
    </w:p>
    <w:p w:rsidR="00955059" w:rsidRDefault="00955059">
      <w:pPr>
        <w:ind w:firstLine="567"/>
        <w:rPr>
          <w:sz w:val="28"/>
          <w:szCs w:val="28"/>
          <w:lang w:val="en-US"/>
        </w:rPr>
      </w:pPr>
    </w:p>
    <w:p w:rsidR="00955059" w:rsidRDefault="00955059">
      <w:pPr>
        <w:ind w:firstLine="567"/>
        <w:rPr>
          <w:sz w:val="28"/>
          <w:szCs w:val="28"/>
        </w:rPr>
      </w:pPr>
      <w:r>
        <w:rPr>
          <w:sz w:val="28"/>
          <w:szCs w:val="28"/>
        </w:rPr>
        <w:t>Таблица 3.1 Себестоимости продукции: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291"/>
        <w:gridCol w:w="1291"/>
        <w:gridCol w:w="1246"/>
        <w:gridCol w:w="1336"/>
      </w:tblGrid>
      <w:tr w:rsidR="00955059">
        <w:tc>
          <w:tcPr>
            <w:tcW w:w="3510" w:type="dxa"/>
          </w:tcPr>
          <w:p w:rsidR="00955059" w:rsidRDefault="00955059">
            <w:pPr>
              <w:jc w:val="center"/>
              <w:rPr>
                <w:sz w:val="24"/>
                <w:szCs w:val="24"/>
              </w:rPr>
            </w:pPr>
            <w:r>
              <w:rPr>
                <w:sz w:val="24"/>
                <w:szCs w:val="24"/>
              </w:rPr>
              <w:t>Показатель</w:t>
            </w:r>
          </w:p>
        </w:tc>
        <w:tc>
          <w:tcPr>
            <w:tcW w:w="1291" w:type="dxa"/>
          </w:tcPr>
          <w:p w:rsidR="00955059" w:rsidRDefault="00955059">
            <w:pPr>
              <w:jc w:val="center"/>
              <w:rPr>
                <w:sz w:val="24"/>
                <w:szCs w:val="24"/>
              </w:rPr>
            </w:pPr>
            <w:r>
              <w:rPr>
                <w:sz w:val="24"/>
                <w:szCs w:val="24"/>
              </w:rPr>
              <w:t>1993</w:t>
            </w:r>
          </w:p>
        </w:tc>
        <w:tc>
          <w:tcPr>
            <w:tcW w:w="1291" w:type="dxa"/>
          </w:tcPr>
          <w:p w:rsidR="00955059" w:rsidRDefault="00955059">
            <w:pPr>
              <w:jc w:val="center"/>
              <w:rPr>
                <w:sz w:val="24"/>
                <w:szCs w:val="24"/>
              </w:rPr>
            </w:pPr>
            <w:r>
              <w:rPr>
                <w:sz w:val="24"/>
                <w:szCs w:val="24"/>
              </w:rPr>
              <w:t>1994</w:t>
            </w:r>
          </w:p>
        </w:tc>
        <w:tc>
          <w:tcPr>
            <w:tcW w:w="1246" w:type="dxa"/>
          </w:tcPr>
          <w:p w:rsidR="00955059" w:rsidRDefault="00955059">
            <w:pPr>
              <w:jc w:val="center"/>
              <w:rPr>
                <w:sz w:val="24"/>
                <w:szCs w:val="24"/>
              </w:rPr>
            </w:pPr>
            <w:r>
              <w:rPr>
                <w:sz w:val="24"/>
                <w:szCs w:val="24"/>
              </w:rPr>
              <w:t>1995</w:t>
            </w:r>
          </w:p>
        </w:tc>
        <w:tc>
          <w:tcPr>
            <w:tcW w:w="1336" w:type="dxa"/>
          </w:tcPr>
          <w:p w:rsidR="00955059" w:rsidRDefault="00955059">
            <w:pPr>
              <w:jc w:val="center"/>
              <w:rPr>
                <w:sz w:val="24"/>
                <w:szCs w:val="24"/>
              </w:rPr>
            </w:pPr>
            <w:r>
              <w:rPr>
                <w:sz w:val="24"/>
                <w:szCs w:val="24"/>
              </w:rPr>
              <w:t>1996</w:t>
            </w:r>
          </w:p>
        </w:tc>
      </w:tr>
      <w:tr w:rsidR="00955059">
        <w:tc>
          <w:tcPr>
            <w:tcW w:w="3510" w:type="dxa"/>
          </w:tcPr>
          <w:p w:rsidR="00955059" w:rsidRDefault="00955059">
            <w:pPr>
              <w:rPr>
                <w:sz w:val="24"/>
                <w:szCs w:val="24"/>
              </w:rPr>
            </w:pPr>
            <w:r>
              <w:rPr>
                <w:sz w:val="24"/>
                <w:szCs w:val="24"/>
              </w:rPr>
              <w:t>Полная себестоимость (лей)</w:t>
            </w:r>
          </w:p>
        </w:tc>
        <w:tc>
          <w:tcPr>
            <w:tcW w:w="1291" w:type="dxa"/>
          </w:tcPr>
          <w:p w:rsidR="00955059" w:rsidRDefault="00955059">
            <w:pPr>
              <w:jc w:val="center"/>
              <w:rPr>
                <w:sz w:val="24"/>
                <w:szCs w:val="24"/>
              </w:rPr>
            </w:pPr>
            <w:r>
              <w:rPr>
                <w:sz w:val="24"/>
                <w:szCs w:val="24"/>
              </w:rPr>
              <w:t>11347813</w:t>
            </w:r>
          </w:p>
        </w:tc>
        <w:tc>
          <w:tcPr>
            <w:tcW w:w="1291" w:type="dxa"/>
          </w:tcPr>
          <w:p w:rsidR="00955059" w:rsidRDefault="00955059">
            <w:pPr>
              <w:jc w:val="center"/>
              <w:rPr>
                <w:sz w:val="24"/>
                <w:szCs w:val="24"/>
              </w:rPr>
            </w:pPr>
            <w:r>
              <w:rPr>
                <w:sz w:val="24"/>
                <w:szCs w:val="24"/>
              </w:rPr>
              <w:t>54067863</w:t>
            </w:r>
          </w:p>
        </w:tc>
        <w:tc>
          <w:tcPr>
            <w:tcW w:w="1246" w:type="dxa"/>
          </w:tcPr>
          <w:p w:rsidR="00955059" w:rsidRDefault="00955059">
            <w:pPr>
              <w:jc w:val="center"/>
              <w:rPr>
                <w:sz w:val="24"/>
                <w:szCs w:val="24"/>
              </w:rPr>
            </w:pPr>
            <w:r>
              <w:rPr>
                <w:sz w:val="24"/>
                <w:szCs w:val="24"/>
              </w:rPr>
              <w:t>85993238</w:t>
            </w:r>
          </w:p>
        </w:tc>
        <w:tc>
          <w:tcPr>
            <w:tcW w:w="1336" w:type="dxa"/>
          </w:tcPr>
          <w:p w:rsidR="00955059" w:rsidRDefault="00955059">
            <w:pPr>
              <w:jc w:val="center"/>
              <w:rPr>
                <w:sz w:val="24"/>
                <w:szCs w:val="24"/>
              </w:rPr>
            </w:pPr>
            <w:r>
              <w:rPr>
                <w:sz w:val="24"/>
                <w:szCs w:val="24"/>
              </w:rPr>
              <w:t>138428359</w:t>
            </w:r>
          </w:p>
        </w:tc>
      </w:tr>
      <w:tr w:rsidR="00955059">
        <w:tc>
          <w:tcPr>
            <w:tcW w:w="3510" w:type="dxa"/>
          </w:tcPr>
          <w:p w:rsidR="00955059" w:rsidRDefault="00955059">
            <w:pPr>
              <w:rPr>
                <w:sz w:val="24"/>
                <w:szCs w:val="24"/>
              </w:rPr>
            </w:pPr>
            <w:r>
              <w:rPr>
                <w:sz w:val="24"/>
                <w:szCs w:val="24"/>
              </w:rPr>
              <w:t>Удельный вес полной себестоимости продукции (%)</w:t>
            </w:r>
          </w:p>
        </w:tc>
        <w:tc>
          <w:tcPr>
            <w:tcW w:w="1291" w:type="dxa"/>
          </w:tcPr>
          <w:p w:rsidR="00955059" w:rsidRDefault="00955059">
            <w:pPr>
              <w:jc w:val="center"/>
              <w:rPr>
                <w:sz w:val="24"/>
                <w:szCs w:val="24"/>
              </w:rPr>
            </w:pPr>
            <w:r>
              <w:rPr>
                <w:sz w:val="24"/>
                <w:szCs w:val="24"/>
              </w:rPr>
              <w:t>40</w:t>
            </w:r>
          </w:p>
        </w:tc>
        <w:tc>
          <w:tcPr>
            <w:tcW w:w="1291" w:type="dxa"/>
          </w:tcPr>
          <w:p w:rsidR="00955059" w:rsidRDefault="00955059">
            <w:pPr>
              <w:jc w:val="center"/>
              <w:rPr>
                <w:sz w:val="24"/>
                <w:szCs w:val="24"/>
              </w:rPr>
            </w:pPr>
            <w:r>
              <w:rPr>
                <w:sz w:val="24"/>
                <w:szCs w:val="24"/>
              </w:rPr>
              <w:t>70</w:t>
            </w:r>
          </w:p>
        </w:tc>
        <w:tc>
          <w:tcPr>
            <w:tcW w:w="1246" w:type="dxa"/>
          </w:tcPr>
          <w:p w:rsidR="00955059" w:rsidRDefault="00955059">
            <w:pPr>
              <w:jc w:val="center"/>
              <w:rPr>
                <w:sz w:val="24"/>
                <w:szCs w:val="24"/>
              </w:rPr>
            </w:pPr>
            <w:r>
              <w:rPr>
                <w:sz w:val="24"/>
                <w:szCs w:val="24"/>
              </w:rPr>
              <w:t>78</w:t>
            </w:r>
          </w:p>
        </w:tc>
        <w:tc>
          <w:tcPr>
            <w:tcW w:w="1336" w:type="dxa"/>
          </w:tcPr>
          <w:p w:rsidR="00955059" w:rsidRDefault="00955059">
            <w:pPr>
              <w:jc w:val="center"/>
              <w:rPr>
                <w:sz w:val="24"/>
                <w:szCs w:val="24"/>
              </w:rPr>
            </w:pPr>
            <w:r>
              <w:rPr>
                <w:sz w:val="24"/>
                <w:szCs w:val="24"/>
              </w:rPr>
              <w:t>81</w:t>
            </w:r>
          </w:p>
        </w:tc>
      </w:tr>
    </w:tbl>
    <w:p w:rsidR="00955059" w:rsidRDefault="00955059">
      <w:pPr>
        <w:rPr>
          <w:sz w:val="24"/>
          <w:szCs w:val="24"/>
        </w:rPr>
      </w:pPr>
    </w:p>
    <w:p w:rsidR="00955059" w:rsidRDefault="00955059">
      <w:pPr>
        <w:ind w:firstLine="567"/>
        <w:jc w:val="both"/>
        <w:rPr>
          <w:sz w:val="28"/>
          <w:szCs w:val="28"/>
        </w:rPr>
      </w:pPr>
      <w:r>
        <w:rPr>
          <w:sz w:val="28"/>
          <w:szCs w:val="28"/>
        </w:rPr>
        <w:t>Смотря внимательно на таблицу себестоимости предприятия, нельзя не заметить что в 1994 году себестоимость продукции резко возросла как в абсолютном(с 11347813 до 54067863 лей),так и в относительном выражении(ее удельный вес в стоимости продукции увеличился по сравнению с предыдущим годом на 30 процентов).В 1995 году рост показателей был незначительным, но наметилась тенденция увеличения полной себестоимости продукции в 1996 году(с 85993238 до 138428359) .Исходя из вышесказанного можно сделать вывод, что доходность данного предприятия  в последние 3 года уменьшилась  и существует  необходимость снижения себестоимости.</w:t>
      </w:r>
    </w:p>
    <w:p w:rsidR="00955059" w:rsidRDefault="00955059">
      <w:pPr>
        <w:ind w:firstLine="567"/>
        <w:jc w:val="both"/>
        <w:rPr>
          <w:sz w:val="28"/>
          <w:szCs w:val="28"/>
        </w:rPr>
      </w:pPr>
      <w:r>
        <w:rPr>
          <w:sz w:val="28"/>
          <w:szCs w:val="28"/>
        </w:rPr>
        <w:t>Одним из основных видов доходов предприятия является выручка от реализации продукции, которая представляет собой сумму денежных средств, получаемую за отгруженную продукцию. Так как рассматриваемое нами предприятие использует безналичную форму расчетов, то продукция считается реализованной с момента поступления денег на расчетный счет. Часть выручки направляется на возмещение материальных затрат, а остальная представляет собой валовый доход, используемый для выплаты зарплаты отчисления на социальное страхование. Остаток выручки образует прибыль от реализации продукции, являющейся одной из составных частей балансовой прибыли. Балансовая прибыль помимо результата от реализации продукции включает в себя результат от реализации основных фондов и прочей реализации. Из нее осуществляются платежи в бюджет. После того как все выплаты из прибыли были осуществлены, получаем чистую прибыль которая остается в распоряжении предприятия и может использоваться для выплаты дивидендов или для осуществления капитальных вложений. Остающаяся  после этого прибыль называется нераспределенной.</w:t>
      </w:r>
    </w:p>
    <w:p w:rsidR="00955059" w:rsidRDefault="00955059">
      <w:pPr>
        <w:ind w:firstLine="567"/>
        <w:jc w:val="both"/>
        <w:rPr>
          <w:sz w:val="28"/>
          <w:szCs w:val="28"/>
        </w:rPr>
      </w:pPr>
      <w:r>
        <w:rPr>
          <w:sz w:val="28"/>
          <w:szCs w:val="28"/>
        </w:rPr>
        <w:t>Рассмотрим значения вышеперечисленных показателей полученных на изучаемом предприятии, приведенные в таблице ”Анализ финансовых результатов”</w:t>
      </w:r>
    </w:p>
    <w:p w:rsidR="00955059" w:rsidRDefault="00955059">
      <w:pPr>
        <w:rPr>
          <w:sz w:val="28"/>
          <w:szCs w:val="28"/>
        </w:rPr>
      </w:pPr>
    </w:p>
    <w:p w:rsidR="00955059" w:rsidRDefault="00955059">
      <w:pPr>
        <w:rPr>
          <w:sz w:val="26"/>
          <w:szCs w:val="26"/>
        </w:rPr>
      </w:pPr>
      <w:r>
        <w:rPr>
          <w:sz w:val="28"/>
          <w:szCs w:val="28"/>
        </w:rPr>
        <w:t>Таблица 3.2   Анализ финансовых результатов</w:t>
      </w:r>
      <w:r>
        <w:rPr>
          <w:sz w:val="26"/>
          <w:szCs w:val="26"/>
        </w:rPr>
        <w:t xml:space="preserve">                               </w:t>
      </w:r>
      <w:r>
        <w:rPr>
          <w:sz w:val="28"/>
          <w:szCs w:val="28"/>
        </w:rPr>
        <w:t>(лей):</w:t>
      </w:r>
    </w:p>
    <w:tbl>
      <w:tblPr>
        <w:tblW w:w="0" w:type="auto"/>
        <w:tblInd w:w="-8" w:type="dxa"/>
        <w:tblLayout w:type="fixed"/>
        <w:tblCellMar>
          <w:left w:w="40" w:type="dxa"/>
          <w:right w:w="40" w:type="dxa"/>
        </w:tblCellMar>
        <w:tblLook w:val="0000" w:firstRow="0" w:lastRow="0" w:firstColumn="0" w:lastColumn="0" w:noHBand="0" w:noVBand="0"/>
      </w:tblPr>
      <w:tblGrid>
        <w:gridCol w:w="2620"/>
        <w:gridCol w:w="1500"/>
        <w:gridCol w:w="1500"/>
        <w:gridCol w:w="1500"/>
        <w:gridCol w:w="1560"/>
      </w:tblGrid>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sz w:val="26"/>
                <w:szCs w:val="26"/>
              </w:rPr>
            </w:pPr>
            <w:r>
              <w:rPr>
                <w:sz w:val="26"/>
                <w:szCs w:val="26"/>
              </w:rPr>
              <w:t>Показатели</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6"/>
                <w:szCs w:val="26"/>
              </w:rPr>
            </w:pPr>
            <w:r>
              <w:rPr>
                <w:noProof/>
                <w:sz w:val="26"/>
                <w:szCs w:val="26"/>
              </w:rPr>
              <w:t>1993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6"/>
                <w:szCs w:val="26"/>
              </w:rPr>
            </w:pPr>
            <w:r>
              <w:rPr>
                <w:noProof/>
                <w:sz w:val="26"/>
                <w:szCs w:val="26"/>
              </w:rPr>
              <w:t>1994</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6"/>
                <w:szCs w:val="26"/>
              </w:rPr>
            </w:pPr>
            <w:r>
              <w:rPr>
                <w:noProof/>
                <w:sz w:val="26"/>
                <w:szCs w:val="26"/>
              </w:rPr>
              <w:t>1995</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6"/>
                <w:szCs w:val="26"/>
              </w:rPr>
            </w:pPr>
            <w:r>
              <w:rPr>
                <w:noProof/>
                <w:sz w:val="26"/>
                <w:szCs w:val="26"/>
              </w:rPr>
              <w:t>1996</w:t>
            </w:r>
          </w:p>
        </w:tc>
      </w:tr>
      <w:tr w:rsidR="00955059">
        <w:trPr>
          <w:trHeight w:hRule="exact" w:val="96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6"/>
                <w:szCs w:val="26"/>
              </w:rPr>
            </w:pPr>
            <w:r>
              <w:rPr>
                <w:sz w:val="26"/>
                <w:szCs w:val="26"/>
              </w:rPr>
              <w:t>Выручка от реализации продукции</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49541030</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118662821</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137606043</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199554356</w:t>
            </w:r>
          </w:p>
        </w:tc>
      </w:tr>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НДС</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8366543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18090928</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9037782</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11718752</w:t>
            </w:r>
          </w:p>
        </w:tc>
      </w:tr>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Акцизы</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12716731</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24092194</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17723293</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17071119</w:t>
            </w:r>
          </w:p>
        </w:tc>
      </w:tr>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Себестоимость</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11347813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54067863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85993238</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138428359</w:t>
            </w:r>
          </w:p>
        </w:tc>
      </w:tr>
      <w:tr w:rsidR="00955059">
        <w:trPr>
          <w:trHeight w:hRule="exact" w:val="64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6"/>
                <w:szCs w:val="26"/>
              </w:rPr>
            </w:pPr>
            <w:r>
              <w:rPr>
                <w:sz w:val="26"/>
                <w:szCs w:val="26"/>
              </w:rPr>
              <w:t>Результат от реализации</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17090353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22411836</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24851730</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32336126</w:t>
            </w:r>
          </w:p>
        </w:tc>
      </w:tr>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Прочие доходы</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1854010</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19413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68015</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196582</w:t>
            </w:r>
          </w:p>
        </w:tc>
      </w:tr>
      <w:tr w:rsidR="00955059">
        <w:trPr>
          <w:trHeight w:hRule="exact" w:val="32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Прочие расходы</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625</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253485</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941749</w:t>
            </w:r>
          </w:p>
        </w:tc>
      </w:tr>
      <w:tr w:rsidR="00955059">
        <w:trPr>
          <w:trHeight w:hRule="exact" w:val="64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6"/>
                <w:szCs w:val="26"/>
              </w:rPr>
            </w:pPr>
            <w:r>
              <w:rPr>
                <w:sz w:val="26"/>
                <w:szCs w:val="26"/>
              </w:rPr>
              <w:t>Балансовая прибыль</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19032163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22522852</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22218566</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31644858</w:t>
            </w:r>
          </w:p>
        </w:tc>
      </w:tr>
      <w:tr w:rsidR="00955059">
        <w:trPr>
          <w:trHeight w:hRule="exact" w:val="64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6"/>
                <w:szCs w:val="26"/>
              </w:rPr>
            </w:pPr>
            <w:r>
              <w:rPr>
                <w:sz w:val="26"/>
                <w:szCs w:val="26"/>
              </w:rPr>
              <w:t>Платежи в бюджет</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5523540</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7762033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8135874</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6"/>
                <w:szCs w:val="26"/>
              </w:rPr>
            </w:pPr>
            <w:r>
              <w:rPr>
                <w:sz w:val="26"/>
                <w:szCs w:val="26"/>
              </w:rPr>
              <w:t>10122606</w:t>
            </w:r>
          </w:p>
        </w:tc>
      </w:tr>
      <w:tr w:rsidR="00955059">
        <w:trPr>
          <w:trHeight w:hRule="exact" w:val="340"/>
        </w:trPr>
        <w:tc>
          <w:tcPr>
            <w:tcW w:w="26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6"/>
                <w:szCs w:val="26"/>
              </w:rPr>
            </w:pPr>
            <w:r>
              <w:rPr>
                <w:sz w:val="26"/>
                <w:szCs w:val="26"/>
              </w:rPr>
              <w:t>Чистая прибыль</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13508623</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14760819</w:t>
            </w:r>
          </w:p>
        </w:tc>
        <w:tc>
          <w:tcPr>
            <w:tcW w:w="15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14082692</w:t>
            </w:r>
          </w:p>
        </w:tc>
        <w:tc>
          <w:tcPr>
            <w:tcW w:w="156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6"/>
                <w:szCs w:val="26"/>
              </w:rPr>
            </w:pPr>
            <w:r>
              <w:rPr>
                <w:sz w:val="26"/>
                <w:szCs w:val="26"/>
              </w:rPr>
              <w:t>21522252</w:t>
            </w:r>
          </w:p>
        </w:tc>
      </w:tr>
    </w:tbl>
    <w:p w:rsidR="00955059" w:rsidRDefault="00955059">
      <w:pPr>
        <w:rPr>
          <w:sz w:val="24"/>
          <w:szCs w:val="24"/>
        </w:rPr>
      </w:pPr>
    </w:p>
    <w:p w:rsidR="00955059" w:rsidRDefault="00955059">
      <w:pPr>
        <w:ind w:firstLine="567"/>
        <w:jc w:val="both"/>
        <w:rPr>
          <w:sz w:val="28"/>
          <w:szCs w:val="28"/>
        </w:rPr>
      </w:pPr>
      <w:r>
        <w:rPr>
          <w:sz w:val="28"/>
          <w:szCs w:val="28"/>
        </w:rPr>
        <w:t>Исходя из данных таблицы можно заметить что выручка от реализации продукции на протяжении всех четырех лет возрастала.</w:t>
      </w:r>
    </w:p>
    <w:p w:rsidR="00955059" w:rsidRDefault="00955059">
      <w:pPr>
        <w:ind w:firstLine="567"/>
        <w:jc w:val="both"/>
        <w:rPr>
          <w:sz w:val="28"/>
          <w:szCs w:val="28"/>
        </w:rPr>
      </w:pPr>
      <w:r>
        <w:rPr>
          <w:sz w:val="28"/>
          <w:szCs w:val="28"/>
        </w:rPr>
        <w:t>В 1996 году по сравнению с 1993годом она выросла в 4 раза. На данном предприятии прочие доходы и расходы формируются за счет сырых табаков, операций с тарой и дивидендов ,полученных от акций банка. Показатель ”Прочие доходы” в 1993 году является самым высоким по сравнению с остальными годами, за счет увеличения цен на возвратную тару.</w:t>
      </w:r>
    </w:p>
    <w:p w:rsidR="00955059" w:rsidRDefault="00955059">
      <w:pPr>
        <w:ind w:firstLine="567"/>
        <w:jc w:val="both"/>
        <w:rPr>
          <w:sz w:val="28"/>
          <w:szCs w:val="28"/>
        </w:rPr>
      </w:pPr>
      <w:r>
        <w:rPr>
          <w:sz w:val="28"/>
          <w:szCs w:val="28"/>
        </w:rPr>
        <w:t xml:space="preserve">  Рассматривая показатели балансовой и чистой прибыли можно сделать вывод, что валовая прибыль в 1996 году по сравнению с 1993 годом возросла в 1,7 раза, а чистая в 1,6 раз, что свидетельствует об увеличении платежей в бюджет.</w:t>
      </w:r>
    </w:p>
    <w:p w:rsidR="00955059" w:rsidRDefault="00955059">
      <w:pPr>
        <w:ind w:firstLine="567"/>
        <w:jc w:val="both"/>
        <w:rPr>
          <w:sz w:val="28"/>
          <w:szCs w:val="28"/>
        </w:rPr>
      </w:pPr>
      <w:r>
        <w:rPr>
          <w:sz w:val="28"/>
          <w:szCs w:val="28"/>
        </w:rPr>
        <w:t xml:space="preserve"> Таким образом мы проанализировали динамику финансовых резервов предприятия. Для оценки прибыльности рассмотрим группу показателей рентабельности среди которых можно выделить следующие, приведенные в таблице, где приведены показатели рентабельности предприятия.</w:t>
      </w:r>
    </w:p>
    <w:p w:rsidR="00955059" w:rsidRDefault="00955059">
      <w:pPr>
        <w:ind w:firstLine="567"/>
        <w:rPr>
          <w:sz w:val="28"/>
          <w:szCs w:val="28"/>
        </w:rPr>
      </w:pPr>
    </w:p>
    <w:p w:rsidR="00955059" w:rsidRDefault="00955059">
      <w:pPr>
        <w:ind w:firstLine="567"/>
        <w:rPr>
          <w:sz w:val="28"/>
          <w:szCs w:val="28"/>
        </w:rPr>
      </w:pPr>
      <w:r>
        <w:rPr>
          <w:sz w:val="28"/>
          <w:szCs w:val="28"/>
        </w:rPr>
        <w:t xml:space="preserve">Таблица 3.3. Показатели рентабельности предприятия (лей)  </w:t>
      </w:r>
    </w:p>
    <w:tbl>
      <w:tblPr>
        <w:tblW w:w="0" w:type="auto"/>
        <w:tblInd w:w="-8" w:type="dxa"/>
        <w:tblLayout w:type="fixed"/>
        <w:tblCellMar>
          <w:left w:w="40" w:type="dxa"/>
          <w:right w:w="40" w:type="dxa"/>
        </w:tblCellMar>
        <w:tblLook w:val="0000" w:firstRow="0" w:lastRow="0" w:firstColumn="0" w:lastColumn="0" w:noHBand="0" w:noVBand="0"/>
      </w:tblPr>
      <w:tblGrid>
        <w:gridCol w:w="4700"/>
        <w:gridCol w:w="980"/>
        <w:gridCol w:w="980"/>
        <w:gridCol w:w="980"/>
        <w:gridCol w:w="1020"/>
      </w:tblGrid>
      <w:tr w:rsidR="00955059">
        <w:trPr>
          <w:trHeight w:hRule="exact" w:val="320"/>
        </w:trPr>
        <w:tc>
          <w:tcPr>
            <w:tcW w:w="47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sz w:val="24"/>
                <w:szCs w:val="24"/>
              </w:rPr>
            </w:pPr>
            <w:r>
              <w:rPr>
                <w:sz w:val="24"/>
                <w:szCs w:val="24"/>
              </w:rPr>
              <w:t>Показатели</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noProof/>
                <w:sz w:val="24"/>
                <w:szCs w:val="24"/>
              </w:rPr>
              <w:t>1993</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noProof/>
                <w:sz w:val="24"/>
                <w:szCs w:val="24"/>
              </w:rPr>
              <w:t>1994</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noProof/>
                <w:sz w:val="24"/>
                <w:szCs w:val="24"/>
              </w:rPr>
              <w:t>1995</w:t>
            </w:r>
          </w:p>
        </w:tc>
        <w:tc>
          <w:tcPr>
            <w:tcW w:w="10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noProof/>
                <w:sz w:val="24"/>
                <w:szCs w:val="24"/>
              </w:rPr>
              <w:t>1996</w:t>
            </w:r>
          </w:p>
        </w:tc>
      </w:tr>
      <w:tr w:rsidR="00955059">
        <w:trPr>
          <w:trHeight w:hRule="exact" w:val="300"/>
        </w:trPr>
        <w:tc>
          <w:tcPr>
            <w:tcW w:w="47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4"/>
                <w:szCs w:val="24"/>
              </w:rPr>
            </w:pPr>
            <w:r>
              <w:rPr>
                <w:sz w:val="24"/>
                <w:szCs w:val="24"/>
              </w:rPr>
              <w:t>Рентабельность продукции</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0,3</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c>
          <w:tcPr>
            <w:tcW w:w="10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0,16</w:t>
            </w:r>
          </w:p>
        </w:tc>
      </w:tr>
      <w:tr w:rsidR="00955059">
        <w:trPr>
          <w:trHeight w:hRule="exact" w:val="320"/>
        </w:trPr>
        <w:tc>
          <w:tcPr>
            <w:tcW w:w="47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4"/>
                <w:szCs w:val="24"/>
              </w:rPr>
            </w:pPr>
            <w:r>
              <w:rPr>
                <w:sz w:val="24"/>
                <w:szCs w:val="24"/>
              </w:rPr>
              <w:t>Рентабельность осн. деятельности</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1,5</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0,4</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0,3</w:t>
            </w:r>
          </w:p>
        </w:tc>
        <w:tc>
          <w:tcPr>
            <w:tcW w:w="10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0,23</w:t>
            </w:r>
          </w:p>
        </w:tc>
      </w:tr>
      <w:tr w:rsidR="00955059">
        <w:trPr>
          <w:trHeight w:hRule="exact" w:val="320"/>
        </w:trPr>
        <w:tc>
          <w:tcPr>
            <w:tcW w:w="47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4"/>
                <w:szCs w:val="24"/>
              </w:rPr>
            </w:pPr>
            <w:r>
              <w:rPr>
                <w:sz w:val="24"/>
                <w:szCs w:val="24"/>
              </w:rPr>
              <w:t>Рентабельность осн. капитала</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4</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0,14</w:t>
            </w:r>
          </w:p>
        </w:tc>
        <w:tc>
          <w:tcPr>
            <w:tcW w:w="10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r>
      <w:tr w:rsidR="00955059">
        <w:trPr>
          <w:trHeight w:hRule="exact" w:val="340"/>
        </w:trPr>
        <w:tc>
          <w:tcPr>
            <w:tcW w:w="47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4"/>
                <w:szCs w:val="24"/>
              </w:rPr>
            </w:pPr>
            <w:r>
              <w:rPr>
                <w:sz w:val="24"/>
                <w:szCs w:val="24"/>
              </w:rPr>
              <w:t>Рентабельность собственного капитала</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0,9</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c>
          <w:tcPr>
            <w:tcW w:w="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0,2</w:t>
            </w:r>
          </w:p>
        </w:tc>
        <w:tc>
          <w:tcPr>
            <w:tcW w:w="10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jc w:val="center"/>
              <w:rPr>
                <w:noProof/>
                <w:sz w:val="24"/>
                <w:szCs w:val="24"/>
              </w:rPr>
            </w:pPr>
            <w:r>
              <w:rPr>
                <w:sz w:val="24"/>
                <w:szCs w:val="24"/>
              </w:rPr>
              <w:t>0,4</w:t>
            </w:r>
          </w:p>
        </w:tc>
      </w:tr>
    </w:tbl>
    <w:p w:rsidR="00955059" w:rsidRDefault="00955059">
      <w:pPr>
        <w:rPr>
          <w:sz w:val="24"/>
          <w:szCs w:val="24"/>
        </w:rPr>
      </w:pPr>
    </w:p>
    <w:p w:rsidR="00955059" w:rsidRDefault="00955059">
      <w:pPr>
        <w:ind w:firstLine="567"/>
        <w:jc w:val="both"/>
        <w:rPr>
          <w:sz w:val="28"/>
          <w:szCs w:val="28"/>
          <w:lang w:val="en-US"/>
        </w:rPr>
      </w:pPr>
      <w:r>
        <w:rPr>
          <w:sz w:val="28"/>
          <w:szCs w:val="28"/>
          <w:u w:val="single"/>
        </w:rPr>
        <w:t>Рентабельность предприятия</w:t>
      </w:r>
      <w:r>
        <w:rPr>
          <w:sz w:val="28"/>
          <w:szCs w:val="28"/>
        </w:rPr>
        <w:t xml:space="preserve"> рассчитывается по следующей формуле:</w:t>
      </w:r>
    </w:p>
    <w:p w:rsidR="00955059" w:rsidRDefault="00955059">
      <w:pPr>
        <w:ind w:firstLine="567"/>
        <w:jc w:val="both"/>
        <w:rPr>
          <w:sz w:val="28"/>
          <w:szCs w:val="28"/>
        </w:rPr>
      </w:pPr>
    </w:p>
    <w:p w:rsidR="00955059" w:rsidRDefault="00955059">
      <w:pPr>
        <w:ind w:firstLine="567"/>
        <w:jc w:val="center"/>
        <w:rPr>
          <w:sz w:val="28"/>
          <w:szCs w:val="28"/>
          <w:lang w:val="en-US"/>
        </w:rPr>
      </w:pPr>
      <w:r>
        <w:rPr>
          <w:sz w:val="28"/>
          <w:szCs w:val="28"/>
        </w:rPr>
        <w:t>Р</w:t>
      </w:r>
      <w:r>
        <w:rPr>
          <w:sz w:val="28"/>
          <w:szCs w:val="28"/>
          <w:vertAlign w:val="subscript"/>
        </w:rPr>
        <w:t>п</w:t>
      </w:r>
      <w:r>
        <w:rPr>
          <w:sz w:val="28"/>
          <w:szCs w:val="28"/>
        </w:rPr>
        <w:t xml:space="preserve"> = прибыль/выручка от реализации продукции </w:t>
      </w:r>
    </w:p>
    <w:p w:rsidR="00955059" w:rsidRDefault="00955059">
      <w:pPr>
        <w:ind w:firstLine="567"/>
        <w:jc w:val="center"/>
        <w:rPr>
          <w:sz w:val="28"/>
          <w:szCs w:val="28"/>
        </w:rPr>
      </w:pPr>
    </w:p>
    <w:p w:rsidR="00955059" w:rsidRDefault="00955059">
      <w:pPr>
        <w:ind w:firstLine="567"/>
        <w:jc w:val="both"/>
        <w:rPr>
          <w:sz w:val="28"/>
          <w:szCs w:val="28"/>
        </w:rPr>
      </w:pPr>
      <w:r>
        <w:rPr>
          <w:sz w:val="28"/>
          <w:szCs w:val="28"/>
        </w:rPr>
        <w:t>Этот показатель показывает сколько в среднем прибыли приносит предприятию каждый лей реализованной продукции, поэтому исходя из полученных данных можно сказать, что наибольшую прибыль предприятие обеспечивало в 1993 году, когда на 1лей реальной продукции приходилось 30 бань. Затем рентабельность уменьшается, что связано с тем что себестоимость реальной продукции растет быстрее, чем выручка от реализации.</w:t>
      </w:r>
    </w:p>
    <w:p w:rsidR="00955059" w:rsidRDefault="00955059">
      <w:pPr>
        <w:ind w:firstLine="567"/>
        <w:jc w:val="both"/>
        <w:rPr>
          <w:sz w:val="28"/>
          <w:szCs w:val="28"/>
        </w:rPr>
      </w:pPr>
      <w:r>
        <w:rPr>
          <w:sz w:val="28"/>
          <w:szCs w:val="28"/>
        </w:rPr>
        <w:t>Рентабельность основной деятельности предприятия рассчитывается по формуле:</w:t>
      </w:r>
    </w:p>
    <w:p w:rsidR="00955059" w:rsidRDefault="00955059">
      <w:pPr>
        <w:ind w:firstLine="567"/>
        <w:jc w:val="both"/>
        <w:rPr>
          <w:sz w:val="28"/>
          <w:szCs w:val="28"/>
        </w:rPr>
      </w:pPr>
    </w:p>
    <w:p w:rsidR="00955059" w:rsidRDefault="00955059">
      <w:pPr>
        <w:ind w:firstLine="567"/>
        <w:jc w:val="center"/>
        <w:rPr>
          <w:sz w:val="28"/>
          <w:szCs w:val="28"/>
        </w:rPr>
      </w:pPr>
      <w:r>
        <w:rPr>
          <w:sz w:val="28"/>
          <w:szCs w:val="28"/>
        </w:rPr>
        <w:t>Р</w:t>
      </w:r>
      <w:r>
        <w:rPr>
          <w:sz w:val="28"/>
          <w:szCs w:val="28"/>
          <w:vertAlign w:val="subscript"/>
        </w:rPr>
        <w:t>од</w:t>
      </w:r>
      <w:r>
        <w:rPr>
          <w:sz w:val="28"/>
          <w:szCs w:val="28"/>
        </w:rPr>
        <w:t xml:space="preserve"> = прибыль от реализации предприятия/затраты на производство и реализацию. </w:t>
      </w:r>
    </w:p>
    <w:p w:rsidR="00955059" w:rsidRDefault="00955059">
      <w:pPr>
        <w:ind w:firstLine="567"/>
        <w:jc w:val="center"/>
        <w:rPr>
          <w:sz w:val="28"/>
          <w:szCs w:val="28"/>
        </w:rPr>
      </w:pPr>
    </w:p>
    <w:p w:rsidR="00955059" w:rsidRDefault="00955059">
      <w:pPr>
        <w:ind w:firstLine="567"/>
        <w:jc w:val="both"/>
        <w:rPr>
          <w:sz w:val="28"/>
          <w:szCs w:val="28"/>
        </w:rPr>
      </w:pPr>
      <w:r>
        <w:rPr>
          <w:sz w:val="28"/>
          <w:szCs w:val="28"/>
        </w:rPr>
        <w:t>Этот показатель дает информацию о том сколько прибыли получает предприятие в расчете на 1 лей затрат, связанных с производством и реализацией продукции. При рассмотрении его в динамике можно заметить, что наибольшая рентабельность основной деятельности предприятия была в 1993, когда она составляла 1,5 лея на 1 лей затрат.</w:t>
      </w:r>
    </w:p>
    <w:p w:rsidR="00955059" w:rsidRDefault="00955059">
      <w:pPr>
        <w:ind w:firstLine="567"/>
        <w:jc w:val="both"/>
        <w:rPr>
          <w:sz w:val="28"/>
          <w:szCs w:val="28"/>
        </w:rPr>
      </w:pPr>
      <w:r>
        <w:rPr>
          <w:sz w:val="28"/>
          <w:szCs w:val="28"/>
        </w:rPr>
        <w:t>Начиная с 1994 года рентабельность основной деятельности уменьшается, и в 1996 году составляет 23 бань на 1 лей реальной продукции. Это объясняется ростом затрат на производство продукции, которая по сравнению с 1993 годом увеличилась в 12 раз. Основная причина опережающего роста затрат по сравнению с объемом реальной продукции связана с резким увеличением стоимости сырья, материалов, топливно-энергетических ресурсов, а также амортизации.</w:t>
      </w:r>
    </w:p>
    <w:p w:rsidR="00955059" w:rsidRDefault="00955059">
      <w:pPr>
        <w:ind w:firstLine="567"/>
        <w:jc w:val="both"/>
        <w:rPr>
          <w:sz w:val="28"/>
          <w:szCs w:val="28"/>
        </w:rPr>
      </w:pPr>
      <w:r>
        <w:rPr>
          <w:sz w:val="28"/>
          <w:szCs w:val="28"/>
          <w:u w:val="single"/>
        </w:rPr>
        <w:t xml:space="preserve">  Рентабельность основного капитала</w:t>
      </w:r>
      <w:r>
        <w:rPr>
          <w:sz w:val="28"/>
          <w:szCs w:val="28"/>
        </w:rPr>
        <w:t xml:space="preserve"> может быть рассчитана по формуле:</w:t>
      </w:r>
    </w:p>
    <w:p w:rsidR="00955059" w:rsidRDefault="00955059">
      <w:pPr>
        <w:ind w:firstLine="567"/>
        <w:jc w:val="both"/>
        <w:rPr>
          <w:sz w:val="28"/>
          <w:szCs w:val="28"/>
          <w:lang w:val="en-US"/>
        </w:rPr>
      </w:pPr>
    </w:p>
    <w:p w:rsidR="00955059" w:rsidRDefault="00955059">
      <w:pPr>
        <w:ind w:firstLine="567"/>
        <w:jc w:val="both"/>
        <w:rPr>
          <w:sz w:val="28"/>
          <w:szCs w:val="28"/>
          <w:lang w:val="en-US"/>
        </w:rPr>
      </w:pPr>
      <w:r>
        <w:rPr>
          <w:sz w:val="28"/>
          <w:szCs w:val="28"/>
        </w:rPr>
        <w:t xml:space="preserve">  Р</w:t>
      </w:r>
      <w:r>
        <w:rPr>
          <w:sz w:val="28"/>
          <w:szCs w:val="28"/>
          <w:vertAlign w:val="subscript"/>
        </w:rPr>
        <w:t>ок</w:t>
      </w:r>
      <w:r>
        <w:rPr>
          <w:sz w:val="28"/>
          <w:szCs w:val="28"/>
        </w:rPr>
        <w:t xml:space="preserve"> </w:t>
      </w:r>
      <w:r>
        <w:rPr>
          <w:sz w:val="28"/>
          <w:szCs w:val="28"/>
          <w:lang w:val="en-US"/>
        </w:rPr>
        <w:t>=</w:t>
      </w:r>
      <w:r>
        <w:rPr>
          <w:sz w:val="28"/>
          <w:szCs w:val="28"/>
        </w:rPr>
        <w:t xml:space="preserve"> чистая прибыль/хозяйственные средства.</w:t>
      </w:r>
    </w:p>
    <w:p w:rsidR="00955059" w:rsidRDefault="00955059">
      <w:pPr>
        <w:ind w:firstLine="567"/>
        <w:jc w:val="both"/>
        <w:rPr>
          <w:sz w:val="28"/>
          <w:szCs w:val="28"/>
          <w:lang w:val="en-US"/>
        </w:rPr>
      </w:pPr>
    </w:p>
    <w:p w:rsidR="00955059" w:rsidRDefault="00955059">
      <w:pPr>
        <w:ind w:firstLine="567"/>
        <w:jc w:val="both"/>
        <w:rPr>
          <w:sz w:val="28"/>
          <w:szCs w:val="28"/>
        </w:rPr>
      </w:pPr>
      <w:r>
        <w:rPr>
          <w:sz w:val="28"/>
          <w:szCs w:val="28"/>
        </w:rPr>
        <w:t xml:space="preserve"> Как и при рассматривании предыдущих показателей можем заметить, что наибольшая рентабельность приходится на 1993 год, когда она составляла 90 бань на 1 лей имеющихся в распоряжении предприятия хоз. средств. Затем данный показатель начал снижаться и происходило это снижение до 1995года,в результате чего рентабельность уменьшилась в 4,5 раза.</w:t>
      </w:r>
    </w:p>
    <w:p w:rsidR="00955059" w:rsidRDefault="00955059">
      <w:pPr>
        <w:ind w:firstLine="567"/>
        <w:jc w:val="both"/>
        <w:rPr>
          <w:sz w:val="28"/>
          <w:szCs w:val="28"/>
        </w:rPr>
      </w:pPr>
      <w:r>
        <w:rPr>
          <w:sz w:val="28"/>
          <w:szCs w:val="28"/>
        </w:rPr>
        <w:t xml:space="preserve">  Основные причины этого явления являются неравномерный рост чистой прибыли в 1,25 раза и хоз. средств в 5,2 раза.</w:t>
      </w:r>
    </w:p>
    <w:p w:rsidR="00955059" w:rsidRDefault="00955059">
      <w:pPr>
        <w:ind w:firstLine="567"/>
        <w:jc w:val="both"/>
        <w:rPr>
          <w:sz w:val="28"/>
          <w:szCs w:val="28"/>
        </w:rPr>
      </w:pPr>
      <w:r>
        <w:rPr>
          <w:sz w:val="28"/>
          <w:szCs w:val="28"/>
        </w:rPr>
        <w:t xml:space="preserve">  В 1996 году рентабельность увеличилась по сравнению с 1995 годом на 20 бань за счет увеличения чистой прибыли с 14082692 лея до 21522252 (т.е. в 1,5 раза).</w:t>
      </w:r>
    </w:p>
    <w:p w:rsidR="00955059" w:rsidRDefault="00955059">
      <w:pPr>
        <w:ind w:firstLine="567"/>
        <w:jc w:val="both"/>
        <w:rPr>
          <w:sz w:val="28"/>
          <w:szCs w:val="28"/>
        </w:rPr>
      </w:pPr>
      <w:r>
        <w:rPr>
          <w:sz w:val="28"/>
          <w:szCs w:val="28"/>
        </w:rPr>
        <w:t xml:space="preserve">Наибольшее значение данного показателя предприятия свидетельствует о неэффективном использовании основного капитала предприятия. Наиболее эффективна использовался собственный капитал предприятия в 1993 году, когда его рентабельность составила 90%.Затем произошло уменьшение значения данного показателя и продлилось это снижение до 1995 года, когда он составил 20%. Главной причиной спада данного показателя является увеличение затрат на производство и реализацию продукции. В 1996 году рентабельность увеличилась до 40%, в следствии увеличения прибыли. </w:t>
      </w:r>
    </w:p>
    <w:p w:rsidR="00955059" w:rsidRDefault="00955059">
      <w:pPr>
        <w:ind w:firstLine="567"/>
        <w:jc w:val="both"/>
        <w:rPr>
          <w:sz w:val="28"/>
          <w:szCs w:val="28"/>
        </w:rPr>
      </w:pPr>
      <w:r>
        <w:rPr>
          <w:sz w:val="28"/>
          <w:szCs w:val="28"/>
        </w:rPr>
        <w:t>В результате анализа динамики показателя рентабельности можно сделать следующие выводы:</w:t>
      </w:r>
    </w:p>
    <w:p w:rsidR="00955059" w:rsidRDefault="00955059">
      <w:pPr>
        <w:numPr>
          <w:ilvl w:val="0"/>
          <w:numId w:val="5"/>
        </w:numPr>
        <w:jc w:val="both"/>
        <w:rPr>
          <w:sz w:val="28"/>
          <w:szCs w:val="28"/>
        </w:rPr>
      </w:pPr>
      <w:r>
        <w:rPr>
          <w:sz w:val="28"/>
          <w:szCs w:val="28"/>
        </w:rPr>
        <w:t>На протяжении рассматриваемого периода работа предприятия  была наиболее рентабельной в 1993 году, когда были зафиксированы наибольшие значения показателей рентабельности .</w:t>
      </w:r>
    </w:p>
    <w:p w:rsidR="00955059" w:rsidRDefault="00955059">
      <w:pPr>
        <w:numPr>
          <w:ilvl w:val="0"/>
          <w:numId w:val="5"/>
        </w:numPr>
        <w:jc w:val="both"/>
        <w:rPr>
          <w:sz w:val="28"/>
          <w:szCs w:val="28"/>
        </w:rPr>
      </w:pPr>
      <w:r>
        <w:rPr>
          <w:sz w:val="28"/>
          <w:szCs w:val="28"/>
        </w:rPr>
        <w:t>В1994-1995 годы характеризовался идентичностью в показателях рентабельности продукции и основного капитала.</w:t>
      </w:r>
    </w:p>
    <w:p w:rsidR="00955059" w:rsidRDefault="00955059">
      <w:pPr>
        <w:numPr>
          <w:ilvl w:val="0"/>
          <w:numId w:val="6"/>
        </w:numPr>
        <w:jc w:val="both"/>
        <w:rPr>
          <w:sz w:val="28"/>
          <w:szCs w:val="28"/>
        </w:rPr>
      </w:pPr>
      <w:r>
        <w:rPr>
          <w:sz w:val="28"/>
          <w:szCs w:val="28"/>
        </w:rPr>
        <w:t>В1996 году происходит незначительная стабилизация рентабельности собственного капитала и основного капитала а по остальным двум показателям рентабельности отмечается спад рентабельности.</w:t>
      </w:r>
    </w:p>
    <w:p w:rsidR="00955059" w:rsidRDefault="00955059">
      <w:pPr>
        <w:rPr>
          <w:sz w:val="24"/>
          <w:szCs w:val="24"/>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lang w:val="en-US"/>
        </w:rPr>
      </w:pPr>
    </w:p>
    <w:p w:rsidR="00955059" w:rsidRDefault="00955059">
      <w:pPr>
        <w:rPr>
          <w:sz w:val="24"/>
          <w:szCs w:val="24"/>
        </w:rPr>
      </w:pPr>
    </w:p>
    <w:p w:rsidR="00955059" w:rsidRDefault="00955059">
      <w:pPr>
        <w:widowControl w:val="0"/>
        <w:spacing w:line="480" w:lineRule="exact"/>
        <w:ind w:right="-45"/>
        <w:jc w:val="center"/>
        <w:rPr>
          <w:b/>
          <w:bCs/>
          <w:sz w:val="32"/>
          <w:szCs w:val="32"/>
          <w:lang w:val="en-US"/>
        </w:rPr>
      </w:pPr>
    </w:p>
    <w:p w:rsidR="00955059" w:rsidRDefault="00955059">
      <w:pPr>
        <w:widowControl w:val="0"/>
        <w:spacing w:line="480" w:lineRule="exact"/>
        <w:ind w:right="-45"/>
        <w:jc w:val="center"/>
        <w:rPr>
          <w:b/>
          <w:bCs/>
          <w:sz w:val="32"/>
          <w:szCs w:val="32"/>
          <w:lang w:val="en-US"/>
        </w:rPr>
      </w:pPr>
    </w:p>
    <w:p w:rsidR="00955059" w:rsidRDefault="00955059">
      <w:pPr>
        <w:widowControl w:val="0"/>
        <w:spacing w:line="480" w:lineRule="exact"/>
        <w:ind w:right="-45"/>
        <w:jc w:val="center"/>
        <w:rPr>
          <w:b/>
          <w:bCs/>
          <w:sz w:val="32"/>
          <w:szCs w:val="32"/>
          <w:lang w:val="en-US"/>
        </w:rPr>
      </w:pPr>
    </w:p>
    <w:p w:rsidR="00955059" w:rsidRDefault="00955059">
      <w:pPr>
        <w:widowControl w:val="0"/>
        <w:spacing w:line="480" w:lineRule="exact"/>
        <w:ind w:right="-45"/>
        <w:jc w:val="center"/>
        <w:rPr>
          <w:b/>
          <w:bCs/>
          <w:sz w:val="32"/>
          <w:szCs w:val="32"/>
        </w:rPr>
      </w:pPr>
      <w:r>
        <w:rPr>
          <w:b/>
          <w:bCs/>
          <w:noProof/>
          <w:sz w:val="32"/>
          <w:szCs w:val="32"/>
        </w:rPr>
        <w:t>4.</w:t>
      </w:r>
      <w:r>
        <w:rPr>
          <w:b/>
          <w:bCs/>
          <w:sz w:val="32"/>
          <w:szCs w:val="32"/>
        </w:rPr>
        <w:t xml:space="preserve"> Денежное обращение на предприятии. Анализ ликвидности.</w:t>
      </w:r>
    </w:p>
    <w:p w:rsidR="00955059" w:rsidRDefault="00955059">
      <w:pPr>
        <w:widowControl w:val="0"/>
        <w:spacing w:before="200" w:line="320" w:lineRule="exact"/>
        <w:ind w:right="-45" w:firstLine="567"/>
        <w:jc w:val="both"/>
        <w:rPr>
          <w:sz w:val="28"/>
          <w:szCs w:val="28"/>
        </w:rPr>
      </w:pPr>
      <w:r>
        <w:rPr>
          <w:sz w:val="28"/>
          <w:szCs w:val="28"/>
        </w:rPr>
        <w:t>Управление денежными потоками на предприятии вклю</w:t>
      </w:r>
      <w:r>
        <w:rPr>
          <w:sz w:val="28"/>
          <w:szCs w:val="28"/>
        </w:rPr>
        <w:softHyphen/>
        <w:t>чает в себя расчет времени обращения денежных средств, анализ денежного потока, его прогнозирование. определение оптималь</w:t>
      </w:r>
      <w:r>
        <w:rPr>
          <w:sz w:val="28"/>
          <w:szCs w:val="28"/>
        </w:rPr>
        <w:softHyphen/>
        <w:t>ного уровня денежных средств, составление бюджетов денеж</w:t>
      </w:r>
      <w:r>
        <w:rPr>
          <w:sz w:val="28"/>
          <w:szCs w:val="28"/>
        </w:rPr>
        <w:softHyphen/>
        <w:t>ных средств и т.д. Хранение финансовых ресурсов в виде денеж</w:t>
      </w:r>
      <w:r>
        <w:rPr>
          <w:sz w:val="28"/>
          <w:szCs w:val="28"/>
        </w:rPr>
        <w:softHyphen/>
        <w:t>ных средств связано с определенными потерями, поэтому пред</w:t>
      </w:r>
      <w:r>
        <w:rPr>
          <w:sz w:val="28"/>
          <w:szCs w:val="28"/>
        </w:rPr>
        <w:softHyphen/>
        <w:t>приятие должно учитывать</w:t>
      </w:r>
      <w:r>
        <w:rPr>
          <w:noProof/>
          <w:sz w:val="28"/>
          <w:szCs w:val="28"/>
        </w:rPr>
        <w:t xml:space="preserve"> 2</w:t>
      </w:r>
      <w:r>
        <w:rPr>
          <w:sz w:val="28"/>
          <w:szCs w:val="28"/>
        </w:rPr>
        <w:t xml:space="preserve"> взаимоисключающих обстоятельс</w:t>
      </w:r>
      <w:r>
        <w:rPr>
          <w:sz w:val="28"/>
          <w:szCs w:val="28"/>
        </w:rPr>
        <w:softHyphen/>
        <w:t xml:space="preserve">тва: </w:t>
      </w:r>
    </w:p>
    <w:p w:rsidR="00955059" w:rsidRDefault="00955059">
      <w:pPr>
        <w:widowControl w:val="0"/>
        <w:numPr>
          <w:ilvl w:val="0"/>
          <w:numId w:val="4"/>
        </w:numPr>
        <w:spacing w:before="200" w:line="320" w:lineRule="exact"/>
        <w:ind w:right="-45"/>
        <w:jc w:val="both"/>
        <w:rPr>
          <w:sz w:val="28"/>
          <w:szCs w:val="28"/>
        </w:rPr>
      </w:pPr>
      <w:r>
        <w:rPr>
          <w:sz w:val="28"/>
          <w:szCs w:val="28"/>
        </w:rPr>
        <w:t>поддержание текущей платежеспособности</w:t>
      </w:r>
    </w:p>
    <w:p w:rsidR="00955059" w:rsidRDefault="00955059">
      <w:pPr>
        <w:widowControl w:val="0"/>
        <w:numPr>
          <w:ilvl w:val="0"/>
          <w:numId w:val="4"/>
        </w:numPr>
        <w:spacing w:before="200" w:line="320" w:lineRule="exact"/>
        <w:ind w:right="-45"/>
        <w:jc w:val="both"/>
        <w:rPr>
          <w:sz w:val="28"/>
          <w:szCs w:val="28"/>
        </w:rPr>
      </w:pPr>
      <w:r>
        <w:rPr>
          <w:sz w:val="28"/>
          <w:szCs w:val="28"/>
        </w:rPr>
        <w:t>получение до</w:t>
      </w:r>
      <w:r>
        <w:rPr>
          <w:sz w:val="28"/>
          <w:szCs w:val="28"/>
        </w:rPr>
        <w:softHyphen/>
        <w:t>полнительной прибыли от инвестирования свободных денеж</w:t>
      </w:r>
      <w:r>
        <w:rPr>
          <w:sz w:val="28"/>
          <w:szCs w:val="28"/>
        </w:rPr>
        <w:softHyphen/>
        <w:t>ных средств.</w:t>
      </w:r>
    </w:p>
    <w:p w:rsidR="00955059" w:rsidRDefault="00955059">
      <w:pPr>
        <w:widowControl w:val="0"/>
        <w:spacing w:line="320" w:lineRule="exact"/>
        <w:ind w:right="-45" w:firstLine="567"/>
        <w:jc w:val="both"/>
        <w:rPr>
          <w:b/>
          <w:bCs/>
          <w:sz w:val="28"/>
          <w:szCs w:val="28"/>
        </w:rPr>
      </w:pPr>
    </w:p>
    <w:p w:rsidR="00955059" w:rsidRDefault="00955059">
      <w:pPr>
        <w:widowControl w:val="0"/>
        <w:spacing w:line="320" w:lineRule="exact"/>
        <w:ind w:right="-45" w:firstLine="567"/>
        <w:jc w:val="both"/>
        <w:rPr>
          <w:sz w:val="28"/>
          <w:szCs w:val="28"/>
        </w:rPr>
      </w:pPr>
      <w:r>
        <w:rPr>
          <w:b/>
          <w:bCs/>
          <w:sz w:val="28"/>
          <w:szCs w:val="28"/>
        </w:rPr>
        <w:t xml:space="preserve">Финансовый цикл или время обращения денежных средств </w:t>
      </w:r>
      <w:r>
        <w:rPr>
          <w:sz w:val="28"/>
          <w:szCs w:val="28"/>
        </w:rPr>
        <w:t>представляет собой время, в течение которого эти средства отвлечены из оборота. Рассмотрим величину данного цикла в динамике на изучаемом предприятии.</w:t>
      </w:r>
    </w:p>
    <w:p w:rsidR="00955059" w:rsidRDefault="00955059">
      <w:pPr>
        <w:widowControl w:val="0"/>
        <w:spacing w:line="280" w:lineRule="exact"/>
        <w:ind w:right="-45"/>
        <w:jc w:val="both"/>
        <w:rPr>
          <w:b/>
          <w:bCs/>
          <w:sz w:val="28"/>
          <w:szCs w:val="28"/>
        </w:rPr>
      </w:pPr>
    </w:p>
    <w:p w:rsidR="00955059" w:rsidRDefault="00955059">
      <w:pPr>
        <w:widowControl w:val="0"/>
        <w:spacing w:line="280" w:lineRule="exact"/>
        <w:ind w:right="-45"/>
        <w:jc w:val="both"/>
        <w:rPr>
          <w:b/>
          <w:bCs/>
          <w:sz w:val="28"/>
          <w:szCs w:val="28"/>
        </w:rPr>
      </w:pPr>
      <w:r>
        <w:rPr>
          <w:b/>
          <w:bCs/>
          <w:sz w:val="28"/>
          <w:szCs w:val="28"/>
        </w:rPr>
        <w:t>Таблица</w:t>
      </w:r>
      <w:r>
        <w:rPr>
          <w:b/>
          <w:bCs/>
          <w:noProof/>
          <w:sz w:val="28"/>
          <w:szCs w:val="28"/>
        </w:rPr>
        <w:t xml:space="preserve"> 4.1.</w:t>
      </w:r>
      <w:r>
        <w:rPr>
          <w:b/>
          <w:bCs/>
          <w:sz w:val="28"/>
          <w:szCs w:val="28"/>
        </w:rPr>
        <w:t xml:space="preserve"> Финансовый цикл на предприятии (дни)</w:t>
      </w:r>
    </w:p>
    <w:tbl>
      <w:tblPr>
        <w:tblW w:w="0" w:type="auto"/>
        <w:tblInd w:w="-8" w:type="dxa"/>
        <w:tblLayout w:type="fixed"/>
        <w:tblCellMar>
          <w:left w:w="40" w:type="dxa"/>
          <w:right w:w="40" w:type="dxa"/>
        </w:tblCellMar>
        <w:tblLook w:val="0000" w:firstRow="0" w:lastRow="0" w:firstColumn="0" w:lastColumn="0" w:noHBand="0" w:noVBand="0"/>
      </w:tblPr>
      <w:tblGrid>
        <w:gridCol w:w="4440"/>
        <w:gridCol w:w="1040"/>
        <w:gridCol w:w="1060"/>
        <w:gridCol w:w="1060"/>
        <w:gridCol w:w="1080"/>
      </w:tblGrid>
      <w:tr w:rsidR="00955059">
        <w:trPr>
          <w:trHeight w:val="34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Показатели</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1993г.</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1994г.</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1995г.</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1996г.</w:t>
            </w:r>
          </w:p>
        </w:tc>
      </w:tr>
      <w:tr w:rsidR="00955059">
        <w:trPr>
          <w:trHeight w:val="62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Оборачиваемость средств в расчетах</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32,7</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18</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24</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51,4</w:t>
            </w:r>
          </w:p>
        </w:tc>
      </w:tr>
      <w:tr w:rsidR="00955059">
        <w:trPr>
          <w:trHeight w:val="64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Оборачиваемость производст</w:t>
            </w:r>
            <w:r>
              <w:rPr>
                <w:sz w:val="24"/>
                <w:szCs w:val="24"/>
              </w:rPr>
              <w:softHyphen/>
              <w:t>венных запасов</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356,4</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156,5</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95</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58,1</w:t>
            </w:r>
          </w:p>
        </w:tc>
      </w:tr>
      <w:tr w:rsidR="00955059">
        <w:trPr>
          <w:trHeight w:val="32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Операционный цикл</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389,1</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174,5</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119</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109,5</w:t>
            </w:r>
          </w:p>
        </w:tc>
      </w:tr>
      <w:tr w:rsidR="00955059">
        <w:trPr>
          <w:trHeight w:val="64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Оборачиваемость кредиторской задолженности</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213,2</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109,5</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68,6</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40"/>
              <w:ind w:right="-45"/>
              <w:rPr>
                <w:sz w:val="24"/>
                <w:szCs w:val="24"/>
              </w:rPr>
            </w:pPr>
            <w:r>
              <w:rPr>
                <w:sz w:val="24"/>
                <w:szCs w:val="24"/>
              </w:rPr>
              <w:t>75,5</w:t>
            </w:r>
          </w:p>
        </w:tc>
      </w:tr>
      <w:tr w:rsidR="00955059">
        <w:trPr>
          <w:trHeight w:val="340"/>
        </w:trPr>
        <w:tc>
          <w:tcPr>
            <w:tcW w:w="44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Финансовый цикл</w:t>
            </w:r>
          </w:p>
        </w:tc>
        <w:tc>
          <w:tcPr>
            <w:tcW w:w="104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176,0</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65</w:t>
            </w:r>
          </w:p>
        </w:tc>
        <w:tc>
          <w:tcPr>
            <w:tcW w:w="106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50,4</w:t>
            </w:r>
          </w:p>
        </w:tc>
        <w:tc>
          <w:tcPr>
            <w:tcW w:w="1080" w:type="dxa"/>
            <w:tcBorders>
              <w:top w:val="single" w:sz="6" w:space="0" w:color="auto"/>
              <w:left w:val="single" w:sz="6" w:space="0" w:color="auto"/>
              <w:bottom w:val="single" w:sz="6" w:space="0" w:color="auto"/>
              <w:right w:val="single" w:sz="6" w:space="0" w:color="auto"/>
            </w:tcBorders>
          </w:tcPr>
          <w:p w:rsidR="00955059" w:rsidRDefault="00955059">
            <w:pPr>
              <w:spacing w:before="20"/>
              <w:ind w:right="-45"/>
              <w:rPr>
                <w:sz w:val="24"/>
                <w:szCs w:val="24"/>
              </w:rPr>
            </w:pPr>
            <w:r>
              <w:rPr>
                <w:sz w:val="24"/>
                <w:szCs w:val="24"/>
              </w:rPr>
              <w:t>34</w:t>
            </w:r>
          </w:p>
        </w:tc>
      </w:tr>
    </w:tbl>
    <w:p w:rsidR="00955059" w:rsidRDefault="00955059">
      <w:pPr>
        <w:widowControl w:val="0"/>
        <w:spacing w:line="320" w:lineRule="exact"/>
        <w:ind w:right="-45"/>
        <w:jc w:val="both"/>
        <w:rPr>
          <w:sz w:val="24"/>
          <w:szCs w:val="24"/>
          <w:lang w:val="en-US"/>
        </w:rPr>
      </w:pPr>
    </w:p>
    <w:p w:rsidR="00955059" w:rsidRDefault="00955059">
      <w:pPr>
        <w:widowControl w:val="0"/>
        <w:spacing w:line="320" w:lineRule="exact"/>
        <w:ind w:right="-45" w:firstLine="567"/>
        <w:jc w:val="both"/>
        <w:rPr>
          <w:sz w:val="28"/>
          <w:szCs w:val="28"/>
        </w:rPr>
      </w:pPr>
      <w:r>
        <w:rPr>
          <w:sz w:val="28"/>
          <w:szCs w:val="28"/>
        </w:rPr>
        <w:t xml:space="preserve">Исходя из полученных результатов можем заметить, что в </w:t>
      </w:r>
      <w:r>
        <w:rPr>
          <w:noProof/>
          <w:sz w:val="28"/>
          <w:szCs w:val="28"/>
        </w:rPr>
        <w:t>1994</w:t>
      </w:r>
      <w:r>
        <w:rPr>
          <w:sz w:val="28"/>
          <w:szCs w:val="28"/>
        </w:rPr>
        <w:t xml:space="preserve"> году финансовый цикл сократился по сравнению с</w:t>
      </w:r>
      <w:r>
        <w:rPr>
          <w:noProof/>
          <w:sz w:val="28"/>
          <w:szCs w:val="28"/>
        </w:rPr>
        <w:t xml:space="preserve"> 1993</w:t>
      </w:r>
      <w:r>
        <w:rPr>
          <w:sz w:val="28"/>
          <w:szCs w:val="28"/>
        </w:rPr>
        <w:t xml:space="preserve"> го</w:t>
      </w:r>
      <w:r>
        <w:rPr>
          <w:sz w:val="28"/>
          <w:szCs w:val="28"/>
        </w:rPr>
        <w:softHyphen/>
        <w:t>дом на 111 дней. Основными причинами этого является ускорение оборачи</w:t>
      </w:r>
      <w:r>
        <w:rPr>
          <w:sz w:val="28"/>
          <w:szCs w:val="28"/>
        </w:rPr>
        <w:softHyphen/>
        <w:t>ваемости средств в расчетах, производственных запасов и кре</w:t>
      </w:r>
      <w:r>
        <w:rPr>
          <w:sz w:val="28"/>
          <w:szCs w:val="28"/>
        </w:rPr>
        <w:softHyphen/>
        <w:t>диторской задолженности. 1996 год характеризуется самым коротким операционным циклом, продолжительность которого составила 109.5 дней.</w:t>
      </w:r>
    </w:p>
    <w:p w:rsidR="00955059" w:rsidRDefault="00955059">
      <w:pPr>
        <w:widowControl w:val="0"/>
        <w:spacing w:line="320" w:lineRule="exact"/>
        <w:ind w:right="-45" w:firstLine="567"/>
        <w:jc w:val="both"/>
        <w:rPr>
          <w:sz w:val="28"/>
          <w:szCs w:val="28"/>
        </w:rPr>
      </w:pPr>
      <w:r>
        <w:rPr>
          <w:sz w:val="28"/>
          <w:szCs w:val="28"/>
        </w:rPr>
        <w:t xml:space="preserve">В 1994 и 95 году но прежнему идет уменьшение показателей, в связи с причинами описанными выше. </w:t>
      </w:r>
    </w:p>
    <w:p w:rsidR="00955059" w:rsidRDefault="00955059">
      <w:pPr>
        <w:widowControl w:val="0"/>
        <w:spacing w:line="320" w:lineRule="exact"/>
        <w:ind w:right="-45" w:firstLine="567"/>
        <w:jc w:val="both"/>
        <w:rPr>
          <w:sz w:val="28"/>
          <w:szCs w:val="28"/>
        </w:rPr>
      </w:pPr>
      <w:r>
        <w:rPr>
          <w:b/>
          <w:bCs/>
          <w:sz w:val="28"/>
          <w:szCs w:val="28"/>
        </w:rPr>
        <w:t>Анализ движения денежных средств</w:t>
      </w:r>
      <w:r>
        <w:rPr>
          <w:sz w:val="28"/>
          <w:szCs w:val="28"/>
        </w:rPr>
        <w:t xml:space="preserve"> позволяет объяснить расхождения между величиной денежного потока, имевшего место на предприятии в отчетном периоде и полученной за этот период прибылью. Осуществляется данный анализ прямым и косвенным методами.</w:t>
      </w:r>
    </w:p>
    <w:p w:rsidR="00955059" w:rsidRDefault="00955059">
      <w:pPr>
        <w:widowControl w:val="0"/>
        <w:spacing w:line="320" w:lineRule="exact"/>
        <w:ind w:right="-45" w:firstLine="567"/>
        <w:jc w:val="both"/>
        <w:rPr>
          <w:sz w:val="28"/>
          <w:szCs w:val="28"/>
        </w:rPr>
      </w:pPr>
      <w:r>
        <w:rPr>
          <w:b/>
          <w:bCs/>
          <w:sz w:val="28"/>
          <w:szCs w:val="28"/>
        </w:rPr>
        <w:t>Прямой</w:t>
      </w:r>
      <w:r>
        <w:rPr>
          <w:sz w:val="28"/>
          <w:szCs w:val="28"/>
        </w:rPr>
        <w:t xml:space="preserve"> метод основывается на исчислении притока (выруч</w:t>
      </w:r>
      <w:r>
        <w:rPr>
          <w:sz w:val="28"/>
          <w:szCs w:val="28"/>
        </w:rPr>
        <w:softHyphen/>
        <w:t>ки от реализации продукции, авансы полученные и т.д.) и отто</w:t>
      </w:r>
      <w:r>
        <w:rPr>
          <w:sz w:val="28"/>
          <w:szCs w:val="28"/>
        </w:rPr>
        <w:softHyphen/>
        <w:t>ка (оплата счетов поставщиков, возврат полученных кратко</w:t>
      </w:r>
      <w:r>
        <w:rPr>
          <w:sz w:val="28"/>
          <w:szCs w:val="28"/>
        </w:rPr>
        <w:softHyphen/>
        <w:t>срочных ссуд и займов и др.) денежных средств, т.е. исходным элементом является выручка.</w:t>
      </w:r>
    </w:p>
    <w:p w:rsidR="00955059" w:rsidRDefault="00955059">
      <w:pPr>
        <w:widowControl w:val="0"/>
        <w:spacing w:line="320" w:lineRule="exact"/>
        <w:ind w:right="-45" w:firstLine="567"/>
        <w:jc w:val="both"/>
        <w:rPr>
          <w:sz w:val="28"/>
          <w:szCs w:val="28"/>
        </w:rPr>
      </w:pPr>
      <w:r>
        <w:rPr>
          <w:b/>
          <w:bCs/>
          <w:sz w:val="28"/>
          <w:szCs w:val="28"/>
        </w:rPr>
        <w:t>Косвенный</w:t>
      </w:r>
      <w:r>
        <w:rPr>
          <w:sz w:val="28"/>
          <w:szCs w:val="28"/>
        </w:rPr>
        <w:t xml:space="preserve"> метод основывается на идентификации и учете операций, связанных с движением денежных средств и последо</w:t>
      </w:r>
      <w:r>
        <w:rPr>
          <w:sz w:val="28"/>
          <w:szCs w:val="28"/>
        </w:rPr>
        <w:softHyphen/>
        <w:t>вательной корректировке чистой прибыли, т.е. исходным эле</w:t>
      </w:r>
      <w:r>
        <w:rPr>
          <w:sz w:val="28"/>
          <w:szCs w:val="28"/>
        </w:rPr>
        <w:softHyphen/>
        <w:t>ментом является прибыль.</w:t>
      </w:r>
    </w:p>
    <w:p w:rsidR="00955059" w:rsidRDefault="00955059">
      <w:pPr>
        <w:widowControl w:val="0"/>
        <w:spacing w:line="320" w:lineRule="exact"/>
        <w:ind w:right="-45" w:firstLine="567"/>
        <w:jc w:val="both"/>
        <w:rPr>
          <w:sz w:val="28"/>
          <w:szCs w:val="28"/>
        </w:rPr>
      </w:pPr>
      <w:r>
        <w:rPr>
          <w:sz w:val="28"/>
          <w:szCs w:val="28"/>
        </w:rPr>
        <w:t>Проведем анализ движения денежных средств на изучаемом предприятии косвенным методом.</w:t>
      </w:r>
    </w:p>
    <w:p w:rsidR="00955059" w:rsidRDefault="00955059">
      <w:pPr>
        <w:widowControl w:val="0"/>
        <w:spacing w:line="280" w:lineRule="exact"/>
        <w:ind w:right="-45"/>
        <w:jc w:val="both"/>
        <w:rPr>
          <w:b/>
          <w:bCs/>
          <w:sz w:val="28"/>
          <w:szCs w:val="28"/>
        </w:rPr>
      </w:pPr>
    </w:p>
    <w:p w:rsidR="00955059" w:rsidRDefault="00955059">
      <w:pPr>
        <w:widowControl w:val="0"/>
        <w:spacing w:line="280" w:lineRule="exact"/>
        <w:ind w:right="-45"/>
        <w:jc w:val="both"/>
        <w:rPr>
          <w:b/>
          <w:bCs/>
          <w:sz w:val="28"/>
          <w:szCs w:val="28"/>
          <w:u w:val="single"/>
        </w:rPr>
      </w:pPr>
      <w:r>
        <w:rPr>
          <w:b/>
          <w:bCs/>
          <w:sz w:val="28"/>
          <w:szCs w:val="28"/>
        </w:rPr>
        <w:t>Таблица</w:t>
      </w:r>
      <w:r>
        <w:rPr>
          <w:b/>
          <w:bCs/>
          <w:noProof/>
          <w:sz w:val="28"/>
          <w:szCs w:val="28"/>
        </w:rPr>
        <w:t xml:space="preserve"> 4.2.</w:t>
      </w:r>
      <w:r>
        <w:rPr>
          <w:b/>
          <w:bCs/>
          <w:sz w:val="28"/>
          <w:szCs w:val="28"/>
        </w:rPr>
        <w:t xml:space="preserve"> Движение денежных средств в разрезе видов деятельности (лей)</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2"/>
        <w:gridCol w:w="1872"/>
        <w:gridCol w:w="1502"/>
        <w:gridCol w:w="1365"/>
        <w:gridCol w:w="1181"/>
      </w:tblGrid>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Показатель</w:t>
            </w:r>
          </w:p>
        </w:tc>
        <w:tc>
          <w:tcPr>
            <w:tcW w:w="1872" w:type="dxa"/>
          </w:tcPr>
          <w:p w:rsidR="00955059" w:rsidRDefault="00955059">
            <w:pPr>
              <w:rPr>
                <w:rFonts w:ascii="Arial" w:hAnsi="Arial" w:cs="Arial"/>
                <w:color w:val="000000"/>
              </w:rPr>
            </w:pPr>
            <w:r>
              <w:rPr>
                <w:rFonts w:ascii="Arial" w:hAnsi="Arial" w:cs="Arial"/>
                <w:color w:val="000000"/>
              </w:rPr>
              <w:t>1993 год</w:t>
            </w:r>
          </w:p>
        </w:tc>
        <w:tc>
          <w:tcPr>
            <w:tcW w:w="1502" w:type="dxa"/>
          </w:tcPr>
          <w:p w:rsidR="00955059" w:rsidRDefault="00955059">
            <w:pPr>
              <w:rPr>
                <w:rFonts w:ascii="Arial" w:hAnsi="Arial" w:cs="Arial"/>
                <w:color w:val="000000"/>
              </w:rPr>
            </w:pPr>
            <w:r>
              <w:rPr>
                <w:rFonts w:ascii="Arial" w:hAnsi="Arial" w:cs="Arial"/>
                <w:color w:val="000000"/>
              </w:rPr>
              <w:t>1994 год</w:t>
            </w:r>
          </w:p>
        </w:tc>
        <w:tc>
          <w:tcPr>
            <w:tcW w:w="1365" w:type="dxa"/>
          </w:tcPr>
          <w:p w:rsidR="00955059" w:rsidRDefault="00955059">
            <w:pPr>
              <w:rPr>
                <w:rFonts w:ascii="Arial" w:hAnsi="Arial" w:cs="Arial"/>
                <w:color w:val="000000"/>
              </w:rPr>
            </w:pPr>
            <w:r>
              <w:rPr>
                <w:rFonts w:ascii="Arial" w:hAnsi="Arial" w:cs="Arial"/>
                <w:color w:val="000000"/>
              </w:rPr>
              <w:t>1995 год</w:t>
            </w:r>
          </w:p>
        </w:tc>
        <w:tc>
          <w:tcPr>
            <w:tcW w:w="1181" w:type="dxa"/>
          </w:tcPr>
          <w:p w:rsidR="00955059" w:rsidRDefault="00955059">
            <w:pPr>
              <w:rPr>
                <w:rFonts w:ascii="Arial" w:hAnsi="Arial" w:cs="Arial"/>
                <w:color w:val="000000"/>
              </w:rPr>
            </w:pPr>
            <w:r>
              <w:rPr>
                <w:rFonts w:ascii="Arial" w:hAnsi="Arial" w:cs="Arial"/>
                <w:color w:val="000000"/>
              </w:rPr>
              <w:t>1996 год</w:t>
            </w:r>
          </w:p>
        </w:tc>
      </w:tr>
      <w:tr w:rsidR="00955059">
        <w:trPr>
          <w:trHeight w:val="742"/>
        </w:trPr>
        <w:tc>
          <w:tcPr>
            <w:tcW w:w="3432" w:type="dxa"/>
          </w:tcPr>
          <w:p w:rsidR="00955059" w:rsidRDefault="00955059">
            <w:pPr>
              <w:rPr>
                <w:rFonts w:ascii="Arial" w:hAnsi="Arial" w:cs="Arial"/>
                <w:color w:val="000000"/>
              </w:rPr>
            </w:pPr>
            <w:r>
              <w:rPr>
                <w:rFonts w:ascii="Arial" w:hAnsi="Arial" w:cs="Arial"/>
                <w:color w:val="000000"/>
              </w:rPr>
              <w:t xml:space="preserve">1 .Текущая деятельность </w:t>
            </w:r>
          </w:p>
          <w:p w:rsidR="00955059" w:rsidRDefault="00955059">
            <w:pPr>
              <w:rPr>
                <w:rFonts w:ascii="Arial" w:hAnsi="Arial" w:cs="Arial"/>
                <w:color w:val="000000"/>
              </w:rPr>
            </w:pPr>
            <w:r>
              <w:rPr>
                <w:rFonts w:ascii="Arial" w:hAnsi="Arial" w:cs="Arial"/>
                <w:color w:val="000000"/>
              </w:rPr>
              <w:t xml:space="preserve">1.1. приток ден. средств </w:t>
            </w:r>
          </w:p>
          <w:p w:rsidR="00955059" w:rsidRDefault="00955059">
            <w:pPr>
              <w:rPr>
                <w:rFonts w:ascii="Arial" w:hAnsi="Arial" w:cs="Arial"/>
                <w:color w:val="000000"/>
              </w:rPr>
            </w:pPr>
            <w:r>
              <w:rPr>
                <w:rFonts w:ascii="Arial" w:hAnsi="Arial" w:cs="Arial"/>
                <w:color w:val="000000"/>
              </w:rPr>
              <w:t xml:space="preserve">     -выручка от реал-ции</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49541030</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118662821</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137606043</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199554356</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-изменение дебит-кой задолж-сти (увел(-);умен(+))</w:t>
            </w:r>
          </w:p>
        </w:tc>
        <w:tc>
          <w:tcPr>
            <w:tcW w:w="1872" w:type="dxa"/>
          </w:tcPr>
          <w:p w:rsidR="00955059" w:rsidRDefault="00955059">
            <w:pPr>
              <w:jc w:val="right"/>
              <w:rPr>
                <w:rFonts w:ascii="Arial" w:hAnsi="Arial" w:cs="Arial"/>
                <w:color w:val="000000"/>
              </w:rPr>
            </w:pPr>
            <w:r>
              <w:rPr>
                <w:rFonts w:ascii="Arial" w:hAnsi="Arial" w:cs="Arial"/>
                <w:color w:val="000000"/>
              </w:rPr>
              <w:t>-3934534</w:t>
            </w:r>
          </w:p>
        </w:tc>
        <w:tc>
          <w:tcPr>
            <w:tcW w:w="1502" w:type="dxa"/>
          </w:tcPr>
          <w:p w:rsidR="00955059" w:rsidRDefault="00955059">
            <w:pPr>
              <w:jc w:val="right"/>
              <w:rPr>
                <w:rFonts w:ascii="Arial" w:hAnsi="Arial" w:cs="Arial"/>
                <w:color w:val="000000"/>
              </w:rPr>
            </w:pPr>
            <w:r>
              <w:rPr>
                <w:rFonts w:ascii="Arial" w:hAnsi="Arial" w:cs="Arial"/>
                <w:color w:val="000000"/>
              </w:rPr>
              <w:t>-1250114</w:t>
            </w:r>
          </w:p>
        </w:tc>
        <w:tc>
          <w:tcPr>
            <w:tcW w:w="1365" w:type="dxa"/>
          </w:tcPr>
          <w:p w:rsidR="00955059" w:rsidRDefault="00955059">
            <w:pPr>
              <w:jc w:val="right"/>
              <w:rPr>
                <w:rFonts w:ascii="Arial" w:hAnsi="Arial" w:cs="Arial"/>
                <w:color w:val="000000"/>
              </w:rPr>
            </w:pPr>
            <w:r>
              <w:rPr>
                <w:rFonts w:ascii="Arial" w:hAnsi="Arial" w:cs="Arial"/>
                <w:color w:val="000000"/>
              </w:rPr>
              <w:t>-3645094</w:t>
            </w:r>
          </w:p>
        </w:tc>
        <w:tc>
          <w:tcPr>
            <w:tcW w:w="1181" w:type="dxa"/>
          </w:tcPr>
          <w:p w:rsidR="00955059" w:rsidRDefault="00955059">
            <w:pPr>
              <w:jc w:val="right"/>
              <w:rPr>
                <w:rFonts w:ascii="Arial" w:hAnsi="Arial" w:cs="Arial"/>
                <w:color w:val="000000"/>
              </w:rPr>
            </w:pPr>
            <w:r>
              <w:rPr>
                <w:rFonts w:ascii="Arial" w:hAnsi="Arial" w:cs="Arial"/>
                <w:color w:val="000000"/>
              </w:rPr>
              <w:t>-21763738</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приток</w:t>
            </w:r>
          </w:p>
        </w:tc>
        <w:tc>
          <w:tcPr>
            <w:tcW w:w="1872" w:type="dxa"/>
          </w:tcPr>
          <w:p w:rsidR="00955059" w:rsidRDefault="00955059">
            <w:pPr>
              <w:jc w:val="right"/>
              <w:rPr>
                <w:rFonts w:ascii="Arial" w:hAnsi="Arial" w:cs="Arial"/>
                <w:color w:val="000000"/>
              </w:rPr>
            </w:pPr>
            <w:r>
              <w:rPr>
                <w:rFonts w:ascii="Arial" w:hAnsi="Arial" w:cs="Arial"/>
                <w:color w:val="000000"/>
              </w:rPr>
              <w:t>45606496</w:t>
            </w:r>
          </w:p>
        </w:tc>
        <w:tc>
          <w:tcPr>
            <w:tcW w:w="1502" w:type="dxa"/>
          </w:tcPr>
          <w:p w:rsidR="00955059" w:rsidRDefault="00955059">
            <w:pPr>
              <w:jc w:val="right"/>
              <w:rPr>
                <w:rFonts w:ascii="Arial" w:hAnsi="Arial" w:cs="Arial"/>
                <w:color w:val="000000"/>
              </w:rPr>
            </w:pPr>
            <w:r>
              <w:rPr>
                <w:rFonts w:ascii="Arial" w:hAnsi="Arial" w:cs="Arial"/>
                <w:color w:val="000000"/>
              </w:rPr>
              <w:t>1174122707</w:t>
            </w:r>
          </w:p>
        </w:tc>
        <w:tc>
          <w:tcPr>
            <w:tcW w:w="1365" w:type="dxa"/>
          </w:tcPr>
          <w:p w:rsidR="00955059" w:rsidRDefault="00955059">
            <w:pPr>
              <w:jc w:val="right"/>
              <w:rPr>
                <w:rFonts w:ascii="Arial" w:hAnsi="Arial" w:cs="Arial"/>
                <w:color w:val="000000"/>
              </w:rPr>
            </w:pPr>
            <w:r>
              <w:rPr>
                <w:rFonts w:ascii="Arial" w:hAnsi="Arial" w:cs="Arial"/>
                <w:color w:val="000000"/>
              </w:rPr>
              <w:t>133960949</w:t>
            </w:r>
          </w:p>
        </w:tc>
        <w:tc>
          <w:tcPr>
            <w:tcW w:w="1181" w:type="dxa"/>
          </w:tcPr>
          <w:p w:rsidR="00955059" w:rsidRDefault="00955059">
            <w:pPr>
              <w:jc w:val="right"/>
              <w:rPr>
                <w:rFonts w:ascii="Arial" w:hAnsi="Arial" w:cs="Arial"/>
                <w:color w:val="000000"/>
              </w:rPr>
            </w:pPr>
            <w:r>
              <w:rPr>
                <w:rFonts w:ascii="Arial" w:hAnsi="Arial" w:cs="Arial"/>
                <w:color w:val="000000"/>
              </w:rPr>
              <w:t>177790618</w:t>
            </w:r>
          </w:p>
        </w:tc>
      </w:tr>
      <w:tr w:rsidR="00955059">
        <w:trPr>
          <w:trHeight w:val="742"/>
        </w:trPr>
        <w:tc>
          <w:tcPr>
            <w:tcW w:w="3432" w:type="dxa"/>
          </w:tcPr>
          <w:p w:rsidR="00955059" w:rsidRDefault="00955059">
            <w:pPr>
              <w:numPr>
                <w:ilvl w:val="0"/>
                <w:numId w:val="7"/>
              </w:numPr>
              <w:rPr>
                <w:rFonts w:ascii="Arial" w:hAnsi="Arial" w:cs="Arial"/>
                <w:color w:val="000000"/>
              </w:rPr>
            </w:pPr>
            <w:r>
              <w:rPr>
                <w:rFonts w:ascii="Arial" w:hAnsi="Arial" w:cs="Arial"/>
                <w:color w:val="000000"/>
              </w:rPr>
              <w:t xml:space="preserve">отток ден. средств </w:t>
            </w:r>
          </w:p>
          <w:p w:rsidR="00955059" w:rsidRDefault="00955059">
            <w:pPr>
              <w:rPr>
                <w:rFonts w:ascii="Arial" w:hAnsi="Arial" w:cs="Arial"/>
                <w:color w:val="000000"/>
              </w:rPr>
            </w:pPr>
            <w:r>
              <w:rPr>
                <w:rFonts w:ascii="Arial" w:hAnsi="Arial" w:cs="Arial"/>
                <w:color w:val="000000"/>
              </w:rPr>
              <w:t>-затр.на произ-во и реал-цию пр-    ции</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11347813</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54067863</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85993238</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138428359</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-измен.пр-ств. запасов (увел(+);умен(-))</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10784145</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11852010</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-486889</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-352283</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-измен.расчетов с кре-дитор. (увел(-)умен(+)</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-868155</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-82259</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-163382</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-6012906</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-измен. краткосроч. .кредитов (увел(-);умен(+))</w:t>
            </w:r>
          </w:p>
        </w:tc>
        <w:tc>
          <w:tcPr>
            <w:tcW w:w="1872" w:type="dxa"/>
          </w:tcPr>
          <w:p w:rsidR="00955059" w:rsidRDefault="00955059">
            <w:pPr>
              <w:jc w:val="right"/>
              <w:rPr>
                <w:rFonts w:ascii="Arial" w:hAnsi="Arial" w:cs="Arial"/>
                <w:color w:val="000000"/>
              </w:rPr>
            </w:pPr>
            <w:r>
              <w:rPr>
                <w:rFonts w:ascii="Arial" w:hAnsi="Arial" w:cs="Arial"/>
                <w:color w:val="000000"/>
              </w:rPr>
              <w:t xml:space="preserve"> </w:t>
            </w:r>
          </w:p>
          <w:p w:rsidR="00955059" w:rsidRDefault="00955059">
            <w:pPr>
              <w:jc w:val="right"/>
              <w:rPr>
                <w:rFonts w:ascii="Arial" w:hAnsi="Arial" w:cs="Arial"/>
                <w:color w:val="000000"/>
              </w:rPr>
            </w:pPr>
            <w:r>
              <w:rPr>
                <w:rFonts w:ascii="Arial" w:hAnsi="Arial" w:cs="Arial"/>
                <w:color w:val="000000"/>
              </w:rPr>
              <w:t>-2160000</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-2993999</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1783999</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-1254100</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платежи в бюджет</w:t>
            </w:r>
          </w:p>
        </w:tc>
        <w:tc>
          <w:tcPr>
            <w:tcW w:w="1872" w:type="dxa"/>
          </w:tcPr>
          <w:p w:rsidR="00955059" w:rsidRDefault="00955059">
            <w:pPr>
              <w:jc w:val="right"/>
              <w:rPr>
                <w:rFonts w:ascii="Arial" w:hAnsi="Arial" w:cs="Arial"/>
                <w:color w:val="000000"/>
              </w:rPr>
            </w:pPr>
            <w:r>
              <w:rPr>
                <w:rFonts w:ascii="Arial" w:hAnsi="Arial" w:cs="Arial"/>
                <w:color w:val="000000"/>
              </w:rPr>
              <w:t>5523540</w:t>
            </w:r>
          </w:p>
        </w:tc>
        <w:tc>
          <w:tcPr>
            <w:tcW w:w="1502" w:type="dxa"/>
          </w:tcPr>
          <w:p w:rsidR="00955059" w:rsidRDefault="00955059">
            <w:pPr>
              <w:jc w:val="right"/>
              <w:rPr>
                <w:rFonts w:ascii="Arial" w:hAnsi="Arial" w:cs="Arial"/>
                <w:color w:val="000000"/>
              </w:rPr>
            </w:pPr>
            <w:r>
              <w:rPr>
                <w:rFonts w:ascii="Arial" w:hAnsi="Arial" w:cs="Arial"/>
                <w:color w:val="000000"/>
              </w:rPr>
              <w:t>7762033</w:t>
            </w:r>
          </w:p>
        </w:tc>
        <w:tc>
          <w:tcPr>
            <w:tcW w:w="1365" w:type="dxa"/>
          </w:tcPr>
          <w:p w:rsidR="00955059" w:rsidRDefault="00955059">
            <w:pPr>
              <w:jc w:val="right"/>
              <w:rPr>
                <w:rFonts w:ascii="Arial" w:hAnsi="Arial" w:cs="Arial"/>
                <w:color w:val="000000"/>
              </w:rPr>
            </w:pPr>
            <w:r>
              <w:rPr>
                <w:rFonts w:ascii="Arial" w:hAnsi="Arial" w:cs="Arial"/>
                <w:color w:val="000000"/>
              </w:rPr>
              <w:t>8135874</w:t>
            </w:r>
          </w:p>
        </w:tc>
        <w:tc>
          <w:tcPr>
            <w:tcW w:w="1181" w:type="dxa"/>
          </w:tcPr>
          <w:p w:rsidR="00955059" w:rsidRDefault="00955059">
            <w:pPr>
              <w:jc w:val="right"/>
              <w:rPr>
                <w:rFonts w:ascii="Arial" w:hAnsi="Arial" w:cs="Arial"/>
                <w:color w:val="000000"/>
              </w:rPr>
            </w:pPr>
            <w:r>
              <w:rPr>
                <w:rFonts w:ascii="Arial" w:hAnsi="Arial" w:cs="Arial"/>
                <w:color w:val="000000"/>
              </w:rPr>
              <w:t>10122606</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отток</w:t>
            </w:r>
          </w:p>
        </w:tc>
        <w:tc>
          <w:tcPr>
            <w:tcW w:w="1872" w:type="dxa"/>
          </w:tcPr>
          <w:p w:rsidR="00955059" w:rsidRDefault="00955059">
            <w:pPr>
              <w:jc w:val="right"/>
              <w:rPr>
                <w:rFonts w:ascii="Arial" w:hAnsi="Arial" w:cs="Arial"/>
                <w:color w:val="000000"/>
              </w:rPr>
            </w:pPr>
            <w:r>
              <w:rPr>
                <w:rFonts w:ascii="Arial" w:hAnsi="Arial" w:cs="Arial"/>
                <w:color w:val="000000"/>
              </w:rPr>
              <w:t>24627343</w:t>
            </w:r>
          </w:p>
        </w:tc>
        <w:tc>
          <w:tcPr>
            <w:tcW w:w="1502" w:type="dxa"/>
          </w:tcPr>
          <w:p w:rsidR="00955059" w:rsidRDefault="00955059">
            <w:pPr>
              <w:jc w:val="right"/>
              <w:rPr>
                <w:rFonts w:ascii="Arial" w:hAnsi="Arial" w:cs="Arial"/>
                <w:color w:val="000000"/>
              </w:rPr>
            </w:pPr>
            <w:r>
              <w:rPr>
                <w:rFonts w:ascii="Arial" w:hAnsi="Arial" w:cs="Arial"/>
                <w:color w:val="000000"/>
              </w:rPr>
              <w:t>70605648</w:t>
            </w:r>
          </w:p>
        </w:tc>
        <w:tc>
          <w:tcPr>
            <w:tcW w:w="1365" w:type="dxa"/>
          </w:tcPr>
          <w:p w:rsidR="00955059" w:rsidRDefault="00955059">
            <w:pPr>
              <w:jc w:val="right"/>
              <w:rPr>
                <w:rFonts w:ascii="Arial" w:hAnsi="Arial" w:cs="Arial"/>
                <w:color w:val="000000"/>
              </w:rPr>
            </w:pPr>
            <w:r>
              <w:rPr>
                <w:rFonts w:ascii="Arial" w:hAnsi="Arial" w:cs="Arial"/>
                <w:color w:val="000000"/>
              </w:rPr>
              <w:t>9526240</w:t>
            </w:r>
          </w:p>
        </w:tc>
        <w:tc>
          <w:tcPr>
            <w:tcW w:w="1181" w:type="dxa"/>
          </w:tcPr>
          <w:p w:rsidR="00955059" w:rsidRDefault="00955059">
            <w:pPr>
              <w:jc w:val="right"/>
              <w:rPr>
                <w:rFonts w:ascii="Arial" w:hAnsi="Arial" w:cs="Arial"/>
                <w:color w:val="000000"/>
              </w:rPr>
            </w:pPr>
            <w:r>
              <w:rPr>
                <w:rFonts w:ascii="Arial" w:hAnsi="Arial" w:cs="Arial"/>
                <w:color w:val="000000"/>
              </w:rPr>
              <w:t>140931676</w:t>
            </w:r>
          </w:p>
        </w:tc>
      </w:tr>
      <w:tr w:rsidR="00955059">
        <w:trPr>
          <w:trHeight w:val="341"/>
        </w:trPr>
        <w:tc>
          <w:tcPr>
            <w:tcW w:w="3432" w:type="dxa"/>
          </w:tcPr>
          <w:p w:rsidR="00955059" w:rsidRDefault="00955059">
            <w:pPr>
              <w:rPr>
                <w:rFonts w:ascii="Arial" w:hAnsi="Arial" w:cs="Arial"/>
                <w:color w:val="000000"/>
              </w:rPr>
            </w:pPr>
            <w:r>
              <w:rPr>
                <w:rFonts w:ascii="Arial" w:hAnsi="Arial" w:cs="Arial"/>
                <w:color w:val="000000"/>
              </w:rPr>
              <w:t>Итого ден.ср-ств от тек. деят-сти</w:t>
            </w:r>
          </w:p>
        </w:tc>
        <w:tc>
          <w:tcPr>
            <w:tcW w:w="1872" w:type="dxa"/>
          </w:tcPr>
          <w:p w:rsidR="00955059" w:rsidRDefault="00955059">
            <w:pPr>
              <w:jc w:val="right"/>
              <w:rPr>
                <w:rFonts w:ascii="Arial" w:hAnsi="Arial" w:cs="Arial"/>
                <w:color w:val="000000"/>
              </w:rPr>
            </w:pPr>
            <w:r>
              <w:rPr>
                <w:rFonts w:ascii="Arial" w:hAnsi="Arial" w:cs="Arial"/>
                <w:color w:val="000000"/>
              </w:rPr>
              <w:t>20979153</w:t>
            </w:r>
          </w:p>
        </w:tc>
        <w:tc>
          <w:tcPr>
            <w:tcW w:w="1502" w:type="dxa"/>
          </w:tcPr>
          <w:p w:rsidR="00955059" w:rsidRDefault="00955059">
            <w:pPr>
              <w:jc w:val="right"/>
              <w:rPr>
                <w:rFonts w:ascii="Arial" w:hAnsi="Arial" w:cs="Arial"/>
                <w:color w:val="000000"/>
              </w:rPr>
            </w:pPr>
            <w:r>
              <w:rPr>
                <w:rFonts w:ascii="Arial" w:hAnsi="Arial" w:cs="Arial"/>
                <w:color w:val="000000"/>
              </w:rPr>
              <w:t>46807059</w:t>
            </w:r>
          </w:p>
        </w:tc>
        <w:tc>
          <w:tcPr>
            <w:tcW w:w="1365" w:type="dxa"/>
          </w:tcPr>
          <w:p w:rsidR="00955059" w:rsidRDefault="00955059">
            <w:pPr>
              <w:jc w:val="right"/>
              <w:rPr>
                <w:rFonts w:ascii="Arial" w:hAnsi="Arial" w:cs="Arial"/>
                <w:color w:val="000000"/>
              </w:rPr>
            </w:pPr>
            <w:r>
              <w:rPr>
                <w:rFonts w:ascii="Arial" w:hAnsi="Arial" w:cs="Arial"/>
                <w:color w:val="000000"/>
              </w:rPr>
              <w:t>38698109</w:t>
            </w:r>
          </w:p>
        </w:tc>
        <w:tc>
          <w:tcPr>
            <w:tcW w:w="1181" w:type="dxa"/>
          </w:tcPr>
          <w:p w:rsidR="00955059" w:rsidRDefault="00955059">
            <w:pPr>
              <w:jc w:val="right"/>
              <w:rPr>
                <w:rFonts w:ascii="Arial" w:hAnsi="Arial" w:cs="Arial"/>
                <w:color w:val="000000"/>
              </w:rPr>
            </w:pPr>
            <w:r>
              <w:rPr>
                <w:rFonts w:ascii="Arial" w:hAnsi="Arial" w:cs="Arial"/>
                <w:color w:val="000000"/>
              </w:rPr>
              <w:t>36858942</w:t>
            </w:r>
          </w:p>
        </w:tc>
      </w:tr>
      <w:tr w:rsidR="00955059">
        <w:trPr>
          <w:trHeight w:val="742"/>
        </w:trPr>
        <w:tc>
          <w:tcPr>
            <w:tcW w:w="3432" w:type="dxa"/>
          </w:tcPr>
          <w:p w:rsidR="00955059" w:rsidRDefault="00955059">
            <w:pPr>
              <w:rPr>
                <w:rFonts w:ascii="Arial" w:hAnsi="Arial" w:cs="Arial"/>
                <w:color w:val="000000"/>
              </w:rPr>
            </w:pPr>
            <w:r>
              <w:rPr>
                <w:rFonts w:ascii="Arial" w:hAnsi="Arial" w:cs="Arial"/>
                <w:color w:val="000000"/>
              </w:rPr>
              <w:t xml:space="preserve">2. Инвестицион. деятельность </w:t>
            </w:r>
            <w:r>
              <w:rPr>
                <w:rFonts w:ascii="Arial" w:hAnsi="Arial" w:cs="Arial"/>
                <w:color w:val="000000"/>
              </w:rPr>
              <w:br/>
              <w:t xml:space="preserve">2.1. Приток ден.ср-ств </w:t>
            </w:r>
            <w:r>
              <w:rPr>
                <w:rFonts w:ascii="Arial" w:hAnsi="Arial" w:cs="Arial"/>
                <w:color w:val="000000"/>
              </w:rPr>
              <w:br/>
              <w:t>-выручка от реал-ции осн. средств</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-выручка от реал-ции немат активов и долгоср. .фин. влож-я</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5783</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91603</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-166322</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53899</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поступлений</w:t>
            </w:r>
          </w:p>
        </w:tc>
        <w:tc>
          <w:tcPr>
            <w:tcW w:w="1872" w:type="dxa"/>
          </w:tcPr>
          <w:p w:rsidR="00955059" w:rsidRDefault="00955059">
            <w:pPr>
              <w:jc w:val="right"/>
              <w:rPr>
                <w:rFonts w:ascii="Arial" w:hAnsi="Arial" w:cs="Arial"/>
                <w:color w:val="000000"/>
              </w:rPr>
            </w:pPr>
            <w:r>
              <w:rPr>
                <w:rFonts w:ascii="Arial" w:hAnsi="Arial" w:cs="Arial"/>
                <w:color w:val="000000"/>
              </w:rPr>
              <w:t>5783</w:t>
            </w:r>
          </w:p>
        </w:tc>
        <w:tc>
          <w:tcPr>
            <w:tcW w:w="1502" w:type="dxa"/>
          </w:tcPr>
          <w:p w:rsidR="00955059" w:rsidRDefault="00955059">
            <w:pPr>
              <w:jc w:val="right"/>
              <w:rPr>
                <w:rFonts w:ascii="Arial" w:hAnsi="Arial" w:cs="Arial"/>
                <w:color w:val="000000"/>
              </w:rPr>
            </w:pPr>
            <w:r>
              <w:rPr>
                <w:rFonts w:ascii="Arial" w:hAnsi="Arial" w:cs="Arial"/>
                <w:color w:val="000000"/>
              </w:rPr>
              <w:t>91603</w:t>
            </w:r>
          </w:p>
        </w:tc>
        <w:tc>
          <w:tcPr>
            <w:tcW w:w="1365" w:type="dxa"/>
          </w:tcPr>
          <w:p w:rsidR="00955059" w:rsidRDefault="00955059">
            <w:pPr>
              <w:jc w:val="right"/>
              <w:rPr>
                <w:rFonts w:ascii="Arial" w:hAnsi="Arial" w:cs="Arial"/>
                <w:color w:val="000000"/>
              </w:rPr>
            </w:pPr>
            <w:r>
              <w:rPr>
                <w:rFonts w:ascii="Arial" w:hAnsi="Arial" w:cs="Arial"/>
                <w:color w:val="000000"/>
              </w:rPr>
              <w:t>-166322</w:t>
            </w:r>
          </w:p>
        </w:tc>
        <w:tc>
          <w:tcPr>
            <w:tcW w:w="1181" w:type="dxa"/>
          </w:tcPr>
          <w:p w:rsidR="00955059" w:rsidRDefault="00955059">
            <w:pPr>
              <w:jc w:val="right"/>
              <w:rPr>
                <w:rFonts w:ascii="Arial" w:hAnsi="Arial" w:cs="Arial"/>
                <w:color w:val="000000"/>
              </w:rPr>
            </w:pPr>
            <w:r>
              <w:rPr>
                <w:rFonts w:ascii="Arial" w:hAnsi="Arial" w:cs="Arial"/>
                <w:color w:val="000000"/>
              </w:rPr>
              <w:t>53899</w:t>
            </w:r>
          </w:p>
        </w:tc>
      </w:tr>
      <w:tr w:rsidR="00955059">
        <w:trPr>
          <w:trHeight w:val="540"/>
        </w:trPr>
        <w:tc>
          <w:tcPr>
            <w:tcW w:w="3432" w:type="dxa"/>
          </w:tcPr>
          <w:p w:rsidR="00955059" w:rsidRDefault="00955059">
            <w:pPr>
              <w:numPr>
                <w:ilvl w:val="0"/>
                <w:numId w:val="8"/>
              </w:numPr>
              <w:rPr>
                <w:rFonts w:ascii="Arial" w:hAnsi="Arial" w:cs="Arial"/>
                <w:color w:val="000000"/>
              </w:rPr>
            </w:pPr>
            <w:r>
              <w:rPr>
                <w:rFonts w:ascii="Arial" w:hAnsi="Arial" w:cs="Arial"/>
                <w:color w:val="000000"/>
              </w:rPr>
              <w:t>Отток ден.ср-в</w:t>
            </w:r>
          </w:p>
          <w:p w:rsidR="00955059" w:rsidRDefault="00955059">
            <w:pPr>
              <w:rPr>
                <w:rFonts w:ascii="Arial" w:hAnsi="Arial" w:cs="Arial"/>
                <w:color w:val="000000"/>
              </w:rPr>
            </w:pPr>
            <w:r>
              <w:rPr>
                <w:rFonts w:ascii="Arial" w:hAnsi="Arial" w:cs="Arial"/>
                <w:color w:val="000000"/>
              </w:rPr>
              <w:t>-приобрет.осн.ср-в и немат.активов</w:t>
            </w:r>
          </w:p>
        </w:tc>
        <w:tc>
          <w:tcPr>
            <w:tcW w:w="187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621114</w:t>
            </w:r>
          </w:p>
        </w:tc>
        <w:tc>
          <w:tcPr>
            <w:tcW w:w="1502"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536</w:t>
            </w:r>
          </w:p>
        </w:tc>
        <w:tc>
          <w:tcPr>
            <w:tcW w:w="1365"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1468</w:t>
            </w:r>
          </w:p>
        </w:tc>
        <w:tc>
          <w:tcPr>
            <w:tcW w:w="1181" w:type="dxa"/>
          </w:tcPr>
          <w:p w:rsidR="00955059" w:rsidRDefault="00955059">
            <w:pPr>
              <w:jc w:val="right"/>
              <w:rPr>
                <w:rFonts w:ascii="Arial" w:hAnsi="Arial" w:cs="Arial"/>
                <w:color w:val="000000"/>
              </w:rPr>
            </w:pPr>
          </w:p>
          <w:p w:rsidR="00955059" w:rsidRDefault="00955059">
            <w:pPr>
              <w:jc w:val="right"/>
              <w:rPr>
                <w:rFonts w:ascii="Arial" w:hAnsi="Arial" w:cs="Arial"/>
                <w:color w:val="000000"/>
              </w:rPr>
            </w:pPr>
            <w:r>
              <w:rPr>
                <w:rFonts w:ascii="Arial" w:hAnsi="Arial" w:cs="Arial"/>
                <w:color w:val="000000"/>
              </w:rPr>
              <w:t>4674</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-долгоеср .фин. влож-я</w:t>
            </w:r>
          </w:p>
        </w:tc>
        <w:tc>
          <w:tcPr>
            <w:tcW w:w="1872" w:type="dxa"/>
          </w:tcPr>
          <w:p w:rsidR="00955059" w:rsidRDefault="00955059">
            <w:pPr>
              <w:jc w:val="right"/>
              <w:rPr>
                <w:rFonts w:ascii="Arial" w:hAnsi="Arial" w:cs="Arial"/>
                <w:color w:val="000000"/>
              </w:rPr>
            </w:pPr>
            <w:r>
              <w:rPr>
                <w:rFonts w:ascii="Arial" w:hAnsi="Arial" w:cs="Arial"/>
                <w:color w:val="000000"/>
              </w:rPr>
              <w:t>2000</w:t>
            </w:r>
          </w:p>
        </w:tc>
        <w:tc>
          <w:tcPr>
            <w:tcW w:w="1502" w:type="dxa"/>
          </w:tcPr>
          <w:p w:rsidR="00955059" w:rsidRDefault="00955059">
            <w:pPr>
              <w:jc w:val="right"/>
              <w:rPr>
                <w:rFonts w:ascii="Arial" w:hAnsi="Arial" w:cs="Arial"/>
                <w:color w:val="000000"/>
              </w:rPr>
            </w:pPr>
            <w:r>
              <w:rPr>
                <w:rFonts w:ascii="Arial" w:hAnsi="Arial" w:cs="Arial"/>
                <w:color w:val="000000"/>
              </w:rPr>
              <w:t>72900</w:t>
            </w:r>
          </w:p>
        </w:tc>
        <w:tc>
          <w:tcPr>
            <w:tcW w:w="1365" w:type="dxa"/>
          </w:tcPr>
          <w:p w:rsidR="00955059" w:rsidRDefault="00955059">
            <w:pPr>
              <w:jc w:val="right"/>
              <w:rPr>
                <w:rFonts w:ascii="Arial" w:hAnsi="Arial" w:cs="Arial"/>
                <w:color w:val="000000"/>
              </w:rPr>
            </w:pPr>
            <w:r>
              <w:rPr>
                <w:rFonts w:ascii="Arial" w:hAnsi="Arial" w:cs="Arial"/>
                <w:color w:val="000000"/>
              </w:rPr>
              <w:t>198250</w:t>
            </w:r>
          </w:p>
        </w:tc>
        <w:tc>
          <w:tcPr>
            <w:tcW w:w="1181" w:type="dxa"/>
          </w:tcPr>
          <w:p w:rsidR="00955059" w:rsidRDefault="00955059">
            <w:pPr>
              <w:jc w:val="right"/>
              <w:rPr>
                <w:rFonts w:ascii="Arial" w:hAnsi="Arial" w:cs="Arial"/>
                <w:color w:val="000000"/>
              </w:rPr>
            </w:pPr>
            <w:r>
              <w:rPr>
                <w:rFonts w:ascii="Arial" w:hAnsi="Arial" w:cs="Arial"/>
                <w:color w:val="000000"/>
              </w:rPr>
              <w:t>258310</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отток</w:t>
            </w:r>
          </w:p>
        </w:tc>
        <w:tc>
          <w:tcPr>
            <w:tcW w:w="1872" w:type="dxa"/>
          </w:tcPr>
          <w:p w:rsidR="00955059" w:rsidRDefault="00955059">
            <w:pPr>
              <w:jc w:val="right"/>
              <w:rPr>
                <w:rFonts w:ascii="Arial" w:hAnsi="Arial" w:cs="Arial"/>
                <w:color w:val="000000"/>
              </w:rPr>
            </w:pPr>
            <w:r>
              <w:rPr>
                <w:rFonts w:ascii="Arial" w:hAnsi="Arial" w:cs="Arial"/>
                <w:color w:val="000000"/>
              </w:rPr>
              <w:t>623114</w:t>
            </w:r>
          </w:p>
        </w:tc>
        <w:tc>
          <w:tcPr>
            <w:tcW w:w="1502" w:type="dxa"/>
          </w:tcPr>
          <w:p w:rsidR="00955059" w:rsidRDefault="00955059">
            <w:pPr>
              <w:jc w:val="right"/>
              <w:rPr>
                <w:rFonts w:ascii="Arial" w:hAnsi="Arial" w:cs="Arial"/>
                <w:color w:val="000000"/>
              </w:rPr>
            </w:pPr>
            <w:r>
              <w:rPr>
                <w:rFonts w:ascii="Arial" w:hAnsi="Arial" w:cs="Arial"/>
                <w:color w:val="000000"/>
              </w:rPr>
              <w:t>73436</w:t>
            </w:r>
          </w:p>
        </w:tc>
        <w:tc>
          <w:tcPr>
            <w:tcW w:w="1365" w:type="dxa"/>
          </w:tcPr>
          <w:p w:rsidR="00955059" w:rsidRDefault="00955059">
            <w:pPr>
              <w:jc w:val="right"/>
              <w:rPr>
                <w:rFonts w:ascii="Arial" w:hAnsi="Arial" w:cs="Arial"/>
                <w:color w:val="000000"/>
              </w:rPr>
            </w:pPr>
            <w:r>
              <w:rPr>
                <w:rFonts w:ascii="Arial" w:hAnsi="Arial" w:cs="Arial"/>
                <w:color w:val="000000"/>
              </w:rPr>
              <w:t>199718</w:t>
            </w:r>
          </w:p>
        </w:tc>
        <w:tc>
          <w:tcPr>
            <w:tcW w:w="1181" w:type="dxa"/>
          </w:tcPr>
          <w:p w:rsidR="00955059" w:rsidRDefault="00955059">
            <w:pPr>
              <w:jc w:val="right"/>
              <w:rPr>
                <w:rFonts w:ascii="Arial" w:hAnsi="Arial" w:cs="Arial"/>
                <w:color w:val="000000"/>
              </w:rPr>
            </w:pPr>
            <w:r>
              <w:rPr>
                <w:rFonts w:ascii="Arial" w:hAnsi="Arial" w:cs="Arial"/>
                <w:color w:val="000000"/>
              </w:rPr>
              <w:t>262984</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Итого ден.ср-в от инвест, деят-сти</w:t>
            </w:r>
          </w:p>
        </w:tc>
        <w:tc>
          <w:tcPr>
            <w:tcW w:w="1872" w:type="dxa"/>
          </w:tcPr>
          <w:p w:rsidR="00955059" w:rsidRDefault="00955059">
            <w:pPr>
              <w:jc w:val="right"/>
              <w:rPr>
                <w:rFonts w:ascii="Arial" w:hAnsi="Arial" w:cs="Arial"/>
                <w:color w:val="000000"/>
              </w:rPr>
            </w:pPr>
            <w:r>
              <w:rPr>
                <w:rFonts w:ascii="Arial" w:hAnsi="Arial" w:cs="Arial"/>
                <w:color w:val="000000"/>
              </w:rPr>
              <w:t>-617331</w:t>
            </w:r>
          </w:p>
        </w:tc>
        <w:tc>
          <w:tcPr>
            <w:tcW w:w="1502" w:type="dxa"/>
          </w:tcPr>
          <w:p w:rsidR="00955059" w:rsidRDefault="00955059">
            <w:pPr>
              <w:jc w:val="right"/>
              <w:rPr>
                <w:rFonts w:ascii="Arial" w:hAnsi="Arial" w:cs="Arial"/>
                <w:color w:val="000000"/>
              </w:rPr>
            </w:pPr>
            <w:r>
              <w:rPr>
                <w:rFonts w:ascii="Arial" w:hAnsi="Arial" w:cs="Arial"/>
                <w:color w:val="000000"/>
              </w:rPr>
              <w:t>18167</w:t>
            </w:r>
          </w:p>
        </w:tc>
        <w:tc>
          <w:tcPr>
            <w:tcW w:w="1365" w:type="dxa"/>
          </w:tcPr>
          <w:p w:rsidR="00955059" w:rsidRDefault="00955059">
            <w:pPr>
              <w:jc w:val="right"/>
              <w:rPr>
                <w:rFonts w:ascii="Arial" w:hAnsi="Arial" w:cs="Arial"/>
                <w:color w:val="000000"/>
              </w:rPr>
            </w:pPr>
            <w:r>
              <w:rPr>
                <w:rFonts w:ascii="Arial" w:hAnsi="Arial" w:cs="Arial"/>
                <w:color w:val="000000"/>
              </w:rPr>
              <w:t>33396</w:t>
            </w:r>
          </w:p>
        </w:tc>
        <w:tc>
          <w:tcPr>
            <w:tcW w:w="1181" w:type="dxa"/>
          </w:tcPr>
          <w:p w:rsidR="00955059" w:rsidRDefault="00955059">
            <w:pPr>
              <w:jc w:val="right"/>
              <w:rPr>
                <w:rFonts w:ascii="Arial" w:hAnsi="Arial" w:cs="Arial"/>
                <w:color w:val="000000"/>
              </w:rPr>
            </w:pPr>
            <w:r>
              <w:rPr>
                <w:rFonts w:ascii="Arial" w:hAnsi="Arial" w:cs="Arial"/>
                <w:color w:val="000000"/>
              </w:rPr>
              <w:t>209085</w:t>
            </w:r>
          </w:p>
        </w:tc>
      </w:tr>
      <w:tr w:rsidR="00955059">
        <w:trPr>
          <w:trHeight w:val="989"/>
        </w:trPr>
        <w:tc>
          <w:tcPr>
            <w:tcW w:w="3432" w:type="dxa"/>
          </w:tcPr>
          <w:p w:rsidR="00955059" w:rsidRDefault="00955059">
            <w:pPr>
              <w:rPr>
                <w:rFonts w:ascii="Arial" w:hAnsi="Arial" w:cs="Arial"/>
                <w:color w:val="000000"/>
              </w:rPr>
            </w:pPr>
            <w:r>
              <w:rPr>
                <w:rFonts w:ascii="Arial" w:hAnsi="Arial" w:cs="Arial"/>
                <w:color w:val="000000"/>
              </w:rPr>
              <w:t xml:space="preserve">З.Финанс.деят-сть </w:t>
            </w:r>
            <w:r>
              <w:rPr>
                <w:rFonts w:ascii="Arial" w:hAnsi="Arial" w:cs="Arial"/>
                <w:color w:val="000000"/>
              </w:rPr>
              <w:br/>
              <w:t xml:space="preserve">3.1. Приток ден.ср-ств </w:t>
            </w:r>
            <w:r>
              <w:rPr>
                <w:rFonts w:ascii="Arial" w:hAnsi="Arial" w:cs="Arial"/>
                <w:color w:val="000000"/>
              </w:rPr>
              <w:br/>
              <w:t>-выручка от продажи акций предприятия</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291"/>
        </w:trPr>
        <w:tc>
          <w:tcPr>
            <w:tcW w:w="3432" w:type="dxa"/>
          </w:tcPr>
          <w:p w:rsidR="00955059" w:rsidRDefault="00955059">
            <w:pPr>
              <w:rPr>
                <w:rFonts w:ascii="Arial" w:hAnsi="Arial" w:cs="Arial"/>
                <w:color w:val="000000"/>
              </w:rPr>
            </w:pPr>
            <w:r>
              <w:rPr>
                <w:rFonts w:ascii="Arial" w:hAnsi="Arial" w:cs="Arial"/>
                <w:color w:val="000000"/>
              </w:rPr>
              <w:t>-получен .долгоср.ссу-ды и займы</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поступлений</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742"/>
        </w:trPr>
        <w:tc>
          <w:tcPr>
            <w:tcW w:w="3432" w:type="dxa"/>
          </w:tcPr>
          <w:p w:rsidR="00955059" w:rsidRDefault="00955059">
            <w:pPr>
              <w:rPr>
                <w:rFonts w:ascii="Arial" w:hAnsi="Arial" w:cs="Arial"/>
                <w:color w:val="000000"/>
              </w:rPr>
            </w:pPr>
            <w:r>
              <w:rPr>
                <w:rFonts w:ascii="Arial" w:hAnsi="Arial" w:cs="Arial"/>
                <w:color w:val="000000"/>
              </w:rPr>
              <w:t>3.2.Отток ден.ср-в</w:t>
            </w:r>
            <w:r>
              <w:rPr>
                <w:rFonts w:ascii="Arial" w:hAnsi="Arial" w:cs="Arial"/>
                <w:color w:val="000000"/>
              </w:rPr>
              <w:br/>
              <w:t xml:space="preserve"> -выплата дивидендов; погаш-е долгоср.ссуд</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247"/>
        </w:trPr>
        <w:tc>
          <w:tcPr>
            <w:tcW w:w="3432" w:type="dxa"/>
          </w:tcPr>
          <w:p w:rsidR="00955059" w:rsidRDefault="00955059">
            <w:pPr>
              <w:rPr>
                <w:rFonts w:ascii="Arial" w:hAnsi="Arial" w:cs="Arial"/>
                <w:color w:val="000000"/>
              </w:rPr>
            </w:pPr>
            <w:r>
              <w:rPr>
                <w:rFonts w:ascii="Arial" w:hAnsi="Arial" w:cs="Arial"/>
                <w:color w:val="000000"/>
              </w:rPr>
              <w:t>Всего отток</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Итого ден. ср-ств от фин. деят-сти</w:t>
            </w:r>
          </w:p>
        </w:tc>
        <w:tc>
          <w:tcPr>
            <w:tcW w:w="1872" w:type="dxa"/>
          </w:tcPr>
          <w:p w:rsidR="00955059" w:rsidRDefault="00955059">
            <w:pPr>
              <w:jc w:val="center"/>
              <w:rPr>
                <w:rFonts w:ascii="Arial" w:hAnsi="Arial" w:cs="Arial"/>
                <w:color w:val="000000"/>
              </w:rPr>
            </w:pPr>
            <w:r>
              <w:rPr>
                <w:rFonts w:ascii="Arial" w:hAnsi="Arial" w:cs="Arial"/>
                <w:color w:val="000000"/>
              </w:rPr>
              <w:t>-</w:t>
            </w:r>
          </w:p>
        </w:tc>
        <w:tc>
          <w:tcPr>
            <w:tcW w:w="1502" w:type="dxa"/>
          </w:tcPr>
          <w:p w:rsidR="00955059" w:rsidRDefault="00955059">
            <w:pPr>
              <w:jc w:val="center"/>
              <w:rPr>
                <w:rFonts w:ascii="Arial" w:hAnsi="Arial" w:cs="Arial"/>
                <w:color w:val="000000"/>
              </w:rPr>
            </w:pPr>
            <w:r>
              <w:rPr>
                <w:rFonts w:ascii="Arial" w:hAnsi="Arial" w:cs="Arial"/>
                <w:color w:val="000000"/>
              </w:rPr>
              <w:t>-</w:t>
            </w:r>
          </w:p>
        </w:tc>
        <w:tc>
          <w:tcPr>
            <w:tcW w:w="1365" w:type="dxa"/>
          </w:tcPr>
          <w:p w:rsidR="00955059" w:rsidRDefault="00955059">
            <w:pPr>
              <w:jc w:val="center"/>
              <w:rPr>
                <w:rFonts w:ascii="Arial" w:hAnsi="Arial" w:cs="Arial"/>
                <w:color w:val="000000"/>
              </w:rPr>
            </w:pPr>
            <w:r>
              <w:rPr>
                <w:rFonts w:ascii="Arial" w:hAnsi="Arial" w:cs="Arial"/>
                <w:color w:val="000000"/>
              </w:rPr>
              <w:t>-</w:t>
            </w:r>
          </w:p>
        </w:tc>
        <w:tc>
          <w:tcPr>
            <w:tcW w:w="1181" w:type="dxa"/>
          </w:tcPr>
          <w:p w:rsidR="00955059" w:rsidRDefault="00955059">
            <w:pPr>
              <w:jc w:val="center"/>
              <w:rPr>
                <w:rFonts w:ascii="Arial" w:hAnsi="Arial" w:cs="Arial"/>
                <w:color w:val="000000"/>
              </w:rPr>
            </w:pPr>
            <w:r>
              <w:rPr>
                <w:rFonts w:ascii="Arial" w:hAnsi="Arial" w:cs="Arial"/>
                <w:color w:val="000000"/>
              </w:rPr>
              <w:t>-</w:t>
            </w:r>
          </w:p>
        </w:tc>
      </w:tr>
      <w:tr w:rsidR="00955059">
        <w:trPr>
          <w:trHeight w:val="494"/>
        </w:trPr>
        <w:tc>
          <w:tcPr>
            <w:tcW w:w="3432" w:type="dxa"/>
          </w:tcPr>
          <w:p w:rsidR="00955059" w:rsidRDefault="00955059">
            <w:pPr>
              <w:rPr>
                <w:rFonts w:ascii="Arial" w:hAnsi="Arial" w:cs="Arial"/>
                <w:color w:val="000000"/>
              </w:rPr>
            </w:pPr>
            <w:r>
              <w:rPr>
                <w:rFonts w:ascii="Arial" w:hAnsi="Arial" w:cs="Arial"/>
                <w:color w:val="000000"/>
              </w:rPr>
              <w:t>Итого измене-ние ден. средств</w:t>
            </w:r>
          </w:p>
        </w:tc>
        <w:tc>
          <w:tcPr>
            <w:tcW w:w="1872" w:type="dxa"/>
          </w:tcPr>
          <w:p w:rsidR="00955059" w:rsidRDefault="00955059">
            <w:pPr>
              <w:jc w:val="right"/>
              <w:rPr>
                <w:rFonts w:ascii="Arial" w:hAnsi="Arial" w:cs="Arial"/>
                <w:color w:val="000000"/>
              </w:rPr>
            </w:pPr>
            <w:r>
              <w:rPr>
                <w:rFonts w:ascii="Arial" w:hAnsi="Arial" w:cs="Arial"/>
                <w:color w:val="000000"/>
              </w:rPr>
              <w:t>20361822</w:t>
            </w:r>
          </w:p>
        </w:tc>
        <w:tc>
          <w:tcPr>
            <w:tcW w:w="1502" w:type="dxa"/>
          </w:tcPr>
          <w:p w:rsidR="00955059" w:rsidRDefault="00955059">
            <w:pPr>
              <w:jc w:val="right"/>
              <w:rPr>
                <w:rFonts w:ascii="Arial" w:hAnsi="Arial" w:cs="Arial"/>
                <w:color w:val="000000"/>
              </w:rPr>
            </w:pPr>
            <w:r>
              <w:rPr>
                <w:rFonts w:ascii="Arial" w:hAnsi="Arial" w:cs="Arial"/>
                <w:color w:val="000000"/>
              </w:rPr>
              <w:t>46825226</w:t>
            </w:r>
          </w:p>
        </w:tc>
        <w:tc>
          <w:tcPr>
            <w:tcW w:w="1365" w:type="dxa"/>
          </w:tcPr>
          <w:p w:rsidR="00955059" w:rsidRDefault="00955059">
            <w:pPr>
              <w:jc w:val="right"/>
              <w:rPr>
                <w:rFonts w:ascii="Arial" w:hAnsi="Arial" w:cs="Arial"/>
                <w:color w:val="000000"/>
              </w:rPr>
            </w:pPr>
            <w:r>
              <w:rPr>
                <w:rFonts w:ascii="Arial" w:hAnsi="Arial" w:cs="Arial"/>
                <w:color w:val="000000"/>
              </w:rPr>
              <w:t>38731505</w:t>
            </w:r>
          </w:p>
        </w:tc>
        <w:tc>
          <w:tcPr>
            <w:tcW w:w="1181" w:type="dxa"/>
          </w:tcPr>
          <w:p w:rsidR="00955059" w:rsidRDefault="00955059">
            <w:pPr>
              <w:jc w:val="right"/>
              <w:rPr>
                <w:rFonts w:ascii="Arial" w:hAnsi="Arial" w:cs="Arial"/>
                <w:color w:val="000000"/>
              </w:rPr>
            </w:pPr>
            <w:r>
              <w:rPr>
                <w:rFonts w:ascii="Arial" w:hAnsi="Arial" w:cs="Arial"/>
                <w:color w:val="000000"/>
              </w:rPr>
              <w:t>36649857</w:t>
            </w:r>
          </w:p>
        </w:tc>
      </w:tr>
    </w:tbl>
    <w:p w:rsidR="00955059" w:rsidRDefault="00955059">
      <w:pPr>
        <w:widowControl w:val="0"/>
        <w:spacing w:before="100" w:line="320" w:lineRule="exact"/>
        <w:ind w:right="-45"/>
        <w:jc w:val="both"/>
        <w:rPr>
          <w:sz w:val="28"/>
          <w:szCs w:val="28"/>
        </w:rPr>
      </w:pPr>
      <w:r>
        <w:rPr>
          <w:sz w:val="28"/>
          <w:szCs w:val="28"/>
        </w:rPr>
        <w:t>В результате анализа данных приведенных в таблице мож</w:t>
      </w:r>
      <w:r>
        <w:rPr>
          <w:sz w:val="28"/>
          <w:szCs w:val="28"/>
        </w:rPr>
        <w:softHyphen/>
        <w:t>но сделать следующие выводы:</w:t>
      </w:r>
    </w:p>
    <w:p w:rsidR="00955059" w:rsidRDefault="00955059">
      <w:pPr>
        <w:widowControl w:val="0"/>
        <w:numPr>
          <w:ilvl w:val="0"/>
          <w:numId w:val="9"/>
        </w:numPr>
        <w:spacing w:before="100" w:line="320" w:lineRule="exact"/>
        <w:ind w:right="-45"/>
        <w:jc w:val="both"/>
        <w:rPr>
          <w:sz w:val="28"/>
          <w:szCs w:val="28"/>
        </w:rPr>
      </w:pPr>
      <w:r>
        <w:rPr>
          <w:sz w:val="28"/>
          <w:szCs w:val="28"/>
        </w:rPr>
        <w:t>Наибольший доход предприятию приносит основная деятель</w:t>
      </w:r>
      <w:r>
        <w:rPr>
          <w:sz w:val="28"/>
          <w:szCs w:val="28"/>
        </w:rPr>
        <w:softHyphen/>
        <w:t>ность, т.е. производство табачных изделий и ферментированного табака.</w:t>
      </w:r>
    </w:p>
    <w:p w:rsidR="00955059" w:rsidRDefault="00955059">
      <w:pPr>
        <w:widowControl w:val="0"/>
        <w:numPr>
          <w:ilvl w:val="0"/>
          <w:numId w:val="9"/>
        </w:numPr>
        <w:spacing w:before="100" w:line="320" w:lineRule="exact"/>
        <w:ind w:right="-45"/>
        <w:jc w:val="both"/>
        <w:rPr>
          <w:sz w:val="28"/>
          <w:szCs w:val="28"/>
        </w:rPr>
      </w:pPr>
      <w:r>
        <w:rPr>
          <w:sz w:val="28"/>
          <w:szCs w:val="28"/>
        </w:rPr>
        <w:t>Инвестиционная деятельность, осуществляемая предприятием в 1993 - 1996 годах, является убыточной на протяжении всего рассматриваемого периода.</w:t>
      </w:r>
    </w:p>
    <w:p w:rsidR="00955059" w:rsidRDefault="00955059">
      <w:pPr>
        <w:widowControl w:val="0"/>
        <w:numPr>
          <w:ilvl w:val="0"/>
          <w:numId w:val="9"/>
        </w:numPr>
        <w:spacing w:before="100" w:line="320" w:lineRule="exact"/>
        <w:ind w:right="-45"/>
        <w:jc w:val="both"/>
        <w:rPr>
          <w:sz w:val="28"/>
          <w:szCs w:val="28"/>
        </w:rPr>
      </w:pPr>
      <w:r>
        <w:rPr>
          <w:sz w:val="28"/>
          <w:szCs w:val="28"/>
        </w:rPr>
        <w:t>Финансовая деятельность на протяжении рассматриваемого периода отсутствовала.</w:t>
      </w:r>
    </w:p>
    <w:p w:rsidR="00955059" w:rsidRDefault="00955059">
      <w:pPr>
        <w:widowControl w:val="0"/>
        <w:numPr>
          <w:ilvl w:val="0"/>
          <w:numId w:val="9"/>
        </w:numPr>
        <w:spacing w:before="100" w:line="320" w:lineRule="exact"/>
        <w:ind w:right="-45"/>
        <w:jc w:val="both"/>
        <w:rPr>
          <w:sz w:val="28"/>
          <w:szCs w:val="28"/>
        </w:rPr>
      </w:pPr>
      <w:r>
        <w:rPr>
          <w:sz w:val="28"/>
          <w:szCs w:val="28"/>
        </w:rPr>
        <w:t xml:space="preserve">Наибольшее поступление денежных средств было отмечено в </w:t>
      </w:r>
      <w:r>
        <w:rPr>
          <w:noProof/>
          <w:sz w:val="28"/>
          <w:szCs w:val="28"/>
        </w:rPr>
        <w:t>1994</w:t>
      </w:r>
      <w:r>
        <w:rPr>
          <w:sz w:val="28"/>
          <w:szCs w:val="28"/>
        </w:rPr>
        <w:t xml:space="preserve"> году. Основной причиной этого является довольно боль</w:t>
      </w:r>
      <w:r>
        <w:rPr>
          <w:sz w:val="28"/>
          <w:szCs w:val="28"/>
        </w:rPr>
        <w:softHyphen/>
        <w:t>шой доход от основной деятельности и незначительный от инвестиционной деятельности.</w:t>
      </w:r>
    </w:p>
    <w:p w:rsidR="00955059" w:rsidRDefault="00955059">
      <w:pPr>
        <w:widowControl w:val="0"/>
        <w:numPr>
          <w:ilvl w:val="0"/>
          <w:numId w:val="9"/>
        </w:numPr>
        <w:spacing w:before="100" w:line="320" w:lineRule="exact"/>
        <w:ind w:right="-45"/>
        <w:jc w:val="both"/>
        <w:rPr>
          <w:sz w:val="28"/>
          <w:szCs w:val="28"/>
        </w:rPr>
      </w:pPr>
      <w:r>
        <w:rPr>
          <w:sz w:val="28"/>
          <w:szCs w:val="28"/>
        </w:rPr>
        <w:t xml:space="preserve">Наиболее доходным годом можно признать 1994 год, т.к. денежные поступления в этот период составляли 46825226 лей. Основной причиной поступления являются доходы от операционной деятельности и незначительные доходы от инвестиционной. </w:t>
      </w:r>
    </w:p>
    <w:p w:rsidR="00955059" w:rsidRDefault="00955059">
      <w:pPr>
        <w:widowControl w:val="0"/>
        <w:numPr>
          <w:ilvl w:val="0"/>
          <w:numId w:val="9"/>
        </w:numPr>
        <w:spacing w:before="100" w:line="320" w:lineRule="exact"/>
        <w:ind w:right="-45"/>
        <w:jc w:val="both"/>
        <w:rPr>
          <w:sz w:val="28"/>
          <w:szCs w:val="28"/>
        </w:rPr>
      </w:pPr>
      <w:r>
        <w:rPr>
          <w:sz w:val="28"/>
          <w:szCs w:val="28"/>
        </w:rPr>
        <w:t>Доходы от реализации продукции возрастают из года в год , что свидетельствует о росте реализации продукции.</w:t>
      </w:r>
    </w:p>
    <w:p w:rsidR="00955059" w:rsidRDefault="00955059">
      <w:pPr>
        <w:widowControl w:val="0"/>
        <w:spacing w:line="320" w:lineRule="exact"/>
        <w:ind w:right="-45"/>
        <w:jc w:val="both"/>
        <w:rPr>
          <w:noProof/>
          <w:sz w:val="28"/>
          <w:szCs w:val="28"/>
        </w:rPr>
      </w:pPr>
      <w:r>
        <w:rPr>
          <w:sz w:val="28"/>
          <w:szCs w:val="28"/>
        </w:rPr>
        <w:t>Анализ денежных потоков позволяет судить о ликвидности предприятия, детально раскрывая движение денежных средств. Рассмотрим группу показателей ликвидности, представленных в таблице</w:t>
      </w:r>
      <w:r>
        <w:rPr>
          <w:noProof/>
          <w:sz w:val="28"/>
          <w:szCs w:val="28"/>
        </w:rPr>
        <w:t xml:space="preserve"> 4.3.</w:t>
      </w:r>
    </w:p>
    <w:p w:rsidR="00955059" w:rsidRDefault="00955059">
      <w:pPr>
        <w:widowControl w:val="0"/>
        <w:spacing w:line="320" w:lineRule="exact"/>
        <w:ind w:right="-45"/>
        <w:jc w:val="both"/>
        <w:rPr>
          <w:b/>
          <w:bCs/>
          <w:sz w:val="28"/>
          <w:szCs w:val="28"/>
        </w:rPr>
      </w:pPr>
    </w:p>
    <w:p w:rsidR="00955059" w:rsidRDefault="00955059">
      <w:pPr>
        <w:widowControl w:val="0"/>
        <w:spacing w:line="320" w:lineRule="exact"/>
        <w:ind w:right="-45"/>
        <w:jc w:val="both"/>
        <w:rPr>
          <w:b/>
          <w:bCs/>
          <w:sz w:val="28"/>
          <w:szCs w:val="28"/>
        </w:rPr>
      </w:pPr>
    </w:p>
    <w:p w:rsidR="00955059" w:rsidRDefault="00955059">
      <w:pPr>
        <w:widowControl w:val="0"/>
        <w:spacing w:line="320" w:lineRule="exact"/>
        <w:ind w:right="-45"/>
        <w:jc w:val="both"/>
        <w:rPr>
          <w:b/>
          <w:bCs/>
          <w:sz w:val="24"/>
          <w:szCs w:val="24"/>
        </w:rPr>
      </w:pPr>
      <w:r>
        <w:rPr>
          <w:b/>
          <w:bCs/>
          <w:sz w:val="28"/>
          <w:szCs w:val="28"/>
        </w:rPr>
        <w:t>Таблица</w:t>
      </w:r>
      <w:r>
        <w:rPr>
          <w:b/>
          <w:bCs/>
          <w:noProof/>
          <w:sz w:val="28"/>
          <w:szCs w:val="28"/>
        </w:rPr>
        <w:t xml:space="preserve"> 4.3. </w:t>
      </w:r>
      <w:r>
        <w:rPr>
          <w:b/>
          <w:bCs/>
          <w:sz w:val="28"/>
          <w:szCs w:val="28"/>
        </w:rPr>
        <w:t>Показатели ликвидности</w:t>
      </w:r>
    </w:p>
    <w:tbl>
      <w:tblPr>
        <w:tblW w:w="0" w:type="auto"/>
        <w:tblInd w:w="-8" w:type="dxa"/>
        <w:tblLayout w:type="fixed"/>
        <w:tblCellMar>
          <w:left w:w="40" w:type="dxa"/>
          <w:right w:w="40" w:type="dxa"/>
        </w:tblCellMar>
        <w:tblLook w:val="0000" w:firstRow="0" w:lastRow="0" w:firstColumn="0" w:lastColumn="0" w:noHBand="0" w:noVBand="0"/>
      </w:tblPr>
      <w:tblGrid>
        <w:gridCol w:w="2980"/>
        <w:gridCol w:w="1420"/>
        <w:gridCol w:w="1680"/>
        <w:gridCol w:w="1300"/>
        <w:gridCol w:w="1340"/>
      </w:tblGrid>
      <w:tr w:rsidR="00955059">
        <w:trPr>
          <w:trHeight w:hRule="exact" w:val="34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ind w:right="-45"/>
              <w:jc w:val="both"/>
              <w:rPr>
                <w:sz w:val="24"/>
                <w:szCs w:val="24"/>
              </w:rPr>
            </w:pPr>
            <w:r>
              <w:rPr>
                <w:sz w:val="24"/>
                <w:szCs w:val="24"/>
              </w:rPr>
              <w:t>Показатели</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ind w:right="-45"/>
              <w:jc w:val="both"/>
              <w:rPr>
                <w:sz w:val="24"/>
                <w:szCs w:val="24"/>
              </w:rPr>
            </w:pPr>
            <w:r>
              <w:rPr>
                <w:noProof/>
                <w:sz w:val="24"/>
                <w:szCs w:val="24"/>
              </w:rPr>
              <w:t>1993</w:t>
            </w:r>
            <w:r>
              <w:rPr>
                <w:sz w:val="24"/>
                <w:szCs w:val="24"/>
              </w:rPr>
              <w:t xml:space="preserve"> год</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ind w:right="-45"/>
              <w:jc w:val="both"/>
              <w:rPr>
                <w:sz w:val="24"/>
                <w:szCs w:val="24"/>
              </w:rPr>
            </w:pPr>
            <w:r>
              <w:rPr>
                <w:noProof/>
                <w:sz w:val="24"/>
                <w:szCs w:val="24"/>
              </w:rPr>
              <w:t>1994</w:t>
            </w:r>
            <w:r>
              <w:rPr>
                <w:sz w:val="24"/>
                <w:szCs w:val="24"/>
              </w:rPr>
              <w:t xml:space="preserve"> год</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ind w:right="-45"/>
              <w:jc w:val="both"/>
              <w:rPr>
                <w:sz w:val="24"/>
                <w:szCs w:val="24"/>
              </w:rPr>
            </w:pPr>
            <w:r>
              <w:rPr>
                <w:noProof/>
                <w:sz w:val="24"/>
                <w:szCs w:val="24"/>
              </w:rPr>
              <w:t>199 5</w:t>
            </w:r>
            <w:r>
              <w:rPr>
                <w:sz w:val="24"/>
                <w:szCs w:val="24"/>
              </w:rPr>
              <w:t xml:space="preserve"> год</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ind w:right="-45"/>
              <w:jc w:val="both"/>
              <w:rPr>
                <w:sz w:val="24"/>
                <w:szCs w:val="24"/>
              </w:rPr>
            </w:pPr>
            <w:r>
              <w:rPr>
                <w:noProof/>
                <w:sz w:val="24"/>
                <w:szCs w:val="24"/>
              </w:rPr>
              <w:t>1996</w:t>
            </w:r>
            <w:r>
              <w:rPr>
                <w:sz w:val="24"/>
                <w:szCs w:val="24"/>
              </w:rPr>
              <w:t xml:space="preserve"> год</w:t>
            </w:r>
          </w:p>
        </w:tc>
      </w:tr>
      <w:tr w:rsidR="00955059">
        <w:trPr>
          <w:trHeight w:hRule="exact" w:val="64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bookmarkStart w:id="16" w:name="OCRUncertain058"/>
            <w:r>
              <w:rPr>
                <w:sz w:val="24"/>
                <w:szCs w:val="24"/>
              </w:rPr>
              <w:t xml:space="preserve">Коэф-т </w:t>
            </w:r>
            <w:bookmarkEnd w:id="16"/>
            <w:r>
              <w:rPr>
                <w:sz w:val="24"/>
                <w:szCs w:val="24"/>
              </w:rPr>
              <w:t>платежеспособности</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1,6</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1,9</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2,1</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1,7</w:t>
            </w:r>
          </w:p>
        </w:tc>
      </w:tr>
      <w:tr w:rsidR="00955059">
        <w:trPr>
          <w:trHeight w:hRule="exact" w:val="64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r>
              <w:rPr>
                <w:sz w:val="24"/>
                <w:szCs w:val="24"/>
              </w:rPr>
              <w:t>Коэф-т быстрой ликвидности</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0,6</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0,3</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0,5</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0,8</w:t>
            </w:r>
          </w:p>
        </w:tc>
      </w:tr>
      <w:tr w:rsidR="00955059">
        <w:trPr>
          <w:trHeight w:hRule="exact" w:val="62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r>
              <w:rPr>
                <w:sz w:val="24"/>
                <w:szCs w:val="24"/>
              </w:rPr>
              <w:t>Коэф-т абсолютной ликвидности</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0,2</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0,04</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0,04</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0,002</w:t>
            </w:r>
          </w:p>
        </w:tc>
      </w:tr>
      <w:tr w:rsidR="00955059">
        <w:trPr>
          <w:trHeight w:hRule="exact" w:val="64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bookmarkStart w:id="17" w:name="OCRUncertain059"/>
            <w:r>
              <w:rPr>
                <w:sz w:val="24"/>
                <w:szCs w:val="24"/>
              </w:rPr>
              <w:t>Вел-на</w:t>
            </w:r>
            <w:bookmarkEnd w:id="17"/>
            <w:r>
              <w:rPr>
                <w:sz w:val="24"/>
                <w:szCs w:val="24"/>
              </w:rPr>
              <w:t xml:space="preserve"> собственных оборотных средств</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-13380967</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26874176</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11101103</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-59251972</w:t>
            </w:r>
          </w:p>
        </w:tc>
      </w:tr>
      <w:tr w:rsidR="00955059">
        <w:trPr>
          <w:trHeight w:hRule="exact" w:val="96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bookmarkStart w:id="18" w:name="OCRUncertain060"/>
            <w:r>
              <w:rPr>
                <w:sz w:val="24"/>
                <w:szCs w:val="24"/>
              </w:rPr>
              <w:t>М</w:t>
            </w:r>
            <w:bookmarkEnd w:id="18"/>
            <w:r>
              <w:rPr>
                <w:sz w:val="24"/>
                <w:szCs w:val="24"/>
              </w:rPr>
              <w:t xml:space="preserve"> </w:t>
            </w:r>
            <w:bookmarkStart w:id="19" w:name="OCRUncertain061"/>
            <w:r>
              <w:rPr>
                <w:sz w:val="24"/>
                <w:szCs w:val="24"/>
              </w:rPr>
              <w:t>аневренность собств.</w:t>
            </w:r>
            <w:bookmarkEnd w:id="19"/>
            <w:r>
              <w:rPr>
                <w:sz w:val="24"/>
                <w:szCs w:val="24"/>
              </w:rPr>
              <w:t>оборот</w:t>
            </w:r>
            <w:bookmarkStart w:id="20" w:name="OCRUncertain062"/>
            <w:r>
              <w:rPr>
                <w:sz w:val="24"/>
                <w:szCs w:val="24"/>
              </w:rPr>
              <w:t>и</w:t>
            </w:r>
            <w:bookmarkEnd w:id="20"/>
            <w:r>
              <w:rPr>
                <w:sz w:val="24"/>
                <w:szCs w:val="24"/>
              </w:rPr>
              <w:t>.</w:t>
            </w:r>
            <w:bookmarkStart w:id="21" w:name="OCRUncertain063"/>
            <w:r>
              <w:rPr>
                <w:sz w:val="24"/>
                <w:szCs w:val="24"/>
              </w:rPr>
              <w:t>ср-ств</w:t>
            </w:r>
            <w:bookmarkEnd w:id="21"/>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-0,2</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0,03</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0,1</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-0,001</w:t>
            </w:r>
          </w:p>
        </w:tc>
      </w:tr>
      <w:tr w:rsidR="00955059">
        <w:trPr>
          <w:trHeight w:hRule="exact" w:val="94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r>
              <w:rPr>
                <w:sz w:val="24"/>
                <w:szCs w:val="24"/>
              </w:rPr>
              <w:t>Доля оборот</w:t>
            </w:r>
            <w:bookmarkStart w:id="22" w:name="OCRUncertain064"/>
            <w:r>
              <w:rPr>
                <w:sz w:val="24"/>
                <w:szCs w:val="24"/>
              </w:rPr>
              <w:t>и,</w:t>
            </w:r>
            <w:bookmarkEnd w:id="22"/>
            <w:r>
              <w:rPr>
                <w:sz w:val="24"/>
                <w:szCs w:val="24"/>
              </w:rPr>
              <w:t xml:space="preserve"> </w:t>
            </w:r>
            <w:bookmarkStart w:id="23" w:name="OCRUncertain065"/>
            <w:r>
              <w:rPr>
                <w:sz w:val="24"/>
                <w:szCs w:val="24"/>
              </w:rPr>
              <w:t xml:space="preserve">ср-ств </w:t>
            </w:r>
            <w:bookmarkEnd w:id="23"/>
            <w:r>
              <w:rPr>
                <w:sz w:val="24"/>
                <w:szCs w:val="24"/>
              </w:rPr>
              <w:t>в активах</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0,7</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0,2</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0,5</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0,8</w:t>
            </w:r>
          </w:p>
        </w:tc>
      </w:tr>
      <w:tr w:rsidR="00955059">
        <w:trPr>
          <w:trHeight w:hRule="exact" w:val="980"/>
        </w:trPr>
        <w:tc>
          <w:tcPr>
            <w:tcW w:w="29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rPr>
                <w:sz w:val="24"/>
                <w:szCs w:val="24"/>
              </w:rPr>
            </w:pPr>
            <w:r>
              <w:rPr>
                <w:sz w:val="24"/>
                <w:szCs w:val="24"/>
              </w:rPr>
              <w:t>Доля производствен. Запасов в тек. активах</w:t>
            </w:r>
          </w:p>
        </w:tc>
        <w:tc>
          <w:tcPr>
            <w:tcW w:w="142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0,9</w:t>
            </w:r>
          </w:p>
        </w:tc>
        <w:tc>
          <w:tcPr>
            <w:tcW w:w="168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1,6</w:t>
            </w:r>
          </w:p>
        </w:tc>
        <w:tc>
          <w:tcPr>
            <w:tcW w:w="130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0,8</w:t>
            </w:r>
          </w:p>
        </w:tc>
        <w:tc>
          <w:tcPr>
            <w:tcW w:w="1340"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ind w:right="-45"/>
              <w:jc w:val="both"/>
              <w:rPr>
                <w:noProof/>
                <w:sz w:val="24"/>
                <w:szCs w:val="24"/>
              </w:rPr>
            </w:pPr>
            <w:r>
              <w:rPr>
                <w:sz w:val="24"/>
                <w:szCs w:val="24"/>
              </w:rPr>
              <w:t>0,6</w:t>
            </w:r>
          </w:p>
        </w:tc>
      </w:tr>
    </w:tbl>
    <w:p w:rsidR="00955059" w:rsidRDefault="00955059">
      <w:pPr>
        <w:widowControl w:val="0"/>
        <w:spacing w:before="100" w:line="320" w:lineRule="exact"/>
        <w:ind w:right="-45" w:firstLine="567"/>
        <w:jc w:val="both"/>
        <w:rPr>
          <w:sz w:val="28"/>
          <w:szCs w:val="28"/>
        </w:rPr>
      </w:pPr>
      <w:r>
        <w:rPr>
          <w:b/>
          <w:bCs/>
          <w:sz w:val="28"/>
          <w:szCs w:val="28"/>
        </w:rPr>
        <w:t>Коэффициент платежеспособности предприятия или коэффи</w:t>
      </w:r>
      <w:r>
        <w:rPr>
          <w:b/>
          <w:bCs/>
          <w:sz w:val="28"/>
          <w:szCs w:val="28"/>
        </w:rPr>
        <w:softHyphen/>
        <w:t>циент общего покрытия</w:t>
      </w:r>
      <w:r>
        <w:rPr>
          <w:sz w:val="28"/>
          <w:szCs w:val="28"/>
        </w:rPr>
        <w:t xml:space="preserve"> показывает сколько лей текущих акти</w:t>
      </w:r>
      <w:r>
        <w:rPr>
          <w:sz w:val="28"/>
          <w:szCs w:val="28"/>
        </w:rPr>
        <w:softHyphen/>
        <w:t>вов приходится на</w:t>
      </w:r>
      <w:r>
        <w:rPr>
          <w:noProof/>
          <w:sz w:val="28"/>
          <w:szCs w:val="28"/>
        </w:rPr>
        <w:t xml:space="preserve"> 1</w:t>
      </w:r>
      <w:r>
        <w:rPr>
          <w:sz w:val="28"/>
          <w:szCs w:val="28"/>
        </w:rPr>
        <w:t xml:space="preserve"> лей текущих обязательств и </w:t>
      </w:r>
      <w:bookmarkStart w:id="24" w:name="OCRUncertain066"/>
      <w:r>
        <w:rPr>
          <w:sz w:val="28"/>
          <w:szCs w:val="28"/>
        </w:rPr>
        <w:t xml:space="preserve">рассчитывается </w:t>
      </w:r>
      <w:bookmarkEnd w:id="24"/>
      <w:r>
        <w:rPr>
          <w:sz w:val="28"/>
          <w:szCs w:val="28"/>
        </w:rPr>
        <w:t>по следующей формуле:</w:t>
      </w:r>
    </w:p>
    <w:p w:rsidR="00955059" w:rsidRDefault="00955059">
      <w:pPr>
        <w:widowControl w:val="0"/>
        <w:spacing w:before="100" w:line="320" w:lineRule="exact"/>
        <w:ind w:right="-45" w:firstLine="567"/>
        <w:jc w:val="both"/>
        <w:rPr>
          <w:sz w:val="28"/>
          <w:szCs w:val="28"/>
        </w:rPr>
      </w:pPr>
    </w:p>
    <w:p w:rsidR="00955059" w:rsidRDefault="00955059">
      <w:pPr>
        <w:widowControl w:val="0"/>
        <w:spacing w:line="320" w:lineRule="exact"/>
        <w:ind w:right="-45" w:firstLine="567"/>
        <w:jc w:val="center"/>
        <w:rPr>
          <w:sz w:val="28"/>
          <w:szCs w:val="28"/>
        </w:rPr>
      </w:pPr>
      <w:r>
        <w:rPr>
          <w:sz w:val="28"/>
          <w:szCs w:val="28"/>
        </w:rPr>
        <w:t>К</w:t>
      </w:r>
      <w:bookmarkStart w:id="25" w:name="OCRUncertain067"/>
      <w:r>
        <w:rPr>
          <w:sz w:val="28"/>
          <w:szCs w:val="28"/>
          <w:vertAlign w:val="subscript"/>
        </w:rPr>
        <w:t>п</w:t>
      </w:r>
      <w:bookmarkEnd w:id="25"/>
      <w:r>
        <w:rPr>
          <w:sz w:val="28"/>
          <w:szCs w:val="28"/>
          <w:vertAlign w:val="subscript"/>
        </w:rPr>
        <w:t>л</w:t>
      </w:r>
      <w:r>
        <w:rPr>
          <w:sz w:val="28"/>
          <w:szCs w:val="28"/>
        </w:rPr>
        <w:t xml:space="preserve"> = текущие активы/текущие обязательства. </w:t>
      </w:r>
    </w:p>
    <w:p w:rsidR="00955059" w:rsidRDefault="00955059">
      <w:pPr>
        <w:widowControl w:val="0"/>
        <w:spacing w:line="320" w:lineRule="exact"/>
        <w:ind w:right="-45" w:firstLine="567"/>
        <w:jc w:val="both"/>
        <w:rPr>
          <w:sz w:val="28"/>
          <w:szCs w:val="28"/>
        </w:rPr>
      </w:pPr>
    </w:p>
    <w:p w:rsidR="00955059" w:rsidRDefault="00955059">
      <w:pPr>
        <w:widowControl w:val="0"/>
        <w:spacing w:line="320" w:lineRule="exact"/>
        <w:ind w:right="-45" w:firstLine="567"/>
        <w:jc w:val="both"/>
        <w:rPr>
          <w:sz w:val="28"/>
          <w:szCs w:val="28"/>
        </w:rPr>
      </w:pPr>
      <w:r>
        <w:rPr>
          <w:sz w:val="28"/>
          <w:szCs w:val="28"/>
        </w:rPr>
        <w:t>По западным стандартам данный показатель должен быть боль</w:t>
      </w:r>
      <w:r>
        <w:rPr>
          <w:sz w:val="28"/>
          <w:szCs w:val="28"/>
        </w:rPr>
        <w:softHyphen/>
        <w:t>ше либо равен единице, как можем заметить из таблицы, изучае</w:t>
      </w:r>
      <w:r>
        <w:rPr>
          <w:sz w:val="28"/>
          <w:szCs w:val="28"/>
        </w:rPr>
        <w:softHyphen/>
        <w:t>мое предприятие соответствовало стандарту в</w:t>
      </w:r>
      <w:r>
        <w:rPr>
          <w:noProof/>
          <w:sz w:val="28"/>
          <w:szCs w:val="28"/>
        </w:rPr>
        <w:t xml:space="preserve"> </w:t>
      </w:r>
      <w:r>
        <w:rPr>
          <w:sz w:val="28"/>
          <w:szCs w:val="28"/>
        </w:rPr>
        <w:t xml:space="preserve">особенности в </w:t>
      </w:r>
      <w:r>
        <w:rPr>
          <w:noProof/>
          <w:sz w:val="28"/>
          <w:szCs w:val="28"/>
        </w:rPr>
        <w:t>199</w:t>
      </w:r>
      <w:r>
        <w:rPr>
          <w:sz w:val="28"/>
          <w:szCs w:val="28"/>
        </w:rPr>
        <w:t xml:space="preserve">5 году. Из этого можно сделать вывод, что в эти годы предприятие успешно функционировало. Эта тенденция к росту является </w:t>
      </w:r>
      <w:bookmarkStart w:id="26" w:name="OCRUncertain068"/>
      <w:r>
        <w:rPr>
          <w:sz w:val="28"/>
          <w:szCs w:val="28"/>
        </w:rPr>
        <w:t>бла</w:t>
      </w:r>
      <w:bookmarkStart w:id="27" w:name="OCRUncertain069"/>
      <w:bookmarkEnd w:id="26"/>
      <w:r>
        <w:rPr>
          <w:sz w:val="28"/>
          <w:szCs w:val="28"/>
        </w:rPr>
        <w:t>гоприятной.</w:t>
      </w:r>
      <w:bookmarkEnd w:id="27"/>
    </w:p>
    <w:p w:rsidR="00955059" w:rsidRDefault="00955059">
      <w:pPr>
        <w:widowControl w:val="0"/>
        <w:spacing w:line="320" w:lineRule="exact"/>
        <w:ind w:right="-45" w:firstLine="567"/>
        <w:jc w:val="both"/>
        <w:rPr>
          <w:sz w:val="28"/>
          <w:szCs w:val="28"/>
        </w:rPr>
      </w:pPr>
      <w:r>
        <w:rPr>
          <w:b/>
          <w:bCs/>
          <w:sz w:val="28"/>
          <w:szCs w:val="28"/>
        </w:rPr>
        <w:t>Коэффициент быстрой ликвидности</w:t>
      </w:r>
      <w:r>
        <w:rPr>
          <w:sz w:val="28"/>
          <w:szCs w:val="28"/>
        </w:rPr>
        <w:t xml:space="preserve"> рассчитывается по сле</w:t>
      </w:r>
      <w:r>
        <w:rPr>
          <w:sz w:val="28"/>
          <w:szCs w:val="28"/>
        </w:rPr>
        <w:softHyphen/>
        <w:t xml:space="preserve">дующей формуле: </w:t>
      </w:r>
    </w:p>
    <w:p w:rsidR="00955059" w:rsidRDefault="00955059">
      <w:pPr>
        <w:widowControl w:val="0"/>
        <w:spacing w:line="320" w:lineRule="exact"/>
        <w:ind w:right="-45"/>
        <w:jc w:val="center"/>
        <w:rPr>
          <w:sz w:val="28"/>
          <w:szCs w:val="28"/>
        </w:rPr>
      </w:pPr>
    </w:p>
    <w:p w:rsidR="00955059" w:rsidRDefault="00955059">
      <w:pPr>
        <w:widowControl w:val="0"/>
        <w:spacing w:line="320" w:lineRule="exact"/>
        <w:ind w:right="-45"/>
        <w:jc w:val="center"/>
        <w:rPr>
          <w:sz w:val="28"/>
          <w:szCs w:val="28"/>
        </w:rPr>
      </w:pPr>
      <w:r>
        <w:rPr>
          <w:sz w:val="28"/>
          <w:szCs w:val="28"/>
        </w:rPr>
        <w:t>К</w:t>
      </w:r>
      <w:r>
        <w:rPr>
          <w:sz w:val="28"/>
          <w:szCs w:val="28"/>
          <w:vertAlign w:val="subscript"/>
        </w:rPr>
        <w:t>бл</w:t>
      </w:r>
      <w:bookmarkStart w:id="28" w:name="OCRUncertain070"/>
      <w:r>
        <w:rPr>
          <w:sz w:val="28"/>
          <w:szCs w:val="28"/>
        </w:rPr>
        <w:t xml:space="preserve"> =</w:t>
      </w:r>
      <w:bookmarkEnd w:id="28"/>
      <w:r>
        <w:rPr>
          <w:sz w:val="28"/>
          <w:szCs w:val="28"/>
        </w:rPr>
        <w:t xml:space="preserve"> (денежн</w:t>
      </w:r>
      <w:bookmarkStart w:id="29" w:name="OCRUncertain071"/>
      <w:r>
        <w:rPr>
          <w:sz w:val="28"/>
          <w:szCs w:val="28"/>
        </w:rPr>
        <w:t>ы</w:t>
      </w:r>
      <w:bookmarkEnd w:id="29"/>
      <w:r>
        <w:rPr>
          <w:sz w:val="28"/>
          <w:szCs w:val="28"/>
        </w:rPr>
        <w:t xml:space="preserve">е </w:t>
      </w:r>
      <w:bookmarkStart w:id="30" w:name="OCRUncertain072"/>
      <w:r>
        <w:rPr>
          <w:sz w:val="28"/>
          <w:szCs w:val="28"/>
        </w:rPr>
        <w:t>средства + дебиторская</w:t>
      </w:r>
      <w:bookmarkEnd w:id="30"/>
      <w:r>
        <w:rPr>
          <w:sz w:val="28"/>
          <w:szCs w:val="28"/>
        </w:rPr>
        <w:t xml:space="preserve"> задолженность)/текущие обязательства.</w:t>
      </w:r>
    </w:p>
    <w:p w:rsidR="00955059" w:rsidRDefault="00955059">
      <w:pPr>
        <w:widowControl w:val="0"/>
        <w:spacing w:line="320" w:lineRule="exact"/>
        <w:ind w:right="-45" w:firstLine="567"/>
        <w:jc w:val="both"/>
        <w:rPr>
          <w:sz w:val="28"/>
          <w:szCs w:val="28"/>
        </w:rPr>
      </w:pPr>
    </w:p>
    <w:p w:rsidR="00955059" w:rsidRDefault="00955059">
      <w:pPr>
        <w:widowControl w:val="0"/>
        <w:spacing w:line="320" w:lineRule="exact"/>
        <w:ind w:right="-45" w:firstLine="567"/>
        <w:jc w:val="both"/>
        <w:rPr>
          <w:sz w:val="28"/>
          <w:szCs w:val="28"/>
        </w:rPr>
      </w:pPr>
      <w:r>
        <w:rPr>
          <w:sz w:val="28"/>
          <w:szCs w:val="28"/>
        </w:rPr>
        <w:t>Данный показатель аналогичен предыдущему, однако из акти</w:t>
      </w:r>
      <w:r>
        <w:rPr>
          <w:sz w:val="28"/>
          <w:szCs w:val="28"/>
        </w:rPr>
        <w:softHyphen/>
        <w:t>вов исключается наименее ликвидная часть - запасы. Значение показателя уменьшается с</w:t>
      </w:r>
      <w:r>
        <w:rPr>
          <w:noProof/>
          <w:sz w:val="28"/>
          <w:szCs w:val="28"/>
        </w:rPr>
        <w:t xml:space="preserve"> 1993</w:t>
      </w:r>
      <w:r>
        <w:rPr>
          <w:sz w:val="28"/>
          <w:szCs w:val="28"/>
        </w:rPr>
        <w:t xml:space="preserve"> по</w:t>
      </w:r>
      <w:r>
        <w:rPr>
          <w:noProof/>
          <w:sz w:val="28"/>
          <w:szCs w:val="28"/>
        </w:rPr>
        <w:t xml:space="preserve"> 199</w:t>
      </w:r>
      <w:r>
        <w:rPr>
          <w:sz w:val="28"/>
          <w:szCs w:val="28"/>
        </w:rPr>
        <w:t>4 год. Снижение коэффи</w:t>
      </w:r>
      <w:r>
        <w:rPr>
          <w:sz w:val="28"/>
          <w:szCs w:val="28"/>
        </w:rPr>
        <w:softHyphen/>
        <w:t>циента быстрой ликвидности обуславливается ростом текущих обязательств (приблизительно в</w:t>
      </w:r>
      <w:r>
        <w:rPr>
          <w:noProof/>
          <w:sz w:val="28"/>
          <w:szCs w:val="28"/>
        </w:rPr>
        <w:t xml:space="preserve"> 2.</w:t>
      </w:r>
      <w:r>
        <w:rPr>
          <w:sz w:val="28"/>
          <w:szCs w:val="28"/>
        </w:rPr>
        <w:t>1 раза). В</w:t>
      </w:r>
      <w:r>
        <w:rPr>
          <w:noProof/>
          <w:sz w:val="28"/>
          <w:szCs w:val="28"/>
        </w:rPr>
        <w:t xml:space="preserve"> 199</w:t>
      </w:r>
      <w:r>
        <w:rPr>
          <w:sz w:val="28"/>
          <w:szCs w:val="28"/>
        </w:rPr>
        <w:t xml:space="preserve">5 году значение показателя увеличилось и составило </w:t>
      </w:r>
      <w:r>
        <w:rPr>
          <w:noProof/>
          <w:sz w:val="28"/>
          <w:szCs w:val="28"/>
        </w:rPr>
        <w:t>0.5</w:t>
      </w:r>
      <w:r>
        <w:rPr>
          <w:sz w:val="28"/>
          <w:szCs w:val="28"/>
        </w:rPr>
        <w:t>, а в 1996 году достигло значения 0,8</w:t>
      </w:r>
      <w:r>
        <w:rPr>
          <w:noProof/>
          <w:sz w:val="28"/>
          <w:szCs w:val="28"/>
        </w:rPr>
        <w:t>.</w:t>
      </w:r>
      <w:r>
        <w:rPr>
          <w:sz w:val="28"/>
          <w:szCs w:val="28"/>
        </w:rPr>
        <w:t xml:space="preserve"> Рост происходит в следствии увеличения дебиторской задолженности (в</w:t>
      </w:r>
      <w:r>
        <w:rPr>
          <w:noProof/>
          <w:sz w:val="28"/>
          <w:szCs w:val="28"/>
        </w:rPr>
        <w:t xml:space="preserve"> </w:t>
      </w:r>
      <w:r>
        <w:rPr>
          <w:sz w:val="28"/>
          <w:szCs w:val="28"/>
        </w:rPr>
        <w:t>6,8 раза).</w:t>
      </w:r>
    </w:p>
    <w:p w:rsidR="00955059" w:rsidRDefault="00955059">
      <w:pPr>
        <w:widowControl w:val="0"/>
        <w:spacing w:line="320" w:lineRule="exact"/>
        <w:ind w:right="-45" w:firstLine="567"/>
        <w:jc w:val="both"/>
        <w:rPr>
          <w:sz w:val="28"/>
          <w:szCs w:val="28"/>
        </w:rPr>
      </w:pPr>
      <w:r>
        <w:rPr>
          <w:b/>
          <w:bCs/>
          <w:sz w:val="28"/>
          <w:szCs w:val="28"/>
        </w:rPr>
        <w:t>Коэффициент абсолютной ликвидности</w:t>
      </w:r>
      <w:r>
        <w:rPr>
          <w:sz w:val="28"/>
          <w:szCs w:val="28"/>
        </w:rPr>
        <w:t xml:space="preserve"> определяется по фор</w:t>
      </w:r>
      <w:r>
        <w:rPr>
          <w:sz w:val="28"/>
          <w:szCs w:val="28"/>
        </w:rPr>
        <w:softHyphen/>
        <w:t xml:space="preserve">муле: </w:t>
      </w:r>
    </w:p>
    <w:p w:rsidR="00955059" w:rsidRDefault="00955059">
      <w:pPr>
        <w:widowControl w:val="0"/>
        <w:spacing w:line="320" w:lineRule="exact"/>
        <w:ind w:right="-45" w:firstLine="567"/>
        <w:jc w:val="center"/>
        <w:rPr>
          <w:sz w:val="28"/>
          <w:szCs w:val="28"/>
        </w:rPr>
      </w:pPr>
      <w:r>
        <w:rPr>
          <w:sz w:val="28"/>
          <w:szCs w:val="28"/>
        </w:rPr>
        <w:t>К</w:t>
      </w:r>
      <w:r>
        <w:rPr>
          <w:sz w:val="28"/>
          <w:szCs w:val="28"/>
          <w:vertAlign w:val="subscript"/>
        </w:rPr>
        <w:t>ал</w:t>
      </w:r>
      <w:r>
        <w:rPr>
          <w:sz w:val="28"/>
          <w:szCs w:val="28"/>
        </w:rPr>
        <w:t xml:space="preserve"> =денежн</w:t>
      </w:r>
      <w:bookmarkStart w:id="31" w:name="OCRUncertain074"/>
      <w:r>
        <w:rPr>
          <w:sz w:val="28"/>
          <w:szCs w:val="28"/>
        </w:rPr>
        <w:t>ы</w:t>
      </w:r>
      <w:bookmarkEnd w:id="31"/>
      <w:r>
        <w:rPr>
          <w:sz w:val="28"/>
          <w:szCs w:val="28"/>
        </w:rPr>
        <w:t xml:space="preserve">е средства/текущие обязательства. </w:t>
      </w:r>
    </w:p>
    <w:p w:rsidR="00955059" w:rsidRDefault="00955059">
      <w:pPr>
        <w:widowControl w:val="0"/>
        <w:spacing w:line="320" w:lineRule="exact"/>
        <w:ind w:right="-45" w:firstLine="567"/>
        <w:jc w:val="both"/>
        <w:rPr>
          <w:sz w:val="28"/>
          <w:szCs w:val="28"/>
        </w:rPr>
      </w:pPr>
      <w:r>
        <w:rPr>
          <w:sz w:val="28"/>
          <w:szCs w:val="28"/>
        </w:rPr>
        <w:t>Он пока</w:t>
      </w:r>
      <w:r>
        <w:rPr>
          <w:sz w:val="28"/>
          <w:szCs w:val="28"/>
        </w:rPr>
        <w:softHyphen/>
        <w:t>зывает</w:t>
      </w:r>
      <w:bookmarkStart w:id="32" w:name="OCRUncertain075"/>
      <w:r>
        <w:rPr>
          <w:sz w:val="28"/>
          <w:szCs w:val="28"/>
        </w:rPr>
        <w:t>,</w:t>
      </w:r>
      <w:bookmarkEnd w:id="32"/>
      <w:r>
        <w:rPr>
          <w:sz w:val="28"/>
          <w:szCs w:val="28"/>
        </w:rPr>
        <w:t xml:space="preserve"> какая часть краткосрочных заемных обязательств может быть при необходимости погашена немедленно. Согласно ино</w:t>
      </w:r>
      <w:r>
        <w:rPr>
          <w:sz w:val="28"/>
          <w:szCs w:val="28"/>
        </w:rPr>
        <w:softHyphen/>
        <w:t>странным стандартам данный показатель должен составлять около</w:t>
      </w:r>
      <w:r>
        <w:rPr>
          <w:noProof/>
          <w:sz w:val="28"/>
          <w:szCs w:val="28"/>
        </w:rPr>
        <w:t xml:space="preserve"> 0.2,</w:t>
      </w:r>
      <w:r>
        <w:rPr>
          <w:sz w:val="28"/>
          <w:szCs w:val="28"/>
        </w:rPr>
        <w:t xml:space="preserve"> однако на изучаемом предприятии он приближался к стандарту только в 1993 году а последующие годы происходит его спад, что характеризует его с отрицательной стороны. Основной причиной этого является уменьшение де</w:t>
      </w:r>
      <w:r>
        <w:rPr>
          <w:sz w:val="28"/>
          <w:szCs w:val="28"/>
        </w:rPr>
        <w:softHyphen/>
        <w:t>нежных средств в</w:t>
      </w:r>
      <w:r>
        <w:rPr>
          <w:noProof/>
          <w:sz w:val="28"/>
          <w:szCs w:val="28"/>
        </w:rPr>
        <w:t xml:space="preserve"> </w:t>
      </w:r>
      <w:r>
        <w:rPr>
          <w:sz w:val="28"/>
          <w:szCs w:val="28"/>
        </w:rPr>
        <w:t>8</w:t>
      </w:r>
      <w:r>
        <w:rPr>
          <w:noProof/>
          <w:sz w:val="28"/>
          <w:szCs w:val="28"/>
        </w:rPr>
        <w:t>.</w:t>
      </w:r>
      <w:r>
        <w:rPr>
          <w:sz w:val="28"/>
          <w:szCs w:val="28"/>
        </w:rPr>
        <w:t>5 раза при увеличении текущих обязательств в</w:t>
      </w:r>
      <w:r>
        <w:rPr>
          <w:noProof/>
          <w:sz w:val="28"/>
          <w:szCs w:val="28"/>
        </w:rPr>
        <w:t xml:space="preserve"> 1.</w:t>
      </w:r>
      <w:r>
        <w:rPr>
          <w:sz w:val="28"/>
          <w:szCs w:val="28"/>
        </w:rPr>
        <w:t>9 раза.</w:t>
      </w:r>
    </w:p>
    <w:p w:rsidR="00955059" w:rsidRDefault="00955059">
      <w:pPr>
        <w:widowControl w:val="0"/>
        <w:spacing w:line="320" w:lineRule="exact"/>
        <w:ind w:right="-45" w:firstLine="567"/>
        <w:jc w:val="both"/>
        <w:rPr>
          <w:sz w:val="28"/>
          <w:szCs w:val="28"/>
        </w:rPr>
      </w:pPr>
      <w:r>
        <w:rPr>
          <w:b/>
          <w:bCs/>
          <w:sz w:val="28"/>
          <w:szCs w:val="28"/>
        </w:rPr>
        <w:t>Величина собственных оборотных средств</w:t>
      </w:r>
      <w:r>
        <w:rPr>
          <w:sz w:val="28"/>
          <w:szCs w:val="28"/>
        </w:rPr>
        <w:t xml:space="preserve"> рассчитывается следующим образом: </w:t>
      </w:r>
      <w:bookmarkStart w:id="33" w:name="OCRUncertain077"/>
    </w:p>
    <w:p w:rsidR="00955059" w:rsidRDefault="00955059">
      <w:pPr>
        <w:widowControl w:val="0"/>
        <w:spacing w:line="320" w:lineRule="exact"/>
        <w:ind w:right="-45" w:firstLine="567"/>
        <w:jc w:val="center"/>
        <w:rPr>
          <w:sz w:val="28"/>
          <w:szCs w:val="28"/>
        </w:rPr>
      </w:pPr>
      <w:r>
        <w:rPr>
          <w:sz w:val="28"/>
          <w:szCs w:val="28"/>
        </w:rPr>
        <w:t xml:space="preserve"> В</w:t>
      </w:r>
      <w:r>
        <w:rPr>
          <w:sz w:val="28"/>
          <w:szCs w:val="28"/>
          <w:vertAlign w:val="subscript"/>
        </w:rPr>
        <w:t>сос</w:t>
      </w:r>
      <w:r>
        <w:rPr>
          <w:sz w:val="28"/>
          <w:szCs w:val="28"/>
        </w:rPr>
        <w:t xml:space="preserve"> = Собственный</w:t>
      </w:r>
      <w:bookmarkEnd w:id="33"/>
      <w:r>
        <w:rPr>
          <w:sz w:val="28"/>
          <w:szCs w:val="28"/>
        </w:rPr>
        <w:t xml:space="preserve"> </w:t>
      </w:r>
      <w:bookmarkStart w:id="34" w:name="OCRUncertain078"/>
      <w:r>
        <w:rPr>
          <w:sz w:val="28"/>
          <w:szCs w:val="28"/>
        </w:rPr>
        <w:t>капитал + долгосрочные обязательства - текущие</w:t>
      </w:r>
      <w:bookmarkEnd w:id="34"/>
      <w:r>
        <w:rPr>
          <w:sz w:val="28"/>
          <w:szCs w:val="28"/>
        </w:rPr>
        <w:t xml:space="preserve"> </w:t>
      </w:r>
      <w:bookmarkStart w:id="35" w:name="OCRUncertain079"/>
      <w:r>
        <w:rPr>
          <w:sz w:val="28"/>
          <w:szCs w:val="28"/>
        </w:rPr>
        <w:t>активы - текущие</w:t>
      </w:r>
      <w:bookmarkEnd w:id="35"/>
      <w:r>
        <w:rPr>
          <w:sz w:val="28"/>
          <w:szCs w:val="28"/>
        </w:rPr>
        <w:t xml:space="preserve"> обязательства. </w:t>
      </w:r>
    </w:p>
    <w:p w:rsidR="00955059" w:rsidRDefault="00955059">
      <w:pPr>
        <w:widowControl w:val="0"/>
        <w:spacing w:line="320" w:lineRule="exact"/>
        <w:ind w:right="-45" w:firstLine="567"/>
        <w:jc w:val="both"/>
        <w:rPr>
          <w:sz w:val="28"/>
          <w:szCs w:val="28"/>
        </w:rPr>
      </w:pPr>
      <w:r>
        <w:rPr>
          <w:sz w:val="28"/>
          <w:szCs w:val="28"/>
        </w:rPr>
        <w:t xml:space="preserve"> Этот по</w:t>
      </w:r>
      <w:r>
        <w:rPr>
          <w:sz w:val="28"/>
          <w:szCs w:val="28"/>
        </w:rPr>
        <w:softHyphen/>
        <w:t>казатель характеризует ту часть собственного капитала пред</w:t>
      </w:r>
      <w:r>
        <w:rPr>
          <w:sz w:val="28"/>
          <w:szCs w:val="28"/>
        </w:rPr>
        <w:softHyphen/>
        <w:t>приятия, которая является источником покрытия текущих акти</w:t>
      </w:r>
      <w:r>
        <w:rPr>
          <w:sz w:val="28"/>
          <w:szCs w:val="28"/>
        </w:rPr>
        <w:softHyphen/>
        <w:t>вов предприятия. Собственные оборотные средства в</w:t>
      </w:r>
      <w:r>
        <w:rPr>
          <w:noProof/>
          <w:sz w:val="28"/>
          <w:szCs w:val="28"/>
        </w:rPr>
        <w:t xml:space="preserve"> 1993</w:t>
      </w:r>
      <w:r>
        <w:rPr>
          <w:sz w:val="28"/>
          <w:szCs w:val="28"/>
        </w:rPr>
        <w:t xml:space="preserve"> и </w:t>
      </w:r>
      <w:r>
        <w:rPr>
          <w:noProof/>
          <w:sz w:val="28"/>
          <w:szCs w:val="28"/>
        </w:rPr>
        <w:t>199</w:t>
      </w:r>
      <w:r>
        <w:rPr>
          <w:sz w:val="28"/>
          <w:szCs w:val="28"/>
        </w:rPr>
        <w:t>6 годах являются величиной отрицательной, что говорит о том, что основная доля капитала предприятия</w:t>
      </w:r>
      <w:r>
        <w:rPr>
          <w:noProof/>
          <w:sz w:val="28"/>
          <w:szCs w:val="28"/>
        </w:rPr>
        <w:t xml:space="preserve"> -</w:t>
      </w:r>
      <w:r>
        <w:rPr>
          <w:sz w:val="28"/>
          <w:szCs w:val="28"/>
        </w:rPr>
        <w:t xml:space="preserve"> заемные средст</w:t>
      </w:r>
      <w:r>
        <w:rPr>
          <w:sz w:val="28"/>
          <w:szCs w:val="28"/>
        </w:rPr>
        <w:softHyphen/>
        <w:t xml:space="preserve">ва. Абсолютная ликвидность предприятия возрастала , с 1994  по 95 год за счет увеличения денежных средств приблизительно в 5,2 раза, против 1993 года. </w:t>
      </w:r>
    </w:p>
    <w:p w:rsidR="00955059" w:rsidRDefault="00955059">
      <w:pPr>
        <w:widowControl w:val="0"/>
        <w:spacing w:line="320" w:lineRule="exact"/>
        <w:ind w:right="-45" w:firstLine="567"/>
        <w:jc w:val="both"/>
        <w:rPr>
          <w:sz w:val="28"/>
          <w:szCs w:val="28"/>
        </w:rPr>
      </w:pPr>
      <w:r>
        <w:rPr>
          <w:b/>
          <w:bCs/>
          <w:sz w:val="28"/>
          <w:szCs w:val="28"/>
        </w:rPr>
        <w:t>Маневренность функционирующего капитала</w:t>
      </w:r>
      <w:r>
        <w:rPr>
          <w:sz w:val="28"/>
          <w:szCs w:val="28"/>
        </w:rPr>
        <w:t xml:space="preserve"> можно рас</w:t>
      </w:r>
      <w:r>
        <w:rPr>
          <w:sz w:val="28"/>
          <w:szCs w:val="28"/>
        </w:rPr>
        <w:softHyphen/>
        <w:t xml:space="preserve">считать следующим образом: </w:t>
      </w:r>
      <w:bookmarkStart w:id="36" w:name="OCRUncertain080"/>
    </w:p>
    <w:p w:rsidR="00955059" w:rsidRDefault="00955059">
      <w:pPr>
        <w:widowControl w:val="0"/>
        <w:spacing w:line="320" w:lineRule="exact"/>
        <w:ind w:right="-45" w:firstLine="567"/>
        <w:jc w:val="both"/>
        <w:rPr>
          <w:sz w:val="28"/>
          <w:szCs w:val="28"/>
        </w:rPr>
      </w:pPr>
    </w:p>
    <w:p w:rsidR="00955059" w:rsidRDefault="00955059">
      <w:pPr>
        <w:widowControl w:val="0"/>
        <w:spacing w:line="320" w:lineRule="exact"/>
        <w:ind w:right="-45" w:firstLine="567"/>
        <w:jc w:val="center"/>
        <w:rPr>
          <w:sz w:val="28"/>
          <w:szCs w:val="28"/>
        </w:rPr>
      </w:pPr>
      <w:r>
        <w:rPr>
          <w:sz w:val="28"/>
          <w:szCs w:val="28"/>
        </w:rPr>
        <w:t>М</w:t>
      </w:r>
      <w:r>
        <w:rPr>
          <w:sz w:val="28"/>
          <w:szCs w:val="28"/>
          <w:vertAlign w:val="subscript"/>
        </w:rPr>
        <w:t>фк</w:t>
      </w:r>
      <w:r>
        <w:rPr>
          <w:sz w:val="28"/>
          <w:szCs w:val="28"/>
        </w:rPr>
        <w:t xml:space="preserve"> = денежные</w:t>
      </w:r>
      <w:bookmarkEnd w:id="36"/>
      <w:r>
        <w:rPr>
          <w:sz w:val="28"/>
          <w:szCs w:val="28"/>
        </w:rPr>
        <w:t xml:space="preserve"> средства/функци</w:t>
      </w:r>
      <w:r>
        <w:rPr>
          <w:sz w:val="28"/>
          <w:szCs w:val="28"/>
        </w:rPr>
        <w:softHyphen/>
        <w:t xml:space="preserve">онирующий капитал. </w:t>
      </w:r>
    </w:p>
    <w:p w:rsidR="00955059" w:rsidRDefault="00955059">
      <w:pPr>
        <w:widowControl w:val="0"/>
        <w:spacing w:line="320" w:lineRule="exact"/>
        <w:ind w:right="-45" w:firstLine="567"/>
        <w:jc w:val="both"/>
        <w:rPr>
          <w:sz w:val="28"/>
          <w:szCs w:val="28"/>
        </w:rPr>
      </w:pPr>
    </w:p>
    <w:p w:rsidR="00955059" w:rsidRDefault="00955059">
      <w:pPr>
        <w:widowControl w:val="0"/>
        <w:spacing w:line="320" w:lineRule="exact"/>
        <w:ind w:right="-45" w:firstLine="567"/>
        <w:jc w:val="both"/>
        <w:rPr>
          <w:sz w:val="28"/>
          <w:szCs w:val="28"/>
        </w:rPr>
      </w:pPr>
      <w:r>
        <w:rPr>
          <w:sz w:val="28"/>
          <w:szCs w:val="28"/>
        </w:rPr>
        <w:t xml:space="preserve">Этот показатель характеризует ту часть собственных оборотных средств, которые находятся в форме </w:t>
      </w:r>
      <w:bookmarkStart w:id="37" w:name="OCRUncertain081"/>
      <w:r>
        <w:rPr>
          <w:sz w:val="28"/>
          <w:szCs w:val="28"/>
        </w:rPr>
        <w:t>де</w:t>
      </w:r>
      <w:bookmarkEnd w:id="37"/>
      <w:r>
        <w:rPr>
          <w:sz w:val="28"/>
          <w:szCs w:val="28"/>
        </w:rPr>
        <w:t xml:space="preserve">нежных средств, т.е. средств с абсолютной ликвидностью. </w:t>
      </w:r>
    </w:p>
    <w:p w:rsidR="00955059" w:rsidRDefault="00955059">
      <w:pPr>
        <w:widowControl w:val="0"/>
        <w:spacing w:line="320" w:lineRule="exact"/>
        <w:ind w:right="-45" w:firstLine="567"/>
        <w:jc w:val="both"/>
        <w:rPr>
          <w:sz w:val="28"/>
          <w:szCs w:val="28"/>
        </w:rPr>
      </w:pPr>
      <w:r>
        <w:rPr>
          <w:sz w:val="28"/>
          <w:szCs w:val="28"/>
        </w:rPr>
        <w:t xml:space="preserve">В </w:t>
      </w:r>
      <w:r>
        <w:rPr>
          <w:noProof/>
          <w:sz w:val="28"/>
          <w:szCs w:val="28"/>
        </w:rPr>
        <w:t>1993</w:t>
      </w:r>
      <w:r>
        <w:rPr>
          <w:sz w:val="28"/>
          <w:szCs w:val="28"/>
        </w:rPr>
        <w:t xml:space="preserve"> и</w:t>
      </w:r>
      <w:r>
        <w:rPr>
          <w:noProof/>
          <w:sz w:val="28"/>
          <w:szCs w:val="28"/>
        </w:rPr>
        <w:t xml:space="preserve"> 199</w:t>
      </w:r>
      <w:r>
        <w:rPr>
          <w:sz w:val="28"/>
          <w:szCs w:val="28"/>
        </w:rPr>
        <w:t>6 годах этот показатель является величиной отрица</w:t>
      </w:r>
      <w:r>
        <w:rPr>
          <w:sz w:val="28"/>
          <w:szCs w:val="28"/>
        </w:rPr>
        <w:softHyphen/>
        <w:t>тельной в связи с тем, что в эти годы собственные оборотные средства также отрицательны. С</w:t>
      </w:r>
      <w:r>
        <w:rPr>
          <w:noProof/>
          <w:sz w:val="28"/>
          <w:szCs w:val="28"/>
        </w:rPr>
        <w:t xml:space="preserve"> 199</w:t>
      </w:r>
      <w:r>
        <w:rPr>
          <w:sz w:val="28"/>
          <w:szCs w:val="28"/>
        </w:rPr>
        <w:t>4 по</w:t>
      </w:r>
      <w:r>
        <w:rPr>
          <w:noProof/>
          <w:sz w:val="28"/>
          <w:szCs w:val="28"/>
        </w:rPr>
        <w:t xml:space="preserve"> 1995</w:t>
      </w:r>
      <w:r>
        <w:rPr>
          <w:sz w:val="28"/>
          <w:szCs w:val="28"/>
        </w:rPr>
        <w:t xml:space="preserve"> год маневрен</w:t>
      </w:r>
      <w:r>
        <w:rPr>
          <w:sz w:val="28"/>
          <w:szCs w:val="28"/>
        </w:rPr>
        <w:softHyphen/>
        <w:t>ность возрастает с</w:t>
      </w:r>
      <w:r>
        <w:rPr>
          <w:noProof/>
          <w:sz w:val="28"/>
          <w:szCs w:val="28"/>
        </w:rPr>
        <w:t xml:space="preserve"> 0.03</w:t>
      </w:r>
      <w:r>
        <w:rPr>
          <w:sz w:val="28"/>
          <w:szCs w:val="28"/>
        </w:rPr>
        <w:t xml:space="preserve"> до</w:t>
      </w:r>
      <w:r>
        <w:rPr>
          <w:noProof/>
          <w:sz w:val="28"/>
          <w:szCs w:val="28"/>
        </w:rPr>
        <w:t xml:space="preserve"> 0.</w:t>
      </w:r>
      <w:r>
        <w:rPr>
          <w:sz w:val="28"/>
          <w:szCs w:val="28"/>
        </w:rPr>
        <w:t>1 за счет роста денежных средств в этот период.</w:t>
      </w:r>
    </w:p>
    <w:p w:rsidR="00955059" w:rsidRDefault="00955059">
      <w:pPr>
        <w:widowControl w:val="0"/>
        <w:spacing w:line="320" w:lineRule="exact"/>
        <w:ind w:right="-45" w:firstLine="567"/>
        <w:jc w:val="both"/>
        <w:rPr>
          <w:sz w:val="28"/>
          <w:szCs w:val="28"/>
        </w:rPr>
      </w:pPr>
      <w:r>
        <w:rPr>
          <w:b/>
          <w:bCs/>
          <w:sz w:val="28"/>
          <w:szCs w:val="28"/>
        </w:rPr>
        <w:t>Доля оборотных средств в активах</w:t>
      </w:r>
      <w:r>
        <w:rPr>
          <w:sz w:val="28"/>
          <w:szCs w:val="28"/>
        </w:rPr>
        <w:t xml:space="preserve"> рассчитывается как отно</w:t>
      </w:r>
      <w:r>
        <w:rPr>
          <w:sz w:val="28"/>
          <w:szCs w:val="28"/>
        </w:rPr>
        <w:softHyphen/>
        <w:t>шение текущих активов к хозяйственным средствам. Наиболь</w:t>
      </w:r>
      <w:r>
        <w:rPr>
          <w:sz w:val="28"/>
          <w:szCs w:val="28"/>
        </w:rPr>
        <w:softHyphen/>
        <w:t>шее значение данного показателя зафиксировано в</w:t>
      </w:r>
      <w:r>
        <w:rPr>
          <w:noProof/>
          <w:sz w:val="28"/>
          <w:szCs w:val="28"/>
        </w:rPr>
        <w:t xml:space="preserve"> 199</w:t>
      </w:r>
      <w:r>
        <w:rPr>
          <w:sz w:val="28"/>
          <w:szCs w:val="28"/>
        </w:rPr>
        <w:t>6 году, когда он составил</w:t>
      </w:r>
      <w:r>
        <w:rPr>
          <w:noProof/>
          <w:sz w:val="28"/>
          <w:szCs w:val="28"/>
        </w:rPr>
        <w:t xml:space="preserve"> 0.</w:t>
      </w:r>
      <w:r>
        <w:rPr>
          <w:sz w:val="28"/>
          <w:szCs w:val="28"/>
        </w:rPr>
        <w:t>8</w:t>
      </w:r>
      <w:r>
        <w:rPr>
          <w:noProof/>
          <w:sz w:val="28"/>
          <w:szCs w:val="28"/>
        </w:rPr>
        <w:t>.</w:t>
      </w:r>
      <w:r>
        <w:rPr>
          <w:sz w:val="28"/>
          <w:szCs w:val="28"/>
        </w:rPr>
        <w:t xml:space="preserve"> </w:t>
      </w:r>
    </w:p>
    <w:p w:rsidR="00955059" w:rsidRDefault="00955059">
      <w:pPr>
        <w:widowControl w:val="0"/>
        <w:spacing w:line="320" w:lineRule="exact"/>
        <w:ind w:right="-45" w:firstLine="567"/>
        <w:jc w:val="both"/>
        <w:rPr>
          <w:sz w:val="28"/>
          <w:szCs w:val="28"/>
        </w:rPr>
      </w:pPr>
      <w:r>
        <w:rPr>
          <w:sz w:val="28"/>
          <w:szCs w:val="28"/>
        </w:rPr>
        <w:t xml:space="preserve">Самое низкое значение показатель составил в </w:t>
      </w:r>
      <w:r>
        <w:rPr>
          <w:noProof/>
          <w:sz w:val="28"/>
          <w:szCs w:val="28"/>
        </w:rPr>
        <w:t>199</w:t>
      </w:r>
      <w:r>
        <w:rPr>
          <w:sz w:val="28"/>
          <w:szCs w:val="28"/>
        </w:rPr>
        <w:t>4 году - 0,2, за счет роста хозяйственных средств. В следующем году он увеличился до</w:t>
      </w:r>
      <w:r>
        <w:rPr>
          <w:noProof/>
          <w:sz w:val="28"/>
          <w:szCs w:val="28"/>
        </w:rPr>
        <w:t xml:space="preserve"> </w:t>
      </w:r>
      <w:r>
        <w:rPr>
          <w:sz w:val="28"/>
          <w:szCs w:val="28"/>
        </w:rPr>
        <w:t>0,5 а в 1996  - 0,8 в результате роста текущих активов.</w:t>
      </w:r>
    </w:p>
    <w:p w:rsidR="00955059" w:rsidRDefault="00955059">
      <w:pPr>
        <w:widowControl w:val="0"/>
        <w:spacing w:line="320" w:lineRule="exact"/>
        <w:ind w:right="-45" w:firstLine="567"/>
        <w:jc w:val="both"/>
        <w:rPr>
          <w:sz w:val="28"/>
          <w:szCs w:val="28"/>
        </w:rPr>
      </w:pPr>
      <w:r>
        <w:rPr>
          <w:b/>
          <w:bCs/>
          <w:sz w:val="28"/>
          <w:szCs w:val="28"/>
        </w:rPr>
        <w:t>Доля производственных запасов</w:t>
      </w:r>
      <w:r>
        <w:rPr>
          <w:sz w:val="28"/>
          <w:szCs w:val="28"/>
        </w:rPr>
        <w:t xml:space="preserve"> в текущих активах предс</w:t>
      </w:r>
      <w:r>
        <w:rPr>
          <w:sz w:val="28"/>
          <w:szCs w:val="28"/>
        </w:rPr>
        <w:softHyphen/>
        <w:t>тавляет собой отношение запасов и затрат к текущим активам, она характеризует ту часть стоимости запасов, которая покры</w:t>
      </w:r>
      <w:r>
        <w:rPr>
          <w:sz w:val="28"/>
          <w:szCs w:val="28"/>
        </w:rPr>
        <w:softHyphen/>
        <w:t xml:space="preserve">вается собственными оборотными средствами. </w:t>
      </w:r>
    </w:p>
    <w:p w:rsidR="00955059" w:rsidRDefault="00955059">
      <w:pPr>
        <w:widowControl w:val="0"/>
        <w:spacing w:line="320" w:lineRule="exact"/>
        <w:ind w:right="-45" w:firstLine="567"/>
        <w:jc w:val="both"/>
        <w:rPr>
          <w:sz w:val="28"/>
          <w:szCs w:val="28"/>
        </w:rPr>
      </w:pPr>
      <w:r>
        <w:rPr>
          <w:sz w:val="28"/>
          <w:szCs w:val="28"/>
        </w:rPr>
        <w:t xml:space="preserve">Снижение этого показателя свидетельствует о том, что из года в год (1993-1996) текущие активы увеличиваются  в 3,9 раза. Исключение составил лишь 1994 год - 1,6, что свидетельствует о росте запасов против 1995 года в 2,4 раза.  </w:t>
      </w:r>
    </w:p>
    <w:p w:rsidR="00955059" w:rsidRDefault="00955059">
      <w:pPr>
        <w:rPr>
          <w:sz w:val="24"/>
          <w:szCs w:val="24"/>
        </w:rPr>
      </w:pPr>
    </w:p>
    <w:p w:rsidR="00955059" w:rsidRDefault="00955059">
      <w:pPr>
        <w:widowControl w:val="0"/>
        <w:spacing w:before="100" w:line="320" w:lineRule="exact"/>
        <w:ind w:left="680" w:right="600" w:firstLine="420"/>
        <w:jc w:val="both"/>
        <w:rPr>
          <w:sz w:val="24"/>
          <w:szCs w:val="24"/>
        </w:rPr>
      </w:pPr>
    </w:p>
    <w:p w:rsidR="00955059" w:rsidRDefault="00955059">
      <w:pPr>
        <w:widowControl w:val="0"/>
        <w:spacing w:before="100" w:line="320" w:lineRule="exact"/>
        <w:ind w:left="680" w:right="600" w:firstLine="420"/>
        <w:jc w:val="both"/>
        <w:rPr>
          <w:sz w:val="24"/>
          <w:szCs w:val="24"/>
        </w:rPr>
      </w:pPr>
    </w:p>
    <w:p w:rsidR="00955059" w:rsidRDefault="00955059">
      <w:pPr>
        <w:widowControl w:val="0"/>
        <w:spacing w:before="100" w:line="320" w:lineRule="exact"/>
        <w:ind w:left="680" w:right="600" w:firstLine="420"/>
        <w:jc w:val="both"/>
        <w:rPr>
          <w:sz w:val="24"/>
          <w:szCs w:val="24"/>
          <w:lang w:val="en-US"/>
        </w:rPr>
      </w:pPr>
    </w:p>
    <w:p w:rsidR="00955059" w:rsidRDefault="00955059">
      <w:pPr>
        <w:widowControl w:val="0"/>
        <w:spacing w:before="100" w:line="320" w:lineRule="exact"/>
        <w:ind w:left="680" w:right="600" w:firstLine="420"/>
        <w:jc w:val="both"/>
        <w:rPr>
          <w:sz w:val="24"/>
          <w:szCs w:val="24"/>
          <w:lang w:val="en-US"/>
        </w:rPr>
      </w:pPr>
    </w:p>
    <w:p w:rsidR="00955059" w:rsidRDefault="00955059">
      <w:pPr>
        <w:widowControl w:val="0"/>
        <w:spacing w:before="100" w:line="320" w:lineRule="exact"/>
        <w:ind w:left="680" w:right="600" w:firstLine="420"/>
        <w:jc w:val="both"/>
        <w:rPr>
          <w:sz w:val="24"/>
          <w:szCs w:val="24"/>
        </w:rPr>
      </w:pPr>
    </w:p>
    <w:p w:rsidR="00955059" w:rsidRDefault="00955059">
      <w:pPr>
        <w:widowControl w:val="0"/>
        <w:spacing w:before="100" w:line="320" w:lineRule="exact"/>
        <w:ind w:left="680" w:right="600" w:firstLine="420"/>
        <w:jc w:val="both"/>
        <w:rPr>
          <w:sz w:val="24"/>
          <w:szCs w:val="24"/>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28"/>
          <w:szCs w:val="28"/>
          <w:lang w:val="en-US"/>
        </w:rPr>
      </w:pPr>
    </w:p>
    <w:p w:rsidR="00955059" w:rsidRDefault="00955059">
      <w:pPr>
        <w:widowControl w:val="0"/>
        <w:spacing w:line="400" w:lineRule="exact"/>
        <w:ind w:left="560"/>
        <w:jc w:val="center"/>
        <w:rPr>
          <w:b/>
          <w:bCs/>
          <w:sz w:val="32"/>
          <w:szCs w:val="32"/>
        </w:rPr>
      </w:pPr>
      <w:r>
        <w:rPr>
          <w:b/>
          <w:bCs/>
          <w:sz w:val="32"/>
          <w:szCs w:val="32"/>
        </w:rPr>
        <w:t>5.Прогноз деятельности предприятия.</w:t>
      </w:r>
    </w:p>
    <w:p w:rsidR="00955059" w:rsidRDefault="00955059">
      <w:pPr>
        <w:widowControl w:val="0"/>
        <w:spacing w:line="400" w:lineRule="exact"/>
        <w:ind w:left="560"/>
        <w:jc w:val="center"/>
        <w:rPr>
          <w:b/>
          <w:bCs/>
          <w:sz w:val="32"/>
          <w:szCs w:val="32"/>
        </w:rPr>
      </w:pPr>
    </w:p>
    <w:p w:rsidR="00955059" w:rsidRDefault="00955059">
      <w:pPr>
        <w:widowControl w:val="0"/>
        <w:spacing w:line="400" w:lineRule="exact"/>
        <w:ind w:firstLine="567"/>
        <w:jc w:val="both"/>
        <w:rPr>
          <w:sz w:val="28"/>
          <w:szCs w:val="28"/>
        </w:rPr>
      </w:pPr>
      <w:r>
        <w:rPr>
          <w:b/>
          <w:bCs/>
          <w:sz w:val="28"/>
          <w:szCs w:val="28"/>
        </w:rPr>
        <w:t>Прогнозирование</w:t>
      </w:r>
      <w:r>
        <w:rPr>
          <w:b/>
          <w:bCs/>
          <w:noProof/>
          <w:sz w:val="28"/>
          <w:szCs w:val="28"/>
        </w:rPr>
        <w:t xml:space="preserve"> -</w:t>
      </w:r>
      <w:r>
        <w:rPr>
          <w:sz w:val="28"/>
          <w:szCs w:val="28"/>
        </w:rPr>
        <w:t xml:space="preserve"> это процесс, в рамках которого руководители  предприятия  производят  приблизительный расчет будущих доходов и расходов, финансовых результатов в целом путем разработки финансовых планов. Составление планов как часть процесса прогнозирования согласовывает детали различных видов деятельности, необходимых для осуществления программ предприятия.</w:t>
      </w:r>
    </w:p>
    <w:p w:rsidR="00955059" w:rsidRDefault="00955059">
      <w:pPr>
        <w:widowControl w:val="0"/>
        <w:spacing w:line="320" w:lineRule="exact"/>
        <w:ind w:firstLine="567"/>
        <w:jc w:val="both"/>
        <w:rPr>
          <w:sz w:val="28"/>
          <w:szCs w:val="28"/>
        </w:rPr>
      </w:pPr>
      <w:r>
        <w:rPr>
          <w:sz w:val="28"/>
          <w:szCs w:val="28"/>
        </w:rPr>
        <w:t>При составлении прогноза необходимо сопоставить доходы с затратами на текущий период и на перспективу. Это позволяет определить окупаемость вложений,  целесообразность и эффективность намеченных мероприятий.</w:t>
      </w:r>
    </w:p>
    <w:p w:rsidR="00955059" w:rsidRDefault="00955059">
      <w:pPr>
        <w:widowControl w:val="0"/>
        <w:spacing w:line="320" w:lineRule="exact"/>
        <w:ind w:firstLine="567"/>
        <w:jc w:val="both"/>
        <w:rPr>
          <w:sz w:val="28"/>
          <w:szCs w:val="28"/>
        </w:rPr>
      </w:pPr>
      <w:r>
        <w:rPr>
          <w:sz w:val="28"/>
          <w:szCs w:val="28"/>
        </w:rPr>
        <w:t>Финансовые прогнозы позволяют составлять на основе операционных бюджетов (бюджет продаж, смета производства, инвестиционный и другие бюджеты предприятия) прогноз финансовых  показателей  деятельности  предприятия   и определять потребности в денежных средствах на определенный период времени.</w:t>
      </w:r>
    </w:p>
    <w:p w:rsidR="00955059" w:rsidRDefault="00955059">
      <w:pPr>
        <w:widowControl w:val="0"/>
        <w:spacing w:line="320" w:lineRule="exact"/>
        <w:ind w:firstLine="567"/>
        <w:jc w:val="both"/>
        <w:rPr>
          <w:sz w:val="28"/>
          <w:szCs w:val="28"/>
        </w:rPr>
      </w:pPr>
      <w:r>
        <w:rPr>
          <w:sz w:val="28"/>
          <w:szCs w:val="28"/>
        </w:rPr>
        <w:t>Общие финансовые прогнозы по предприятию состоят из прогнозного баланса, прогноза финансовых результатов и прогноза движения денежных потоков. Так как наиболее общим документом, включающим в себя показатели других прогнозов, является баланс, то мы составим его для изучаемого предприятия.</w:t>
      </w:r>
    </w:p>
    <w:p w:rsidR="00955059" w:rsidRDefault="00955059">
      <w:pPr>
        <w:widowControl w:val="0"/>
        <w:spacing w:line="320" w:lineRule="exact"/>
        <w:ind w:firstLine="567"/>
        <w:jc w:val="both"/>
        <w:rPr>
          <w:sz w:val="28"/>
          <w:szCs w:val="28"/>
        </w:rPr>
      </w:pPr>
      <w:r>
        <w:rPr>
          <w:sz w:val="28"/>
          <w:szCs w:val="28"/>
        </w:rPr>
        <w:t>Целью  составления  прогнозного  баланса  является определение отдельных статей баланса, а также расчет ожидаемых потребностей в денежных средствах по состоянию на определенный день прогнозируемого периода и получение информации необходимой для анализа финансового состояния предприятия.</w:t>
      </w:r>
    </w:p>
    <w:p w:rsidR="00955059" w:rsidRDefault="00955059">
      <w:pPr>
        <w:widowControl w:val="0"/>
        <w:spacing w:line="320" w:lineRule="exact"/>
        <w:ind w:firstLine="567"/>
        <w:jc w:val="both"/>
        <w:rPr>
          <w:noProof/>
          <w:sz w:val="28"/>
          <w:szCs w:val="28"/>
        </w:rPr>
      </w:pPr>
      <w:r>
        <w:rPr>
          <w:sz w:val="28"/>
          <w:szCs w:val="28"/>
        </w:rPr>
        <w:t>При составлении данного документа опираются на данные отчетного бухгалтерского баланса на начало прогнозируемого периода. Баланс представлен в таблице</w:t>
      </w:r>
      <w:r>
        <w:rPr>
          <w:noProof/>
          <w:sz w:val="28"/>
          <w:szCs w:val="28"/>
        </w:rPr>
        <w:t xml:space="preserve"> 5.1.</w:t>
      </w:r>
    </w:p>
    <w:p w:rsidR="00955059" w:rsidRDefault="00955059">
      <w:pPr>
        <w:widowControl w:val="0"/>
        <w:spacing w:line="320" w:lineRule="exact"/>
        <w:ind w:firstLine="567"/>
        <w:jc w:val="both"/>
        <w:rPr>
          <w:sz w:val="28"/>
          <w:szCs w:val="28"/>
        </w:rPr>
      </w:pPr>
      <w:r>
        <w:rPr>
          <w:sz w:val="28"/>
          <w:szCs w:val="28"/>
        </w:rPr>
        <w:t>При составлении прогноза были учтены следующие моменты:</w:t>
      </w:r>
    </w:p>
    <w:p w:rsidR="00955059" w:rsidRDefault="00955059">
      <w:pPr>
        <w:widowControl w:val="0"/>
        <w:numPr>
          <w:ilvl w:val="0"/>
          <w:numId w:val="10"/>
        </w:numPr>
        <w:spacing w:line="320" w:lineRule="exact"/>
        <w:jc w:val="both"/>
        <w:rPr>
          <w:sz w:val="28"/>
          <w:szCs w:val="28"/>
        </w:rPr>
      </w:pPr>
      <w:r>
        <w:rPr>
          <w:sz w:val="28"/>
          <w:szCs w:val="28"/>
        </w:rPr>
        <w:t>Для увеличения ликвидности предприятие   нуждается в увеличении денежных средств, поэтому было сделано предположение о росте выпуска и реализации продукции. При расчете данного показателя необходимо опираться на смету продаж.</w:t>
      </w:r>
    </w:p>
    <w:p w:rsidR="00955059" w:rsidRDefault="00955059">
      <w:pPr>
        <w:widowControl w:val="0"/>
        <w:numPr>
          <w:ilvl w:val="0"/>
          <w:numId w:val="10"/>
        </w:numPr>
        <w:spacing w:line="320" w:lineRule="exact"/>
        <w:jc w:val="both"/>
        <w:rPr>
          <w:sz w:val="28"/>
          <w:szCs w:val="28"/>
        </w:rPr>
      </w:pPr>
      <w:r>
        <w:rPr>
          <w:sz w:val="28"/>
          <w:szCs w:val="28"/>
        </w:rPr>
        <w:t>Одной  из  целей  предприятия  является  увеличение оборачиваемости оборотных средств,  которое также произойдет в результате увеличения объемов производства и уменьшения запасов оборотных средств. Расчет этого показателя основывается на данных сметы производства.</w:t>
      </w:r>
    </w:p>
    <w:p w:rsidR="00955059" w:rsidRDefault="00955059">
      <w:pPr>
        <w:widowControl w:val="0"/>
        <w:numPr>
          <w:ilvl w:val="0"/>
          <w:numId w:val="10"/>
        </w:numPr>
        <w:spacing w:line="320" w:lineRule="exact"/>
        <w:jc w:val="both"/>
        <w:rPr>
          <w:sz w:val="28"/>
          <w:szCs w:val="28"/>
        </w:rPr>
      </w:pPr>
      <w:r>
        <w:rPr>
          <w:sz w:val="28"/>
          <w:szCs w:val="28"/>
        </w:rPr>
        <w:t>В</w:t>
      </w:r>
      <w:r>
        <w:rPr>
          <w:noProof/>
          <w:sz w:val="28"/>
          <w:szCs w:val="28"/>
        </w:rPr>
        <w:t xml:space="preserve"> 1997</w:t>
      </w:r>
      <w:r>
        <w:rPr>
          <w:sz w:val="28"/>
          <w:szCs w:val="28"/>
        </w:rPr>
        <w:t xml:space="preserve"> году планируется произвести частичную замену оборудования в следствии чего будет увеличиваться первоначальная стоимость и </w:t>
      </w:r>
      <w:bookmarkStart w:id="38" w:name="OCRUncertain012"/>
      <w:r>
        <w:rPr>
          <w:sz w:val="28"/>
          <w:szCs w:val="28"/>
        </w:rPr>
        <w:t>амортизация</w:t>
      </w:r>
      <w:bookmarkEnd w:id="38"/>
      <w:r>
        <w:rPr>
          <w:sz w:val="28"/>
          <w:szCs w:val="28"/>
        </w:rPr>
        <w:t xml:space="preserve"> основных средств.</w:t>
      </w:r>
    </w:p>
    <w:p w:rsidR="00955059" w:rsidRDefault="00955059">
      <w:pPr>
        <w:widowControl w:val="0"/>
        <w:numPr>
          <w:ilvl w:val="0"/>
          <w:numId w:val="10"/>
        </w:numPr>
        <w:spacing w:line="320" w:lineRule="exact"/>
        <w:jc w:val="both"/>
        <w:rPr>
          <w:sz w:val="28"/>
          <w:szCs w:val="28"/>
        </w:rPr>
      </w:pPr>
      <w:r>
        <w:rPr>
          <w:sz w:val="28"/>
          <w:szCs w:val="28"/>
        </w:rPr>
        <w:t>В результате вышеперечисленных изменений в статьях актива уменьшится балансовый итог.</w:t>
      </w:r>
    </w:p>
    <w:p w:rsidR="00955059" w:rsidRDefault="00955059">
      <w:pPr>
        <w:widowControl w:val="0"/>
        <w:spacing w:line="320" w:lineRule="exact"/>
        <w:ind w:left="360" w:hanging="360"/>
        <w:jc w:val="both"/>
        <w:rPr>
          <w:sz w:val="28"/>
          <w:szCs w:val="28"/>
        </w:rPr>
      </w:pPr>
      <w:r>
        <w:rPr>
          <w:noProof/>
          <w:sz w:val="28"/>
          <w:szCs w:val="28"/>
        </w:rPr>
        <w:t>5.</w:t>
      </w:r>
      <w:r>
        <w:rPr>
          <w:sz w:val="28"/>
          <w:szCs w:val="28"/>
        </w:rPr>
        <w:t xml:space="preserve"> В планируемом году предприятие в целях сокращения финансового цикла должно уменьшить свою кредиторскую задолженность, однако для приобретения оборотных средств необходим дополнительный прилив денежных средств, который будет осуществляться за счет взятия новых краткосрочных кредитов банка.</w:t>
      </w:r>
    </w:p>
    <w:p w:rsidR="00955059" w:rsidRDefault="00955059">
      <w:pPr>
        <w:widowControl w:val="0"/>
        <w:spacing w:line="320" w:lineRule="exact"/>
        <w:ind w:left="360" w:hanging="360"/>
        <w:jc w:val="both"/>
        <w:rPr>
          <w:sz w:val="28"/>
          <w:szCs w:val="28"/>
        </w:rPr>
      </w:pPr>
      <w:r>
        <w:rPr>
          <w:noProof/>
          <w:sz w:val="28"/>
          <w:szCs w:val="28"/>
        </w:rPr>
        <w:t>6.</w:t>
      </w:r>
      <w:r>
        <w:rPr>
          <w:sz w:val="28"/>
          <w:szCs w:val="28"/>
        </w:rPr>
        <w:t xml:space="preserve">  В 1997 году предполагается взять долгосрочный кредит сроком на 5 лет.</w:t>
      </w:r>
    </w:p>
    <w:p w:rsidR="00955059" w:rsidRDefault="00955059">
      <w:pPr>
        <w:widowControl w:val="0"/>
        <w:numPr>
          <w:ilvl w:val="0"/>
          <w:numId w:val="11"/>
        </w:numPr>
        <w:spacing w:line="320" w:lineRule="exact"/>
        <w:jc w:val="both"/>
        <w:rPr>
          <w:sz w:val="28"/>
          <w:szCs w:val="28"/>
        </w:rPr>
      </w:pPr>
      <w:r>
        <w:rPr>
          <w:sz w:val="28"/>
          <w:szCs w:val="28"/>
        </w:rPr>
        <w:t>Собственный капитал предприятия будет увеличен за счет роста резервного фонда и фондов специального назначения.</w:t>
      </w:r>
    </w:p>
    <w:p w:rsidR="00955059" w:rsidRDefault="00955059">
      <w:pPr>
        <w:widowControl w:val="0"/>
        <w:numPr>
          <w:ilvl w:val="0"/>
          <w:numId w:val="12"/>
        </w:numPr>
        <w:spacing w:line="320" w:lineRule="exact"/>
        <w:jc w:val="both"/>
        <w:rPr>
          <w:sz w:val="28"/>
          <w:szCs w:val="28"/>
        </w:rPr>
      </w:pPr>
      <w:r>
        <w:rPr>
          <w:sz w:val="28"/>
          <w:szCs w:val="28"/>
        </w:rPr>
        <w:t>В итоге пассива получаем сумму равную итогу по активам, таким образом мы получили равновесие между двумя частями баланса.</w:t>
      </w:r>
    </w:p>
    <w:p w:rsidR="00955059" w:rsidRDefault="00955059">
      <w:pPr>
        <w:widowControl w:val="0"/>
        <w:spacing w:line="320" w:lineRule="exact"/>
        <w:ind w:right="340"/>
        <w:rPr>
          <w:b/>
          <w:bCs/>
          <w:sz w:val="28"/>
          <w:szCs w:val="28"/>
          <w:lang w:val="en-US"/>
        </w:rPr>
      </w:pPr>
    </w:p>
    <w:p w:rsidR="00955059" w:rsidRDefault="00955059">
      <w:pPr>
        <w:widowControl w:val="0"/>
        <w:spacing w:line="320" w:lineRule="exact"/>
        <w:ind w:right="340"/>
        <w:rPr>
          <w:b/>
          <w:bCs/>
          <w:sz w:val="28"/>
          <w:szCs w:val="28"/>
        </w:rPr>
      </w:pPr>
      <w:r>
        <w:rPr>
          <w:b/>
          <w:bCs/>
          <w:sz w:val="28"/>
          <w:szCs w:val="28"/>
        </w:rPr>
        <w:t>Таблица</w:t>
      </w:r>
      <w:r>
        <w:rPr>
          <w:b/>
          <w:bCs/>
          <w:noProof/>
          <w:sz w:val="28"/>
          <w:szCs w:val="28"/>
        </w:rPr>
        <w:t xml:space="preserve"> 5.1. </w:t>
      </w:r>
      <w:r>
        <w:rPr>
          <w:b/>
          <w:bCs/>
          <w:sz w:val="28"/>
          <w:szCs w:val="28"/>
        </w:rPr>
        <w:t>Прогнозный баланс на</w:t>
      </w:r>
      <w:r>
        <w:rPr>
          <w:b/>
          <w:bCs/>
          <w:noProof/>
          <w:sz w:val="28"/>
          <w:szCs w:val="28"/>
        </w:rPr>
        <w:t xml:space="preserve"> 1997</w:t>
      </w:r>
      <w:r>
        <w:rPr>
          <w:b/>
          <w:bCs/>
          <w:sz w:val="28"/>
          <w:szCs w:val="28"/>
        </w:rPr>
        <w:t xml:space="preserve"> год           (лей)</w:t>
      </w:r>
    </w:p>
    <w:tbl>
      <w:tblPr>
        <w:tblW w:w="0" w:type="auto"/>
        <w:tblInd w:w="-8" w:type="dxa"/>
        <w:tblLayout w:type="fixed"/>
        <w:tblCellMar>
          <w:left w:w="40" w:type="dxa"/>
          <w:right w:w="40" w:type="dxa"/>
        </w:tblCellMar>
        <w:tblLook w:val="0000" w:firstRow="0" w:lastRow="0" w:firstColumn="0" w:lastColumn="0" w:noHBand="0" w:noVBand="0"/>
      </w:tblPr>
      <w:tblGrid>
        <w:gridCol w:w="3119"/>
        <w:gridCol w:w="1134"/>
        <w:gridCol w:w="3402"/>
        <w:gridCol w:w="1134"/>
      </w:tblGrid>
      <w:tr w:rsidR="00955059">
        <w:trPr>
          <w:trHeight w:hRule="exact" w:val="340"/>
        </w:trPr>
        <w:tc>
          <w:tcPr>
            <w:tcW w:w="3119"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2"/>
                <w:szCs w:val="22"/>
              </w:rPr>
            </w:pPr>
            <w:r>
              <w:rPr>
                <w:sz w:val="22"/>
                <w:szCs w:val="22"/>
              </w:rPr>
              <w:t>Актив</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2"/>
                <w:szCs w:val="22"/>
              </w:rPr>
            </w:pPr>
            <w:r>
              <w:rPr>
                <w:sz w:val="22"/>
                <w:szCs w:val="22"/>
              </w:rPr>
              <w:t>Сумма</w:t>
            </w:r>
          </w:p>
        </w:tc>
        <w:tc>
          <w:tcPr>
            <w:tcW w:w="3402"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2"/>
                <w:szCs w:val="22"/>
              </w:rPr>
            </w:pPr>
            <w:r>
              <w:rPr>
                <w:sz w:val="22"/>
                <w:szCs w:val="22"/>
              </w:rPr>
              <w:t>Пассив</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2"/>
                <w:szCs w:val="22"/>
              </w:rPr>
            </w:pPr>
            <w:r>
              <w:rPr>
                <w:sz w:val="22"/>
                <w:szCs w:val="22"/>
              </w:rPr>
              <w:t>Сумма</w:t>
            </w:r>
          </w:p>
        </w:tc>
      </w:tr>
      <w:tr w:rsidR="00955059">
        <w:trPr>
          <w:trHeight w:hRule="exact" w:val="2773"/>
        </w:trPr>
        <w:tc>
          <w:tcPr>
            <w:tcW w:w="3119"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r>
              <w:rPr>
                <w:noProof/>
                <w:sz w:val="24"/>
                <w:szCs w:val="24"/>
              </w:rPr>
              <w:t>1</w:t>
            </w:r>
            <w:r>
              <w:rPr>
                <w:sz w:val="24"/>
                <w:szCs w:val="24"/>
              </w:rPr>
              <w:t xml:space="preserve"> .Текущие активы</w:t>
            </w:r>
            <w:r>
              <w:rPr>
                <w:sz w:val="22"/>
                <w:szCs w:val="22"/>
              </w:rPr>
              <w:t xml:space="preserve"> </w:t>
            </w:r>
          </w:p>
          <w:p w:rsidR="00955059" w:rsidRDefault="00955059">
            <w:pPr>
              <w:widowControl w:val="0"/>
              <w:spacing w:before="40"/>
              <w:rPr>
                <w:sz w:val="22"/>
                <w:szCs w:val="22"/>
              </w:rPr>
            </w:pPr>
            <w:r>
              <w:rPr>
                <w:sz w:val="22"/>
                <w:szCs w:val="22"/>
              </w:rPr>
              <w:t xml:space="preserve">  </w:t>
            </w:r>
            <w:r>
              <w:rPr>
                <w:noProof/>
                <w:sz w:val="22"/>
                <w:szCs w:val="22"/>
              </w:rPr>
              <w:t>1</w:t>
            </w:r>
            <w:r>
              <w:rPr>
                <w:sz w:val="22"/>
                <w:szCs w:val="22"/>
              </w:rPr>
              <w:t xml:space="preserve">.Денежные средства </w:t>
            </w:r>
          </w:p>
          <w:p w:rsidR="00955059" w:rsidRDefault="00955059">
            <w:pPr>
              <w:widowControl w:val="0"/>
              <w:spacing w:before="40"/>
              <w:rPr>
                <w:sz w:val="22"/>
                <w:szCs w:val="22"/>
              </w:rPr>
            </w:pPr>
            <w:r>
              <w:rPr>
                <w:sz w:val="22"/>
                <w:szCs w:val="22"/>
              </w:rPr>
              <w:t xml:space="preserve">  </w:t>
            </w:r>
            <w:r>
              <w:rPr>
                <w:noProof/>
                <w:sz w:val="22"/>
                <w:szCs w:val="22"/>
              </w:rPr>
              <w:t>2</w:t>
            </w:r>
            <w:bookmarkStart w:id="39" w:name="OCRUncertain003"/>
            <w:r>
              <w:rPr>
                <w:sz w:val="22"/>
                <w:szCs w:val="22"/>
              </w:rPr>
              <w:t>.</w:t>
            </w:r>
            <w:bookmarkEnd w:id="39"/>
            <w:r>
              <w:rPr>
                <w:sz w:val="22"/>
                <w:szCs w:val="22"/>
              </w:rPr>
              <w:t xml:space="preserve">Дебиторская задолженность </w:t>
            </w:r>
          </w:p>
          <w:p w:rsidR="00955059" w:rsidRDefault="00955059">
            <w:pPr>
              <w:widowControl w:val="0"/>
              <w:spacing w:before="40"/>
              <w:rPr>
                <w:sz w:val="22"/>
                <w:szCs w:val="22"/>
              </w:rPr>
            </w:pPr>
          </w:p>
          <w:p w:rsidR="00955059" w:rsidRDefault="00955059">
            <w:pPr>
              <w:widowControl w:val="0"/>
              <w:spacing w:before="40"/>
              <w:rPr>
                <w:sz w:val="22"/>
                <w:szCs w:val="22"/>
              </w:rPr>
            </w:pPr>
            <w:r>
              <w:rPr>
                <w:noProof/>
                <w:sz w:val="24"/>
                <w:szCs w:val="24"/>
              </w:rPr>
              <w:t>3.</w:t>
            </w:r>
            <w:r>
              <w:rPr>
                <w:sz w:val="24"/>
                <w:szCs w:val="24"/>
              </w:rPr>
              <w:t>Запасы</w:t>
            </w:r>
            <w:r>
              <w:rPr>
                <w:sz w:val="22"/>
                <w:szCs w:val="22"/>
              </w:rPr>
              <w:t xml:space="preserve"> </w:t>
            </w:r>
          </w:p>
          <w:p w:rsidR="00955059" w:rsidRDefault="00955059">
            <w:pPr>
              <w:widowControl w:val="0"/>
              <w:spacing w:before="40"/>
              <w:jc w:val="both"/>
              <w:rPr>
                <w:sz w:val="22"/>
                <w:szCs w:val="22"/>
              </w:rPr>
            </w:pPr>
            <w:r>
              <w:rPr>
                <w:sz w:val="22"/>
                <w:szCs w:val="22"/>
              </w:rPr>
              <w:t xml:space="preserve"> </w:t>
            </w:r>
            <w:r>
              <w:rPr>
                <w:noProof/>
                <w:sz w:val="22"/>
                <w:szCs w:val="22"/>
              </w:rPr>
              <w:t>•</w:t>
            </w:r>
            <w:r>
              <w:rPr>
                <w:sz w:val="22"/>
                <w:szCs w:val="22"/>
              </w:rPr>
              <w:t xml:space="preserve"> материальные </w:t>
            </w:r>
          </w:p>
          <w:p w:rsidR="00955059" w:rsidRDefault="00955059">
            <w:pPr>
              <w:widowControl w:val="0"/>
              <w:spacing w:before="40"/>
              <w:rPr>
                <w:sz w:val="22"/>
                <w:szCs w:val="22"/>
              </w:rPr>
            </w:pPr>
            <w:r>
              <w:rPr>
                <w:sz w:val="22"/>
                <w:szCs w:val="22"/>
              </w:rPr>
              <w:t xml:space="preserve"> </w:t>
            </w:r>
            <w:r>
              <w:rPr>
                <w:noProof/>
                <w:sz w:val="22"/>
                <w:szCs w:val="22"/>
              </w:rPr>
              <w:t>•</w:t>
            </w:r>
            <w:r>
              <w:rPr>
                <w:sz w:val="22"/>
                <w:szCs w:val="22"/>
              </w:rPr>
              <w:t xml:space="preserve"> незавершенное производство                     </w:t>
            </w:r>
          </w:p>
          <w:p w:rsidR="00955059" w:rsidRDefault="00955059">
            <w:pPr>
              <w:widowControl w:val="0"/>
              <w:spacing w:before="40"/>
              <w:rPr>
                <w:sz w:val="22"/>
                <w:szCs w:val="22"/>
              </w:rPr>
            </w:pPr>
            <w:r>
              <w:rPr>
                <w:sz w:val="22"/>
                <w:szCs w:val="22"/>
              </w:rPr>
              <w:t xml:space="preserve"> </w:t>
            </w:r>
            <w:r>
              <w:rPr>
                <w:noProof/>
                <w:sz w:val="22"/>
                <w:szCs w:val="22"/>
              </w:rPr>
              <w:t>•</w:t>
            </w:r>
            <w:r>
              <w:rPr>
                <w:sz w:val="22"/>
                <w:szCs w:val="22"/>
              </w:rPr>
              <w:t xml:space="preserve"> готовая продукция</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p>
          <w:p w:rsidR="00955059" w:rsidRDefault="00955059">
            <w:pPr>
              <w:widowControl w:val="0"/>
              <w:spacing w:before="40"/>
              <w:rPr>
                <w:sz w:val="22"/>
                <w:szCs w:val="22"/>
              </w:rPr>
            </w:pPr>
            <w:r>
              <w:rPr>
                <w:sz w:val="22"/>
                <w:szCs w:val="22"/>
              </w:rPr>
              <w:t>6090953</w:t>
            </w:r>
          </w:p>
          <w:p w:rsidR="00955059" w:rsidRDefault="00955059">
            <w:pPr>
              <w:widowControl w:val="0"/>
              <w:spacing w:before="40"/>
              <w:rPr>
                <w:sz w:val="22"/>
                <w:szCs w:val="22"/>
              </w:rPr>
            </w:pPr>
            <w:r>
              <w:rPr>
                <w:sz w:val="22"/>
                <w:szCs w:val="22"/>
              </w:rPr>
              <w:t>20223639</w:t>
            </w:r>
          </w:p>
          <w:p w:rsidR="00955059" w:rsidRDefault="00955059">
            <w:pPr>
              <w:widowControl w:val="0"/>
              <w:spacing w:before="40"/>
              <w:rPr>
                <w:sz w:val="22"/>
                <w:szCs w:val="22"/>
              </w:rPr>
            </w:pPr>
          </w:p>
          <w:p w:rsidR="00955059" w:rsidRDefault="00955059">
            <w:pPr>
              <w:widowControl w:val="0"/>
              <w:spacing w:before="40"/>
              <w:rPr>
                <w:sz w:val="22"/>
                <w:szCs w:val="22"/>
              </w:rPr>
            </w:pPr>
          </w:p>
          <w:p w:rsidR="00955059" w:rsidRDefault="00955059">
            <w:pPr>
              <w:widowControl w:val="0"/>
              <w:spacing w:before="40"/>
              <w:rPr>
                <w:sz w:val="22"/>
                <w:szCs w:val="22"/>
              </w:rPr>
            </w:pPr>
            <w:r>
              <w:rPr>
                <w:sz w:val="22"/>
                <w:szCs w:val="22"/>
              </w:rPr>
              <w:t>22791489</w:t>
            </w:r>
          </w:p>
          <w:p w:rsidR="00955059" w:rsidRDefault="00955059">
            <w:pPr>
              <w:widowControl w:val="0"/>
              <w:spacing w:before="40"/>
              <w:rPr>
                <w:sz w:val="22"/>
                <w:szCs w:val="22"/>
              </w:rPr>
            </w:pPr>
            <w:r>
              <w:rPr>
                <w:sz w:val="22"/>
                <w:szCs w:val="22"/>
              </w:rPr>
              <w:t>5730712</w:t>
            </w:r>
          </w:p>
          <w:p w:rsidR="00955059" w:rsidRDefault="00955059">
            <w:pPr>
              <w:widowControl w:val="0"/>
              <w:spacing w:before="40"/>
              <w:rPr>
                <w:noProof/>
                <w:sz w:val="22"/>
                <w:szCs w:val="22"/>
              </w:rPr>
            </w:pPr>
            <w:r>
              <w:rPr>
                <w:sz w:val="22"/>
                <w:szCs w:val="22"/>
              </w:rPr>
              <w:t>9484555</w:t>
            </w:r>
          </w:p>
        </w:tc>
        <w:tc>
          <w:tcPr>
            <w:tcW w:w="3402"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r>
              <w:rPr>
                <w:noProof/>
                <w:sz w:val="24"/>
                <w:szCs w:val="24"/>
              </w:rPr>
              <w:t>1</w:t>
            </w:r>
            <w:r>
              <w:rPr>
                <w:sz w:val="24"/>
                <w:szCs w:val="24"/>
              </w:rPr>
              <w:t xml:space="preserve"> .Текущие обязательства</w:t>
            </w:r>
            <w:r>
              <w:rPr>
                <w:sz w:val="22"/>
                <w:szCs w:val="22"/>
              </w:rPr>
              <w:t xml:space="preserve"> </w:t>
            </w:r>
          </w:p>
          <w:p w:rsidR="00955059" w:rsidRDefault="00955059">
            <w:pPr>
              <w:widowControl w:val="0"/>
              <w:numPr>
                <w:ilvl w:val="0"/>
                <w:numId w:val="13"/>
              </w:numPr>
              <w:spacing w:before="40"/>
              <w:rPr>
                <w:sz w:val="22"/>
                <w:szCs w:val="22"/>
              </w:rPr>
            </w:pPr>
            <w:r>
              <w:rPr>
                <w:sz w:val="22"/>
                <w:szCs w:val="22"/>
              </w:rPr>
              <w:t>Кредиторская задолженность</w:t>
            </w:r>
          </w:p>
          <w:p w:rsidR="00955059" w:rsidRDefault="00955059">
            <w:pPr>
              <w:widowControl w:val="0"/>
              <w:spacing w:before="40"/>
              <w:ind w:left="120"/>
              <w:rPr>
                <w:sz w:val="22"/>
                <w:szCs w:val="22"/>
              </w:rPr>
            </w:pPr>
            <w:r>
              <w:rPr>
                <w:sz w:val="22"/>
                <w:szCs w:val="22"/>
              </w:rPr>
              <w:t xml:space="preserve">  </w:t>
            </w:r>
            <w:r>
              <w:rPr>
                <w:noProof/>
                <w:sz w:val="22"/>
                <w:szCs w:val="22"/>
              </w:rPr>
              <w:t>•</w:t>
            </w:r>
            <w:r>
              <w:rPr>
                <w:sz w:val="22"/>
                <w:szCs w:val="22"/>
              </w:rPr>
              <w:t xml:space="preserve"> перед поставщиками </w:t>
            </w:r>
          </w:p>
          <w:p w:rsidR="00955059" w:rsidRDefault="00955059">
            <w:pPr>
              <w:widowControl w:val="0"/>
              <w:spacing w:before="40"/>
              <w:ind w:left="120"/>
              <w:rPr>
                <w:sz w:val="22"/>
                <w:szCs w:val="22"/>
              </w:rPr>
            </w:pPr>
            <w:r>
              <w:rPr>
                <w:sz w:val="22"/>
                <w:szCs w:val="22"/>
              </w:rPr>
              <w:t xml:space="preserve">  </w:t>
            </w:r>
            <w:r>
              <w:rPr>
                <w:noProof/>
                <w:sz w:val="22"/>
                <w:szCs w:val="22"/>
              </w:rPr>
              <w:t>•</w:t>
            </w:r>
            <w:r>
              <w:rPr>
                <w:sz w:val="22"/>
                <w:szCs w:val="22"/>
              </w:rPr>
              <w:t xml:space="preserve"> перед бюджетом </w:t>
            </w:r>
          </w:p>
          <w:p w:rsidR="00955059" w:rsidRDefault="00955059">
            <w:pPr>
              <w:widowControl w:val="0"/>
              <w:spacing w:before="40"/>
              <w:ind w:left="120"/>
              <w:rPr>
                <w:sz w:val="22"/>
                <w:szCs w:val="22"/>
              </w:rPr>
            </w:pPr>
            <w:r>
              <w:rPr>
                <w:sz w:val="22"/>
                <w:szCs w:val="22"/>
              </w:rPr>
              <w:t xml:space="preserve">  </w:t>
            </w:r>
            <w:r>
              <w:rPr>
                <w:noProof/>
                <w:sz w:val="22"/>
                <w:szCs w:val="22"/>
              </w:rPr>
              <w:t>•</w:t>
            </w:r>
            <w:r>
              <w:rPr>
                <w:sz w:val="22"/>
                <w:szCs w:val="22"/>
              </w:rPr>
              <w:t xml:space="preserve"> по оплате труда </w:t>
            </w:r>
          </w:p>
          <w:p w:rsidR="00955059" w:rsidRDefault="00955059">
            <w:pPr>
              <w:widowControl w:val="0"/>
              <w:spacing w:before="40"/>
              <w:ind w:left="120"/>
              <w:rPr>
                <w:sz w:val="22"/>
                <w:szCs w:val="22"/>
              </w:rPr>
            </w:pPr>
            <w:r>
              <w:rPr>
                <w:sz w:val="22"/>
                <w:szCs w:val="22"/>
              </w:rPr>
              <w:t xml:space="preserve">  </w:t>
            </w:r>
            <w:r>
              <w:rPr>
                <w:noProof/>
                <w:sz w:val="22"/>
                <w:szCs w:val="22"/>
              </w:rPr>
              <w:t>•</w:t>
            </w:r>
            <w:r>
              <w:rPr>
                <w:sz w:val="22"/>
                <w:szCs w:val="22"/>
              </w:rPr>
              <w:t xml:space="preserve"> другие кредиторы </w:t>
            </w:r>
          </w:p>
          <w:p w:rsidR="00955059" w:rsidRDefault="00955059">
            <w:pPr>
              <w:widowControl w:val="0"/>
              <w:spacing w:before="40"/>
              <w:ind w:left="120"/>
              <w:rPr>
                <w:sz w:val="22"/>
                <w:szCs w:val="22"/>
              </w:rPr>
            </w:pPr>
          </w:p>
          <w:p w:rsidR="00955059" w:rsidRDefault="00955059">
            <w:pPr>
              <w:widowControl w:val="0"/>
              <w:spacing w:before="40"/>
              <w:ind w:left="120"/>
              <w:rPr>
                <w:sz w:val="22"/>
                <w:szCs w:val="22"/>
              </w:rPr>
            </w:pPr>
            <w:r>
              <w:rPr>
                <w:noProof/>
                <w:sz w:val="22"/>
                <w:szCs w:val="22"/>
              </w:rPr>
              <w:t>2.</w:t>
            </w:r>
            <w:r>
              <w:rPr>
                <w:sz w:val="22"/>
                <w:szCs w:val="22"/>
              </w:rPr>
              <w:t xml:space="preserve"> Краткосрочные обязательства перед банком</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p>
          <w:p w:rsidR="00955059" w:rsidRDefault="00955059">
            <w:pPr>
              <w:widowControl w:val="0"/>
              <w:spacing w:before="40"/>
              <w:rPr>
                <w:sz w:val="22"/>
                <w:szCs w:val="22"/>
              </w:rPr>
            </w:pPr>
            <w:r>
              <w:rPr>
                <w:sz w:val="22"/>
                <w:szCs w:val="22"/>
              </w:rPr>
              <w:t>12219795</w:t>
            </w:r>
          </w:p>
          <w:p w:rsidR="00955059" w:rsidRDefault="00955059">
            <w:pPr>
              <w:widowControl w:val="0"/>
              <w:spacing w:before="40"/>
              <w:rPr>
                <w:sz w:val="22"/>
                <w:szCs w:val="22"/>
              </w:rPr>
            </w:pPr>
            <w:r>
              <w:rPr>
                <w:sz w:val="22"/>
                <w:szCs w:val="22"/>
              </w:rPr>
              <w:t>5200620</w:t>
            </w:r>
          </w:p>
          <w:p w:rsidR="00955059" w:rsidRDefault="00955059">
            <w:pPr>
              <w:widowControl w:val="0"/>
              <w:spacing w:before="40"/>
              <w:rPr>
                <w:sz w:val="22"/>
                <w:szCs w:val="22"/>
              </w:rPr>
            </w:pPr>
            <w:r>
              <w:rPr>
                <w:sz w:val="22"/>
                <w:szCs w:val="22"/>
              </w:rPr>
              <w:t>4300800</w:t>
            </w:r>
          </w:p>
          <w:p w:rsidR="00955059" w:rsidRDefault="00955059">
            <w:pPr>
              <w:widowControl w:val="0"/>
              <w:spacing w:before="40"/>
              <w:rPr>
                <w:sz w:val="22"/>
                <w:szCs w:val="22"/>
              </w:rPr>
            </w:pPr>
            <w:r>
              <w:rPr>
                <w:sz w:val="22"/>
                <w:szCs w:val="22"/>
              </w:rPr>
              <w:t>218250</w:t>
            </w:r>
          </w:p>
          <w:p w:rsidR="00955059" w:rsidRDefault="00955059">
            <w:pPr>
              <w:widowControl w:val="0"/>
              <w:spacing w:before="40"/>
              <w:rPr>
                <w:sz w:val="22"/>
                <w:szCs w:val="22"/>
              </w:rPr>
            </w:pPr>
            <w:r>
              <w:rPr>
                <w:sz w:val="22"/>
                <w:szCs w:val="22"/>
              </w:rPr>
              <w:t>2500135</w:t>
            </w:r>
          </w:p>
          <w:p w:rsidR="00955059" w:rsidRDefault="00955059">
            <w:pPr>
              <w:widowControl w:val="0"/>
              <w:spacing w:before="40"/>
              <w:rPr>
                <w:sz w:val="22"/>
                <w:szCs w:val="22"/>
              </w:rPr>
            </w:pPr>
          </w:p>
          <w:p w:rsidR="00955059" w:rsidRDefault="00955059">
            <w:pPr>
              <w:widowControl w:val="0"/>
              <w:spacing w:before="40"/>
              <w:rPr>
                <w:sz w:val="22"/>
                <w:szCs w:val="22"/>
              </w:rPr>
            </w:pPr>
          </w:p>
          <w:p w:rsidR="00955059" w:rsidRDefault="00955059">
            <w:pPr>
              <w:widowControl w:val="0"/>
              <w:spacing w:before="40"/>
              <w:rPr>
                <w:noProof/>
                <w:sz w:val="22"/>
                <w:szCs w:val="22"/>
              </w:rPr>
            </w:pPr>
            <w:r>
              <w:rPr>
                <w:sz w:val="22"/>
                <w:szCs w:val="22"/>
              </w:rPr>
              <w:t>4250613</w:t>
            </w:r>
          </w:p>
        </w:tc>
      </w:tr>
      <w:tr w:rsidR="00955059">
        <w:trPr>
          <w:trHeight w:hRule="exact" w:val="426"/>
        </w:trPr>
        <w:tc>
          <w:tcPr>
            <w:tcW w:w="3119"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4"/>
                <w:szCs w:val="24"/>
              </w:rPr>
            </w:pPr>
            <w:r>
              <w:rPr>
                <w:sz w:val="24"/>
                <w:szCs w:val="24"/>
              </w:rPr>
              <w:t>Итого текущие активы</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4"/>
                <w:szCs w:val="24"/>
              </w:rPr>
            </w:pPr>
            <w:r>
              <w:rPr>
                <w:sz w:val="24"/>
                <w:szCs w:val="24"/>
              </w:rPr>
              <w:t>64321348</w:t>
            </w:r>
          </w:p>
          <w:p w:rsidR="00955059" w:rsidRDefault="00955059">
            <w:pPr>
              <w:widowControl w:val="0"/>
              <w:spacing w:before="40"/>
              <w:rPr>
                <w:noProof/>
                <w:sz w:val="24"/>
                <w:szCs w:val="24"/>
              </w:rPr>
            </w:pPr>
          </w:p>
        </w:tc>
        <w:tc>
          <w:tcPr>
            <w:tcW w:w="3402"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4"/>
                <w:szCs w:val="24"/>
              </w:rPr>
            </w:pPr>
            <w:r>
              <w:rPr>
                <w:noProof/>
                <w:sz w:val="24"/>
                <w:szCs w:val="24"/>
              </w:rPr>
              <w:t>2.</w:t>
            </w:r>
            <w:r>
              <w:rPr>
                <w:sz w:val="24"/>
                <w:szCs w:val="24"/>
              </w:rPr>
              <w:t>Долгосрочные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noProof/>
                <w:sz w:val="24"/>
                <w:szCs w:val="24"/>
              </w:rPr>
            </w:pPr>
            <w:r>
              <w:rPr>
                <w:sz w:val="24"/>
                <w:szCs w:val="24"/>
              </w:rPr>
              <w:t>1519800</w:t>
            </w:r>
          </w:p>
        </w:tc>
      </w:tr>
      <w:tr w:rsidR="00955059">
        <w:trPr>
          <w:trHeight w:hRule="exact" w:val="2040"/>
        </w:trPr>
        <w:tc>
          <w:tcPr>
            <w:tcW w:w="3119"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r>
              <w:rPr>
                <w:noProof/>
                <w:sz w:val="24"/>
                <w:szCs w:val="24"/>
              </w:rPr>
              <w:t>2.</w:t>
            </w:r>
            <w:r>
              <w:rPr>
                <w:sz w:val="24"/>
                <w:szCs w:val="24"/>
              </w:rPr>
              <w:t>Основной капитал</w:t>
            </w:r>
            <w:r>
              <w:rPr>
                <w:sz w:val="22"/>
                <w:szCs w:val="22"/>
              </w:rPr>
              <w:t xml:space="preserve"> </w:t>
            </w:r>
          </w:p>
          <w:p w:rsidR="00955059" w:rsidRDefault="00955059">
            <w:pPr>
              <w:widowControl w:val="0"/>
              <w:numPr>
                <w:ilvl w:val="0"/>
                <w:numId w:val="14"/>
              </w:numPr>
              <w:spacing w:before="40"/>
              <w:rPr>
                <w:sz w:val="22"/>
                <w:szCs w:val="22"/>
              </w:rPr>
            </w:pPr>
            <w:r>
              <w:rPr>
                <w:sz w:val="22"/>
                <w:szCs w:val="22"/>
              </w:rPr>
              <w:t>Основные средства по   первоначальной стоимости</w:t>
            </w:r>
          </w:p>
          <w:p w:rsidR="00955059" w:rsidRDefault="00955059">
            <w:pPr>
              <w:widowControl w:val="0"/>
              <w:numPr>
                <w:ilvl w:val="0"/>
                <w:numId w:val="14"/>
              </w:numPr>
              <w:spacing w:before="40"/>
              <w:rPr>
                <w:sz w:val="22"/>
                <w:szCs w:val="22"/>
              </w:rPr>
            </w:pPr>
            <w:r>
              <w:rPr>
                <w:sz w:val="22"/>
                <w:szCs w:val="22"/>
              </w:rPr>
              <w:t xml:space="preserve">амортизация </w:t>
            </w:r>
          </w:p>
          <w:p w:rsidR="00955059" w:rsidRDefault="00955059">
            <w:pPr>
              <w:widowControl w:val="0"/>
              <w:numPr>
                <w:ilvl w:val="0"/>
                <w:numId w:val="14"/>
              </w:numPr>
              <w:spacing w:before="40"/>
              <w:rPr>
                <w:sz w:val="22"/>
                <w:szCs w:val="22"/>
              </w:rPr>
            </w:pPr>
            <w:r>
              <w:rPr>
                <w:sz w:val="22"/>
                <w:szCs w:val="22"/>
              </w:rPr>
              <w:t xml:space="preserve">остаточная стоимость </w:t>
            </w:r>
          </w:p>
          <w:p w:rsidR="00955059" w:rsidRDefault="00955059">
            <w:pPr>
              <w:widowControl w:val="0"/>
              <w:spacing w:before="40"/>
              <w:ind w:left="60"/>
              <w:rPr>
                <w:sz w:val="22"/>
                <w:szCs w:val="22"/>
              </w:rPr>
            </w:pPr>
            <w:r>
              <w:rPr>
                <w:sz w:val="24"/>
                <w:szCs w:val="24"/>
              </w:rPr>
              <w:t>Итого основной капитал</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p>
          <w:p w:rsidR="00955059" w:rsidRDefault="00955059">
            <w:pPr>
              <w:widowControl w:val="0"/>
              <w:spacing w:before="40"/>
              <w:rPr>
                <w:sz w:val="22"/>
                <w:szCs w:val="22"/>
              </w:rPr>
            </w:pPr>
            <w:r>
              <w:rPr>
                <w:sz w:val="22"/>
                <w:szCs w:val="22"/>
              </w:rPr>
              <w:t>60820340</w:t>
            </w:r>
          </w:p>
          <w:p w:rsidR="00955059" w:rsidRDefault="00955059">
            <w:pPr>
              <w:widowControl w:val="0"/>
              <w:spacing w:before="40"/>
              <w:rPr>
                <w:sz w:val="22"/>
                <w:szCs w:val="22"/>
              </w:rPr>
            </w:pPr>
          </w:p>
          <w:p w:rsidR="00955059" w:rsidRDefault="00955059">
            <w:pPr>
              <w:widowControl w:val="0"/>
              <w:spacing w:before="40"/>
              <w:rPr>
                <w:sz w:val="22"/>
                <w:szCs w:val="22"/>
              </w:rPr>
            </w:pPr>
            <w:r>
              <w:rPr>
                <w:sz w:val="22"/>
                <w:szCs w:val="22"/>
              </w:rPr>
              <w:t>44277208</w:t>
            </w:r>
          </w:p>
          <w:p w:rsidR="00955059" w:rsidRDefault="00955059">
            <w:pPr>
              <w:widowControl w:val="0"/>
              <w:spacing w:before="40"/>
              <w:rPr>
                <w:sz w:val="22"/>
                <w:szCs w:val="22"/>
              </w:rPr>
            </w:pPr>
            <w:r>
              <w:rPr>
                <w:sz w:val="22"/>
                <w:szCs w:val="22"/>
              </w:rPr>
              <w:t>16543132</w:t>
            </w:r>
          </w:p>
          <w:p w:rsidR="00955059" w:rsidRDefault="00955059">
            <w:pPr>
              <w:widowControl w:val="0"/>
              <w:spacing w:before="40"/>
              <w:rPr>
                <w:noProof/>
                <w:sz w:val="22"/>
                <w:szCs w:val="22"/>
              </w:rPr>
            </w:pPr>
            <w:r>
              <w:rPr>
                <w:sz w:val="22"/>
                <w:szCs w:val="22"/>
              </w:rPr>
              <w:t>165431132</w:t>
            </w:r>
          </w:p>
        </w:tc>
        <w:tc>
          <w:tcPr>
            <w:tcW w:w="3402" w:type="dxa"/>
            <w:tcBorders>
              <w:top w:val="single" w:sz="6" w:space="0" w:color="auto"/>
              <w:left w:val="single" w:sz="6" w:space="0" w:color="auto"/>
              <w:bottom w:val="single" w:sz="6" w:space="0" w:color="auto"/>
              <w:right w:val="single" w:sz="6" w:space="0" w:color="auto"/>
            </w:tcBorders>
          </w:tcPr>
          <w:p w:rsidR="00955059" w:rsidRDefault="00955059">
            <w:pPr>
              <w:widowControl w:val="0"/>
              <w:numPr>
                <w:ilvl w:val="0"/>
                <w:numId w:val="15"/>
              </w:numPr>
              <w:spacing w:before="40"/>
              <w:rPr>
                <w:sz w:val="22"/>
                <w:szCs w:val="22"/>
              </w:rPr>
            </w:pPr>
            <w:r>
              <w:rPr>
                <w:sz w:val="22"/>
                <w:szCs w:val="22"/>
              </w:rPr>
              <w:t xml:space="preserve">Собственный капитал </w:t>
            </w:r>
          </w:p>
          <w:p w:rsidR="00955059" w:rsidRDefault="00955059">
            <w:pPr>
              <w:widowControl w:val="0"/>
              <w:spacing w:before="40"/>
              <w:rPr>
                <w:sz w:val="22"/>
                <w:szCs w:val="22"/>
              </w:rPr>
            </w:pPr>
            <w:r>
              <w:rPr>
                <w:noProof/>
                <w:sz w:val="22"/>
                <w:szCs w:val="22"/>
              </w:rPr>
              <w:t>1</w:t>
            </w:r>
            <w:r>
              <w:rPr>
                <w:sz w:val="22"/>
                <w:szCs w:val="22"/>
              </w:rPr>
              <w:t>. Уставный капитал и фонды</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40"/>
              <w:rPr>
                <w:sz w:val="22"/>
                <w:szCs w:val="22"/>
              </w:rPr>
            </w:pPr>
          </w:p>
          <w:p w:rsidR="00955059" w:rsidRDefault="00955059">
            <w:pPr>
              <w:widowControl w:val="0"/>
              <w:spacing w:before="40"/>
              <w:rPr>
                <w:noProof/>
                <w:sz w:val="22"/>
                <w:szCs w:val="22"/>
              </w:rPr>
            </w:pPr>
            <w:r>
              <w:rPr>
                <w:noProof/>
                <w:sz w:val="22"/>
                <w:szCs w:val="22"/>
              </w:rPr>
              <w:t>54394072</w:t>
            </w:r>
          </w:p>
        </w:tc>
      </w:tr>
      <w:tr w:rsidR="00955059">
        <w:trPr>
          <w:trHeight w:hRule="exact" w:val="340"/>
        </w:trPr>
        <w:tc>
          <w:tcPr>
            <w:tcW w:w="3119"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2"/>
                <w:szCs w:val="22"/>
              </w:rPr>
            </w:pPr>
            <w:r>
              <w:rPr>
                <w:sz w:val="24"/>
                <w:szCs w:val="24"/>
              </w:rPr>
              <w:t>Всего активов</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2"/>
                <w:szCs w:val="22"/>
              </w:rPr>
            </w:pPr>
            <w:r>
              <w:rPr>
                <w:sz w:val="22"/>
                <w:szCs w:val="22"/>
              </w:rPr>
              <w:t>80864480</w:t>
            </w:r>
          </w:p>
        </w:tc>
        <w:tc>
          <w:tcPr>
            <w:tcW w:w="3402"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sz w:val="24"/>
                <w:szCs w:val="24"/>
              </w:rPr>
            </w:pPr>
            <w:r>
              <w:rPr>
                <w:sz w:val="24"/>
                <w:szCs w:val="24"/>
              </w:rPr>
              <w:t>Всего пассивов</w:t>
            </w:r>
          </w:p>
        </w:tc>
        <w:tc>
          <w:tcPr>
            <w:tcW w:w="1134" w:type="dxa"/>
            <w:tcBorders>
              <w:top w:val="single" w:sz="6" w:space="0" w:color="auto"/>
              <w:left w:val="single" w:sz="6" w:space="0" w:color="auto"/>
              <w:bottom w:val="single" w:sz="6" w:space="0" w:color="auto"/>
              <w:right w:val="single" w:sz="6" w:space="0" w:color="auto"/>
            </w:tcBorders>
          </w:tcPr>
          <w:p w:rsidR="00955059" w:rsidRDefault="00955059">
            <w:pPr>
              <w:widowControl w:val="0"/>
              <w:spacing w:before="20"/>
              <w:rPr>
                <w:noProof/>
                <w:sz w:val="24"/>
                <w:szCs w:val="24"/>
              </w:rPr>
            </w:pPr>
            <w:r>
              <w:rPr>
                <w:noProof/>
                <w:sz w:val="24"/>
                <w:szCs w:val="24"/>
              </w:rPr>
              <w:t>80864480</w:t>
            </w:r>
          </w:p>
        </w:tc>
      </w:tr>
    </w:tbl>
    <w:p w:rsidR="00955059" w:rsidRDefault="00955059">
      <w:pPr>
        <w:jc w:val="center"/>
        <w:rPr>
          <w:sz w:val="32"/>
          <w:szCs w:val="32"/>
        </w:rPr>
      </w:pPr>
      <w:r>
        <w:rPr>
          <w:sz w:val="32"/>
          <w:szCs w:val="32"/>
        </w:rPr>
        <w:t>ЗАКЛЮЧЕНИЕ</w:t>
      </w:r>
    </w:p>
    <w:p w:rsidR="00955059" w:rsidRDefault="00955059">
      <w:pPr>
        <w:jc w:val="center"/>
        <w:rPr>
          <w:sz w:val="24"/>
          <w:szCs w:val="24"/>
        </w:rPr>
      </w:pPr>
    </w:p>
    <w:p w:rsidR="00955059" w:rsidRDefault="00955059">
      <w:pPr>
        <w:ind w:firstLine="567"/>
        <w:jc w:val="both"/>
        <w:rPr>
          <w:sz w:val="28"/>
          <w:szCs w:val="28"/>
        </w:rPr>
      </w:pPr>
      <w:r>
        <w:rPr>
          <w:sz w:val="28"/>
          <w:szCs w:val="28"/>
        </w:rPr>
        <w:t>В настоящее время при существующих условиях ,вызванных изменениями политических и экономических направлений Республики Молдова, Кишиневский табачный комбинат остается тем не менее ведущим предприятием в отрасли. Следует отметить, что в работе предприятия присутствует стабильность. Так при стабильной работе предприятия в составе основных фондов, производственные фонды должны составить большую часть, чем непроизводственные, что и видно на примере нашего предприятия, где производственные составляют примерно 97,5 процента. Так же относительно невелик коэффициент выбытия. На примере фондоотдачи видно, что при ее падении частично возрастает износ основных средств. Это говорит, что оборудование на предприятии устаревает, при этом не обновляясь. Рост фондоемкости на предприятии с 1993 по 1995 гг. является нежелательным, так как это указывает на то, что  осуществляется излишние затраты на производство единицы продукции, а следствием является повышение ее себестоимости и цены.</w:t>
      </w:r>
    </w:p>
    <w:p w:rsidR="00955059" w:rsidRDefault="00955059">
      <w:pPr>
        <w:ind w:firstLine="567"/>
        <w:jc w:val="both"/>
        <w:rPr>
          <w:sz w:val="28"/>
          <w:szCs w:val="28"/>
        </w:rPr>
      </w:pPr>
      <w:r>
        <w:rPr>
          <w:sz w:val="28"/>
          <w:szCs w:val="28"/>
        </w:rPr>
        <w:t>Говоря о оборотных средствах следует заметить, что наметилась благоприятная тенденция, связанная с ростом коэффициентом оборачиваемости и норматива по сырью, материалам и покупным полуфабрикатам  .Доходность предприятия на протяжении изучаемого периода обусловлена, в частности, ростом выручки и чистой прибыли. Так же предприятие характеризует с хорошей стороны и такой фактор, как рост платежей в бюджет.</w:t>
      </w:r>
    </w:p>
    <w:p w:rsidR="00955059" w:rsidRDefault="00955059">
      <w:pPr>
        <w:ind w:firstLine="567"/>
        <w:jc w:val="both"/>
        <w:rPr>
          <w:sz w:val="28"/>
          <w:szCs w:val="28"/>
        </w:rPr>
      </w:pPr>
      <w:r>
        <w:rPr>
          <w:sz w:val="28"/>
          <w:szCs w:val="28"/>
        </w:rPr>
        <w:t>Рентабельность предприятия является немаловажным показателем. При анализе данного предприятия его можно характеризовать как высокорентабельное. Самый высокий показатель рентабельности был зафиксирован в 1993 году. Проанализировав денежное обращение косвенным методом необходимо выделить, что наибольший доход предприятию приносит основная деятельность, то есть производство табачных изделий и ферментированного табака.</w:t>
      </w:r>
    </w:p>
    <w:p w:rsidR="00955059" w:rsidRDefault="00955059">
      <w:pPr>
        <w:ind w:firstLine="567"/>
        <w:jc w:val="both"/>
        <w:rPr>
          <w:sz w:val="28"/>
          <w:szCs w:val="28"/>
        </w:rPr>
      </w:pPr>
      <w:r>
        <w:rPr>
          <w:sz w:val="28"/>
          <w:szCs w:val="28"/>
        </w:rPr>
        <w:t>Инвестиционная деятельность, осуществляемая предприятием в 1993 г. и в 1996г. является убыточной, а финансовая деятельность, за рассматриваемый период вообще отсутствовала.</w:t>
      </w:r>
    </w:p>
    <w:p w:rsidR="00955059" w:rsidRDefault="00955059">
      <w:pPr>
        <w:ind w:firstLine="567"/>
        <w:jc w:val="both"/>
        <w:rPr>
          <w:sz w:val="28"/>
          <w:szCs w:val="28"/>
        </w:rPr>
      </w:pPr>
      <w:r>
        <w:rPr>
          <w:sz w:val="28"/>
          <w:szCs w:val="28"/>
        </w:rPr>
        <w:t>1994 г. характеризовался наибольшим поступлением денежных средств и наибольшей доходностью. Следует отметить, что на предприятии замечен рост реализации продукции.</w:t>
      </w:r>
    </w:p>
    <w:p w:rsidR="00955059" w:rsidRDefault="00955059">
      <w:pPr>
        <w:ind w:firstLine="567"/>
        <w:jc w:val="both"/>
        <w:rPr>
          <w:sz w:val="28"/>
          <w:szCs w:val="28"/>
        </w:rPr>
      </w:pPr>
      <w:r>
        <w:rPr>
          <w:sz w:val="28"/>
          <w:szCs w:val="28"/>
        </w:rPr>
        <w:t>Немаловажен анализ показателей ликвидности, который помогает нам детально раскрыть движение денежных средств.</w:t>
      </w:r>
    </w:p>
    <w:p w:rsidR="00955059" w:rsidRDefault="00955059">
      <w:pPr>
        <w:ind w:firstLine="567"/>
        <w:jc w:val="both"/>
        <w:rPr>
          <w:sz w:val="28"/>
          <w:szCs w:val="28"/>
        </w:rPr>
      </w:pPr>
      <w:r>
        <w:rPr>
          <w:sz w:val="28"/>
          <w:szCs w:val="28"/>
        </w:rPr>
        <w:t>Итак, исходя из данных, коэффициент платежеспособности на протяжении всех четырех лет, в отличии от коэффициента абсолютной ликвидности, соответствует общепринятому стандарту, что говорит о успешном функционировании предприятия, особенно в 1995 г.</w:t>
      </w:r>
    </w:p>
    <w:p w:rsidR="00955059" w:rsidRDefault="00955059">
      <w:pPr>
        <w:ind w:firstLine="567"/>
        <w:jc w:val="both"/>
        <w:rPr>
          <w:sz w:val="28"/>
          <w:szCs w:val="28"/>
        </w:rPr>
      </w:pPr>
      <w:r>
        <w:rPr>
          <w:sz w:val="28"/>
          <w:szCs w:val="28"/>
        </w:rPr>
        <w:t>Поданным показателям, характеризующего величину собственных оборотных средств, можно сделать вывод, что основная доля капитала предприятия - заемные средства, о чем свидетельствует тот факт, что в 1993 и 1996г. собственные оборотные средства являются величиной отрицательной.</w:t>
      </w:r>
    </w:p>
    <w:p w:rsidR="00955059" w:rsidRDefault="00955059">
      <w:pPr>
        <w:ind w:firstLine="567"/>
        <w:jc w:val="both"/>
        <w:rPr>
          <w:sz w:val="28"/>
          <w:szCs w:val="28"/>
        </w:rPr>
      </w:pPr>
      <w:r>
        <w:rPr>
          <w:sz w:val="28"/>
          <w:szCs w:val="28"/>
        </w:rPr>
        <w:t>В свою очередь доля оборотных средств в активах в 1994г.была низкой и составляла 0,2 ,за счет роста хозяйственных средств. А в 1996г,данный показатель увеличился и составил 0,8 ,в связи с ростом текущих активов.</w:t>
      </w:r>
    </w:p>
    <w:p w:rsidR="00955059" w:rsidRDefault="00955059">
      <w:pPr>
        <w:ind w:firstLine="567"/>
        <w:jc w:val="both"/>
        <w:rPr>
          <w:sz w:val="28"/>
          <w:szCs w:val="28"/>
        </w:rPr>
      </w:pPr>
      <w:r>
        <w:rPr>
          <w:sz w:val="28"/>
          <w:szCs w:val="28"/>
        </w:rPr>
        <w:t xml:space="preserve">Подводя итоги по финансовому периоду предприятия, благодаря которому осуществлялся прогноз финансовых показателей деятельности необходимо отметить, что мы попытались  прогнозировать некоторые изменения в активе и пассиве для составления баланса на 1997г.,который является многообещающим, то есть прогноз дает право предполагать, что данное предприятие будет и в будущем доходным и высокорентабельным. </w:t>
      </w:r>
      <w:bookmarkStart w:id="40" w:name="_GoBack"/>
      <w:bookmarkEnd w:id="40"/>
    </w:p>
    <w:sectPr w:rsidR="00955059">
      <w:footerReference w:type="default" r:id="rId29"/>
      <w:pgSz w:w="11907" w:h="16840" w:code="9"/>
      <w:pgMar w:top="1644" w:right="1701" w:bottom="1701" w:left="1928" w:header="709" w:footer="1016"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59" w:rsidRDefault="00955059">
      <w:r>
        <w:separator/>
      </w:r>
    </w:p>
  </w:endnote>
  <w:endnote w:type="continuationSeparator" w:id="0">
    <w:p w:rsidR="00955059" w:rsidRDefault="0095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59" w:rsidRDefault="00955059">
    <w:pPr>
      <w:pStyle w:val="a4"/>
      <w:jc w:val="center"/>
      <w:rPr>
        <w:sz w:val="22"/>
        <w:szCs w:val="22"/>
        <w:lang w:val="en-US"/>
      </w:rPr>
    </w:pPr>
    <w:r>
      <w:rPr>
        <w:rStyle w:val="a6"/>
        <w:sz w:val="22"/>
        <w:szCs w:val="22"/>
      </w:rPr>
      <w:fldChar w:fldCharType="begin"/>
    </w:r>
    <w:r>
      <w:rPr>
        <w:rStyle w:val="a6"/>
        <w:sz w:val="22"/>
        <w:szCs w:val="22"/>
      </w:rPr>
      <w:instrText xml:space="preserve"> PAGE </w:instrText>
    </w:r>
    <w:r>
      <w:rPr>
        <w:rStyle w:val="a6"/>
        <w:sz w:val="22"/>
        <w:szCs w:val="22"/>
      </w:rPr>
      <w:fldChar w:fldCharType="separate"/>
    </w:r>
    <w:r>
      <w:rPr>
        <w:rStyle w:val="a6"/>
        <w:noProof/>
        <w:sz w:val="22"/>
        <w:szCs w:val="22"/>
      </w:rPr>
      <w:t>2</w:t>
    </w:r>
    <w:r>
      <w:rPr>
        <w:rStyle w:val="a6"/>
        <w:sz w:val="22"/>
        <w:szCs w:val="22"/>
      </w:rPr>
      <w:fldChar w:fldCharType="end"/>
    </w:r>
  </w:p>
  <w:p w:rsidR="00955059" w:rsidRDefault="00955059">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59" w:rsidRDefault="00955059">
      <w:r>
        <w:separator/>
      </w:r>
    </w:p>
  </w:footnote>
  <w:footnote w:type="continuationSeparator" w:id="0">
    <w:p w:rsidR="00955059" w:rsidRDefault="00955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1F22DA0"/>
    <w:multiLevelType w:val="singleLevel"/>
    <w:tmpl w:val="20C238E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1480301A"/>
    <w:multiLevelType w:val="singleLevel"/>
    <w:tmpl w:val="1A56A000"/>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2"/>
        <w:szCs w:val="22"/>
        <w:u w:val="none"/>
      </w:rPr>
    </w:lvl>
  </w:abstractNum>
  <w:abstractNum w:abstractNumId="3">
    <w:nsid w:val="1B245BA9"/>
    <w:multiLevelType w:val="singleLevel"/>
    <w:tmpl w:val="5E58A96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BE963C1"/>
    <w:multiLevelType w:val="singleLevel"/>
    <w:tmpl w:val="20C238E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31292177"/>
    <w:multiLevelType w:val="singleLevel"/>
    <w:tmpl w:val="39C6DF56"/>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32"/>
        <w:szCs w:val="32"/>
        <w:u w:val="none"/>
      </w:rPr>
    </w:lvl>
  </w:abstractNum>
  <w:abstractNum w:abstractNumId="6">
    <w:nsid w:val="405132BF"/>
    <w:multiLevelType w:val="singleLevel"/>
    <w:tmpl w:val="20B05A06"/>
    <w:lvl w:ilvl="0">
      <w:start w:val="2"/>
      <w:numFmt w:val="decimal"/>
      <w:lvlText w:val="2.%1. "/>
      <w:legacy w:legacy="1" w:legacySpace="0" w:legacyIndent="283"/>
      <w:lvlJc w:val="left"/>
      <w:pPr>
        <w:ind w:left="283" w:hanging="283"/>
      </w:pPr>
      <w:rPr>
        <w:rFonts w:ascii="Arial" w:hAnsi="Arial" w:cs="Arial" w:hint="default"/>
        <w:b w:val="0"/>
        <w:bCs w:val="0"/>
        <w:i w:val="0"/>
        <w:iCs w:val="0"/>
        <w:color w:val="000000"/>
        <w:sz w:val="20"/>
        <w:szCs w:val="20"/>
        <w:u w:val="none"/>
      </w:rPr>
    </w:lvl>
  </w:abstractNum>
  <w:abstractNum w:abstractNumId="7">
    <w:nsid w:val="48E94AC9"/>
    <w:multiLevelType w:val="multilevel"/>
    <w:tmpl w:val="AC30316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nsid w:val="4B5E0D0E"/>
    <w:multiLevelType w:val="singleLevel"/>
    <w:tmpl w:val="1A56A000"/>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2"/>
        <w:szCs w:val="22"/>
        <w:u w:val="none"/>
      </w:rPr>
    </w:lvl>
  </w:abstractNum>
  <w:abstractNum w:abstractNumId="9">
    <w:nsid w:val="71E36705"/>
    <w:multiLevelType w:val="singleLevel"/>
    <w:tmpl w:val="F53C8F4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0">
    <w:nsid w:val="7DB1335E"/>
    <w:multiLevelType w:val="singleLevel"/>
    <w:tmpl w:val="BEA2BE9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7E5F5D68"/>
    <w:multiLevelType w:val="singleLevel"/>
    <w:tmpl w:val="3FE47C00"/>
    <w:lvl w:ilvl="0">
      <w:start w:val="2"/>
      <w:numFmt w:val="decimal"/>
      <w:lvlText w:val="1.%1 "/>
      <w:legacy w:legacy="1" w:legacySpace="0" w:legacyIndent="283"/>
      <w:lvlJc w:val="left"/>
      <w:pPr>
        <w:ind w:left="283" w:hanging="283"/>
      </w:pPr>
      <w:rPr>
        <w:rFonts w:ascii="Arial" w:hAnsi="Arial" w:cs="Arial" w:hint="default"/>
        <w:b w:val="0"/>
        <w:bCs w:val="0"/>
        <w:i w:val="0"/>
        <w:iCs w:val="0"/>
        <w:color w:val="000000"/>
        <w:sz w:val="20"/>
        <w:szCs w:val="20"/>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
    <w:abstractNumId w:val="5"/>
  </w:num>
  <w:num w:numId="3">
    <w:abstractNumId w:val="7"/>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5">
    <w:abstractNumId w:val="3"/>
  </w:num>
  <w:num w:numId="6">
    <w:abstractNumId w:val="3"/>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11"/>
  </w:num>
  <w:num w:numId="8">
    <w:abstractNumId w:val="6"/>
  </w:num>
  <w:num w:numId="9">
    <w:abstractNumId w:val="1"/>
  </w:num>
  <w:num w:numId="10">
    <w:abstractNumId w:val="4"/>
  </w:num>
  <w:num w:numId="11">
    <w:abstractNumId w:val="10"/>
  </w:num>
  <w:num w:numId="12">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DD"/>
    <w:rsid w:val="00145EDD"/>
    <w:rsid w:val="006F5300"/>
    <w:rsid w:val="00955059"/>
    <w:rsid w:val="009D57E5"/>
    <w:rsid w:val="00C2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B7DF608C-1901-47B0-B912-F02A17BE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sz w:val="20"/>
      <w:szCs w:val="20"/>
    </w:rPr>
  </w:style>
  <w:style w:type="character" w:customStyle="1" w:styleId="a6">
    <w:name w:val="номер страницы"/>
    <w:basedOn w:val="a3"/>
    <w:uiPriority w:val="99"/>
    <w:rPr>
      <w:rFonts w:cs="Times New Roman"/>
    </w:rPr>
  </w:style>
  <w:style w:type="character" w:customStyle="1" w:styleId="a7">
    <w:name w:val="знак примечания"/>
    <w:basedOn w:val="a3"/>
    <w:uiPriority w:val="99"/>
    <w:rPr>
      <w:rFonts w:cs="Times New Roman"/>
      <w:sz w:val="16"/>
      <w:szCs w:val="16"/>
    </w:rPr>
  </w:style>
  <w:style w:type="paragraph" w:customStyle="1" w:styleId="a8">
    <w:name w:val="текст примечания"/>
    <w:basedOn w:val="a"/>
    <w:uiPriority w:val="99"/>
  </w:style>
  <w:style w:type="paragraph" w:styleId="a9">
    <w:name w:val="Title"/>
    <w:basedOn w:val="a"/>
    <w:next w:val="a"/>
    <w:link w:val="aa"/>
    <w:uiPriority w:val="99"/>
    <w:qFormat/>
    <w:pPr>
      <w:spacing w:before="120" w:after="120"/>
    </w:pPr>
    <w:rPr>
      <w:b/>
      <w:bCs/>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basedOn w:val="a0"/>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7074</Words>
  <Characters>40325</Characters>
  <Application>Microsoft Office Word</Application>
  <DocSecurity>0</DocSecurity>
  <Lines>336</Lines>
  <Paragraphs>94</Paragraphs>
  <ScaleCrop>false</ScaleCrop>
  <Company>УНИВЕРСАЛБАНК</Company>
  <LinksUpToDate>false</LinksUpToDate>
  <CharactersWithSpaces>47305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Получим таблицу №1</dc:title>
  <dc:subject/>
  <dc:creator>Денис Тофан</dc:creator>
  <cp:keywords/>
  <dc:description/>
  <cp:lastModifiedBy>admin</cp:lastModifiedBy>
  <cp:revision>2</cp:revision>
  <cp:lastPrinted>1997-10-01T14:30:00Z</cp:lastPrinted>
  <dcterms:created xsi:type="dcterms:W3CDTF">2014-05-16T14:00:00Z</dcterms:created>
  <dcterms:modified xsi:type="dcterms:W3CDTF">2014-05-16T14:00:00Z</dcterms:modified>
</cp:coreProperties>
</file>