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66F" w:rsidRDefault="00A7566F" w:rsidP="00A7566F">
      <w:pPr>
        <w:widowControl w:val="0"/>
        <w:tabs>
          <w:tab w:val="left" w:pos="993"/>
        </w:tabs>
        <w:spacing w:line="360" w:lineRule="auto"/>
        <w:jc w:val="center"/>
        <w:rPr>
          <w:b/>
          <w:sz w:val="28"/>
          <w:szCs w:val="28"/>
        </w:rPr>
      </w:pPr>
    </w:p>
    <w:p w:rsidR="00A7566F" w:rsidRDefault="00A7566F" w:rsidP="00A7566F">
      <w:pPr>
        <w:widowControl w:val="0"/>
        <w:tabs>
          <w:tab w:val="left" w:pos="993"/>
        </w:tabs>
        <w:spacing w:line="360" w:lineRule="auto"/>
        <w:jc w:val="center"/>
        <w:rPr>
          <w:b/>
          <w:sz w:val="28"/>
          <w:szCs w:val="28"/>
        </w:rPr>
      </w:pPr>
    </w:p>
    <w:p w:rsidR="00A7566F" w:rsidRDefault="00A7566F" w:rsidP="00A7566F">
      <w:pPr>
        <w:widowControl w:val="0"/>
        <w:tabs>
          <w:tab w:val="left" w:pos="993"/>
        </w:tabs>
        <w:spacing w:line="360" w:lineRule="auto"/>
        <w:jc w:val="center"/>
        <w:rPr>
          <w:b/>
          <w:sz w:val="28"/>
          <w:szCs w:val="28"/>
        </w:rPr>
      </w:pPr>
    </w:p>
    <w:p w:rsidR="00A7566F" w:rsidRDefault="00A7566F" w:rsidP="00A7566F">
      <w:pPr>
        <w:widowControl w:val="0"/>
        <w:tabs>
          <w:tab w:val="left" w:pos="993"/>
        </w:tabs>
        <w:spacing w:line="360" w:lineRule="auto"/>
        <w:jc w:val="center"/>
        <w:rPr>
          <w:b/>
          <w:sz w:val="28"/>
          <w:szCs w:val="28"/>
        </w:rPr>
      </w:pPr>
    </w:p>
    <w:p w:rsidR="00A7566F" w:rsidRDefault="00A7566F" w:rsidP="00A7566F">
      <w:pPr>
        <w:widowControl w:val="0"/>
        <w:tabs>
          <w:tab w:val="left" w:pos="993"/>
        </w:tabs>
        <w:spacing w:line="360" w:lineRule="auto"/>
        <w:jc w:val="center"/>
        <w:rPr>
          <w:b/>
          <w:sz w:val="28"/>
          <w:szCs w:val="28"/>
        </w:rPr>
      </w:pPr>
    </w:p>
    <w:p w:rsidR="00A7566F" w:rsidRDefault="00A7566F" w:rsidP="00A7566F">
      <w:pPr>
        <w:widowControl w:val="0"/>
        <w:tabs>
          <w:tab w:val="left" w:pos="993"/>
        </w:tabs>
        <w:spacing w:line="360" w:lineRule="auto"/>
        <w:jc w:val="center"/>
        <w:rPr>
          <w:b/>
          <w:sz w:val="28"/>
          <w:szCs w:val="28"/>
        </w:rPr>
      </w:pPr>
    </w:p>
    <w:p w:rsidR="00A7566F" w:rsidRDefault="00A7566F" w:rsidP="00A7566F">
      <w:pPr>
        <w:widowControl w:val="0"/>
        <w:tabs>
          <w:tab w:val="left" w:pos="993"/>
        </w:tabs>
        <w:spacing w:line="360" w:lineRule="auto"/>
        <w:jc w:val="center"/>
        <w:rPr>
          <w:b/>
          <w:sz w:val="28"/>
          <w:szCs w:val="28"/>
        </w:rPr>
      </w:pPr>
    </w:p>
    <w:p w:rsidR="00A7566F" w:rsidRDefault="00A7566F" w:rsidP="00A7566F">
      <w:pPr>
        <w:widowControl w:val="0"/>
        <w:tabs>
          <w:tab w:val="left" w:pos="993"/>
        </w:tabs>
        <w:spacing w:line="360" w:lineRule="auto"/>
        <w:jc w:val="center"/>
        <w:rPr>
          <w:b/>
          <w:sz w:val="28"/>
          <w:szCs w:val="28"/>
        </w:rPr>
      </w:pPr>
    </w:p>
    <w:p w:rsidR="00A7566F" w:rsidRDefault="00A7566F" w:rsidP="00A7566F">
      <w:pPr>
        <w:widowControl w:val="0"/>
        <w:tabs>
          <w:tab w:val="left" w:pos="993"/>
        </w:tabs>
        <w:spacing w:line="360" w:lineRule="auto"/>
        <w:jc w:val="center"/>
        <w:rPr>
          <w:b/>
          <w:sz w:val="28"/>
          <w:szCs w:val="28"/>
        </w:rPr>
      </w:pPr>
    </w:p>
    <w:p w:rsidR="00A7566F" w:rsidRDefault="00A7566F" w:rsidP="00A7566F">
      <w:pPr>
        <w:widowControl w:val="0"/>
        <w:tabs>
          <w:tab w:val="left" w:pos="993"/>
        </w:tabs>
        <w:spacing w:line="360" w:lineRule="auto"/>
        <w:jc w:val="center"/>
        <w:rPr>
          <w:b/>
          <w:sz w:val="28"/>
          <w:szCs w:val="28"/>
        </w:rPr>
      </w:pPr>
    </w:p>
    <w:p w:rsidR="00A7566F" w:rsidRDefault="00A7566F" w:rsidP="00A7566F">
      <w:pPr>
        <w:widowControl w:val="0"/>
        <w:tabs>
          <w:tab w:val="left" w:pos="993"/>
        </w:tabs>
        <w:spacing w:line="360" w:lineRule="auto"/>
        <w:jc w:val="center"/>
        <w:rPr>
          <w:b/>
          <w:sz w:val="28"/>
          <w:szCs w:val="28"/>
        </w:rPr>
      </w:pPr>
    </w:p>
    <w:p w:rsidR="00FC0C8A" w:rsidRPr="00A7566F" w:rsidRDefault="00FC0C8A" w:rsidP="00A7566F">
      <w:pPr>
        <w:widowControl w:val="0"/>
        <w:tabs>
          <w:tab w:val="left" w:pos="993"/>
        </w:tabs>
        <w:spacing w:line="360" w:lineRule="auto"/>
        <w:jc w:val="center"/>
        <w:rPr>
          <w:b/>
          <w:sz w:val="28"/>
          <w:szCs w:val="28"/>
        </w:rPr>
      </w:pPr>
      <w:r w:rsidRPr="00A7566F">
        <w:rPr>
          <w:b/>
          <w:sz w:val="28"/>
          <w:szCs w:val="28"/>
        </w:rPr>
        <w:t>Финансовый менеджмент в контексте генезиса финансовой науки</w:t>
      </w:r>
    </w:p>
    <w:p w:rsidR="00FC0C8A" w:rsidRPr="00A7566F" w:rsidRDefault="00FC0C8A" w:rsidP="00A7566F">
      <w:pPr>
        <w:widowControl w:val="0"/>
        <w:tabs>
          <w:tab w:val="left" w:pos="993"/>
        </w:tabs>
        <w:spacing w:line="360" w:lineRule="auto"/>
        <w:ind w:firstLine="709"/>
        <w:jc w:val="both"/>
        <w:rPr>
          <w:b/>
          <w:sz w:val="28"/>
          <w:szCs w:val="28"/>
        </w:rPr>
      </w:pPr>
    </w:p>
    <w:p w:rsidR="00A7566F" w:rsidRDefault="00A7566F">
      <w:pPr>
        <w:spacing w:after="200" w:line="276" w:lineRule="auto"/>
        <w:rPr>
          <w:b/>
          <w:sz w:val="28"/>
          <w:szCs w:val="28"/>
        </w:rPr>
      </w:pPr>
      <w:r>
        <w:rPr>
          <w:b/>
          <w:sz w:val="28"/>
          <w:szCs w:val="28"/>
        </w:rPr>
        <w:br w:type="page"/>
      </w:r>
    </w:p>
    <w:p w:rsidR="00FC0C8A" w:rsidRPr="00A7566F" w:rsidRDefault="00FC0C8A" w:rsidP="00A7566F">
      <w:pPr>
        <w:widowControl w:val="0"/>
        <w:numPr>
          <w:ilvl w:val="0"/>
          <w:numId w:val="5"/>
        </w:numPr>
        <w:tabs>
          <w:tab w:val="left" w:pos="993"/>
        </w:tabs>
        <w:spacing w:line="360" w:lineRule="auto"/>
        <w:ind w:left="0" w:firstLine="709"/>
        <w:jc w:val="both"/>
        <w:rPr>
          <w:sz w:val="28"/>
          <w:szCs w:val="28"/>
        </w:rPr>
      </w:pPr>
      <w:r w:rsidRPr="00A7566F">
        <w:rPr>
          <w:b/>
          <w:sz w:val="28"/>
          <w:szCs w:val="28"/>
        </w:rPr>
        <w:t>Эволюция децентрализованных финансов и формирование базовых концепций финансового менеджмента</w:t>
      </w:r>
    </w:p>
    <w:p w:rsidR="00FC0C8A" w:rsidRPr="00A7566F" w:rsidRDefault="00FC0C8A" w:rsidP="00A7566F">
      <w:pPr>
        <w:widowControl w:val="0"/>
        <w:tabs>
          <w:tab w:val="left" w:pos="993"/>
        </w:tabs>
        <w:spacing w:line="360" w:lineRule="auto"/>
        <w:ind w:firstLine="709"/>
        <w:jc w:val="both"/>
        <w:rPr>
          <w:sz w:val="28"/>
          <w:szCs w:val="28"/>
        </w:rPr>
      </w:pPr>
    </w:p>
    <w:p w:rsidR="00FC0C8A" w:rsidRPr="00A7566F" w:rsidRDefault="00FC0C8A" w:rsidP="00A7566F">
      <w:pPr>
        <w:widowControl w:val="0"/>
        <w:tabs>
          <w:tab w:val="left" w:pos="993"/>
        </w:tabs>
        <w:spacing w:line="360" w:lineRule="auto"/>
        <w:ind w:firstLine="709"/>
        <w:jc w:val="both"/>
        <w:rPr>
          <w:sz w:val="28"/>
          <w:szCs w:val="28"/>
        </w:rPr>
      </w:pPr>
      <w:r w:rsidRPr="00A7566F">
        <w:rPr>
          <w:sz w:val="28"/>
          <w:szCs w:val="28"/>
        </w:rPr>
        <w:t>Современный этап эволюции мировой финансовой науки можно охарактеризовать как фазу теоретического осмысления и активной разработки прикладных аспектов использования финансовых ресурсов субъектов децентрализованных финансов.</w:t>
      </w:r>
    </w:p>
    <w:p w:rsidR="00FC0C8A" w:rsidRPr="00A7566F" w:rsidRDefault="00FC0C8A" w:rsidP="00A7566F">
      <w:pPr>
        <w:widowControl w:val="0"/>
        <w:tabs>
          <w:tab w:val="left" w:pos="993"/>
        </w:tabs>
        <w:spacing w:line="360" w:lineRule="auto"/>
        <w:ind w:firstLine="709"/>
        <w:jc w:val="both"/>
        <w:rPr>
          <w:sz w:val="28"/>
          <w:szCs w:val="28"/>
        </w:rPr>
      </w:pPr>
      <w:r w:rsidRPr="00A7566F">
        <w:rPr>
          <w:sz w:val="28"/>
          <w:szCs w:val="28"/>
        </w:rPr>
        <w:t>Зарождение этапа происходит после Второй</w:t>
      </w:r>
      <w:r w:rsidR="00A7566F">
        <w:rPr>
          <w:sz w:val="28"/>
          <w:szCs w:val="28"/>
        </w:rPr>
        <w:t xml:space="preserve"> </w:t>
      </w:r>
      <w:r w:rsidRPr="00A7566F">
        <w:rPr>
          <w:sz w:val="28"/>
          <w:szCs w:val="28"/>
        </w:rPr>
        <w:t>мировой войны, когда</w:t>
      </w:r>
      <w:r w:rsidR="00A7566F">
        <w:rPr>
          <w:sz w:val="28"/>
          <w:szCs w:val="28"/>
        </w:rPr>
        <w:t xml:space="preserve"> </w:t>
      </w:r>
      <w:r w:rsidRPr="00A7566F">
        <w:rPr>
          <w:sz w:val="28"/>
          <w:szCs w:val="28"/>
        </w:rPr>
        <w:t xml:space="preserve">ситуация в финансовой сфере существенно трансформируется: с одной стороны, </w:t>
      </w:r>
      <w:r w:rsidRPr="00A7566F">
        <w:rPr>
          <w:iCs/>
          <w:sz w:val="28"/>
          <w:szCs w:val="28"/>
        </w:rPr>
        <w:t>получают развитие местные финансы, финансы специальных фондов, а с другой – возрастает роль финансов предприятий, корпораций, рынка капиталов.</w:t>
      </w:r>
      <w:r w:rsidRPr="00A7566F">
        <w:rPr>
          <w:sz w:val="28"/>
          <w:szCs w:val="28"/>
        </w:rPr>
        <w:t xml:space="preserve"> Наблюдаются </w:t>
      </w:r>
      <w:r w:rsidRPr="00A7566F">
        <w:rPr>
          <w:iCs/>
          <w:sz w:val="28"/>
          <w:szCs w:val="28"/>
        </w:rPr>
        <w:t>тенденции развития и детализации всех сфер финансовых отношений,</w:t>
      </w:r>
      <w:r w:rsidRPr="00A7566F">
        <w:rPr>
          <w:sz w:val="28"/>
          <w:szCs w:val="28"/>
        </w:rPr>
        <w:t xml:space="preserve"> обусловленные усложнением экономических взаимоотношений. </w:t>
      </w:r>
      <w:r w:rsidRPr="00A7566F">
        <w:rPr>
          <w:iCs/>
          <w:sz w:val="28"/>
          <w:szCs w:val="28"/>
        </w:rPr>
        <w:t xml:space="preserve">Акцент исследования (в сравнении с предыдущим этапом </w:t>
      </w:r>
      <w:r w:rsidRPr="00A7566F">
        <w:rPr>
          <w:sz w:val="28"/>
          <w:szCs w:val="28"/>
        </w:rPr>
        <w:t xml:space="preserve">формирования </w:t>
      </w:r>
      <w:r w:rsidRPr="00A7566F">
        <w:rPr>
          <w:iCs/>
          <w:sz w:val="28"/>
          <w:szCs w:val="28"/>
        </w:rPr>
        <w:t>государственных финансов) переносится на финансы</w:t>
      </w:r>
      <w:r w:rsidRPr="00A7566F">
        <w:rPr>
          <w:sz w:val="28"/>
          <w:szCs w:val="28"/>
        </w:rPr>
        <w:t xml:space="preserve"> </w:t>
      </w:r>
      <w:r w:rsidRPr="00A7566F">
        <w:rPr>
          <w:iCs/>
          <w:sz w:val="28"/>
          <w:szCs w:val="28"/>
        </w:rPr>
        <w:t>предприятий, поведение на фондовом рынке</w:t>
      </w:r>
      <w:r w:rsidRPr="00A7566F">
        <w:rPr>
          <w:sz w:val="28"/>
          <w:szCs w:val="28"/>
        </w:rPr>
        <w:t>.</w:t>
      </w:r>
    </w:p>
    <w:p w:rsidR="00FC0C8A" w:rsidRPr="00A7566F" w:rsidRDefault="00FC0C8A" w:rsidP="00A7566F">
      <w:pPr>
        <w:widowControl w:val="0"/>
        <w:tabs>
          <w:tab w:val="left" w:pos="993"/>
        </w:tabs>
        <w:spacing w:line="360" w:lineRule="auto"/>
        <w:ind w:firstLine="709"/>
        <w:jc w:val="both"/>
        <w:rPr>
          <w:sz w:val="28"/>
          <w:szCs w:val="28"/>
        </w:rPr>
      </w:pPr>
      <w:r w:rsidRPr="00A7566F">
        <w:rPr>
          <w:sz w:val="28"/>
          <w:szCs w:val="28"/>
        </w:rPr>
        <w:t>Процессы динамичного развития, интернационализации и глобализации рынков капитала, повышения роли транснациональных корпораций в создании стоимости и перемещении капиталов, у</w:t>
      </w:r>
      <w:r w:rsidRPr="00A7566F">
        <w:rPr>
          <w:iCs/>
          <w:sz w:val="28"/>
          <w:szCs w:val="28"/>
        </w:rPr>
        <w:t xml:space="preserve">силение значимости финансового ресурса </w:t>
      </w:r>
      <w:r w:rsidRPr="00A7566F">
        <w:rPr>
          <w:sz w:val="28"/>
          <w:szCs w:val="28"/>
        </w:rPr>
        <w:t>как основополагающего в системе ресурсного обеспечения любого бизнеса привели в середине XX в. к необходимости теоретического осмысления роли финансов на уровне основной ячейки экономической системы, т. е. на уровне хозяйствующего субъекта. В этих условиях существенно возрастает роль и без того доминирующей крупной формы организации хозяйствования –</w:t>
      </w:r>
      <w:r w:rsidR="00A7566F">
        <w:rPr>
          <w:sz w:val="28"/>
          <w:szCs w:val="28"/>
        </w:rPr>
        <w:t xml:space="preserve"> </w:t>
      </w:r>
      <w:r w:rsidRPr="00A7566F">
        <w:rPr>
          <w:sz w:val="28"/>
          <w:szCs w:val="28"/>
        </w:rPr>
        <w:t>акционерной. Причина этого заключается в открытости рынков, интеграции экономик.</w:t>
      </w:r>
    </w:p>
    <w:p w:rsidR="00FC0C8A" w:rsidRPr="00A7566F" w:rsidRDefault="00FC0C8A" w:rsidP="00A7566F">
      <w:pPr>
        <w:pStyle w:val="a3"/>
        <w:widowControl w:val="0"/>
        <w:tabs>
          <w:tab w:val="left" w:pos="0"/>
          <w:tab w:val="left" w:pos="993"/>
        </w:tabs>
        <w:spacing w:line="360" w:lineRule="auto"/>
        <w:ind w:firstLine="709"/>
        <w:jc w:val="both"/>
      </w:pPr>
      <w:r w:rsidRPr="00A7566F">
        <w:t xml:space="preserve">Открытость финансовых рынков означает фактически неограниченное взаимодействие предприятий в плане получения либо приложения финансовых ресурсов в рамках мировой финансовой системы. В этой ситуации </w:t>
      </w:r>
      <w:r w:rsidRPr="00A7566F">
        <w:rPr>
          <w:iCs/>
        </w:rPr>
        <w:t xml:space="preserve">финансовые рынки выступают мультипликатором </w:t>
      </w:r>
      <w:r w:rsidRPr="00A7566F">
        <w:t>финансовых результатов деятельности транснациональных корпораций. Происходит становление неоклассического этапа эволюции финансовых отношений.</w:t>
      </w:r>
    </w:p>
    <w:p w:rsidR="00FC0C8A" w:rsidRPr="00A7566F" w:rsidRDefault="00FC0C8A" w:rsidP="00A7566F">
      <w:pPr>
        <w:pStyle w:val="a3"/>
        <w:widowControl w:val="0"/>
        <w:tabs>
          <w:tab w:val="left" w:pos="0"/>
          <w:tab w:val="left" w:pos="993"/>
        </w:tabs>
        <w:spacing w:line="360" w:lineRule="auto"/>
        <w:ind w:firstLine="709"/>
        <w:jc w:val="both"/>
      </w:pPr>
      <w:r w:rsidRPr="00A7566F">
        <w:t>Ведущая роль в теоретическом осмыслении данного этапа эволюции финансов, логики его развития и трактовки содержания принадлежит ученым англо-американской школы. Характерно, что многие разработки, явившиеся основой этого научного направления, велись еще на рубеже XIX–XX вв., позднее они были углублены, был доработан их практический инструментарий. Данный период связывают с оформлением специализированной области знаний прикладной направленности – «финансового менеджмента».</w:t>
      </w:r>
    </w:p>
    <w:p w:rsidR="00FC0C8A" w:rsidRPr="00A7566F" w:rsidRDefault="00FC0C8A" w:rsidP="00A7566F">
      <w:pPr>
        <w:pStyle w:val="a3"/>
        <w:widowControl w:val="0"/>
        <w:tabs>
          <w:tab w:val="left" w:pos="0"/>
          <w:tab w:val="left" w:pos="993"/>
        </w:tabs>
        <w:spacing w:line="360" w:lineRule="auto"/>
        <w:ind w:firstLine="709"/>
        <w:jc w:val="both"/>
      </w:pPr>
      <w:r w:rsidRPr="00A7566F">
        <w:t>Существенные изменения экономических условий деятельности хозяйствующих субъектов, расширение форм финансовых отношений, акценты научных разработок обусловили следующую периодизацию основных этапов эволюции этой сферы знаний:</w:t>
      </w:r>
    </w:p>
    <w:p w:rsidR="00FC0C8A" w:rsidRPr="00A7566F" w:rsidRDefault="00FC0C8A" w:rsidP="00A7566F">
      <w:pPr>
        <w:pStyle w:val="a3"/>
        <w:widowControl w:val="0"/>
        <w:tabs>
          <w:tab w:val="left" w:pos="0"/>
          <w:tab w:val="left" w:pos="993"/>
        </w:tabs>
        <w:spacing w:line="360" w:lineRule="auto"/>
        <w:ind w:firstLine="709"/>
        <w:jc w:val="both"/>
      </w:pPr>
      <w:r w:rsidRPr="00A7566F">
        <w:t>1) в 1890–1930 гг. решались проблемы поиска источников и форм привлечения капитала в процессе создания фирм, разработки основ эмиссионной деятельности компаний, определения индикаторов состояния финансового рынка;</w:t>
      </w:r>
    </w:p>
    <w:p w:rsidR="00FC0C8A" w:rsidRPr="00A7566F" w:rsidRDefault="00FC0C8A" w:rsidP="00A7566F">
      <w:pPr>
        <w:pStyle w:val="a3"/>
        <w:widowControl w:val="0"/>
        <w:tabs>
          <w:tab w:val="left" w:pos="0"/>
          <w:tab w:val="left" w:pos="993"/>
        </w:tabs>
        <w:spacing w:line="360" w:lineRule="auto"/>
        <w:ind w:firstLine="709"/>
        <w:jc w:val="both"/>
      </w:pPr>
      <w:r w:rsidRPr="00A7566F">
        <w:t>2) в 1931–1950 гг. определяющими выступали проблемы преодоления последствий Великой депрессии и нормализации финансового положения хозяйствующих субъектов. Получили развитие методы диагностики финансового состояния предприятий, вопросы унификации стандартов их отчетности, приемы антикризисного управления, принципы оценки финансовых инструментов;</w:t>
      </w:r>
    </w:p>
    <w:p w:rsidR="00FC0C8A" w:rsidRPr="00A7566F" w:rsidRDefault="00FC0C8A" w:rsidP="00A7566F">
      <w:pPr>
        <w:pStyle w:val="a3"/>
        <w:widowControl w:val="0"/>
        <w:tabs>
          <w:tab w:val="left" w:pos="0"/>
          <w:tab w:val="left" w:pos="993"/>
        </w:tabs>
        <w:spacing w:line="360" w:lineRule="auto"/>
        <w:ind w:firstLine="709"/>
        <w:jc w:val="both"/>
      </w:pPr>
      <w:r w:rsidRPr="00A7566F">
        <w:t>3) в 1951–1980 гг. разрабатывались концептуальные основы финансового менеджмента. Международная экономическая интеграция, углубление научных разработок различных аспектов финансового менеджмента актуализировали проблемы методологических подходов и методического аппарата формирования целей финансовой деятельности предприятий, формирования их инвестиционной стратегии и выбора источников финансирования, оценки финансовых инструментов и доступности рыночной информации;</w:t>
      </w:r>
    </w:p>
    <w:p w:rsidR="00FC0C8A" w:rsidRPr="00A7566F" w:rsidRDefault="00FC0C8A" w:rsidP="00A7566F">
      <w:pPr>
        <w:pStyle w:val="a3"/>
        <w:widowControl w:val="0"/>
        <w:tabs>
          <w:tab w:val="left" w:pos="0"/>
          <w:tab w:val="left" w:pos="993"/>
        </w:tabs>
        <w:spacing w:line="360" w:lineRule="auto"/>
        <w:ind w:firstLine="709"/>
        <w:jc w:val="both"/>
      </w:pPr>
      <w:r w:rsidRPr="00A7566F">
        <w:t>4) с начала 1980-х гг. на передний план выдвинулись проблемы глобализации экономики, нестабильности конъюнктуры и финансовых рынков, определяющего влияния научно-технического прогресса и информационно-финансового компонента в развитии экономических субъектов.</w:t>
      </w:r>
    </w:p>
    <w:p w:rsidR="00FC0C8A" w:rsidRPr="00A7566F" w:rsidRDefault="00FC0C8A" w:rsidP="00A7566F">
      <w:pPr>
        <w:pStyle w:val="a3"/>
        <w:widowControl w:val="0"/>
        <w:tabs>
          <w:tab w:val="left" w:pos="0"/>
          <w:tab w:val="left" w:pos="993"/>
        </w:tabs>
        <w:spacing w:line="360" w:lineRule="auto"/>
        <w:ind w:firstLine="709"/>
        <w:jc w:val="both"/>
      </w:pPr>
      <w:r w:rsidRPr="00A7566F">
        <w:t>Итак, изучением функционирования рынка капитала и теории поведения на фондовом рынке занимались еще в конце XIX в. Ч. Доу, Э. Джонс,</w:t>
      </w:r>
      <w:r w:rsidR="00A7566F">
        <w:t xml:space="preserve"> </w:t>
      </w:r>
      <w:r w:rsidRPr="00A7566F">
        <w:t>Ч. Бергштрассер. Они основали компанию «Dow, Jones &amp; Co», которая специализировалась на предоставлении финансовой информации. Ч. Доу считал, что существует возможность прогнозировать поведение на фондовой бирже на основе изучения динамики цен. В настоящее время индекс Доу</w:t>
      </w:r>
      <w:r w:rsidR="00A7566F">
        <w:t>-</w:t>
      </w:r>
      <w:r w:rsidRPr="00A7566F">
        <w:t>Джонса публикуется ежедневно и является одним из наиболее известных индексов–индикаторов деловой конъюнктуры.</w:t>
      </w:r>
    </w:p>
    <w:p w:rsidR="00FC0C8A" w:rsidRPr="00A7566F" w:rsidRDefault="00FC0C8A" w:rsidP="00A7566F">
      <w:pPr>
        <w:pStyle w:val="a3"/>
        <w:widowControl w:val="0"/>
        <w:tabs>
          <w:tab w:val="left" w:pos="0"/>
          <w:tab w:val="left" w:pos="993"/>
        </w:tabs>
        <w:spacing w:line="360" w:lineRule="auto"/>
        <w:ind w:firstLine="709"/>
        <w:jc w:val="both"/>
      </w:pPr>
      <w:r w:rsidRPr="00A7566F">
        <w:t>В определенном смысле оппонентом Ч. Доу в последующем выступил французский математик Л. Башелье, который используя математический инструментарий, исследовал поведение цен на фондовом рынке и пришел к выводу, что наука прогнозирования цен не будет точной. Важность данной проблемы обусловила в дальнейшем интерес к ней представителей Эконометрического общества. Под руководством А. Коулза в 1932 г. были разработаны рекомендации в отношении поведения на фондовых рынках.</w:t>
      </w:r>
    </w:p>
    <w:p w:rsidR="00FC0C8A" w:rsidRPr="00A7566F" w:rsidRDefault="00FC0C8A" w:rsidP="00A7566F">
      <w:pPr>
        <w:pStyle w:val="a3"/>
        <w:widowControl w:val="0"/>
        <w:tabs>
          <w:tab w:val="left" w:pos="0"/>
          <w:tab w:val="left" w:pos="993"/>
        </w:tabs>
        <w:spacing w:line="360" w:lineRule="auto"/>
        <w:ind w:firstLine="709"/>
        <w:jc w:val="both"/>
      </w:pPr>
      <w:r w:rsidRPr="00A7566F">
        <w:t>Теоретические основы концепции взаимосвязи риска и доходности были заложены Ф. Найтом (Ф. Найт «Риск, неопределенность и прибыль», 1921 г.). Позже, эта концепция получила развитие в трудах многочисленных последователей, занимавшихся проблемами инвестиционного анализа и оценкой финансовых активов.</w:t>
      </w:r>
    </w:p>
    <w:p w:rsidR="00FC0C8A" w:rsidRPr="00A7566F" w:rsidRDefault="00FC0C8A" w:rsidP="00A7566F">
      <w:pPr>
        <w:pStyle w:val="a3"/>
        <w:widowControl w:val="0"/>
        <w:tabs>
          <w:tab w:val="left" w:pos="0"/>
          <w:tab w:val="left" w:pos="993"/>
        </w:tabs>
        <w:spacing w:line="360" w:lineRule="auto"/>
        <w:ind w:firstLine="709"/>
        <w:jc w:val="both"/>
      </w:pPr>
      <w:r w:rsidRPr="00A7566F">
        <w:t>Вопросы финансовых аспектов деятельности предприятий исследовали также специалисты в области систематизированного анализа финансовой отчетности. Представители школы мультивариантных аналитиков – Д. Блисс,</w:t>
      </w:r>
      <w:r w:rsidR="00A7566F">
        <w:t xml:space="preserve"> </w:t>
      </w:r>
      <w:r w:rsidRPr="00A7566F">
        <w:t>А. Винакор – в 1920-е гг. рассматривали связь частных показателей, характеризующих финансовое состояние компании, и обобщающих показателей ее деятельности с целью построения системы взаимосвязанных показателей. В 30-е гг. XX в. аналитики школы прогнозирования банкротства – А. Винакор,</w:t>
      </w:r>
      <w:r w:rsidR="00A7566F">
        <w:t xml:space="preserve"> </w:t>
      </w:r>
      <w:r w:rsidRPr="00A7566F">
        <w:t>Р. Смит, а в последующем и Э. Альтман – сделали акцент на возможности предсказания банкротства компании.</w:t>
      </w:r>
    </w:p>
    <w:p w:rsidR="00FC0C8A" w:rsidRPr="00A7566F" w:rsidRDefault="00FC0C8A" w:rsidP="00A7566F">
      <w:pPr>
        <w:pStyle w:val="a3"/>
        <w:widowControl w:val="0"/>
        <w:tabs>
          <w:tab w:val="left" w:pos="0"/>
          <w:tab w:val="left" w:pos="993"/>
        </w:tabs>
        <w:spacing w:line="360" w:lineRule="auto"/>
        <w:ind w:firstLine="709"/>
        <w:jc w:val="both"/>
      </w:pPr>
      <w:r w:rsidRPr="00A7566F">
        <w:t>В 1930 г. И. Фишер в работе «Теория процента: как определить реальный доход</w:t>
      </w:r>
      <w:r w:rsidR="00A7566F">
        <w:t xml:space="preserve"> </w:t>
      </w:r>
      <w:r w:rsidRPr="00A7566F">
        <w:t>в процессе инвестиционных решений» сформулировал положения концепции стоимости денег во времени. Согласно теории, факторы альтернативного инвестирования денег, инфляции и риска предопределяют различную стоимость денег во времени. Разработанные впоследствии модели дисконтирования денежных потоков получили широкое применение в финансовой науке.</w:t>
      </w:r>
    </w:p>
    <w:p w:rsidR="00FC0C8A" w:rsidRPr="00A7566F" w:rsidRDefault="00FC0C8A" w:rsidP="00A7566F">
      <w:pPr>
        <w:pStyle w:val="a3"/>
        <w:widowControl w:val="0"/>
        <w:tabs>
          <w:tab w:val="left" w:pos="0"/>
          <w:tab w:val="left" w:pos="993"/>
        </w:tabs>
        <w:spacing w:line="360" w:lineRule="auto"/>
        <w:ind w:firstLine="709"/>
        <w:jc w:val="both"/>
      </w:pPr>
      <w:r w:rsidRPr="00A7566F">
        <w:t>Концепция приоритета экономических интересов собственников была основана американским ученым Г. Саймоном, разработавшим теорию ограниченной рациональности, которая предполагает приоритет интересов собственников и максимизацию их благосостояния.</w:t>
      </w:r>
    </w:p>
    <w:p w:rsidR="00FC0C8A" w:rsidRPr="00A7566F" w:rsidRDefault="00FC0C8A" w:rsidP="00A7566F">
      <w:pPr>
        <w:pStyle w:val="a3"/>
        <w:widowControl w:val="0"/>
        <w:tabs>
          <w:tab w:val="left" w:pos="0"/>
          <w:tab w:val="left" w:pos="993"/>
        </w:tabs>
        <w:spacing w:line="360" w:lineRule="auto"/>
        <w:ind w:firstLine="709"/>
        <w:jc w:val="both"/>
      </w:pPr>
      <w:r w:rsidRPr="00A7566F">
        <w:t>Разработки в области инструментария оценки финансовых активов для работы на фондовых рынках осуществляли Д. Уильямс (1938 г.), Г. Марковиц (представивший в 1952 г. теорию структуры портфеля ценных бумаг), У. Шарп (ученик Г. Марковица, предложивший практическую модель управления портфелем ценных бумаг).</w:t>
      </w:r>
    </w:p>
    <w:p w:rsidR="00A7566F" w:rsidRDefault="00FC0C8A" w:rsidP="00A7566F">
      <w:pPr>
        <w:pStyle w:val="a3"/>
        <w:widowControl w:val="0"/>
        <w:tabs>
          <w:tab w:val="left" w:pos="0"/>
          <w:tab w:val="left" w:pos="993"/>
        </w:tabs>
        <w:spacing w:line="360" w:lineRule="auto"/>
        <w:ind w:firstLine="709"/>
        <w:jc w:val="both"/>
      </w:pPr>
      <w:r w:rsidRPr="00A7566F">
        <w:t xml:space="preserve">В основу теории инвестиционного портфеля закладываются принципы статистического анализа и оптимизации уровней риска и доходности финансовых инструментов при формировании инвестиционного портфеля по критерию максимизации благосостояния собственников. </w:t>
      </w:r>
    </w:p>
    <w:p w:rsidR="00A7566F" w:rsidRDefault="00FC0C8A" w:rsidP="00A7566F">
      <w:pPr>
        <w:pStyle w:val="a3"/>
        <w:widowControl w:val="0"/>
        <w:tabs>
          <w:tab w:val="left" w:pos="0"/>
          <w:tab w:val="left" w:pos="993"/>
        </w:tabs>
        <w:spacing w:line="360" w:lineRule="auto"/>
        <w:ind w:firstLine="709"/>
        <w:jc w:val="both"/>
      </w:pPr>
      <w:r w:rsidRPr="00A7566F">
        <w:t xml:space="preserve">Это принципы: </w:t>
      </w:r>
    </w:p>
    <w:p w:rsidR="00A7566F" w:rsidRDefault="00FC0C8A" w:rsidP="00A7566F">
      <w:pPr>
        <w:pStyle w:val="a3"/>
        <w:widowControl w:val="0"/>
        <w:tabs>
          <w:tab w:val="left" w:pos="0"/>
          <w:tab w:val="left" w:pos="993"/>
        </w:tabs>
        <w:spacing w:line="360" w:lineRule="auto"/>
        <w:ind w:firstLine="709"/>
        <w:jc w:val="both"/>
      </w:pPr>
      <w:r w:rsidRPr="00A7566F">
        <w:t xml:space="preserve">1) прибыльность по инвестициям зависит от правильности распределения средств по типам активов; </w:t>
      </w:r>
    </w:p>
    <w:p w:rsidR="00A7566F" w:rsidRDefault="00FC0C8A" w:rsidP="00A7566F">
      <w:pPr>
        <w:pStyle w:val="a3"/>
        <w:widowControl w:val="0"/>
        <w:tabs>
          <w:tab w:val="left" w:pos="0"/>
          <w:tab w:val="left" w:pos="993"/>
        </w:tabs>
        <w:spacing w:line="360" w:lineRule="auto"/>
        <w:ind w:firstLine="709"/>
        <w:jc w:val="both"/>
      </w:pPr>
      <w:r w:rsidRPr="00A7566F">
        <w:t xml:space="preserve">2) риск инвестиций в определенный тип ценной бумаги определяется вероятностью отклонения прибыли от ожидаемого значения; </w:t>
      </w:r>
    </w:p>
    <w:p w:rsidR="00A7566F" w:rsidRDefault="00FC0C8A" w:rsidP="00A7566F">
      <w:pPr>
        <w:pStyle w:val="a3"/>
        <w:widowControl w:val="0"/>
        <w:tabs>
          <w:tab w:val="left" w:pos="0"/>
          <w:tab w:val="left" w:pos="993"/>
        </w:tabs>
        <w:spacing w:line="360" w:lineRule="auto"/>
        <w:ind w:firstLine="709"/>
        <w:jc w:val="both"/>
      </w:pPr>
      <w:r w:rsidRPr="00A7566F">
        <w:t xml:space="preserve">3) доходность и риск инвестиционного портфеля определяются его структурой; </w:t>
      </w:r>
    </w:p>
    <w:p w:rsidR="00FC0C8A" w:rsidRPr="00A7566F" w:rsidRDefault="00FC0C8A" w:rsidP="00A7566F">
      <w:pPr>
        <w:pStyle w:val="a3"/>
        <w:widowControl w:val="0"/>
        <w:tabs>
          <w:tab w:val="left" w:pos="0"/>
          <w:tab w:val="left" w:pos="993"/>
        </w:tabs>
        <w:spacing w:line="360" w:lineRule="auto"/>
        <w:ind w:firstLine="709"/>
        <w:jc w:val="both"/>
      </w:pPr>
      <w:r w:rsidRPr="00A7566F">
        <w:t>4) все оценки</w:t>
      </w:r>
      <w:r w:rsidR="00A7566F">
        <w:t xml:space="preserve"> </w:t>
      </w:r>
      <w:r w:rsidRPr="00A7566F">
        <w:t>при составлении портфеля носят вероятностный характер.</w:t>
      </w:r>
    </w:p>
    <w:p w:rsidR="00FC0C8A" w:rsidRPr="00A7566F" w:rsidRDefault="00FC0C8A" w:rsidP="00A7566F">
      <w:pPr>
        <w:pStyle w:val="a3"/>
        <w:widowControl w:val="0"/>
        <w:tabs>
          <w:tab w:val="left" w:pos="0"/>
          <w:tab w:val="left" w:pos="993"/>
        </w:tabs>
        <w:spacing w:line="360" w:lineRule="auto"/>
        <w:ind w:firstLine="709"/>
        <w:jc w:val="both"/>
      </w:pPr>
      <w:r w:rsidRPr="00A7566F">
        <w:t>Работа по исследованию структуры капитала (начатая Д. Уильямсом) активизировалась в конце 50-х гг. XX в. Наибольший научный вклад в этой сфере принадлежит Ф. Модильяне и М. Миллеру, заложившим основу концепций стоимости и структуры капитала. Сущность этих теоретических разработок заключается в том, что затраты компании по привлечению капитала различаются в зависимости от используемых источников. Минимизация стоимости используемого капитала способствует максимизации стоимости предприятия и росту благосостояния его собственников. Характерно, что доработка сформулированных ранее Д. Литнером положений позволила М. Модильяне и М. Миллеру систематизировать выводы и по теории дивидендной политики, предполагающей согласование дивидендных выплат, рыночной стоимости хозяйствующего субъекта. Этот период оценивается специалистами теории финансов, как начало неоклассического этапа теории финансов.</w:t>
      </w:r>
    </w:p>
    <w:p w:rsidR="00FC0C8A" w:rsidRPr="00A7566F" w:rsidRDefault="00FC0C8A" w:rsidP="00A7566F">
      <w:pPr>
        <w:pStyle w:val="a3"/>
        <w:widowControl w:val="0"/>
        <w:tabs>
          <w:tab w:val="left" w:pos="0"/>
          <w:tab w:val="left" w:pos="993"/>
        </w:tabs>
        <w:spacing w:line="360" w:lineRule="auto"/>
        <w:ind w:firstLine="709"/>
        <w:jc w:val="both"/>
      </w:pPr>
      <w:r w:rsidRPr="00A7566F">
        <w:t>Основы оценки акций и облигаций, заложенные Д. Уильямсом, получили развитие в 1960-е гг. в трудах М. Гордона и С. Баумана, которые исследовали вопросы доходности финансовых инструментов на основе дисконтирования и учета рисков. Другим существеннейшим научным достижением явилось создание У. Шарпом, Д. Литнером, Я. Моссиным модели оценки доходности финансовых активов с учетом систематического риска (известной как САРМ). Теория арбитражного ценообразования как альтернативная САРМ была разработана в 1976 г. С. Россом.</w:t>
      </w:r>
      <w:r w:rsidR="00A7566F">
        <w:t xml:space="preserve"> </w:t>
      </w:r>
      <w:r w:rsidRPr="00A7566F">
        <w:t>В его модели учитывались ожидаемая доходность и доходность рисковая, присущие финансовому активу. В 1973 г. американские ученые Ф. Блэк и М. Скоулз предлажили модель оценки опционов.</w:t>
      </w:r>
    </w:p>
    <w:p w:rsidR="00FC0C8A" w:rsidRPr="00A7566F" w:rsidRDefault="00FC0C8A" w:rsidP="00A7566F">
      <w:pPr>
        <w:pStyle w:val="a3"/>
        <w:widowControl w:val="0"/>
        <w:tabs>
          <w:tab w:val="left" w:pos="0"/>
          <w:tab w:val="left" w:pos="993"/>
        </w:tabs>
        <w:spacing w:line="360" w:lineRule="auto"/>
        <w:ind w:firstLine="709"/>
        <w:jc w:val="both"/>
      </w:pPr>
      <w:r w:rsidRPr="00A7566F">
        <w:t>Проблемы эффективности рынка исследовались в 1970 г. Ю. Фамой, который занимался изучением взаимосвязи цены финансового актива и доступной информации о тенденциях фондового рынка. Доступность информации обусловливает приоритеты и эффективность приобретения финансовых инструментов. Понимание различной степени доступности рыночной информации привело к формированию в 1984 г. С. Майерсом и Н. Майджелафом концепции асимметричной информации, согласно которой потенциальные инвесторы располагают меньшим объемом необходимой информации, чем менеджеры компании. Асимметричность информации, в свою очередь, определяет цену финансовых инструментов и неизбежные потери инвесторов.</w:t>
      </w:r>
    </w:p>
    <w:p w:rsidR="00FC0C8A" w:rsidRPr="00A7566F" w:rsidRDefault="00FC0C8A" w:rsidP="00A7566F">
      <w:pPr>
        <w:pStyle w:val="a3"/>
        <w:widowControl w:val="0"/>
        <w:tabs>
          <w:tab w:val="left" w:pos="0"/>
          <w:tab w:val="left" w:pos="993"/>
        </w:tabs>
        <w:spacing w:line="360" w:lineRule="auto"/>
        <w:ind w:firstLine="709"/>
        <w:jc w:val="both"/>
      </w:pPr>
      <w:r w:rsidRPr="00A7566F">
        <w:t>В 1976 г. М. Дженсен и У. Меклинг сформулировали концепцию агентских отношений, предполагающую учет интересов собственников и менеджеров компании в достижении благосостояния. Проблемами финансового обеспечения устойчивого роста предприятия в конце 1980-х</w:t>
      </w:r>
      <w:r w:rsidR="00A7566F">
        <w:t xml:space="preserve"> </w:t>
      </w:r>
      <w:r w:rsidRPr="00A7566F">
        <w:t>гг. занимался Дж. Ван Хорн, а в последующем Р. Хиггинс.</w:t>
      </w:r>
    </w:p>
    <w:p w:rsidR="00FC0C8A" w:rsidRPr="00A7566F" w:rsidRDefault="00FC0C8A" w:rsidP="00A7566F">
      <w:pPr>
        <w:pStyle w:val="a3"/>
        <w:widowControl w:val="0"/>
        <w:tabs>
          <w:tab w:val="left" w:pos="0"/>
          <w:tab w:val="left" w:pos="993"/>
        </w:tabs>
        <w:spacing w:line="360" w:lineRule="auto"/>
        <w:ind w:firstLine="709"/>
        <w:jc w:val="both"/>
      </w:pPr>
      <w:r w:rsidRPr="00A7566F">
        <w:t>Таким образом, потребность в изучении прикладных аспектов децентрализованных финансов обусловливает развитие концептуальных основ научно-практического направления неоклассического этапа теории финансов – финансового менеджмента, изучающего методологию и технику управления финансами компании. Современная парадигма финансового менеджмента базируется на выводах многих научных школ и отражает связь управления финансами предприятия с механизмами функционирования финансового рынка. Ведущие концепции и модели современного финансового менеджмента принято классифицировать следующим образом:</w:t>
      </w:r>
    </w:p>
    <w:p w:rsidR="00FC0C8A" w:rsidRPr="00A7566F" w:rsidRDefault="00FC0C8A" w:rsidP="00A7566F">
      <w:pPr>
        <w:pStyle w:val="a3"/>
        <w:widowControl w:val="0"/>
        <w:tabs>
          <w:tab w:val="left" w:pos="0"/>
          <w:tab w:val="left" w:pos="993"/>
        </w:tabs>
        <w:spacing w:line="360" w:lineRule="auto"/>
        <w:ind w:firstLine="709"/>
        <w:jc w:val="both"/>
      </w:pPr>
      <w:r w:rsidRPr="00A7566F">
        <w:t>1) определяющие цель и основные параметры финансовой деятельности предприятия (концепция приоритета экономических интересов собственников, теория портфельного выбора, теория стоимости и структуры капитала, концепция дивидендной политики, модель финансового обеспечения устойчивого роста предприятия);</w:t>
      </w:r>
    </w:p>
    <w:p w:rsidR="00FC0C8A" w:rsidRPr="00A7566F" w:rsidRDefault="00FC0C8A" w:rsidP="00A7566F">
      <w:pPr>
        <w:pStyle w:val="a3"/>
        <w:widowControl w:val="0"/>
        <w:tabs>
          <w:tab w:val="left" w:pos="0"/>
          <w:tab w:val="left" w:pos="993"/>
        </w:tabs>
        <w:spacing w:line="360" w:lineRule="auto"/>
        <w:ind w:firstLine="709"/>
        <w:jc w:val="both"/>
      </w:pPr>
      <w:r w:rsidRPr="00A7566F">
        <w:t>2) обеспечивающие оценку используемых финансовых инструментов (концепция стоимости денег во времени, концепция взаимосвязи доходности и риска, модели оценки ценных бумаг на основе доходности, модели оценки финансовых инструментов с учетом систематического риска, модели оценки опционов);</w:t>
      </w:r>
    </w:p>
    <w:p w:rsidR="00FC0C8A" w:rsidRPr="00A7566F" w:rsidRDefault="00FC0C8A" w:rsidP="00A7566F">
      <w:pPr>
        <w:pStyle w:val="a3"/>
        <w:widowControl w:val="0"/>
        <w:tabs>
          <w:tab w:val="left" w:pos="0"/>
          <w:tab w:val="left" w:pos="993"/>
        </w:tabs>
        <w:spacing w:line="360" w:lineRule="auto"/>
        <w:ind w:firstLine="709"/>
        <w:jc w:val="both"/>
      </w:pPr>
      <w:r w:rsidRPr="00A7566F">
        <w:t>3) исследующие информационное обеспечение участников финансового рынка и факторы формирования цен (концепции эффективности рынка, агентских отношений, асимметричной информации, арбитражного ценообразования).</w:t>
      </w:r>
    </w:p>
    <w:p w:rsidR="00FC0C8A" w:rsidRPr="00A7566F" w:rsidRDefault="00FC0C8A" w:rsidP="00A7566F">
      <w:pPr>
        <w:pStyle w:val="a3"/>
        <w:widowControl w:val="0"/>
        <w:tabs>
          <w:tab w:val="left" w:pos="0"/>
          <w:tab w:val="left" w:pos="993"/>
        </w:tabs>
        <w:spacing w:line="360" w:lineRule="auto"/>
        <w:ind w:firstLine="709"/>
        <w:jc w:val="both"/>
      </w:pPr>
      <w:r w:rsidRPr="00A7566F">
        <w:t>Исследование специфики развития неоклассического этапа децентрализованных финансов позволяет охарактеризовать его особенности:</w:t>
      </w:r>
    </w:p>
    <w:p w:rsidR="00FC0C8A" w:rsidRPr="00A7566F" w:rsidRDefault="00FC0C8A" w:rsidP="00A7566F">
      <w:pPr>
        <w:pStyle w:val="a3"/>
        <w:widowControl w:val="0"/>
        <w:numPr>
          <w:ilvl w:val="0"/>
          <w:numId w:val="1"/>
        </w:numPr>
        <w:tabs>
          <w:tab w:val="left" w:pos="0"/>
          <w:tab w:val="left" w:pos="993"/>
        </w:tabs>
        <w:spacing w:line="360" w:lineRule="auto"/>
        <w:ind w:left="0" w:firstLine="709"/>
        <w:jc w:val="both"/>
      </w:pPr>
      <w:r w:rsidRPr="00A7566F">
        <w:rPr>
          <w:iCs/>
        </w:rPr>
        <w:t>сфера финансовых отношений расширяется</w:t>
      </w:r>
      <w:r w:rsidRPr="00A7566F">
        <w:t xml:space="preserve"> за счет включения сегмента децентрализованных финансов. </w:t>
      </w:r>
      <w:r w:rsidRPr="00A7566F">
        <w:rPr>
          <w:iCs/>
        </w:rPr>
        <w:t>Разнообразие финансовых отношений характеризует развитую форму финансов</w:t>
      </w:r>
      <w:r w:rsidRPr="00A7566F">
        <w:t xml:space="preserve"> и их активную роль в воспроизводственном процессе;</w:t>
      </w:r>
    </w:p>
    <w:p w:rsidR="00FC0C8A" w:rsidRPr="00A7566F" w:rsidRDefault="00FC0C8A" w:rsidP="00A7566F">
      <w:pPr>
        <w:pStyle w:val="a3"/>
        <w:widowControl w:val="0"/>
        <w:numPr>
          <w:ilvl w:val="0"/>
          <w:numId w:val="1"/>
        </w:numPr>
        <w:tabs>
          <w:tab w:val="left" w:pos="0"/>
          <w:tab w:val="left" w:pos="993"/>
        </w:tabs>
        <w:spacing w:line="360" w:lineRule="auto"/>
        <w:ind w:left="0" w:firstLine="709"/>
        <w:jc w:val="both"/>
      </w:pPr>
      <w:r w:rsidRPr="00A7566F">
        <w:t>акцент исследования, разработки прикладного инструментария переносится на сектор децентрализованных финансов. Усиливается осознание значимости крупной формы организации капитала – транснациональных компаний – в векторе экономического развития государства и складывающемся мировом порядке;</w:t>
      </w:r>
    </w:p>
    <w:p w:rsidR="00FC0C8A" w:rsidRPr="00A7566F" w:rsidRDefault="00FC0C8A" w:rsidP="00A7566F">
      <w:pPr>
        <w:pStyle w:val="a3"/>
        <w:widowControl w:val="0"/>
        <w:numPr>
          <w:ilvl w:val="0"/>
          <w:numId w:val="1"/>
        </w:numPr>
        <w:tabs>
          <w:tab w:val="left" w:pos="0"/>
          <w:tab w:val="left" w:pos="993"/>
        </w:tabs>
        <w:spacing w:line="360" w:lineRule="auto"/>
        <w:ind w:left="0" w:firstLine="709"/>
        <w:jc w:val="both"/>
      </w:pPr>
      <w:r w:rsidRPr="00A7566F">
        <w:t xml:space="preserve">интернационализация рынков товаров, капиталов, труда приводит к пониманию </w:t>
      </w:r>
      <w:r w:rsidRPr="00A7566F">
        <w:rPr>
          <w:iCs/>
        </w:rPr>
        <w:t xml:space="preserve">глобализации </w:t>
      </w:r>
      <w:r w:rsidRPr="00A7566F">
        <w:t xml:space="preserve">происходящих экономических процессов с осознанием важности </w:t>
      </w:r>
      <w:r w:rsidRPr="00A7566F">
        <w:rPr>
          <w:iCs/>
        </w:rPr>
        <w:t xml:space="preserve">интеграции </w:t>
      </w:r>
      <w:r w:rsidRPr="00A7566F">
        <w:t>в мировые финансы.</w:t>
      </w:r>
    </w:p>
    <w:p w:rsidR="00FC0C8A" w:rsidRPr="00A7566F" w:rsidRDefault="00FC0C8A" w:rsidP="00A7566F">
      <w:pPr>
        <w:pStyle w:val="a3"/>
        <w:widowControl w:val="0"/>
        <w:numPr>
          <w:ilvl w:val="0"/>
          <w:numId w:val="1"/>
        </w:numPr>
        <w:tabs>
          <w:tab w:val="left" w:pos="0"/>
          <w:tab w:val="left" w:pos="993"/>
        </w:tabs>
        <w:spacing w:line="360" w:lineRule="auto"/>
        <w:ind w:left="0" w:firstLine="709"/>
        <w:jc w:val="both"/>
      </w:pPr>
      <w:r w:rsidRPr="00A7566F">
        <w:t xml:space="preserve">происходит унификация применяемого инструментария, стандартов, форм представления информации с целью деятельности в едином поле – </w:t>
      </w:r>
      <w:r w:rsidRPr="00A7566F">
        <w:rPr>
          <w:iCs/>
        </w:rPr>
        <w:t>мировые финансы</w:t>
      </w:r>
      <w:r w:rsidRPr="00A7566F">
        <w:t>;</w:t>
      </w:r>
    </w:p>
    <w:p w:rsidR="00FC0C8A" w:rsidRPr="00A7566F" w:rsidRDefault="00FC0C8A" w:rsidP="00A7566F">
      <w:pPr>
        <w:pStyle w:val="a3"/>
        <w:widowControl w:val="0"/>
        <w:numPr>
          <w:ilvl w:val="0"/>
          <w:numId w:val="1"/>
        </w:numPr>
        <w:tabs>
          <w:tab w:val="left" w:pos="0"/>
          <w:tab w:val="left" w:pos="993"/>
        </w:tabs>
        <w:spacing w:line="360" w:lineRule="auto"/>
        <w:ind w:left="0" w:firstLine="709"/>
        <w:jc w:val="both"/>
      </w:pPr>
      <w:r w:rsidRPr="00A7566F">
        <w:t xml:space="preserve">эволюционная фаза финансовых отношений характеризуется </w:t>
      </w:r>
      <w:r w:rsidRPr="00A7566F">
        <w:rPr>
          <w:iCs/>
        </w:rPr>
        <w:t>выраженными процессами стоимостного накопления</w:t>
      </w:r>
      <w:r w:rsidRPr="00A7566F">
        <w:t>.</w:t>
      </w:r>
    </w:p>
    <w:p w:rsidR="00FC0C8A" w:rsidRPr="00A7566F" w:rsidRDefault="00FC0C8A" w:rsidP="00A7566F">
      <w:pPr>
        <w:pStyle w:val="a3"/>
        <w:widowControl w:val="0"/>
        <w:tabs>
          <w:tab w:val="left" w:pos="0"/>
          <w:tab w:val="left" w:pos="993"/>
        </w:tabs>
        <w:spacing w:line="360" w:lineRule="auto"/>
        <w:ind w:firstLine="709"/>
        <w:jc w:val="both"/>
      </w:pPr>
      <w:r w:rsidRPr="00A7566F">
        <w:t>Характеризуя в этом контексте особенности развития отечественной науки о финансах данного периода,</w:t>
      </w:r>
      <w:r w:rsidR="00A7566F">
        <w:t xml:space="preserve"> </w:t>
      </w:r>
      <w:r w:rsidRPr="00A7566F">
        <w:t>отметим, что понятие «финансовые ресурсы» было впервые использовано при составлении первого пятилетнего плана страны, в состав которого входил баланс финансовых ресурсов. При широком использовании этого термина в теории и практике его толкование не только весьма различно, но и не имеет</w:t>
      </w:r>
      <w:r w:rsidR="00A7566F">
        <w:t xml:space="preserve"> </w:t>
      </w:r>
      <w:r w:rsidRPr="00A7566F">
        <w:t>характера категорийности.</w:t>
      </w:r>
    </w:p>
    <w:p w:rsidR="00FC0C8A" w:rsidRPr="00A7566F" w:rsidRDefault="00FC0C8A" w:rsidP="00A7566F">
      <w:pPr>
        <w:widowControl w:val="0"/>
        <w:tabs>
          <w:tab w:val="left" w:pos="993"/>
        </w:tabs>
        <w:spacing w:line="360" w:lineRule="auto"/>
        <w:ind w:firstLine="709"/>
        <w:jc w:val="both"/>
        <w:rPr>
          <w:sz w:val="28"/>
          <w:szCs w:val="28"/>
        </w:rPr>
      </w:pPr>
      <w:r w:rsidRPr="00A7566F">
        <w:rPr>
          <w:sz w:val="28"/>
          <w:szCs w:val="28"/>
        </w:rPr>
        <w:t>Советские финансы опирались на социалистическую систему хозяйствования, на сосредоточенные у государства средства производства. В большей степени понятие финансовых ресурсов в то время имело</w:t>
      </w:r>
      <w:r w:rsidR="00A7566F">
        <w:rPr>
          <w:sz w:val="28"/>
          <w:szCs w:val="28"/>
        </w:rPr>
        <w:t xml:space="preserve"> </w:t>
      </w:r>
      <w:r w:rsidRPr="00A7566F">
        <w:rPr>
          <w:sz w:val="28"/>
          <w:szCs w:val="28"/>
        </w:rPr>
        <w:t>смысловую нагрузку фондов денежных средств и рассматривалось в неразрывной связи с государственными финансами, бюджетом.</w:t>
      </w:r>
    </w:p>
    <w:p w:rsidR="00FC0C8A" w:rsidRPr="00A7566F" w:rsidRDefault="00FC0C8A" w:rsidP="00A7566F">
      <w:pPr>
        <w:widowControl w:val="0"/>
        <w:tabs>
          <w:tab w:val="left" w:pos="993"/>
        </w:tabs>
        <w:spacing w:line="360" w:lineRule="auto"/>
        <w:ind w:firstLine="709"/>
        <w:jc w:val="both"/>
        <w:rPr>
          <w:sz w:val="28"/>
          <w:szCs w:val="28"/>
        </w:rPr>
      </w:pPr>
      <w:r w:rsidRPr="00A7566F">
        <w:rPr>
          <w:sz w:val="28"/>
          <w:szCs w:val="28"/>
        </w:rPr>
        <w:t>При достаточно частом употреблении термина понятие финансовых ресурсов предприятий широко не использовалось. Чаще всего финансовые ресурсы рассматривались в отношении бюджетных средств и бюджета, для которого</w:t>
      </w:r>
      <w:r w:rsidR="00A7566F">
        <w:rPr>
          <w:sz w:val="28"/>
          <w:szCs w:val="28"/>
        </w:rPr>
        <w:t xml:space="preserve"> </w:t>
      </w:r>
      <w:r w:rsidRPr="00A7566F">
        <w:rPr>
          <w:sz w:val="28"/>
          <w:szCs w:val="28"/>
        </w:rPr>
        <w:t xml:space="preserve">основным источником выступали </w:t>
      </w:r>
      <w:r w:rsidRPr="00A7566F">
        <w:rPr>
          <w:iCs/>
          <w:sz w:val="28"/>
          <w:szCs w:val="28"/>
        </w:rPr>
        <w:t>доходы и накопления</w:t>
      </w:r>
      <w:r w:rsidRPr="00A7566F">
        <w:rPr>
          <w:sz w:val="28"/>
          <w:szCs w:val="28"/>
        </w:rPr>
        <w:t xml:space="preserve"> государственных предприятий. Функциональное назначение ресурсов, мобилизуемых через финансовую систему, сводилось к выполнению государством своих функций. Государственное централизованное устройство позволило в условиях Великой отечественной войны в короткие сроки и с высокой степенью организованности привлечь в бюджет финансовые ресурсы промышленности, торговли, банков.</w:t>
      </w:r>
    </w:p>
    <w:p w:rsidR="00FC0C8A" w:rsidRPr="00A7566F" w:rsidRDefault="00FC0C8A" w:rsidP="00A7566F">
      <w:pPr>
        <w:widowControl w:val="0"/>
        <w:tabs>
          <w:tab w:val="left" w:pos="993"/>
        </w:tabs>
        <w:spacing w:line="360" w:lineRule="auto"/>
        <w:ind w:firstLine="709"/>
        <w:jc w:val="both"/>
        <w:rPr>
          <w:sz w:val="28"/>
          <w:szCs w:val="28"/>
        </w:rPr>
      </w:pPr>
      <w:r w:rsidRPr="00A7566F">
        <w:rPr>
          <w:sz w:val="28"/>
          <w:szCs w:val="28"/>
        </w:rPr>
        <w:t>Считалось, что «</w:t>
      </w:r>
      <w:r w:rsidRPr="00A7566F">
        <w:rPr>
          <w:iCs/>
          <w:sz w:val="28"/>
          <w:szCs w:val="28"/>
        </w:rPr>
        <w:t>фонды денежных средств</w:t>
      </w:r>
      <w:r w:rsidRPr="00A7566F">
        <w:rPr>
          <w:sz w:val="28"/>
          <w:szCs w:val="28"/>
        </w:rPr>
        <w:t xml:space="preserve"> как материально-вещественная сторона финансов </w:t>
      </w:r>
      <w:r w:rsidRPr="00A7566F">
        <w:rPr>
          <w:iCs/>
          <w:sz w:val="28"/>
          <w:szCs w:val="28"/>
        </w:rPr>
        <w:t>создаются из финансовых ресурсов</w:t>
      </w:r>
      <w:r w:rsidRPr="00A7566F">
        <w:rPr>
          <w:sz w:val="28"/>
          <w:szCs w:val="28"/>
        </w:rPr>
        <w:t xml:space="preserve">, образуемых за счет доходов и накоплений». Вместе с тем </w:t>
      </w:r>
      <w:r w:rsidRPr="00A7566F">
        <w:rPr>
          <w:iCs/>
          <w:sz w:val="28"/>
          <w:szCs w:val="28"/>
        </w:rPr>
        <w:t>фонды денежных средств представляют</w:t>
      </w:r>
      <w:r w:rsidRPr="00A7566F">
        <w:rPr>
          <w:sz w:val="28"/>
          <w:szCs w:val="28"/>
        </w:rPr>
        <w:t xml:space="preserve"> собой </w:t>
      </w:r>
      <w:r w:rsidRPr="00A7566F">
        <w:rPr>
          <w:iCs/>
          <w:sz w:val="28"/>
          <w:szCs w:val="28"/>
        </w:rPr>
        <w:t>обособленную</w:t>
      </w:r>
      <w:r w:rsidRPr="00A7566F">
        <w:rPr>
          <w:sz w:val="28"/>
          <w:szCs w:val="28"/>
        </w:rPr>
        <w:t xml:space="preserve"> в плановом порядке целевую </w:t>
      </w:r>
      <w:r w:rsidRPr="00A7566F">
        <w:rPr>
          <w:iCs/>
          <w:sz w:val="28"/>
          <w:szCs w:val="28"/>
        </w:rPr>
        <w:t>часть финансовых ресурсов</w:t>
      </w:r>
      <w:r w:rsidRPr="00A7566F">
        <w:rPr>
          <w:sz w:val="28"/>
          <w:szCs w:val="28"/>
        </w:rPr>
        <w:t xml:space="preserve"> государства или предприятий. Следовательно, признавалось, что «финансовые ресурсы» – понятие более широкое, чем дефиниция «фонды денежных средств».</w:t>
      </w:r>
      <w:r w:rsidR="00A7566F">
        <w:rPr>
          <w:sz w:val="28"/>
          <w:szCs w:val="28"/>
        </w:rPr>
        <w:t xml:space="preserve"> </w:t>
      </w:r>
      <w:r w:rsidRPr="00A7566F">
        <w:rPr>
          <w:sz w:val="28"/>
          <w:szCs w:val="28"/>
        </w:rPr>
        <w:t xml:space="preserve">Действительно, в практике социалистического хозяйствования в форме финансовых ресурсов выступала совокупность доходов и накоплений всех денежных средств, имеющихся в распоряжении государства или предприятий в определенном периоде, т. е. денежные фонды, кредитные ресурсы, резервы денежных средств. Вероятно, это суждение было перенесено в 90-е гг. </w:t>
      </w:r>
      <w:r w:rsidRPr="00A7566F">
        <w:rPr>
          <w:sz w:val="28"/>
          <w:szCs w:val="28"/>
          <w:lang w:val="en-US"/>
        </w:rPr>
        <w:t>XX</w:t>
      </w:r>
      <w:r w:rsidRPr="00A7566F">
        <w:rPr>
          <w:sz w:val="28"/>
          <w:szCs w:val="28"/>
        </w:rPr>
        <w:t xml:space="preserve"> в. – государственный кредит можно наблюдать в составе финансовой системы.</w:t>
      </w:r>
    </w:p>
    <w:p w:rsidR="00FC0C8A" w:rsidRPr="00A7566F" w:rsidRDefault="00FC0C8A" w:rsidP="00A7566F">
      <w:pPr>
        <w:widowControl w:val="0"/>
        <w:tabs>
          <w:tab w:val="left" w:pos="993"/>
        </w:tabs>
        <w:spacing w:line="360" w:lineRule="auto"/>
        <w:ind w:firstLine="709"/>
        <w:jc w:val="both"/>
        <w:rPr>
          <w:sz w:val="28"/>
          <w:szCs w:val="28"/>
        </w:rPr>
      </w:pPr>
      <w:r w:rsidRPr="00A7566F">
        <w:rPr>
          <w:sz w:val="28"/>
          <w:szCs w:val="28"/>
        </w:rPr>
        <w:t>Основным источником финансовых ресурсов социалистического государства, и в частности предприятий, являлся чистый доход, за счет которого формировались денежные накопления в виде прибыли и налога с оборота. Интересно отметить (и сопоставить с современной трактовкой предприятия), что характерным для того времени являлось высказывание, что хотя прибыль в системе хозяйствования и имеет первостепенное значение для формирования финансовых ресурсов, тем не менее, она не является целью социалистического производства, как это имеет место при капитализме.</w:t>
      </w:r>
    </w:p>
    <w:p w:rsidR="00FC0C8A" w:rsidRPr="00A7566F" w:rsidRDefault="00FC0C8A" w:rsidP="00A7566F">
      <w:pPr>
        <w:widowControl w:val="0"/>
        <w:tabs>
          <w:tab w:val="left" w:pos="993"/>
        </w:tabs>
        <w:spacing w:line="360" w:lineRule="auto"/>
        <w:ind w:firstLine="709"/>
        <w:jc w:val="both"/>
        <w:rPr>
          <w:sz w:val="28"/>
          <w:szCs w:val="28"/>
        </w:rPr>
      </w:pPr>
      <w:r w:rsidRPr="00A7566F">
        <w:rPr>
          <w:sz w:val="28"/>
          <w:szCs w:val="28"/>
        </w:rPr>
        <w:t>Образование ресурсов предприятий происходило,</w:t>
      </w:r>
      <w:r w:rsidR="00A7566F">
        <w:rPr>
          <w:sz w:val="28"/>
          <w:szCs w:val="28"/>
        </w:rPr>
        <w:t xml:space="preserve"> </w:t>
      </w:r>
      <w:r w:rsidRPr="00A7566F">
        <w:rPr>
          <w:sz w:val="28"/>
          <w:szCs w:val="28"/>
        </w:rPr>
        <w:t>помимо создаваемого ими чистого дохода, и за счет части стоимости предназначенной для возмещения потребленных средств производства (например, в форме амортизационных отчислений), средств централизованных источников (бюджета, кредитов банков) и средств перераспределения от других предприятий отрасли. Под финансовыми ресурсами государства, объединений, предприятий, организаций как юридических лиц и субъектов распределения понимаются находящиеся в их распоряжении средства, выраженные в деньгах, являющиеся результатом как первичного, так и последующих распределений и перераспределений общественного продукта и национального дохода.</w:t>
      </w:r>
      <w:r w:rsidR="00A7566F">
        <w:rPr>
          <w:sz w:val="28"/>
          <w:szCs w:val="28"/>
        </w:rPr>
        <w:t xml:space="preserve"> </w:t>
      </w:r>
      <w:r w:rsidRPr="00A7566F">
        <w:rPr>
          <w:sz w:val="28"/>
          <w:szCs w:val="28"/>
        </w:rPr>
        <w:t>А.М. Бирманом финансовые ресурсы определялись как выраженная в деньгах часть национального дохода, которая может быть использована государством (непосредственно или через предприятия) на цели расширенного воспроизводства и на общие государственные расходы.</w:t>
      </w:r>
    </w:p>
    <w:p w:rsidR="00FC0C8A" w:rsidRPr="00A7566F" w:rsidRDefault="00FC0C8A" w:rsidP="00A7566F">
      <w:pPr>
        <w:widowControl w:val="0"/>
        <w:tabs>
          <w:tab w:val="left" w:pos="993"/>
        </w:tabs>
        <w:spacing w:line="360" w:lineRule="auto"/>
        <w:ind w:firstLine="709"/>
        <w:jc w:val="both"/>
        <w:rPr>
          <w:sz w:val="28"/>
          <w:szCs w:val="28"/>
        </w:rPr>
      </w:pPr>
      <w:r w:rsidRPr="00A7566F">
        <w:rPr>
          <w:sz w:val="28"/>
          <w:szCs w:val="28"/>
        </w:rPr>
        <w:t>Характерно, что при определении финансовых ресурсов используется словосочетание средства, «выраженные в деньгах», а не «представленные деньгами», т. е. речь идет о выраженной, или, скорее исчисленной в денежной форме стоимости. Это интересно для нашей трактовки финансовых ресурсов.</w:t>
      </w:r>
    </w:p>
    <w:p w:rsidR="00FC0C8A" w:rsidRPr="00A7566F" w:rsidRDefault="00FC0C8A" w:rsidP="00A7566F">
      <w:pPr>
        <w:pStyle w:val="a3"/>
        <w:widowControl w:val="0"/>
        <w:tabs>
          <w:tab w:val="left" w:pos="0"/>
          <w:tab w:val="left" w:pos="993"/>
        </w:tabs>
        <w:spacing w:line="360" w:lineRule="auto"/>
        <w:ind w:firstLine="709"/>
        <w:jc w:val="both"/>
      </w:pPr>
      <w:r w:rsidRPr="00A7566F">
        <w:t>Активизация финансовых отношений субъектов хозяйствования, интерес к зарубежным финансовым разработкам и теориям прикладной направленности связаны с построением в 90-х гг. XX в. рыночных основ хозяйствования. Причина этого – в динамичном развитии рыночных принципов хозяйствования: активно развиваются организационно-правовые формы предприятий, банковская система, международные финансово-кредитные взаимосвязи. Наработанные в этой области знания обусловили появление научного и учебного направления «Финансы предприятий», а ранее забытые финансовые вычисления, балансоведение, дополненные современными западными концепциями управления финансами корпораций, формирования инвестиционного портфеля и поведения на фондовом рынке определяют разделы современного прикладного направления финансов хозяйствующих субъектов –</w:t>
      </w:r>
      <w:r w:rsidR="00A7566F">
        <w:t xml:space="preserve"> </w:t>
      </w:r>
      <w:r w:rsidRPr="00A7566F">
        <w:t>финансового менеджмента.</w:t>
      </w:r>
    </w:p>
    <w:p w:rsidR="00FC0C8A" w:rsidRPr="00A7566F" w:rsidRDefault="00FC0C8A" w:rsidP="00A7566F">
      <w:pPr>
        <w:widowControl w:val="0"/>
        <w:tabs>
          <w:tab w:val="left" w:pos="993"/>
        </w:tabs>
        <w:spacing w:line="360" w:lineRule="auto"/>
        <w:ind w:firstLine="709"/>
        <w:jc w:val="both"/>
        <w:rPr>
          <w:sz w:val="28"/>
          <w:szCs w:val="28"/>
        </w:rPr>
      </w:pPr>
      <w:r w:rsidRPr="00A7566F">
        <w:rPr>
          <w:sz w:val="28"/>
          <w:szCs w:val="28"/>
        </w:rPr>
        <w:t>Вместе с тем более поздний период развития финансов также не добавил однозначности и определенности трактовке понятия «финансовые ресурсы» (табл. 1.1). Представленный перечень определений неполный и очевидно, что в науке и среди экономистов нет однозначного толкования этого широко используемого понятия, а многообразие его определений обусловливается разнообразием сущностных сторон явления.</w:t>
      </w:r>
    </w:p>
    <w:p w:rsidR="00FC0C8A" w:rsidRPr="00A7566F" w:rsidRDefault="00FC0C8A" w:rsidP="00A7566F">
      <w:pPr>
        <w:widowControl w:val="0"/>
        <w:tabs>
          <w:tab w:val="left" w:pos="993"/>
        </w:tabs>
        <w:spacing w:line="360" w:lineRule="auto"/>
        <w:ind w:firstLine="709"/>
        <w:jc w:val="both"/>
        <w:rPr>
          <w:sz w:val="28"/>
          <w:szCs w:val="28"/>
        </w:rPr>
      </w:pPr>
      <w:r w:rsidRPr="00A7566F">
        <w:rPr>
          <w:sz w:val="28"/>
          <w:szCs w:val="28"/>
        </w:rPr>
        <w:t>Встречающиеся сегодня трактовки понятия, как правило, не основываются на исходной категории финансов и имманентных для этой науки объективных характеристиках и основополагающих допущениях.</w:t>
      </w:r>
      <w:r w:rsidR="00A7566F">
        <w:rPr>
          <w:sz w:val="28"/>
          <w:szCs w:val="28"/>
        </w:rPr>
        <w:t xml:space="preserve"> </w:t>
      </w:r>
      <w:r w:rsidRPr="00A7566F">
        <w:rPr>
          <w:sz w:val="28"/>
          <w:szCs w:val="28"/>
        </w:rPr>
        <w:t>Часто, они связаны либо с понятием денег (что, во-первых, упрощенно отождествляет «деньги» – категорию экономической теории – с понятием финансовой науки, и мы наблюдаем грубую подмену понятий различных наук,</w:t>
      </w:r>
      <w:r w:rsidR="00A7566F">
        <w:rPr>
          <w:sz w:val="28"/>
          <w:szCs w:val="28"/>
        </w:rPr>
        <w:t xml:space="preserve"> </w:t>
      </w:r>
      <w:r w:rsidRPr="00A7566F">
        <w:rPr>
          <w:sz w:val="28"/>
          <w:szCs w:val="28"/>
        </w:rPr>
        <w:t>а во-вторых, не учитывает совокупности объективных характеристик и признаков финансов), либо с собственными денежными средствами хозяйствующего субъекта (что в целом не только не раскрывает сущности исследуемой категории, но и достаточно односторонне характеризует природу их собственности), либо с его доходами, накоплениями, поступлениями (что также, очевидно, не раскрывает их природы, а лишь ограниченно показывает форму источника).</w:t>
      </w:r>
    </w:p>
    <w:p w:rsidR="00A7566F" w:rsidRDefault="00A7566F" w:rsidP="00A7566F">
      <w:pPr>
        <w:widowControl w:val="0"/>
        <w:tabs>
          <w:tab w:val="left" w:pos="993"/>
        </w:tabs>
        <w:spacing w:line="360" w:lineRule="auto"/>
        <w:ind w:firstLine="709"/>
        <w:jc w:val="both"/>
        <w:rPr>
          <w:sz w:val="28"/>
          <w:szCs w:val="28"/>
        </w:rPr>
      </w:pPr>
    </w:p>
    <w:p w:rsidR="00A7566F" w:rsidRDefault="00FC0C8A" w:rsidP="00A7566F">
      <w:pPr>
        <w:widowControl w:val="0"/>
        <w:tabs>
          <w:tab w:val="left" w:pos="993"/>
        </w:tabs>
        <w:spacing w:line="360" w:lineRule="auto"/>
        <w:ind w:firstLine="709"/>
        <w:jc w:val="right"/>
        <w:rPr>
          <w:sz w:val="28"/>
          <w:szCs w:val="28"/>
        </w:rPr>
      </w:pPr>
      <w:r w:rsidRPr="00A7566F">
        <w:rPr>
          <w:sz w:val="28"/>
          <w:szCs w:val="28"/>
        </w:rPr>
        <w:t>Таблица 1.1</w:t>
      </w:r>
    </w:p>
    <w:p w:rsidR="00FC0C8A" w:rsidRPr="00A7566F" w:rsidRDefault="00FC0C8A" w:rsidP="00A7566F">
      <w:pPr>
        <w:widowControl w:val="0"/>
        <w:tabs>
          <w:tab w:val="left" w:pos="993"/>
        </w:tabs>
        <w:spacing w:line="360" w:lineRule="auto"/>
        <w:ind w:firstLine="709"/>
        <w:jc w:val="both"/>
        <w:rPr>
          <w:sz w:val="28"/>
          <w:szCs w:val="28"/>
        </w:rPr>
      </w:pPr>
      <w:r w:rsidRPr="00A7566F">
        <w:rPr>
          <w:sz w:val="28"/>
          <w:szCs w:val="28"/>
        </w:rPr>
        <w:t>Современные трактовки понятия «финансовые ресурсы»</w:t>
      </w:r>
    </w:p>
    <w:tbl>
      <w:tblPr>
        <w:tblW w:w="9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843"/>
        <w:gridCol w:w="6174"/>
      </w:tblGrid>
      <w:tr w:rsidR="00FC0C8A" w:rsidRPr="00A7566F" w:rsidTr="00A7566F">
        <w:tc>
          <w:tcPr>
            <w:tcW w:w="1418" w:type="dxa"/>
            <w:vAlign w:val="center"/>
          </w:tcPr>
          <w:p w:rsidR="00FC0C8A" w:rsidRPr="00A7566F" w:rsidRDefault="00FC0C8A" w:rsidP="00A7566F">
            <w:pPr>
              <w:widowControl w:val="0"/>
              <w:tabs>
                <w:tab w:val="left" w:pos="993"/>
              </w:tabs>
              <w:spacing w:line="360" w:lineRule="auto"/>
              <w:ind w:left="-94" w:right="-104"/>
              <w:rPr>
                <w:bCs/>
                <w:sz w:val="20"/>
                <w:szCs w:val="20"/>
              </w:rPr>
            </w:pPr>
            <w:r w:rsidRPr="00A7566F">
              <w:rPr>
                <w:bCs/>
                <w:sz w:val="20"/>
                <w:szCs w:val="20"/>
              </w:rPr>
              <w:t>Основной критерий</w:t>
            </w:r>
          </w:p>
        </w:tc>
        <w:tc>
          <w:tcPr>
            <w:tcW w:w="1843" w:type="dxa"/>
            <w:vAlign w:val="center"/>
          </w:tcPr>
          <w:p w:rsidR="00FC0C8A" w:rsidRPr="00A7566F" w:rsidRDefault="00FC0C8A" w:rsidP="00A7566F">
            <w:pPr>
              <w:widowControl w:val="0"/>
              <w:tabs>
                <w:tab w:val="left" w:pos="993"/>
              </w:tabs>
              <w:spacing w:line="360" w:lineRule="auto"/>
              <w:ind w:left="-94" w:right="-104"/>
              <w:rPr>
                <w:bCs/>
                <w:sz w:val="20"/>
                <w:szCs w:val="20"/>
              </w:rPr>
            </w:pPr>
            <w:r w:rsidRPr="00A7566F">
              <w:rPr>
                <w:bCs/>
                <w:sz w:val="20"/>
                <w:szCs w:val="20"/>
              </w:rPr>
              <w:t>Автор</w:t>
            </w:r>
          </w:p>
        </w:tc>
        <w:tc>
          <w:tcPr>
            <w:tcW w:w="6174" w:type="dxa"/>
          </w:tcPr>
          <w:p w:rsidR="00FC0C8A" w:rsidRPr="00A7566F" w:rsidRDefault="00FC0C8A" w:rsidP="00A7566F">
            <w:pPr>
              <w:widowControl w:val="0"/>
              <w:tabs>
                <w:tab w:val="left" w:pos="993"/>
              </w:tabs>
              <w:spacing w:line="360" w:lineRule="auto"/>
              <w:jc w:val="both"/>
              <w:rPr>
                <w:bCs/>
                <w:sz w:val="20"/>
                <w:szCs w:val="20"/>
              </w:rPr>
            </w:pPr>
            <w:r w:rsidRPr="00A7566F">
              <w:rPr>
                <w:bCs/>
                <w:sz w:val="20"/>
                <w:szCs w:val="20"/>
              </w:rPr>
              <w:t>Трактовка</w:t>
            </w:r>
          </w:p>
        </w:tc>
      </w:tr>
      <w:tr w:rsidR="00FC0C8A" w:rsidRPr="00A7566F" w:rsidTr="00A7566F">
        <w:tc>
          <w:tcPr>
            <w:tcW w:w="1418" w:type="dxa"/>
            <w:vAlign w:val="center"/>
          </w:tcPr>
          <w:p w:rsidR="00FC0C8A" w:rsidRPr="00A7566F" w:rsidRDefault="00FC0C8A" w:rsidP="00A7566F">
            <w:pPr>
              <w:widowControl w:val="0"/>
              <w:tabs>
                <w:tab w:val="left" w:pos="993"/>
              </w:tabs>
              <w:spacing w:line="360" w:lineRule="auto"/>
              <w:ind w:left="-94" w:right="-104"/>
              <w:jc w:val="center"/>
              <w:rPr>
                <w:sz w:val="20"/>
                <w:szCs w:val="20"/>
              </w:rPr>
            </w:pPr>
            <w:r w:rsidRPr="00A7566F">
              <w:rPr>
                <w:sz w:val="20"/>
                <w:szCs w:val="20"/>
              </w:rPr>
              <w:t>Форма аккумуляции</w:t>
            </w:r>
          </w:p>
          <w:p w:rsidR="00FC0C8A" w:rsidRPr="00A7566F" w:rsidRDefault="00FC0C8A" w:rsidP="00A7566F">
            <w:pPr>
              <w:widowControl w:val="0"/>
              <w:tabs>
                <w:tab w:val="left" w:pos="993"/>
              </w:tabs>
              <w:spacing w:line="360" w:lineRule="auto"/>
              <w:ind w:left="-94" w:right="-104"/>
              <w:jc w:val="center"/>
              <w:rPr>
                <w:sz w:val="20"/>
                <w:szCs w:val="20"/>
              </w:rPr>
            </w:pPr>
            <w:r w:rsidRPr="00A7566F">
              <w:rPr>
                <w:sz w:val="20"/>
                <w:szCs w:val="20"/>
              </w:rPr>
              <w:t>стоимости</w:t>
            </w:r>
          </w:p>
        </w:tc>
        <w:tc>
          <w:tcPr>
            <w:tcW w:w="1843" w:type="dxa"/>
            <w:vAlign w:val="center"/>
          </w:tcPr>
          <w:p w:rsidR="00FC0C8A" w:rsidRPr="00A7566F" w:rsidRDefault="00FC0C8A" w:rsidP="00A7566F">
            <w:pPr>
              <w:widowControl w:val="0"/>
              <w:tabs>
                <w:tab w:val="left" w:pos="993"/>
              </w:tabs>
              <w:spacing w:line="360" w:lineRule="auto"/>
              <w:ind w:left="-94" w:right="-104"/>
              <w:jc w:val="center"/>
              <w:rPr>
                <w:sz w:val="20"/>
                <w:szCs w:val="20"/>
              </w:rPr>
            </w:pPr>
            <w:r w:rsidRPr="00A7566F">
              <w:rPr>
                <w:sz w:val="20"/>
                <w:szCs w:val="20"/>
              </w:rPr>
              <w:t>Н.В. Гаретовский,</w:t>
            </w:r>
            <w:r w:rsidR="00A7566F" w:rsidRPr="00A7566F">
              <w:rPr>
                <w:sz w:val="20"/>
                <w:szCs w:val="20"/>
              </w:rPr>
              <w:t xml:space="preserve"> </w:t>
            </w:r>
            <w:r w:rsidRPr="00A7566F">
              <w:rPr>
                <w:sz w:val="20"/>
                <w:szCs w:val="20"/>
              </w:rPr>
              <w:t>А.Н. Азрилиян</w:t>
            </w:r>
          </w:p>
        </w:tc>
        <w:tc>
          <w:tcPr>
            <w:tcW w:w="6174" w:type="dxa"/>
          </w:tcPr>
          <w:p w:rsidR="00FC0C8A" w:rsidRPr="00A7566F" w:rsidRDefault="00FC0C8A" w:rsidP="00A7566F">
            <w:pPr>
              <w:widowControl w:val="0"/>
              <w:tabs>
                <w:tab w:val="left" w:pos="993"/>
              </w:tabs>
              <w:spacing w:line="360" w:lineRule="auto"/>
              <w:jc w:val="both"/>
              <w:rPr>
                <w:sz w:val="20"/>
                <w:szCs w:val="20"/>
              </w:rPr>
            </w:pPr>
            <w:r w:rsidRPr="00A7566F">
              <w:rPr>
                <w:sz w:val="20"/>
                <w:szCs w:val="20"/>
              </w:rPr>
              <w:t>Совокупность фондов денежных средств, находящихся в распоряжении</w:t>
            </w:r>
            <w:r w:rsidR="00A7566F" w:rsidRPr="00A7566F">
              <w:rPr>
                <w:sz w:val="20"/>
                <w:szCs w:val="20"/>
              </w:rPr>
              <w:t xml:space="preserve"> </w:t>
            </w:r>
            <w:r w:rsidRPr="00A7566F">
              <w:rPr>
                <w:sz w:val="20"/>
                <w:szCs w:val="20"/>
              </w:rPr>
              <w:t>государства, предприятий и организаций;</w:t>
            </w:r>
            <w:r w:rsidR="00A7566F" w:rsidRPr="00A7566F">
              <w:rPr>
                <w:sz w:val="20"/>
                <w:szCs w:val="20"/>
              </w:rPr>
              <w:t xml:space="preserve"> </w:t>
            </w:r>
            <w:r w:rsidRPr="00A7566F">
              <w:rPr>
                <w:sz w:val="20"/>
                <w:szCs w:val="20"/>
              </w:rPr>
              <w:t>создаются в процессе распределения и перераспределения совокупного общественного продукта и национального дохода</w:t>
            </w:r>
          </w:p>
        </w:tc>
      </w:tr>
      <w:tr w:rsidR="00FC0C8A" w:rsidRPr="00A7566F" w:rsidTr="00A7566F">
        <w:tc>
          <w:tcPr>
            <w:tcW w:w="1418" w:type="dxa"/>
            <w:vAlign w:val="center"/>
          </w:tcPr>
          <w:p w:rsidR="00FC0C8A" w:rsidRPr="00A7566F" w:rsidRDefault="00FC0C8A" w:rsidP="00A7566F">
            <w:pPr>
              <w:widowControl w:val="0"/>
              <w:tabs>
                <w:tab w:val="left" w:pos="993"/>
              </w:tabs>
              <w:spacing w:line="360" w:lineRule="auto"/>
              <w:ind w:left="-94" w:right="-104"/>
              <w:jc w:val="center"/>
              <w:rPr>
                <w:sz w:val="20"/>
                <w:szCs w:val="20"/>
              </w:rPr>
            </w:pPr>
            <w:r w:rsidRPr="00A7566F">
              <w:rPr>
                <w:sz w:val="20"/>
                <w:szCs w:val="20"/>
              </w:rPr>
              <w:t>Средства финансово-кредитной системы</w:t>
            </w:r>
          </w:p>
        </w:tc>
        <w:tc>
          <w:tcPr>
            <w:tcW w:w="1843" w:type="dxa"/>
            <w:vAlign w:val="center"/>
          </w:tcPr>
          <w:p w:rsidR="00FC0C8A" w:rsidRPr="00A7566F" w:rsidRDefault="00FC0C8A" w:rsidP="00A7566F">
            <w:pPr>
              <w:widowControl w:val="0"/>
              <w:tabs>
                <w:tab w:val="left" w:pos="993"/>
              </w:tabs>
              <w:spacing w:line="360" w:lineRule="auto"/>
              <w:ind w:left="-94" w:right="-104"/>
              <w:jc w:val="center"/>
              <w:rPr>
                <w:sz w:val="20"/>
                <w:szCs w:val="20"/>
              </w:rPr>
            </w:pPr>
            <w:r w:rsidRPr="00A7566F">
              <w:rPr>
                <w:sz w:val="20"/>
                <w:szCs w:val="20"/>
              </w:rPr>
              <w:t>Л.И. Абалкин</w:t>
            </w:r>
          </w:p>
        </w:tc>
        <w:tc>
          <w:tcPr>
            <w:tcW w:w="6174" w:type="dxa"/>
          </w:tcPr>
          <w:p w:rsidR="00FC0C8A" w:rsidRPr="00A7566F" w:rsidRDefault="00FC0C8A" w:rsidP="00A7566F">
            <w:pPr>
              <w:widowControl w:val="0"/>
              <w:tabs>
                <w:tab w:val="left" w:pos="993"/>
              </w:tabs>
              <w:spacing w:line="360" w:lineRule="auto"/>
              <w:jc w:val="both"/>
              <w:rPr>
                <w:sz w:val="20"/>
                <w:szCs w:val="20"/>
              </w:rPr>
            </w:pPr>
            <w:r w:rsidRPr="00A7566F">
              <w:rPr>
                <w:sz w:val="20"/>
                <w:szCs w:val="20"/>
              </w:rPr>
              <w:t>Составная часть экономических ресурсов, представляющая собой средства денежно-кредитной и бюджетной систем, которые используются для бесперебойного функционирования и развития народного хозяйства, расходуются на социально-культурные мероприятия, нужды управления и обороны</w:t>
            </w:r>
          </w:p>
        </w:tc>
      </w:tr>
      <w:tr w:rsidR="00FC0C8A" w:rsidRPr="00A7566F" w:rsidTr="00A7566F">
        <w:tc>
          <w:tcPr>
            <w:tcW w:w="1418" w:type="dxa"/>
            <w:vMerge w:val="restart"/>
            <w:vAlign w:val="center"/>
          </w:tcPr>
          <w:p w:rsidR="00FC0C8A" w:rsidRPr="00A7566F" w:rsidRDefault="00FC0C8A" w:rsidP="00A7566F">
            <w:pPr>
              <w:widowControl w:val="0"/>
              <w:tabs>
                <w:tab w:val="left" w:pos="993"/>
              </w:tabs>
              <w:spacing w:line="360" w:lineRule="auto"/>
              <w:ind w:left="-94" w:right="-104"/>
              <w:jc w:val="center"/>
              <w:rPr>
                <w:sz w:val="20"/>
                <w:szCs w:val="20"/>
              </w:rPr>
            </w:pPr>
            <w:r w:rsidRPr="00A7566F">
              <w:rPr>
                <w:sz w:val="20"/>
                <w:szCs w:val="20"/>
              </w:rPr>
              <w:t>Стоимостной актив</w:t>
            </w:r>
          </w:p>
        </w:tc>
        <w:tc>
          <w:tcPr>
            <w:tcW w:w="1843" w:type="dxa"/>
            <w:vAlign w:val="center"/>
          </w:tcPr>
          <w:p w:rsidR="00FC0C8A" w:rsidRPr="00A7566F" w:rsidRDefault="00FC0C8A" w:rsidP="00A7566F">
            <w:pPr>
              <w:widowControl w:val="0"/>
              <w:tabs>
                <w:tab w:val="left" w:pos="993"/>
              </w:tabs>
              <w:spacing w:line="360" w:lineRule="auto"/>
              <w:ind w:left="-94" w:right="-104"/>
              <w:jc w:val="center"/>
              <w:rPr>
                <w:sz w:val="20"/>
                <w:szCs w:val="20"/>
              </w:rPr>
            </w:pPr>
            <w:r w:rsidRPr="00A7566F">
              <w:rPr>
                <w:sz w:val="20"/>
                <w:szCs w:val="20"/>
              </w:rPr>
              <w:t>Б.А. Райзберг</w:t>
            </w:r>
          </w:p>
        </w:tc>
        <w:tc>
          <w:tcPr>
            <w:tcW w:w="6174" w:type="dxa"/>
          </w:tcPr>
          <w:p w:rsidR="00FC0C8A" w:rsidRPr="00A7566F" w:rsidRDefault="00FC0C8A" w:rsidP="00A7566F">
            <w:pPr>
              <w:widowControl w:val="0"/>
              <w:tabs>
                <w:tab w:val="left" w:pos="993"/>
              </w:tabs>
              <w:spacing w:line="360" w:lineRule="auto"/>
              <w:jc w:val="both"/>
              <w:rPr>
                <w:sz w:val="20"/>
                <w:szCs w:val="20"/>
              </w:rPr>
            </w:pPr>
            <w:r w:rsidRPr="00A7566F">
              <w:rPr>
                <w:sz w:val="20"/>
                <w:szCs w:val="20"/>
              </w:rPr>
              <w:t>Совокупность всех видов денежных средств, финансовых активов, которыми располагает хозяйствующий субъект, находящихся в его распоряжении. Финансовые ресурсы являются результатом</w:t>
            </w:r>
            <w:r w:rsidR="00A7566F" w:rsidRPr="00A7566F">
              <w:rPr>
                <w:sz w:val="20"/>
                <w:szCs w:val="20"/>
              </w:rPr>
              <w:t xml:space="preserve"> </w:t>
            </w:r>
            <w:r w:rsidRPr="00A7566F">
              <w:rPr>
                <w:sz w:val="20"/>
                <w:szCs w:val="20"/>
              </w:rPr>
              <w:t>взаимодействия поступления и расходов, распределения денежных средств, их накопления и использования</w:t>
            </w:r>
          </w:p>
        </w:tc>
      </w:tr>
      <w:tr w:rsidR="00FC0C8A" w:rsidRPr="00A7566F" w:rsidTr="00A7566F">
        <w:tc>
          <w:tcPr>
            <w:tcW w:w="1418" w:type="dxa"/>
            <w:vMerge/>
            <w:vAlign w:val="center"/>
          </w:tcPr>
          <w:p w:rsidR="00FC0C8A" w:rsidRPr="00A7566F" w:rsidRDefault="00FC0C8A" w:rsidP="00A7566F">
            <w:pPr>
              <w:widowControl w:val="0"/>
              <w:tabs>
                <w:tab w:val="left" w:pos="993"/>
              </w:tabs>
              <w:spacing w:line="360" w:lineRule="auto"/>
              <w:ind w:left="-94" w:right="-104"/>
              <w:jc w:val="center"/>
              <w:rPr>
                <w:sz w:val="20"/>
                <w:szCs w:val="20"/>
              </w:rPr>
            </w:pPr>
          </w:p>
        </w:tc>
        <w:tc>
          <w:tcPr>
            <w:tcW w:w="1843" w:type="dxa"/>
            <w:vAlign w:val="center"/>
          </w:tcPr>
          <w:p w:rsidR="00FC0C8A" w:rsidRPr="00A7566F" w:rsidRDefault="00FC0C8A" w:rsidP="00A7566F">
            <w:pPr>
              <w:widowControl w:val="0"/>
              <w:tabs>
                <w:tab w:val="left" w:pos="993"/>
              </w:tabs>
              <w:spacing w:line="360" w:lineRule="auto"/>
              <w:ind w:left="-94" w:right="-104"/>
              <w:jc w:val="center"/>
              <w:rPr>
                <w:sz w:val="20"/>
                <w:szCs w:val="20"/>
              </w:rPr>
            </w:pPr>
            <w:r w:rsidRPr="00A7566F">
              <w:rPr>
                <w:sz w:val="20"/>
                <w:szCs w:val="20"/>
              </w:rPr>
              <w:t>А.Б. Борисов</w:t>
            </w:r>
          </w:p>
        </w:tc>
        <w:tc>
          <w:tcPr>
            <w:tcW w:w="6174" w:type="dxa"/>
          </w:tcPr>
          <w:p w:rsidR="00FC0C8A" w:rsidRPr="00A7566F" w:rsidRDefault="00FC0C8A" w:rsidP="00A7566F">
            <w:pPr>
              <w:widowControl w:val="0"/>
              <w:tabs>
                <w:tab w:val="left" w:pos="993"/>
              </w:tabs>
              <w:spacing w:line="360" w:lineRule="auto"/>
              <w:jc w:val="both"/>
              <w:rPr>
                <w:sz w:val="20"/>
                <w:szCs w:val="20"/>
              </w:rPr>
            </w:pPr>
            <w:r w:rsidRPr="00A7566F">
              <w:rPr>
                <w:sz w:val="20"/>
                <w:szCs w:val="20"/>
              </w:rPr>
              <w:t>Совокупность всех видов денежных средств, финансовых активов, находящихся в распоряжении экономического субъекта. Являются результатом взаимодействия поступления и расходов, распределения денежных средств, их накопления и использования</w:t>
            </w:r>
          </w:p>
        </w:tc>
      </w:tr>
      <w:tr w:rsidR="00FC0C8A" w:rsidRPr="00A7566F" w:rsidTr="00A7566F">
        <w:tc>
          <w:tcPr>
            <w:tcW w:w="1418" w:type="dxa"/>
            <w:vMerge w:val="restart"/>
            <w:vAlign w:val="center"/>
          </w:tcPr>
          <w:p w:rsidR="00FC0C8A" w:rsidRPr="00A7566F" w:rsidRDefault="00FC0C8A" w:rsidP="00A7566F">
            <w:pPr>
              <w:widowControl w:val="0"/>
              <w:tabs>
                <w:tab w:val="left" w:pos="993"/>
              </w:tabs>
              <w:spacing w:line="360" w:lineRule="auto"/>
              <w:ind w:left="-94" w:right="-104"/>
              <w:jc w:val="center"/>
              <w:rPr>
                <w:sz w:val="20"/>
                <w:szCs w:val="20"/>
              </w:rPr>
            </w:pPr>
            <w:r w:rsidRPr="00A7566F">
              <w:rPr>
                <w:sz w:val="20"/>
                <w:szCs w:val="20"/>
              </w:rPr>
              <w:t>Денежная категория</w:t>
            </w:r>
          </w:p>
        </w:tc>
        <w:tc>
          <w:tcPr>
            <w:tcW w:w="1843" w:type="dxa"/>
            <w:vAlign w:val="center"/>
          </w:tcPr>
          <w:p w:rsidR="00FC0C8A" w:rsidRPr="00A7566F" w:rsidRDefault="00FC0C8A" w:rsidP="00A7566F">
            <w:pPr>
              <w:widowControl w:val="0"/>
              <w:tabs>
                <w:tab w:val="left" w:pos="993"/>
              </w:tabs>
              <w:spacing w:line="360" w:lineRule="auto"/>
              <w:ind w:left="-94" w:right="-104"/>
              <w:jc w:val="center"/>
              <w:rPr>
                <w:sz w:val="20"/>
                <w:szCs w:val="20"/>
              </w:rPr>
            </w:pPr>
            <w:r w:rsidRPr="00A7566F">
              <w:rPr>
                <w:sz w:val="20"/>
                <w:szCs w:val="20"/>
              </w:rPr>
              <w:t>В.Г. Золотогоров</w:t>
            </w:r>
          </w:p>
        </w:tc>
        <w:tc>
          <w:tcPr>
            <w:tcW w:w="6174" w:type="dxa"/>
          </w:tcPr>
          <w:p w:rsidR="00FC0C8A" w:rsidRPr="00A7566F" w:rsidRDefault="00FC0C8A" w:rsidP="00A7566F">
            <w:pPr>
              <w:widowControl w:val="0"/>
              <w:tabs>
                <w:tab w:val="left" w:pos="993"/>
              </w:tabs>
              <w:spacing w:line="360" w:lineRule="auto"/>
              <w:jc w:val="both"/>
              <w:rPr>
                <w:sz w:val="20"/>
                <w:szCs w:val="20"/>
              </w:rPr>
            </w:pPr>
            <w:r w:rsidRPr="00A7566F">
              <w:rPr>
                <w:sz w:val="20"/>
                <w:szCs w:val="20"/>
              </w:rPr>
              <w:t>Денежные доходы, накопления и поступления, находящиеся в распоряжении субъекта хозяйствования и предназначенные для выполнения финансовых обязательств, осуществления затрат по расширенному воспроизводству, экономическому стимулированию и удовлетворению</w:t>
            </w:r>
            <w:r w:rsidR="00A7566F" w:rsidRPr="00A7566F">
              <w:rPr>
                <w:sz w:val="20"/>
                <w:szCs w:val="20"/>
              </w:rPr>
              <w:t xml:space="preserve"> </w:t>
            </w:r>
            <w:r w:rsidRPr="00A7566F">
              <w:rPr>
                <w:sz w:val="20"/>
                <w:szCs w:val="20"/>
              </w:rPr>
              <w:t>социальных и других</w:t>
            </w:r>
            <w:r w:rsidR="00A7566F" w:rsidRPr="00A7566F">
              <w:rPr>
                <w:sz w:val="20"/>
                <w:szCs w:val="20"/>
              </w:rPr>
              <w:t xml:space="preserve"> </w:t>
            </w:r>
            <w:r w:rsidRPr="00A7566F">
              <w:rPr>
                <w:sz w:val="20"/>
                <w:szCs w:val="20"/>
              </w:rPr>
              <w:t>нужд работающих</w:t>
            </w:r>
          </w:p>
        </w:tc>
      </w:tr>
      <w:tr w:rsidR="00FC0C8A" w:rsidRPr="00A7566F" w:rsidTr="00A7566F">
        <w:tc>
          <w:tcPr>
            <w:tcW w:w="1418" w:type="dxa"/>
            <w:vMerge/>
            <w:vAlign w:val="center"/>
          </w:tcPr>
          <w:p w:rsidR="00FC0C8A" w:rsidRPr="00A7566F" w:rsidRDefault="00FC0C8A" w:rsidP="00A7566F">
            <w:pPr>
              <w:widowControl w:val="0"/>
              <w:tabs>
                <w:tab w:val="left" w:pos="993"/>
              </w:tabs>
              <w:spacing w:line="360" w:lineRule="auto"/>
              <w:ind w:left="-94" w:right="-104"/>
              <w:jc w:val="center"/>
              <w:rPr>
                <w:sz w:val="20"/>
                <w:szCs w:val="20"/>
              </w:rPr>
            </w:pPr>
          </w:p>
        </w:tc>
        <w:tc>
          <w:tcPr>
            <w:tcW w:w="1843" w:type="dxa"/>
            <w:vAlign w:val="center"/>
          </w:tcPr>
          <w:p w:rsidR="00FC0C8A" w:rsidRPr="00A7566F" w:rsidRDefault="00FC0C8A" w:rsidP="00A7566F">
            <w:pPr>
              <w:widowControl w:val="0"/>
              <w:tabs>
                <w:tab w:val="left" w:pos="993"/>
              </w:tabs>
              <w:spacing w:line="360" w:lineRule="auto"/>
              <w:ind w:left="-94" w:right="-104"/>
              <w:jc w:val="center"/>
              <w:rPr>
                <w:sz w:val="20"/>
                <w:szCs w:val="20"/>
              </w:rPr>
            </w:pPr>
            <w:r w:rsidRPr="00A7566F">
              <w:rPr>
                <w:sz w:val="20"/>
                <w:szCs w:val="20"/>
              </w:rPr>
              <w:t>В.М. Родионова</w:t>
            </w:r>
          </w:p>
        </w:tc>
        <w:tc>
          <w:tcPr>
            <w:tcW w:w="6174" w:type="dxa"/>
          </w:tcPr>
          <w:p w:rsidR="00FC0C8A" w:rsidRPr="00A7566F" w:rsidRDefault="00FC0C8A" w:rsidP="00A7566F">
            <w:pPr>
              <w:widowControl w:val="0"/>
              <w:tabs>
                <w:tab w:val="left" w:pos="993"/>
              </w:tabs>
              <w:spacing w:line="360" w:lineRule="auto"/>
              <w:jc w:val="both"/>
              <w:rPr>
                <w:sz w:val="20"/>
                <w:szCs w:val="20"/>
              </w:rPr>
            </w:pPr>
            <w:r w:rsidRPr="00A7566F">
              <w:rPr>
                <w:sz w:val="20"/>
                <w:szCs w:val="20"/>
              </w:rPr>
              <w:t>1) Денежные доходы и поступления, находящиеся в распоряжении субъекта хозяйствования и предназначенные для выполнения</w:t>
            </w:r>
            <w:r w:rsidR="00A7566F" w:rsidRPr="00A7566F">
              <w:rPr>
                <w:sz w:val="20"/>
                <w:szCs w:val="20"/>
              </w:rPr>
              <w:t xml:space="preserve"> </w:t>
            </w:r>
            <w:r w:rsidRPr="00A7566F">
              <w:rPr>
                <w:sz w:val="20"/>
                <w:szCs w:val="20"/>
              </w:rPr>
              <w:t>финансовых обязательств, осуществления затрат по расширенному воспроизводству и экономическому стимулированию работающих;</w:t>
            </w:r>
          </w:p>
          <w:p w:rsidR="00FC0C8A" w:rsidRPr="00A7566F" w:rsidRDefault="00FC0C8A" w:rsidP="00A7566F">
            <w:pPr>
              <w:widowControl w:val="0"/>
              <w:tabs>
                <w:tab w:val="left" w:pos="993"/>
              </w:tabs>
              <w:spacing w:line="360" w:lineRule="auto"/>
              <w:jc w:val="both"/>
              <w:rPr>
                <w:sz w:val="20"/>
                <w:szCs w:val="20"/>
              </w:rPr>
            </w:pPr>
            <w:r w:rsidRPr="00A7566F">
              <w:rPr>
                <w:sz w:val="20"/>
                <w:szCs w:val="20"/>
              </w:rPr>
              <w:t>2) Денежные доходы, накопления и поступления, формируемые в руках субъектов хозяйствования и государства и предназначенные на цели расширенного воспроизводства, материальное стимулирование работающих, удовлетворение социальных потребностей, нужд обороны и государственного управления. Являются материальными носителями финансовых отношений. Используется в фондовой и нефондовой формах.</w:t>
            </w:r>
          </w:p>
        </w:tc>
      </w:tr>
      <w:tr w:rsidR="00FC0C8A" w:rsidRPr="00A7566F" w:rsidTr="00A7566F">
        <w:tc>
          <w:tcPr>
            <w:tcW w:w="1418" w:type="dxa"/>
            <w:vMerge w:val="restart"/>
            <w:vAlign w:val="center"/>
          </w:tcPr>
          <w:p w:rsidR="00FC0C8A" w:rsidRPr="00A7566F" w:rsidRDefault="00FC0C8A" w:rsidP="00A7566F">
            <w:pPr>
              <w:widowControl w:val="0"/>
              <w:tabs>
                <w:tab w:val="left" w:pos="993"/>
              </w:tabs>
              <w:spacing w:line="360" w:lineRule="auto"/>
              <w:ind w:left="-94" w:right="-104"/>
              <w:jc w:val="center"/>
              <w:rPr>
                <w:sz w:val="20"/>
                <w:szCs w:val="20"/>
              </w:rPr>
            </w:pPr>
            <w:r w:rsidRPr="00A7566F">
              <w:rPr>
                <w:sz w:val="20"/>
                <w:szCs w:val="20"/>
              </w:rPr>
              <w:t>Право собственности</w:t>
            </w:r>
          </w:p>
        </w:tc>
        <w:tc>
          <w:tcPr>
            <w:tcW w:w="1843" w:type="dxa"/>
            <w:vAlign w:val="center"/>
          </w:tcPr>
          <w:p w:rsidR="00FC0C8A" w:rsidRPr="00A7566F" w:rsidRDefault="00FC0C8A" w:rsidP="00A7566F">
            <w:pPr>
              <w:widowControl w:val="0"/>
              <w:tabs>
                <w:tab w:val="left" w:pos="993"/>
              </w:tabs>
              <w:spacing w:line="360" w:lineRule="auto"/>
              <w:ind w:left="-94" w:right="-104"/>
              <w:jc w:val="center"/>
              <w:rPr>
                <w:sz w:val="20"/>
                <w:szCs w:val="20"/>
              </w:rPr>
            </w:pPr>
            <w:r w:rsidRPr="00A7566F">
              <w:rPr>
                <w:sz w:val="20"/>
                <w:szCs w:val="20"/>
              </w:rPr>
              <w:t>Н.В. Колчина</w:t>
            </w:r>
          </w:p>
        </w:tc>
        <w:tc>
          <w:tcPr>
            <w:tcW w:w="6174" w:type="dxa"/>
          </w:tcPr>
          <w:p w:rsidR="00FC0C8A" w:rsidRPr="00A7566F" w:rsidRDefault="00FC0C8A" w:rsidP="00A7566F">
            <w:pPr>
              <w:widowControl w:val="0"/>
              <w:tabs>
                <w:tab w:val="left" w:pos="993"/>
              </w:tabs>
              <w:spacing w:line="360" w:lineRule="auto"/>
              <w:jc w:val="both"/>
              <w:rPr>
                <w:sz w:val="20"/>
                <w:szCs w:val="20"/>
              </w:rPr>
            </w:pPr>
            <w:r w:rsidRPr="00A7566F">
              <w:rPr>
                <w:sz w:val="20"/>
                <w:szCs w:val="20"/>
              </w:rPr>
              <w:t>Совокупность собственных денежных доходов и поступлений извне (привлеченные и заемные средства), предназначенные для выполнения финансовых обязательств предприятия, финансирования текущих затрат и затрат, связанных с расширением производства</w:t>
            </w:r>
          </w:p>
        </w:tc>
      </w:tr>
      <w:tr w:rsidR="00FC0C8A" w:rsidRPr="00A7566F" w:rsidTr="00A7566F">
        <w:tc>
          <w:tcPr>
            <w:tcW w:w="1418" w:type="dxa"/>
            <w:vMerge/>
            <w:vAlign w:val="center"/>
          </w:tcPr>
          <w:p w:rsidR="00FC0C8A" w:rsidRPr="00A7566F" w:rsidRDefault="00FC0C8A" w:rsidP="00A7566F">
            <w:pPr>
              <w:widowControl w:val="0"/>
              <w:tabs>
                <w:tab w:val="left" w:pos="993"/>
              </w:tabs>
              <w:spacing w:line="360" w:lineRule="auto"/>
              <w:ind w:left="-94" w:right="-104"/>
              <w:jc w:val="center"/>
              <w:rPr>
                <w:sz w:val="20"/>
                <w:szCs w:val="20"/>
              </w:rPr>
            </w:pPr>
          </w:p>
        </w:tc>
        <w:tc>
          <w:tcPr>
            <w:tcW w:w="1843" w:type="dxa"/>
            <w:vAlign w:val="center"/>
          </w:tcPr>
          <w:p w:rsidR="00FC0C8A" w:rsidRPr="00A7566F" w:rsidRDefault="00FC0C8A" w:rsidP="00A7566F">
            <w:pPr>
              <w:widowControl w:val="0"/>
              <w:tabs>
                <w:tab w:val="left" w:pos="993"/>
              </w:tabs>
              <w:spacing w:line="360" w:lineRule="auto"/>
              <w:ind w:left="-94" w:right="-104"/>
              <w:jc w:val="center"/>
              <w:rPr>
                <w:sz w:val="20"/>
                <w:szCs w:val="20"/>
              </w:rPr>
            </w:pPr>
            <w:r w:rsidRPr="00A7566F">
              <w:rPr>
                <w:sz w:val="20"/>
                <w:szCs w:val="20"/>
              </w:rPr>
              <w:t>Л.Н. Павлова</w:t>
            </w:r>
          </w:p>
        </w:tc>
        <w:tc>
          <w:tcPr>
            <w:tcW w:w="6174" w:type="dxa"/>
          </w:tcPr>
          <w:p w:rsidR="00FC0C8A" w:rsidRPr="00A7566F" w:rsidRDefault="00FC0C8A" w:rsidP="00A7566F">
            <w:pPr>
              <w:widowControl w:val="0"/>
              <w:tabs>
                <w:tab w:val="left" w:pos="993"/>
              </w:tabs>
              <w:spacing w:line="360" w:lineRule="auto"/>
              <w:jc w:val="both"/>
              <w:rPr>
                <w:sz w:val="20"/>
                <w:szCs w:val="20"/>
              </w:rPr>
            </w:pPr>
            <w:r w:rsidRPr="00A7566F">
              <w:rPr>
                <w:sz w:val="20"/>
                <w:szCs w:val="20"/>
              </w:rPr>
              <w:t>Собственные источники финансирования расширенного воспроизводства, остающиеся в распоряжении предприятия после выполнения текущих обязательств по платежам и расчетам</w:t>
            </w:r>
          </w:p>
        </w:tc>
      </w:tr>
      <w:tr w:rsidR="00FC0C8A" w:rsidRPr="00A7566F" w:rsidTr="00A7566F">
        <w:tc>
          <w:tcPr>
            <w:tcW w:w="1418" w:type="dxa"/>
            <w:vMerge/>
            <w:vAlign w:val="center"/>
          </w:tcPr>
          <w:p w:rsidR="00FC0C8A" w:rsidRPr="00A7566F" w:rsidRDefault="00FC0C8A" w:rsidP="00A7566F">
            <w:pPr>
              <w:widowControl w:val="0"/>
              <w:tabs>
                <w:tab w:val="left" w:pos="993"/>
              </w:tabs>
              <w:spacing w:line="360" w:lineRule="auto"/>
              <w:ind w:left="-94" w:right="-104"/>
              <w:jc w:val="center"/>
              <w:rPr>
                <w:sz w:val="20"/>
                <w:szCs w:val="20"/>
              </w:rPr>
            </w:pPr>
          </w:p>
        </w:tc>
        <w:tc>
          <w:tcPr>
            <w:tcW w:w="1843" w:type="dxa"/>
            <w:vAlign w:val="center"/>
          </w:tcPr>
          <w:p w:rsidR="00FC0C8A" w:rsidRPr="00A7566F" w:rsidRDefault="00FC0C8A" w:rsidP="00A7566F">
            <w:pPr>
              <w:widowControl w:val="0"/>
              <w:tabs>
                <w:tab w:val="left" w:pos="993"/>
              </w:tabs>
              <w:spacing w:line="360" w:lineRule="auto"/>
              <w:ind w:left="-94" w:right="-104"/>
              <w:jc w:val="center"/>
              <w:rPr>
                <w:sz w:val="20"/>
                <w:szCs w:val="20"/>
              </w:rPr>
            </w:pPr>
            <w:r w:rsidRPr="00A7566F">
              <w:rPr>
                <w:sz w:val="20"/>
                <w:szCs w:val="20"/>
              </w:rPr>
              <w:t>И.Т. Балабанов</w:t>
            </w:r>
          </w:p>
        </w:tc>
        <w:tc>
          <w:tcPr>
            <w:tcW w:w="6174" w:type="dxa"/>
          </w:tcPr>
          <w:p w:rsidR="00FC0C8A" w:rsidRPr="00A7566F" w:rsidRDefault="00FC0C8A" w:rsidP="00A7566F">
            <w:pPr>
              <w:widowControl w:val="0"/>
              <w:tabs>
                <w:tab w:val="left" w:pos="993"/>
              </w:tabs>
              <w:spacing w:line="360" w:lineRule="auto"/>
              <w:jc w:val="both"/>
              <w:rPr>
                <w:sz w:val="20"/>
                <w:szCs w:val="20"/>
              </w:rPr>
            </w:pPr>
            <w:r w:rsidRPr="00A7566F">
              <w:rPr>
                <w:sz w:val="20"/>
                <w:szCs w:val="20"/>
              </w:rPr>
              <w:t>Денежные средства, находящиеся в распоряжении хозяйствующего субъекта. Могут направляться на развитие производства, содержание и развитие непроизводственной сферы, потребление и образование резервов.</w:t>
            </w:r>
          </w:p>
        </w:tc>
      </w:tr>
      <w:tr w:rsidR="00FC0C8A" w:rsidRPr="00A7566F" w:rsidTr="00A7566F">
        <w:tc>
          <w:tcPr>
            <w:tcW w:w="1418" w:type="dxa"/>
            <w:vMerge/>
            <w:vAlign w:val="center"/>
          </w:tcPr>
          <w:p w:rsidR="00FC0C8A" w:rsidRPr="00A7566F" w:rsidRDefault="00FC0C8A" w:rsidP="00A7566F">
            <w:pPr>
              <w:widowControl w:val="0"/>
              <w:tabs>
                <w:tab w:val="left" w:pos="993"/>
              </w:tabs>
              <w:spacing w:line="360" w:lineRule="auto"/>
              <w:ind w:left="-94" w:right="-104"/>
              <w:jc w:val="center"/>
              <w:rPr>
                <w:sz w:val="20"/>
                <w:szCs w:val="20"/>
              </w:rPr>
            </w:pPr>
          </w:p>
        </w:tc>
        <w:tc>
          <w:tcPr>
            <w:tcW w:w="1843" w:type="dxa"/>
            <w:vAlign w:val="center"/>
          </w:tcPr>
          <w:p w:rsidR="00FC0C8A" w:rsidRPr="00A7566F" w:rsidRDefault="00FC0C8A" w:rsidP="00A7566F">
            <w:pPr>
              <w:widowControl w:val="0"/>
              <w:tabs>
                <w:tab w:val="left" w:pos="993"/>
              </w:tabs>
              <w:spacing w:line="360" w:lineRule="auto"/>
              <w:ind w:left="-94" w:right="-104"/>
              <w:jc w:val="center"/>
              <w:rPr>
                <w:sz w:val="20"/>
                <w:szCs w:val="20"/>
              </w:rPr>
            </w:pPr>
            <w:r w:rsidRPr="00A7566F">
              <w:rPr>
                <w:sz w:val="20"/>
                <w:szCs w:val="20"/>
              </w:rPr>
              <w:t>И.А. Бланк</w:t>
            </w:r>
          </w:p>
        </w:tc>
        <w:tc>
          <w:tcPr>
            <w:tcW w:w="6174" w:type="dxa"/>
          </w:tcPr>
          <w:p w:rsidR="00FC0C8A" w:rsidRPr="00A7566F" w:rsidRDefault="00FC0C8A" w:rsidP="00A7566F">
            <w:pPr>
              <w:widowControl w:val="0"/>
              <w:tabs>
                <w:tab w:val="left" w:pos="993"/>
              </w:tabs>
              <w:spacing w:line="360" w:lineRule="auto"/>
              <w:jc w:val="both"/>
              <w:rPr>
                <w:sz w:val="20"/>
                <w:szCs w:val="20"/>
              </w:rPr>
            </w:pPr>
            <w:r w:rsidRPr="00A7566F">
              <w:rPr>
                <w:sz w:val="20"/>
                <w:szCs w:val="20"/>
              </w:rPr>
              <w:t>Совокупность аккумулированных собственных и заемных денежных средств и их эквивалентов в форме целевых денежных фондов, предназначенных для обеспечения его хозяйственной деятельности в предстоящем периоде</w:t>
            </w:r>
          </w:p>
        </w:tc>
      </w:tr>
    </w:tbl>
    <w:p w:rsidR="00A7566F" w:rsidRDefault="00A7566F" w:rsidP="00A7566F">
      <w:pPr>
        <w:widowControl w:val="0"/>
        <w:tabs>
          <w:tab w:val="left" w:pos="993"/>
        </w:tabs>
        <w:spacing w:line="360" w:lineRule="auto"/>
        <w:ind w:firstLine="709"/>
        <w:jc w:val="both"/>
        <w:rPr>
          <w:sz w:val="28"/>
          <w:szCs w:val="28"/>
        </w:rPr>
      </w:pPr>
    </w:p>
    <w:p w:rsidR="00FC0C8A" w:rsidRPr="00A7566F" w:rsidRDefault="00FC0C8A" w:rsidP="00A7566F">
      <w:pPr>
        <w:widowControl w:val="0"/>
        <w:tabs>
          <w:tab w:val="left" w:pos="993"/>
        </w:tabs>
        <w:spacing w:line="360" w:lineRule="auto"/>
        <w:ind w:firstLine="709"/>
        <w:jc w:val="both"/>
        <w:rPr>
          <w:sz w:val="28"/>
          <w:szCs w:val="28"/>
        </w:rPr>
      </w:pPr>
      <w:r w:rsidRPr="00A7566F">
        <w:rPr>
          <w:sz w:val="28"/>
          <w:szCs w:val="28"/>
        </w:rPr>
        <w:t>Все это свидетельствует о том, что, несмотря на частое употребление понятия «финансовые ресурсы», отсутствует его общепринятая трактовка. В современной финансовой науке до сих пор недостаточно полно и определенно проработан вопрос о сущности финансовых ресурсов предприятия, их месте и роли в общегосударственной системе</w:t>
      </w:r>
      <w:r w:rsidR="00A7566F">
        <w:rPr>
          <w:sz w:val="28"/>
          <w:szCs w:val="28"/>
        </w:rPr>
        <w:t xml:space="preserve"> </w:t>
      </w:r>
      <w:r w:rsidRPr="00A7566F">
        <w:rPr>
          <w:sz w:val="28"/>
          <w:szCs w:val="28"/>
        </w:rPr>
        <w:t>финансовых ресурсов и выполняемых ими функциях. Решение этих задач должно опираться на научно обоснованную теоретическую основу и методологию.</w:t>
      </w:r>
    </w:p>
    <w:p w:rsidR="00FC0C8A" w:rsidRPr="00A7566F" w:rsidRDefault="00FC0C8A" w:rsidP="00A7566F">
      <w:pPr>
        <w:widowControl w:val="0"/>
        <w:tabs>
          <w:tab w:val="left" w:pos="993"/>
        </w:tabs>
        <w:spacing w:line="360" w:lineRule="auto"/>
        <w:ind w:firstLine="709"/>
        <w:jc w:val="both"/>
        <w:rPr>
          <w:sz w:val="28"/>
          <w:szCs w:val="28"/>
        </w:rPr>
      </w:pPr>
      <w:r w:rsidRPr="00A7566F">
        <w:rPr>
          <w:sz w:val="28"/>
          <w:szCs w:val="28"/>
        </w:rPr>
        <w:t>Несомненно, если понятие не поддается четкому, непротиворечивому определению, то значит оно изучено не в полной мере, что указывает на необходимость дополнительного его исследования.</w:t>
      </w:r>
    </w:p>
    <w:p w:rsidR="00FC0C8A" w:rsidRPr="00A7566F" w:rsidRDefault="00FC0C8A" w:rsidP="00A7566F">
      <w:pPr>
        <w:widowControl w:val="0"/>
        <w:tabs>
          <w:tab w:val="left" w:pos="993"/>
        </w:tabs>
        <w:spacing w:line="360" w:lineRule="auto"/>
        <w:ind w:firstLine="709"/>
        <w:jc w:val="both"/>
        <w:rPr>
          <w:sz w:val="28"/>
          <w:szCs w:val="28"/>
        </w:rPr>
      </w:pPr>
      <w:r w:rsidRPr="00A7566F">
        <w:rPr>
          <w:sz w:val="28"/>
          <w:szCs w:val="28"/>
        </w:rPr>
        <w:t>Введение, употребление термина в научном обороте, характеризующем новое направление или синтезирующем его из ряда существующих в науке подходов, требует установления объективности, а также завершенности объяснения и четкости определения. Важность такой проработки возрастает, если понятие находит широкое применение в практике хозяйствования, где выявляются (и получают экономическую оценку) допущенные неточности. Завершенность трактовки термина характеризуется тем, что он опирается на общеизвестные понятия и категории, либо получает исчерпывающее толкование в рамках исследования.</w:t>
      </w:r>
    </w:p>
    <w:p w:rsidR="00FC0C8A" w:rsidRPr="00A7566F" w:rsidRDefault="00FC0C8A" w:rsidP="00A7566F">
      <w:pPr>
        <w:pStyle w:val="a3"/>
        <w:widowControl w:val="0"/>
        <w:tabs>
          <w:tab w:val="left" w:pos="0"/>
          <w:tab w:val="left" w:pos="993"/>
        </w:tabs>
        <w:spacing w:line="360" w:lineRule="auto"/>
        <w:ind w:firstLine="709"/>
        <w:jc w:val="both"/>
      </w:pPr>
      <w:r w:rsidRPr="00A7566F">
        <w:t>Поскольку финансовые ресурсы правомочно рассматривать в составе финансовой науки, то исходной категорией здесь будут финансы. Следовательно, требуется учитывать сущность и имманентные характеристики именно этой базовой категории.</w:t>
      </w:r>
    </w:p>
    <w:p w:rsidR="00FC0C8A" w:rsidRPr="00A7566F" w:rsidRDefault="00FC0C8A" w:rsidP="00A7566F">
      <w:pPr>
        <w:pStyle w:val="a3"/>
        <w:widowControl w:val="0"/>
        <w:tabs>
          <w:tab w:val="left" w:pos="0"/>
          <w:tab w:val="left" w:pos="993"/>
        </w:tabs>
        <w:spacing w:line="360" w:lineRule="auto"/>
        <w:ind w:firstLine="709"/>
        <w:jc w:val="both"/>
        <w:rPr>
          <w:highlight w:val="yellow"/>
        </w:rPr>
      </w:pPr>
      <w:r w:rsidRPr="00A7566F">
        <w:t>Используемое определение должно</w:t>
      </w:r>
      <w:r w:rsidR="00A7566F">
        <w:t xml:space="preserve"> </w:t>
      </w:r>
      <w:r w:rsidRPr="00A7566F">
        <w:t>отражать стоимостную природу финансов, их распределительный характер, целевое назначение. Оно должно исключать отождествление понятия с уже известными, определенными экономической или финансовой наукой категориями. Если при установлении сущности и определении финансовых ресурсов не будет учтена их объективная природа, то данное понятие искусственно конструируется (а не выявляется) из уже известных элементов, часто разнопорядкового содержания и исходной принадлежности.</w:t>
      </w:r>
    </w:p>
    <w:p w:rsidR="00FC0C8A" w:rsidRPr="00A7566F" w:rsidRDefault="00FC0C8A" w:rsidP="00A7566F">
      <w:pPr>
        <w:pStyle w:val="a3"/>
        <w:widowControl w:val="0"/>
        <w:tabs>
          <w:tab w:val="left" w:pos="0"/>
          <w:tab w:val="left" w:pos="993"/>
        </w:tabs>
        <w:spacing w:line="360" w:lineRule="auto"/>
        <w:ind w:firstLine="709"/>
        <w:jc w:val="both"/>
      </w:pPr>
      <w:r w:rsidRPr="00A7566F">
        <w:t>В целом, переход от командно-административной экономики к рыночной модели хозяйствования в России был сопряжен с существенными качественными преобразованиями во всех сферах социально-экономической жизни. Этот период получил название трансформационного (от латинского transformatio – сквозь, через форму).</w:t>
      </w:r>
    </w:p>
    <w:p w:rsidR="00FC0C8A" w:rsidRPr="00A7566F" w:rsidRDefault="00FC0C8A" w:rsidP="00A7566F">
      <w:pPr>
        <w:pStyle w:val="a3"/>
        <w:widowControl w:val="0"/>
        <w:tabs>
          <w:tab w:val="left" w:pos="0"/>
          <w:tab w:val="left" w:pos="993"/>
        </w:tabs>
        <w:spacing w:line="360" w:lineRule="auto"/>
        <w:ind w:firstLine="709"/>
        <w:jc w:val="both"/>
      </w:pPr>
      <w:r w:rsidRPr="00A7566F">
        <w:t>Активизация, приоритет рыночных принципов функционирования в экономической системе запускают механизмы ее самоорганизации. При этом, процессы развития могут идти разными темпами в зависимости от сочетания эндогенных (определяющих национальные особенности) и экзогенных (определяющих глобальные тенденции) системообразующих факторов, а также за счет бифуркационного характера эволюции. Этап трансформации предъявляет</w:t>
      </w:r>
      <w:r w:rsidR="00A7566F">
        <w:t xml:space="preserve"> </w:t>
      </w:r>
      <w:r w:rsidRPr="00A7566F">
        <w:t>требования не только к сочетаемости факторов развития, но и к конструированию новых положений, определяющих посттрансформационный сценарий.</w:t>
      </w:r>
    </w:p>
    <w:p w:rsidR="00FC0C8A" w:rsidRPr="00A7566F" w:rsidRDefault="00FC0C8A" w:rsidP="00A7566F">
      <w:pPr>
        <w:pStyle w:val="a3"/>
        <w:widowControl w:val="0"/>
        <w:tabs>
          <w:tab w:val="left" w:pos="0"/>
          <w:tab w:val="left" w:pos="993"/>
        </w:tabs>
        <w:spacing w:line="360" w:lineRule="auto"/>
        <w:ind w:firstLine="709"/>
        <w:jc w:val="both"/>
      </w:pPr>
      <w:r w:rsidRPr="00A7566F">
        <w:t>В теории переходной экономики трансформация рассматривается как доминирующий, непрерывный процесс. Предпосылки и закономерности успешной трансформации связываются не только с историей, современным состоянием системы, но и логикой ее будущего развития. Объектом трансформаций признается воспроизводственный процесс (в самой широкой интерпретации), а также основные детерминанты развития.</w:t>
      </w:r>
    </w:p>
    <w:p w:rsidR="00FC0C8A" w:rsidRPr="00A7566F" w:rsidRDefault="00FC0C8A" w:rsidP="00A7566F">
      <w:pPr>
        <w:pStyle w:val="a3"/>
        <w:widowControl w:val="0"/>
        <w:tabs>
          <w:tab w:val="left" w:pos="0"/>
          <w:tab w:val="left" w:pos="993"/>
        </w:tabs>
        <w:spacing w:line="360" w:lineRule="auto"/>
        <w:ind w:firstLine="709"/>
        <w:jc w:val="both"/>
      </w:pPr>
      <w:r w:rsidRPr="00A7566F">
        <w:t xml:space="preserve">Трансформационный этап развития экономики России характеризуется </w:t>
      </w:r>
      <w:r w:rsidRPr="00A7566F">
        <w:rPr>
          <w:iCs/>
        </w:rPr>
        <w:t>многообразием и многоуровневостью финансовых отношений, обособлением наиболее крупных сфер их функционирования. Совокупность сфер и звеньев финансовых отношений и обслуживающих их учреждений формируют организационное устройство современной финансовой системы</w:t>
      </w:r>
      <w:r w:rsidRPr="00A7566F">
        <w:t>. Процесс структуризации незакончен и новые экономические отношения предопределяют возникновение новых форм финансовых отношений, характеристик финансовых ресурсов. Финансовые аспекты трансформационной экономики обуславливают значимость исследования процессов воспроизводства стоимости, а также</w:t>
      </w:r>
      <w:r w:rsidR="00A7566F">
        <w:t xml:space="preserve"> </w:t>
      </w:r>
      <w:r w:rsidRPr="00A7566F">
        <w:t>понимания специфики функционирования основных детерминант стоимостного приращения финансовых ресурсов.</w:t>
      </w:r>
    </w:p>
    <w:p w:rsidR="00FC0C8A" w:rsidRPr="00A7566F" w:rsidRDefault="00FC0C8A" w:rsidP="00A7566F">
      <w:pPr>
        <w:pStyle w:val="a3"/>
        <w:widowControl w:val="0"/>
        <w:tabs>
          <w:tab w:val="left" w:pos="0"/>
          <w:tab w:val="left" w:pos="993"/>
        </w:tabs>
        <w:spacing w:line="360" w:lineRule="auto"/>
        <w:ind w:firstLine="709"/>
        <w:jc w:val="both"/>
      </w:pPr>
      <w:r w:rsidRPr="00A7566F">
        <w:t>Вместе с тем, следует помнить, что рыночная модель экономики России имеет основой многолетнюю командно-административную систему хозяйствования, а перспективы посттрансформационного развития отечественной экономики связаны с условиями глобализации мировой хозяйственной системы и тенденциями развития передовых стран.</w:t>
      </w:r>
    </w:p>
    <w:p w:rsidR="00FC0C8A" w:rsidRPr="00A7566F" w:rsidRDefault="00FC0C8A" w:rsidP="00A7566F">
      <w:pPr>
        <w:pStyle w:val="a3"/>
        <w:widowControl w:val="0"/>
        <w:tabs>
          <w:tab w:val="left" w:pos="0"/>
          <w:tab w:val="left" w:pos="993"/>
        </w:tabs>
        <w:spacing w:line="360" w:lineRule="auto"/>
        <w:ind w:firstLine="709"/>
        <w:jc w:val="both"/>
      </w:pPr>
      <w:r w:rsidRPr="00A7566F">
        <w:t>В этих условиях, стремление отечественной научной школы действовать в контексте развития мировой финансовой науки вполне закономерно, ибо Россия стремится в сферу мировых финансовых отношений и соответствующих научных изысканий. Современная российская финансовая наука представлена адаптированными или оригинальными работами таких авторов, как И.Т. Балабанов, И.А. Бланк, С.В. Валдайцев, О.В. Врублевский, А.Г. Грязнова, Л.А. Дробозина, Н.Н. Думная, В.В. Ковалев, А.М. Ковалева, Н.В. Колчина, Л.Н. Красавина, О.И. Лаврушин, Л.П. Павлова, В.Г. Пансков,</w:t>
      </w:r>
      <w:r w:rsidR="00A7566F">
        <w:t xml:space="preserve"> </w:t>
      </w:r>
      <w:r w:rsidRPr="00A7566F">
        <w:t>Г.Б. Поляк, В.М. Родионова, М.В. Романовский, Р.С. Сайфулин, Е.С. Стоянова, Н.Г. Сычев,</w:t>
      </w:r>
      <w:r w:rsidR="00A7566F">
        <w:t xml:space="preserve"> </w:t>
      </w:r>
      <w:r w:rsidRPr="00A7566F">
        <w:t>А.Д. Шеремет, Е.И. Шохин и др.</w:t>
      </w:r>
    </w:p>
    <w:p w:rsidR="00FC0C8A" w:rsidRPr="00A7566F" w:rsidRDefault="00FC0C8A" w:rsidP="00A7566F">
      <w:pPr>
        <w:pStyle w:val="a3"/>
        <w:widowControl w:val="0"/>
        <w:tabs>
          <w:tab w:val="left" w:pos="0"/>
          <w:tab w:val="left" w:pos="993"/>
        </w:tabs>
        <w:spacing w:line="360" w:lineRule="auto"/>
        <w:ind w:firstLine="709"/>
        <w:jc w:val="both"/>
      </w:pPr>
      <w:r w:rsidRPr="00A7566F">
        <w:t>Выбранный Россией путь эволюционного развития финансов</w:t>
      </w:r>
      <w:r w:rsidRPr="00A7566F">
        <w:rPr>
          <w:iCs/>
        </w:rPr>
        <w:t xml:space="preserve"> </w:t>
      </w:r>
      <w:r w:rsidRPr="00A7566F">
        <w:t>непрост, поскольку стартовые условия в контексте особенностей складывающихся мировых финансовых отношений нельзя считать наилучшими. Вместе с тем, этап трансформаций представляет и возможности для ускоренного развития национальной экономики за счет уникального сочетания факторов и их инновационной направленности. Фак</w:t>
      </w:r>
      <w:r w:rsidRPr="00A7566F">
        <w:rPr>
          <w:iCs/>
        </w:rPr>
        <w:t>торами, способными стать определяющими на</w:t>
      </w:r>
      <w:r w:rsidR="00A7566F">
        <w:rPr>
          <w:iCs/>
        </w:rPr>
        <w:t xml:space="preserve"> </w:t>
      </w:r>
      <w:r w:rsidRPr="00A7566F">
        <w:rPr>
          <w:iCs/>
        </w:rPr>
        <w:t xml:space="preserve">новой стадии развития финансовых отношений, </w:t>
      </w:r>
      <w:r w:rsidRPr="00A7566F">
        <w:t>можно считать:</w:t>
      </w:r>
    </w:p>
    <w:p w:rsidR="00FC0C8A" w:rsidRPr="00A7566F" w:rsidRDefault="00FC0C8A" w:rsidP="00A7566F">
      <w:pPr>
        <w:pStyle w:val="a3"/>
        <w:widowControl w:val="0"/>
        <w:numPr>
          <w:ilvl w:val="0"/>
          <w:numId w:val="2"/>
        </w:numPr>
        <w:tabs>
          <w:tab w:val="left" w:pos="0"/>
          <w:tab w:val="left" w:pos="993"/>
        </w:tabs>
        <w:spacing w:line="360" w:lineRule="auto"/>
        <w:ind w:left="0" w:firstLine="709"/>
        <w:jc w:val="both"/>
      </w:pPr>
      <w:r w:rsidRPr="00A7566F">
        <w:t>процессы глобализации, предполагающие не только усиление роли транснациональных корпораций в международной конкуренции и сотрудничестве, но и реализацию политики «общий интерес в сотрудничестве» в противоположность ранее представленной – «частный интерес в сотрудничестве».</w:t>
      </w:r>
      <w:r w:rsidR="00A7566F">
        <w:t xml:space="preserve"> </w:t>
      </w:r>
      <w:r w:rsidRPr="00A7566F">
        <w:t xml:space="preserve">Взаимовыгодное сотрудничество подразумевает занятие всевозможных, вседоступных и оставшихся относительно свободными ниш общественной жизни, где потом компаньоны будут наращивать свой интерес со стремлением аккумулировать большую часть </w:t>
      </w:r>
      <w:r w:rsidRPr="00A7566F">
        <w:rPr>
          <w:iCs/>
        </w:rPr>
        <w:t>стоимости.</w:t>
      </w:r>
    </w:p>
    <w:p w:rsidR="00FC0C8A" w:rsidRPr="00A7566F" w:rsidRDefault="00FC0C8A" w:rsidP="00A7566F">
      <w:pPr>
        <w:pStyle w:val="a3"/>
        <w:widowControl w:val="0"/>
        <w:tabs>
          <w:tab w:val="left" w:pos="0"/>
          <w:tab w:val="left" w:pos="993"/>
        </w:tabs>
        <w:spacing w:line="360" w:lineRule="auto"/>
        <w:ind w:firstLine="709"/>
        <w:jc w:val="both"/>
      </w:pPr>
      <w:r w:rsidRPr="00A7566F">
        <w:t>Сильнейшие участники рыночных отношений – государство и транснациональные корпорации, развивают монопольные формы поведения. Соблюдение лишь частного интереса одной из сторон уже не может привести к освоению интересующей сферы общественной жизни – ситуация настолько равновесна, сложна и противоречива, что возможность единоличного доминирования исключается. Первоначальные позиций в этой сфере, занятая в ней доля и успех в последующей работе определяют результат изначально взаимной работы по освоению сегмента финансовых отношений с целью завладения наибольшей стоимостью. Важно также, что при ситуации соразвития задействуются возможности, которые предоставляет мирохозяйственное общение, и одновременно нейтрализуются негативные тенденции.</w:t>
      </w:r>
    </w:p>
    <w:p w:rsidR="00FC0C8A" w:rsidRPr="00A7566F" w:rsidRDefault="00FC0C8A" w:rsidP="00A7566F">
      <w:pPr>
        <w:pStyle w:val="a3"/>
        <w:widowControl w:val="0"/>
        <w:numPr>
          <w:ilvl w:val="0"/>
          <w:numId w:val="2"/>
        </w:numPr>
        <w:tabs>
          <w:tab w:val="left" w:pos="0"/>
          <w:tab w:val="left" w:pos="993"/>
        </w:tabs>
        <w:spacing w:line="360" w:lineRule="auto"/>
        <w:ind w:left="0" w:firstLine="709"/>
        <w:jc w:val="both"/>
      </w:pPr>
      <w:r w:rsidRPr="00A7566F">
        <w:t>события 11 сентября 2001 г. в США обозначили дату «официального» начала противостояния государственного интереса развитых стран терроризму. На сегодняшний момент государства и транснациональные корпорации заинтересованы в сохранении существующего миропорядка как поддерживающего эти системы.</w:t>
      </w:r>
    </w:p>
    <w:p w:rsidR="00FC0C8A" w:rsidRPr="00A7566F" w:rsidRDefault="00FC0C8A" w:rsidP="00A7566F">
      <w:pPr>
        <w:pStyle w:val="a3"/>
        <w:widowControl w:val="0"/>
        <w:numPr>
          <w:ilvl w:val="0"/>
          <w:numId w:val="2"/>
        </w:numPr>
        <w:tabs>
          <w:tab w:val="left" w:pos="0"/>
          <w:tab w:val="left" w:pos="993"/>
        </w:tabs>
        <w:spacing w:line="360" w:lineRule="auto"/>
        <w:ind w:left="0" w:firstLine="709"/>
        <w:jc w:val="both"/>
      </w:pPr>
      <w:r w:rsidRPr="00A7566F">
        <w:t>государство стремится более полно контролировать финансовые потоки, а решающим фактором при этом выступает не интеграция или работа в мировой финансовой системе, а «чистота» источников финансовых ресурсов от криминала, протеррористических организаций.</w:t>
      </w:r>
    </w:p>
    <w:p w:rsidR="00FC0C8A" w:rsidRPr="00A7566F" w:rsidRDefault="00FC0C8A" w:rsidP="00A7566F">
      <w:pPr>
        <w:pStyle w:val="a3"/>
        <w:widowControl w:val="0"/>
        <w:tabs>
          <w:tab w:val="left" w:pos="0"/>
          <w:tab w:val="left" w:pos="993"/>
        </w:tabs>
        <w:spacing w:line="360" w:lineRule="auto"/>
        <w:ind w:firstLine="709"/>
        <w:jc w:val="both"/>
        <w:rPr>
          <w:iCs/>
        </w:rPr>
      </w:pPr>
      <w:r w:rsidRPr="00A7566F">
        <w:t xml:space="preserve">Итак, парадигма неоклассического этапа эволюции финансовых отношений и современное понимание финансовых ресурсов предопределяются глубоким генезисом и значительной широтой подходов. Несмотря на то, что отдельные научные исследования велись в конце </w:t>
      </w:r>
      <w:r w:rsidRPr="00A7566F">
        <w:rPr>
          <w:lang w:val="en-US"/>
        </w:rPr>
        <w:t>XIX</w:t>
      </w:r>
      <w:r w:rsidRPr="00A7566F">
        <w:t xml:space="preserve"> в., формирование неоклассического этапа финансовой науки, занимающегося исследованием функционирования децентрализованных финансов,</w:t>
      </w:r>
      <w:r w:rsidR="00A7566F">
        <w:t xml:space="preserve"> </w:t>
      </w:r>
      <w:r w:rsidRPr="00A7566F">
        <w:t>относят к середине XX в., когда возрастающая роль</w:t>
      </w:r>
      <w:r w:rsidRPr="00A7566F">
        <w:rPr>
          <w:iCs/>
        </w:rPr>
        <w:t xml:space="preserve"> финансов предприятий, корпораций, рынка капиталов, а также</w:t>
      </w:r>
      <w:r w:rsidRPr="00A7566F">
        <w:t xml:space="preserve"> </w:t>
      </w:r>
      <w:r w:rsidRPr="00A7566F">
        <w:rPr>
          <w:iCs/>
        </w:rPr>
        <w:t>развитие всех сфер финансовых отношений, способствовали систематизации и углублению специальных знаний. В России командно–административная экономика трансформируется в рыночную модель хозяйствования. Трансформационные процессы обуславливают возможность инновационного развития национальной экономики.</w:t>
      </w:r>
    </w:p>
    <w:p w:rsidR="00FC0C8A" w:rsidRPr="00A7566F" w:rsidRDefault="00FC0C8A" w:rsidP="00A7566F">
      <w:pPr>
        <w:pStyle w:val="a3"/>
        <w:widowControl w:val="0"/>
        <w:tabs>
          <w:tab w:val="left" w:pos="0"/>
          <w:tab w:val="left" w:pos="993"/>
        </w:tabs>
        <w:spacing w:line="360" w:lineRule="auto"/>
        <w:ind w:firstLine="709"/>
        <w:jc w:val="both"/>
        <w:rPr>
          <w:bCs/>
        </w:rPr>
      </w:pPr>
    </w:p>
    <w:p w:rsidR="00FC0C8A" w:rsidRPr="00A7566F" w:rsidRDefault="00FC0C8A" w:rsidP="00A7566F">
      <w:pPr>
        <w:widowControl w:val="0"/>
        <w:numPr>
          <w:ilvl w:val="0"/>
          <w:numId w:val="5"/>
        </w:numPr>
        <w:tabs>
          <w:tab w:val="left" w:pos="993"/>
        </w:tabs>
        <w:spacing w:line="360" w:lineRule="auto"/>
        <w:ind w:left="0" w:firstLine="709"/>
        <w:jc w:val="both"/>
        <w:rPr>
          <w:b/>
          <w:sz w:val="28"/>
          <w:szCs w:val="28"/>
        </w:rPr>
      </w:pPr>
      <w:r w:rsidRPr="00A7566F">
        <w:rPr>
          <w:b/>
          <w:sz w:val="28"/>
          <w:szCs w:val="28"/>
        </w:rPr>
        <w:t>Особенности развития финансовой науки в России</w:t>
      </w:r>
    </w:p>
    <w:p w:rsidR="00FC0C8A" w:rsidRPr="00A7566F" w:rsidRDefault="00FC0C8A" w:rsidP="00A7566F">
      <w:pPr>
        <w:pStyle w:val="a3"/>
        <w:widowControl w:val="0"/>
        <w:tabs>
          <w:tab w:val="left" w:pos="0"/>
          <w:tab w:val="left" w:pos="993"/>
        </w:tabs>
        <w:spacing w:line="360" w:lineRule="auto"/>
        <w:ind w:firstLine="709"/>
        <w:jc w:val="both"/>
      </w:pPr>
    </w:p>
    <w:p w:rsidR="00FC0C8A" w:rsidRPr="00A7566F" w:rsidRDefault="00FC0C8A" w:rsidP="00A7566F">
      <w:pPr>
        <w:pStyle w:val="a3"/>
        <w:widowControl w:val="0"/>
        <w:tabs>
          <w:tab w:val="left" w:pos="0"/>
          <w:tab w:val="left" w:pos="993"/>
        </w:tabs>
        <w:spacing w:line="360" w:lineRule="auto"/>
        <w:ind w:firstLine="709"/>
        <w:jc w:val="both"/>
      </w:pPr>
      <w:r w:rsidRPr="00A7566F">
        <w:t>Развитие историографии финансов России продолжается - так, например, в Высших учебных заведениях только относительно недавно был введен курс "История финансов России", а ограниченность и узость финансовых разработок периода социализма обусловила не только дефицит представленных на отечественном книжном рынке новейших мировых разработок в этой сфере, но и "не интерес" к финансам прошлого. Только сейчас наблюдается активизация исследований в этой области, а многим разработкам недавнего прошлого еще предстоит быть переосмысленными и занять достойное место в науке о финансах.</w:t>
      </w:r>
    </w:p>
    <w:p w:rsidR="00FC0C8A" w:rsidRPr="00A7566F" w:rsidRDefault="00FC0C8A" w:rsidP="00A7566F">
      <w:pPr>
        <w:pStyle w:val="a3"/>
        <w:widowControl w:val="0"/>
        <w:tabs>
          <w:tab w:val="left" w:pos="0"/>
          <w:tab w:val="left" w:pos="993"/>
        </w:tabs>
        <w:spacing w:line="360" w:lineRule="auto"/>
        <w:ind w:firstLine="709"/>
        <w:jc w:val="both"/>
      </w:pPr>
      <w:r w:rsidRPr="00A7566F">
        <w:t>Огромная роль политических процессов начала XX в. и последствий революции 1917 г. на государственное и финансовое устройство России обуславливают целесообразность рассмотрения эволюции финансовых отношений в следующих периодах:</w:t>
      </w:r>
    </w:p>
    <w:p w:rsidR="00FC0C8A" w:rsidRPr="00A7566F" w:rsidRDefault="00FC0C8A" w:rsidP="00A7566F">
      <w:pPr>
        <w:pStyle w:val="a3"/>
        <w:widowControl w:val="0"/>
        <w:numPr>
          <w:ilvl w:val="0"/>
          <w:numId w:val="3"/>
        </w:numPr>
        <w:tabs>
          <w:tab w:val="left" w:pos="0"/>
          <w:tab w:val="left" w:pos="993"/>
        </w:tabs>
        <w:spacing w:line="360" w:lineRule="auto"/>
        <w:ind w:left="0" w:firstLine="709"/>
        <w:jc w:val="both"/>
      </w:pPr>
      <w:r w:rsidRPr="00A7566F">
        <w:t>финансы дореволюционного этапа;</w:t>
      </w:r>
    </w:p>
    <w:p w:rsidR="00FC0C8A" w:rsidRPr="00A7566F" w:rsidRDefault="00FC0C8A" w:rsidP="00A7566F">
      <w:pPr>
        <w:pStyle w:val="a3"/>
        <w:widowControl w:val="0"/>
        <w:numPr>
          <w:ilvl w:val="0"/>
          <w:numId w:val="3"/>
        </w:numPr>
        <w:tabs>
          <w:tab w:val="left" w:pos="0"/>
          <w:tab w:val="left" w:pos="993"/>
        </w:tabs>
        <w:spacing w:line="360" w:lineRule="auto"/>
        <w:ind w:left="0" w:firstLine="709"/>
        <w:jc w:val="both"/>
      </w:pPr>
      <w:r w:rsidRPr="00A7566F">
        <w:t>финансы периода социализма;</w:t>
      </w:r>
    </w:p>
    <w:p w:rsidR="00FC0C8A" w:rsidRPr="00A7566F" w:rsidRDefault="00FC0C8A" w:rsidP="00A7566F">
      <w:pPr>
        <w:pStyle w:val="a3"/>
        <w:widowControl w:val="0"/>
        <w:numPr>
          <w:ilvl w:val="0"/>
          <w:numId w:val="3"/>
        </w:numPr>
        <w:tabs>
          <w:tab w:val="left" w:pos="0"/>
          <w:tab w:val="left" w:pos="993"/>
        </w:tabs>
        <w:spacing w:line="360" w:lineRule="auto"/>
        <w:ind w:left="0" w:firstLine="709"/>
        <w:jc w:val="both"/>
      </w:pPr>
      <w:r w:rsidRPr="00A7566F">
        <w:t>финансы этапа построения рыночного хозяйства.</w:t>
      </w:r>
    </w:p>
    <w:p w:rsidR="00FC0C8A" w:rsidRPr="00A7566F" w:rsidRDefault="00FC0C8A" w:rsidP="00A7566F">
      <w:pPr>
        <w:pStyle w:val="a3"/>
        <w:widowControl w:val="0"/>
        <w:tabs>
          <w:tab w:val="left" w:pos="0"/>
          <w:tab w:val="left" w:pos="993"/>
        </w:tabs>
        <w:spacing w:line="360" w:lineRule="auto"/>
        <w:ind w:firstLine="709"/>
        <w:jc w:val="both"/>
      </w:pPr>
      <w:r w:rsidRPr="00A7566F">
        <w:t>Итак, некоторые общие идеи с позиции поведения горожанина излагаются в литературном произведении XVI в. "Домосторой" - "наставления по … ведению хозяйства, торговле, платежу налогов…".</w:t>
      </w:r>
    </w:p>
    <w:p w:rsidR="00FC0C8A" w:rsidRPr="00A7566F" w:rsidRDefault="00FC0C8A" w:rsidP="00A7566F">
      <w:pPr>
        <w:pStyle w:val="a3"/>
        <w:widowControl w:val="0"/>
        <w:tabs>
          <w:tab w:val="left" w:pos="0"/>
          <w:tab w:val="left" w:pos="993"/>
        </w:tabs>
        <w:spacing w:line="360" w:lineRule="auto"/>
        <w:ind w:firstLine="709"/>
        <w:jc w:val="both"/>
      </w:pPr>
      <w:r w:rsidRPr="00A7566F">
        <w:t>В работах Ю. Крижанича (1617-1683 гг.) финансы рассматриваются как фактор укрепления государственности. Наиболее известной его работой считается "Политичны думы" написанная на латыни и датируемая историками 1663 г. В своих трудах Ю. Крижанич использует высказывания европейских авторов по экономическим и финансовым вопросам и приходит к выводу, что увеличение доходов казны за счет обеднения населения приводит в конечном счете к обеднению государства.</w:t>
      </w:r>
    </w:p>
    <w:p w:rsidR="00FC0C8A" w:rsidRPr="00A7566F" w:rsidRDefault="00FC0C8A" w:rsidP="00A7566F">
      <w:pPr>
        <w:pStyle w:val="a3"/>
        <w:widowControl w:val="0"/>
        <w:tabs>
          <w:tab w:val="left" w:pos="0"/>
          <w:tab w:val="left" w:pos="993"/>
        </w:tabs>
        <w:spacing w:line="360" w:lineRule="auto"/>
        <w:ind w:firstLine="709"/>
        <w:jc w:val="both"/>
      </w:pPr>
      <w:r w:rsidRPr="00A7566F">
        <w:t>Г.К. Котошихин (1630-1667 гг.) известен как автор сочинения по истории государственного строя России - "О России в царствование Алексея Михайловича" где также затрагиваются проблемы финансов. Сведения, изложенные в работе, характеризуются как подробные и точные. Финансовые же вопросы излагаются с позиции росписи отдельных видов доходов и расходов на примере царских приказов (приказ - учреждение ведавшее отдельной отраслью управления). Всего рассмотрено 37 приказов. Доходы получаемые от приказов весьма различны - например, доход от Приказа Большого Двора составлял порядка 2000 рублей, а Сибирский приказ приносил около 600000 рублей.</w:t>
      </w:r>
    </w:p>
    <w:p w:rsidR="00FC0C8A" w:rsidRPr="00A7566F" w:rsidRDefault="00FC0C8A" w:rsidP="00A7566F">
      <w:pPr>
        <w:pStyle w:val="a3"/>
        <w:widowControl w:val="0"/>
        <w:tabs>
          <w:tab w:val="left" w:pos="0"/>
          <w:tab w:val="left" w:pos="993"/>
        </w:tabs>
        <w:spacing w:line="360" w:lineRule="auto"/>
        <w:ind w:firstLine="709"/>
        <w:jc w:val="both"/>
      </w:pPr>
      <w:r w:rsidRPr="00A7566F">
        <w:t>Надо отметить, что эти работы не только не были широко известны (известность они получили позднее, при переиздании в XIX в.), но также и</w:t>
      </w:r>
      <w:r w:rsidR="00A7566F">
        <w:t xml:space="preserve"> </w:t>
      </w:r>
      <w:r w:rsidRPr="00A7566F">
        <w:t>не носили систематизированного характера, поэтому их не относят к периоду начала финансовой науки России.</w:t>
      </w:r>
    </w:p>
    <w:p w:rsidR="00FC0C8A" w:rsidRPr="00A7566F" w:rsidRDefault="00FC0C8A" w:rsidP="00A7566F">
      <w:pPr>
        <w:pStyle w:val="a3"/>
        <w:widowControl w:val="0"/>
        <w:tabs>
          <w:tab w:val="left" w:pos="0"/>
          <w:tab w:val="left" w:pos="993"/>
        </w:tabs>
        <w:spacing w:line="360" w:lineRule="auto"/>
        <w:ind w:firstLine="709"/>
        <w:jc w:val="both"/>
      </w:pPr>
      <w:r w:rsidRPr="00A7566F">
        <w:t>К 1703 г. относится и образование в С.-Петербурге регулярной биржи (по образцу Амстердамской). В 1796 г. биржа открывается в Одессе, а в 1837 г. в Москве.</w:t>
      </w:r>
    </w:p>
    <w:p w:rsidR="00FC0C8A" w:rsidRPr="00A7566F" w:rsidRDefault="00FC0C8A" w:rsidP="00A7566F">
      <w:pPr>
        <w:pStyle w:val="a3"/>
        <w:widowControl w:val="0"/>
        <w:tabs>
          <w:tab w:val="left" w:pos="0"/>
          <w:tab w:val="left" w:pos="993"/>
        </w:tabs>
        <w:spacing w:line="360" w:lineRule="auto"/>
        <w:ind w:firstLine="709"/>
        <w:jc w:val="both"/>
      </w:pPr>
      <w:r w:rsidRPr="00A7566F">
        <w:t>Примечательно, что</w:t>
      </w:r>
      <w:r w:rsidR="00A7566F">
        <w:t xml:space="preserve"> </w:t>
      </w:r>
      <w:r w:rsidRPr="00A7566F">
        <w:t>Россия, характеризующаяся отставанием в распространении научных идей от европейских стран, подарила миру десятичную монетную систему. Именно русская система 1704 г. была первой среди создававшихся в XVIII в. десятичных монетных систем Западной Европы. Этим фактом определяется вклад России в мировое денежное хозяйство.</w:t>
      </w:r>
    </w:p>
    <w:p w:rsidR="00FC0C8A" w:rsidRPr="00A7566F" w:rsidRDefault="00FC0C8A" w:rsidP="00A7566F">
      <w:pPr>
        <w:pStyle w:val="a3"/>
        <w:widowControl w:val="0"/>
        <w:tabs>
          <w:tab w:val="left" w:pos="0"/>
          <w:tab w:val="left" w:pos="993"/>
        </w:tabs>
        <w:spacing w:line="360" w:lineRule="auto"/>
        <w:ind w:firstLine="709"/>
        <w:jc w:val="both"/>
      </w:pPr>
      <w:r w:rsidRPr="00A7566F">
        <w:t>Зарождение финансовой мысли связывают с именем купца, предпринимателя, экономиста И.Т. Посошкова (1652-1726 гг.), написавшего (в 1724 г.) труд "Книга о скудости и богатстве" (издан в 1842 г.) отдельной главой которого была "О царском интересе". Главное внимание уделяется производству и прибыли</w:t>
      </w:r>
      <w:r w:rsidR="00A7566F">
        <w:t xml:space="preserve"> </w:t>
      </w:r>
      <w:r w:rsidRPr="00A7566F">
        <w:t>(в т. ч. зависимости цены от производительности и оплаты труда), денежному обращению. И.Т. Посошков выступал за развитие промышленности и торговли, исследование полезных ископаемых и строительство мануфактур, активный торговый баланс страны (во внешней торговле являлся сторонником применения полноценных денег). В работе достаточно много внимания уделяется и налогам, автор, как и Ю. Крижанич, полагал, что богатые люди - богатое государство и предлагал взимать налоги с учетом имущественного положения плательщика. Интересно, что в отличие от меркантилистов И.Т. Посошков признавал получение прибыли внутри страны, а активный торговый баланс подчинял развитию товарооборота в стране.</w:t>
      </w:r>
    </w:p>
    <w:p w:rsidR="00FC0C8A" w:rsidRPr="00A7566F" w:rsidRDefault="00FC0C8A" w:rsidP="00A7566F">
      <w:pPr>
        <w:pStyle w:val="a3"/>
        <w:widowControl w:val="0"/>
        <w:tabs>
          <w:tab w:val="left" w:pos="0"/>
          <w:tab w:val="left" w:pos="993"/>
        </w:tabs>
        <w:spacing w:line="360" w:lineRule="auto"/>
        <w:ind w:firstLine="709"/>
        <w:jc w:val="both"/>
      </w:pPr>
      <w:r w:rsidRPr="00A7566F">
        <w:t>Одной из ярких работ антикрепостнического характера была</w:t>
      </w:r>
      <w:r w:rsidR="00A7566F">
        <w:t xml:space="preserve"> </w:t>
      </w:r>
      <w:r w:rsidRPr="00A7566F">
        <w:t>конкурсная работа А.Я. Поленова (1738-1816 гг.) "О крепостном состоянии крестьян в России" (1766 г.) изданная Вольным экономическим обществом в 1865 г.</w:t>
      </w:r>
      <w:r w:rsidR="00A7566F">
        <w:t xml:space="preserve"> </w:t>
      </w:r>
      <w:r w:rsidRPr="00A7566F">
        <w:t>Автор приводит анализ действующей налоговой системы, доказывает необходимость имущественного страхования.</w:t>
      </w:r>
    </w:p>
    <w:p w:rsidR="00FC0C8A" w:rsidRPr="00A7566F" w:rsidRDefault="00FC0C8A" w:rsidP="00A7566F">
      <w:pPr>
        <w:pStyle w:val="a3"/>
        <w:widowControl w:val="0"/>
        <w:tabs>
          <w:tab w:val="left" w:pos="0"/>
          <w:tab w:val="left" w:pos="993"/>
        </w:tabs>
        <w:spacing w:line="360" w:lineRule="auto"/>
        <w:ind w:firstLine="709"/>
        <w:jc w:val="both"/>
      </w:pPr>
      <w:r w:rsidRPr="00A7566F">
        <w:t>Считается, что в печатной литературе термин финансы как научное понятие впервые был использован в предисловии к изданной в 1767 г. Московским университетов книге "Переводы из энциклопедии". Финансы здесь трактуются как дела, принадлежащие к государственным доходам.</w:t>
      </w:r>
    </w:p>
    <w:p w:rsidR="00FC0C8A" w:rsidRPr="00A7566F" w:rsidRDefault="00FC0C8A" w:rsidP="00A7566F">
      <w:pPr>
        <w:pStyle w:val="a3"/>
        <w:widowControl w:val="0"/>
        <w:tabs>
          <w:tab w:val="left" w:pos="0"/>
          <w:tab w:val="left" w:pos="993"/>
        </w:tabs>
        <w:spacing w:line="360" w:lineRule="auto"/>
        <w:ind w:firstLine="709"/>
        <w:jc w:val="both"/>
      </w:pPr>
      <w:r w:rsidRPr="00A7566F">
        <w:t>Существует мнение, что в научный обиход термин финансы</w:t>
      </w:r>
      <w:r w:rsidR="00A7566F">
        <w:t xml:space="preserve"> </w:t>
      </w:r>
      <w:r w:rsidRPr="00A7566F">
        <w:t>ввел первый русский профессор права Московского университета С.Е. Десницкий (1740-1789 гг.). По его мнению, финансы заключают в себе пространный предмет: они имеют предлогом доставление государству надельных и довольных по его надобностям доходов. Он также оговаривает не только доходы, но и расходы государства.</w:t>
      </w:r>
    </w:p>
    <w:p w:rsidR="00FC0C8A" w:rsidRPr="00A7566F" w:rsidRDefault="00FC0C8A" w:rsidP="00A7566F">
      <w:pPr>
        <w:pStyle w:val="a3"/>
        <w:widowControl w:val="0"/>
        <w:tabs>
          <w:tab w:val="left" w:pos="0"/>
          <w:tab w:val="left" w:pos="993"/>
        </w:tabs>
        <w:spacing w:line="360" w:lineRule="auto"/>
        <w:ind w:firstLine="709"/>
        <w:jc w:val="both"/>
      </w:pPr>
      <w:r w:rsidRPr="00A7566F">
        <w:t>Одним из крупнейших экономистов того времени был Н.С. Мордвинов (1754-1845 гг.). Известны его работы: "Некоторые соображения по предмету мануфактур в России и тарифе" (1801 г.), "Рассуждение о могущих последовать пользах от учреждения частных по губерниям банков" (1816 г.), "О мерах улучшения государственных доходов" (1825 г.).</w:t>
      </w:r>
    </w:p>
    <w:p w:rsidR="00FC0C8A" w:rsidRPr="00A7566F" w:rsidRDefault="00FC0C8A" w:rsidP="00A7566F">
      <w:pPr>
        <w:pStyle w:val="a3"/>
        <w:widowControl w:val="0"/>
        <w:tabs>
          <w:tab w:val="left" w:pos="0"/>
          <w:tab w:val="left" w:pos="993"/>
        </w:tabs>
        <w:spacing w:line="360" w:lineRule="auto"/>
        <w:ind w:firstLine="709"/>
        <w:jc w:val="both"/>
      </w:pPr>
      <w:r w:rsidRPr="00A7566F">
        <w:t>В первой половине века в России появляются также работы составившие в последующем основу целого направления - финансовые вычисления. Так известны: "Арифметика" (1803 г.) Л.Ф. Магницкого, "Купеческая арифметика для банкиров, купцов, заводчиков, фабрикантов и воспитанников их" (1811 г.) В.С. Кряжева, "Купеческая арифметика" (1850 г.) А.А. Штейнгауза.</w:t>
      </w:r>
    </w:p>
    <w:p w:rsidR="00FC0C8A" w:rsidRPr="00A7566F" w:rsidRDefault="00FC0C8A" w:rsidP="00A7566F">
      <w:pPr>
        <w:pStyle w:val="a3"/>
        <w:widowControl w:val="0"/>
        <w:tabs>
          <w:tab w:val="left" w:pos="0"/>
          <w:tab w:val="left" w:pos="993"/>
        </w:tabs>
        <w:spacing w:line="360" w:lineRule="auto"/>
        <w:ind w:firstLine="709"/>
        <w:jc w:val="both"/>
      </w:pPr>
      <w:r w:rsidRPr="00A7566F">
        <w:t>Труд декабриста, экономиста Н.И. Тургенева (1789-1871 гг.) "Опыт теории налогов" (1818 г.) считается началом русской финансовой науки. В 1819 г. Н.И. Тургенев служил в Министерстве финансов. В его работе рассматривается история налогов, обосновывается их необходимость, дается классификация и раскрывается экономический смысл налогов, формулируются принципы налоговой политики. Согласно воззрениям Н.И. Тургенева налоги должны распределяться в одинаковой размерности и соответствовать возможностям налогоплательщиков. Последующие российские ученые ссылаются на "Опыт теории налогов" как фундаментальную книгу, сыгравшую значимую роль в отечественной финансовой науке.</w:t>
      </w:r>
    </w:p>
    <w:p w:rsidR="00FC0C8A" w:rsidRPr="00A7566F" w:rsidRDefault="00FC0C8A" w:rsidP="00A7566F">
      <w:pPr>
        <w:pStyle w:val="a3"/>
        <w:widowControl w:val="0"/>
        <w:tabs>
          <w:tab w:val="left" w:pos="0"/>
          <w:tab w:val="left" w:pos="993"/>
        </w:tabs>
        <w:spacing w:line="360" w:lineRule="auto"/>
        <w:ind w:firstLine="709"/>
        <w:jc w:val="both"/>
      </w:pPr>
      <w:r w:rsidRPr="00A7566F">
        <w:t>М.Ф. Орлов (1788-1842 гг.) известен как автор анонимно опубликованной в 1833 г. книги "О государственном кредите", считающейся первым в мировой литературе изложением теорий государственного кредита. В работе приводится</w:t>
      </w:r>
      <w:r w:rsidR="00A7566F">
        <w:t xml:space="preserve"> </w:t>
      </w:r>
      <w:r w:rsidRPr="00A7566F">
        <w:t>определение кредита, формулируются отличия частного кредита от государственного, обобщается опыт стран в этой</w:t>
      </w:r>
      <w:r w:rsidR="00A7566F">
        <w:t xml:space="preserve"> </w:t>
      </w:r>
      <w:r w:rsidRPr="00A7566F">
        <w:t>области, показывается значимость налогов и займов как основных источников формирования капитала государства. Так в России начинает расширятся понимание финансов.</w:t>
      </w:r>
    </w:p>
    <w:p w:rsidR="00FC0C8A" w:rsidRPr="00A7566F" w:rsidRDefault="00FC0C8A" w:rsidP="00A7566F">
      <w:pPr>
        <w:pStyle w:val="a3"/>
        <w:widowControl w:val="0"/>
        <w:tabs>
          <w:tab w:val="left" w:pos="0"/>
          <w:tab w:val="left" w:pos="993"/>
        </w:tabs>
        <w:spacing w:line="360" w:lineRule="auto"/>
        <w:ind w:firstLine="709"/>
        <w:jc w:val="both"/>
      </w:pPr>
      <w:r w:rsidRPr="00A7566F">
        <w:t>В последующем в России известность приобретают ученые: профессор Казанского и Петербургского университетов И.Я. Горлов (1814-1890 гг.) - автор изданной в 1841 г. теории финансов, много лет бывшей обязательной для университетов; профессор Московского университета И.И. Янжул (1846-1914 гг.) - автор капитального труда "Основные начала финансовой науки" и "Опыт исследования английских косвенных налогов"; профессор Петербургского университета Л.В. Ходский (1854-1919 гг.) - издавший в 1908 г. "Политическая экономия в связи с финансами"; член-корреспондент АН СССР М.И. Боголепов (1879-1945 гг.) издавший в 1907 г. "Финансы, правительство и общественные интересы", в 1907 г. - "Государственный долг", а в 1946 г. "Советская финансовая система" и др.</w:t>
      </w:r>
      <w:r w:rsidR="00A7566F">
        <w:t xml:space="preserve"> </w:t>
      </w:r>
      <w:r w:rsidRPr="00A7566F">
        <w:t>Необходимо пояснить, что до 1835 г. , когда в университетах появился курс финансового права, финансы не рассматривались как самостоятельная наука, но как часть политэкономии.</w:t>
      </w:r>
    </w:p>
    <w:p w:rsidR="00FC0C8A" w:rsidRPr="00A7566F" w:rsidRDefault="00FC0C8A" w:rsidP="00A7566F">
      <w:pPr>
        <w:pStyle w:val="a3"/>
        <w:widowControl w:val="0"/>
        <w:tabs>
          <w:tab w:val="left" w:pos="0"/>
          <w:tab w:val="left" w:pos="993"/>
        </w:tabs>
        <w:spacing w:line="360" w:lineRule="auto"/>
        <w:ind w:firstLine="709"/>
        <w:jc w:val="both"/>
      </w:pPr>
      <w:r w:rsidRPr="00A7566F">
        <w:t>К концу XIX в. относится и зарождение смежных с финансами наук балансоведение и финансовые вычисление. Среди ученых первого направления наибольшую известность получают: А.К. Рощаховский, а в последующем - А.П. Рудановский, Н.А. Блатов, И.Р. Николаев. Второе направление представляют: П.И. Рейнбота, И.И. Кауфман, Б.Ф. Малешевский, А.И. Толвинский, Н.С. Лунский и др.</w:t>
      </w:r>
    </w:p>
    <w:p w:rsidR="00FC0C8A" w:rsidRPr="00A7566F" w:rsidRDefault="00FC0C8A" w:rsidP="00A7566F">
      <w:pPr>
        <w:pStyle w:val="a3"/>
        <w:widowControl w:val="0"/>
        <w:tabs>
          <w:tab w:val="left" w:pos="0"/>
          <w:tab w:val="left" w:pos="993"/>
        </w:tabs>
        <w:spacing w:line="360" w:lineRule="auto"/>
        <w:ind w:firstLine="709"/>
        <w:jc w:val="both"/>
      </w:pPr>
      <w:r w:rsidRPr="00A7566F">
        <w:t>Особенностями финансовой науки дореволюционного периода были нацеленность на изучение государственных финансов, описательный характер исследований, взаимосвязь с финансовым правом (обусловленная преподаванием финансовых дисциплин на юридических факультетах университетов).</w:t>
      </w:r>
    </w:p>
    <w:p w:rsidR="00FC0C8A" w:rsidRPr="00A7566F" w:rsidRDefault="00FC0C8A" w:rsidP="00A7566F">
      <w:pPr>
        <w:pStyle w:val="a3"/>
        <w:widowControl w:val="0"/>
        <w:tabs>
          <w:tab w:val="left" w:pos="0"/>
          <w:tab w:val="left" w:pos="993"/>
        </w:tabs>
        <w:spacing w:line="360" w:lineRule="auto"/>
        <w:ind w:firstLine="709"/>
        <w:jc w:val="both"/>
      </w:pPr>
      <w:r w:rsidRPr="00A7566F">
        <w:t>Октябрьская революция оказала существенное влияние на всю последующую историю российского государства и в частности финансы. С этого момента строится централизованная плановая экономика, а роль государственных финансов абсолютизируется. Это происходит на фоне этапа классической теории финансов и без того акцентирующей внимание на финансах государства. Для финансов периода социализма характерна разработка теории и практики построения централизованных финансов, децентрализованные же практически не имели какого-либо самостоятельного значения.</w:t>
      </w:r>
    </w:p>
    <w:p w:rsidR="00A7566F" w:rsidRDefault="00FC0C8A" w:rsidP="00A7566F">
      <w:pPr>
        <w:pStyle w:val="a3"/>
        <w:widowControl w:val="0"/>
        <w:tabs>
          <w:tab w:val="left" w:pos="0"/>
          <w:tab w:val="left" w:pos="993"/>
        </w:tabs>
        <w:spacing w:line="360" w:lineRule="auto"/>
        <w:ind w:firstLine="709"/>
        <w:jc w:val="both"/>
      </w:pPr>
      <w:r w:rsidRPr="00A7566F">
        <w:t xml:space="preserve">Экономические условия того времени диктовали необходимость максимальной концентрации финансовых ресурсов у государства. Были созданы общегосударственные фонды средств </w:t>
      </w:r>
    </w:p>
    <w:p w:rsidR="00A7566F" w:rsidRDefault="00FC0C8A" w:rsidP="00A7566F">
      <w:pPr>
        <w:pStyle w:val="a3"/>
        <w:widowControl w:val="0"/>
        <w:tabs>
          <w:tab w:val="left" w:pos="0"/>
          <w:tab w:val="left" w:pos="993"/>
        </w:tabs>
        <w:spacing w:line="360" w:lineRule="auto"/>
        <w:ind w:firstLine="709"/>
        <w:jc w:val="both"/>
      </w:pPr>
      <w:r w:rsidRPr="00A7566F">
        <w:t xml:space="preserve">1). Государственный бюджет; </w:t>
      </w:r>
    </w:p>
    <w:p w:rsidR="00A7566F" w:rsidRDefault="00FC0C8A" w:rsidP="00A7566F">
      <w:pPr>
        <w:pStyle w:val="a3"/>
        <w:widowControl w:val="0"/>
        <w:tabs>
          <w:tab w:val="left" w:pos="0"/>
          <w:tab w:val="left" w:pos="993"/>
        </w:tabs>
        <w:spacing w:line="360" w:lineRule="auto"/>
        <w:ind w:firstLine="709"/>
        <w:jc w:val="both"/>
      </w:pPr>
      <w:r w:rsidRPr="00A7566F">
        <w:t xml:space="preserve">2). Фонд государственного и личного страхования; </w:t>
      </w:r>
    </w:p>
    <w:p w:rsidR="00FC0C8A" w:rsidRPr="00A7566F" w:rsidRDefault="00FC0C8A" w:rsidP="00A7566F">
      <w:pPr>
        <w:pStyle w:val="a3"/>
        <w:widowControl w:val="0"/>
        <w:tabs>
          <w:tab w:val="left" w:pos="0"/>
          <w:tab w:val="left" w:pos="993"/>
        </w:tabs>
        <w:spacing w:line="360" w:lineRule="auto"/>
        <w:ind w:firstLine="709"/>
        <w:jc w:val="both"/>
      </w:pPr>
      <w:r w:rsidRPr="00A7566F">
        <w:t>3). Фонд государственного социального страхования.</w:t>
      </w:r>
    </w:p>
    <w:p w:rsidR="00FC0C8A" w:rsidRPr="00A7566F" w:rsidRDefault="00FC0C8A" w:rsidP="00A7566F">
      <w:pPr>
        <w:pStyle w:val="a3"/>
        <w:widowControl w:val="0"/>
        <w:tabs>
          <w:tab w:val="left" w:pos="0"/>
          <w:tab w:val="left" w:pos="993"/>
        </w:tabs>
        <w:spacing w:line="360" w:lineRule="auto"/>
        <w:ind w:firstLine="709"/>
        <w:jc w:val="both"/>
      </w:pPr>
      <w:r w:rsidRPr="00A7566F">
        <w:t>Основным производственным звеном стали предприятия, действующие на началах хозяйственного расчета в условиях централизованного народного хозяйства. Именно с развитием хозрасчета в 1930 г. связывается и появление интереса к финансам предприятий - в дальнейшем они исследуются с позиций хозрасчетной деятельности (так закладывается концепция предполагающая, наряду с общегосударственными финансами и существование финансов предприятий).</w:t>
      </w:r>
    </w:p>
    <w:p w:rsidR="00FC0C8A" w:rsidRPr="00A7566F" w:rsidRDefault="00FC0C8A" w:rsidP="00A7566F">
      <w:pPr>
        <w:pStyle w:val="a3"/>
        <w:widowControl w:val="0"/>
        <w:tabs>
          <w:tab w:val="left" w:pos="0"/>
          <w:tab w:val="left" w:pos="993"/>
        </w:tabs>
        <w:spacing w:line="360" w:lineRule="auto"/>
        <w:ind w:firstLine="709"/>
        <w:jc w:val="both"/>
      </w:pPr>
      <w:r w:rsidRPr="00A7566F">
        <w:t>Считалось, что советские финансы включают: финансы социалистических предприятий (объединений), отраслей хозяйства и общегосударственные.</w:t>
      </w:r>
    </w:p>
    <w:p w:rsidR="00FC0C8A" w:rsidRPr="00A7566F" w:rsidRDefault="00FC0C8A" w:rsidP="00A7566F">
      <w:pPr>
        <w:pStyle w:val="a3"/>
        <w:widowControl w:val="0"/>
        <w:tabs>
          <w:tab w:val="left" w:pos="0"/>
          <w:tab w:val="left" w:pos="993"/>
        </w:tabs>
        <w:spacing w:line="360" w:lineRule="auto"/>
        <w:ind w:firstLine="709"/>
        <w:jc w:val="both"/>
      </w:pPr>
      <w:r w:rsidRPr="00A7566F">
        <w:t>Поскольку не было рынков капитала, отсутствовали крупные корпорации и другие рыночные институты, то надобности в серьезном научном исследовании децентрализованных финансов тоже не было. Элементы управления финансами предприятий,</w:t>
      </w:r>
      <w:r w:rsidR="00A7566F">
        <w:t xml:space="preserve"> </w:t>
      </w:r>
      <w:r w:rsidRPr="00A7566F">
        <w:t>как правило, ограничивались рамками бухгалтерского учета, хотя дореволюционная история характеризовалась такими зарождающимися научными направлениями как балансоведение и финансовые вычисления.</w:t>
      </w:r>
    </w:p>
    <w:p w:rsidR="00FC0C8A" w:rsidRPr="00A7566F" w:rsidRDefault="00FC0C8A" w:rsidP="00A7566F">
      <w:pPr>
        <w:pStyle w:val="a3"/>
        <w:widowControl w:val="0"/>
        <w:tabs>
          <w:tab w:val="left" w:pos="0"/>
          <w:tab w:val="left" w:pos="993"/>
        </w:tabs>
        <w:spacing w:line="360" w:lineRule="auto"/>
        <w:ind w:firstLine="709"/>
        <w:jc w:val="both"/>
      </w:pPr>
      <w:r w:rsidRPr="00A7566F">
        <w:t>В условиях социалистического хозяйство вышеозначенные направления были консолидированы в анализ хозяйственной деятельности. Процесс трансформации приходится на 30-40 гг. В анализе хозяйственной деятельности практически отсутствовали коммерческие вычисления, акцентировалось внимание на функции контроля и анализа выполнения плановых показателей (т.е. реализовалась ретроспективная направленность анализа технико-экономической деятельности хозяйствующего субъекта). Авторами первых книг были: С.К. Татур, М.Ф. Дьячков, М.И. Баканов, А.П. Александровский и др. Разработанная в последующем теория экономического анализа применима в основном для небольшого предприятия.</w:t>
      </w:r>
    </w:p>
    <w:p w:rsidR="00FC0C8A" w:rsidRPr="00A7566F" w:rsidRDefault="00FC0C8A" w:rsidP="00A7566F">
      <w:pPr>
        <w:pStyle w:val="a3"/>
        <w:widowControl w:val="0"/>
        <w:tabs>
          <w:tab w:val="left" w:pos="0"/>
          <w:tab w:val="left" w:pos="993"/>
        </w:tabs>
        <w:spacing w:line="360" w:lineRule="auto"/>
        <w:ind w:firstLine="709"/>
        <w:jc w:val="both"/>
      </w:pPr>
      <w:r w:rsidRPr="00A7566F">
        <w:t>Особенностями финансов периода социализма б</w:t>
      </w:r>
      <w:r w:rsidR="00A7566F">
        <w:t>ы</w:t>
      </w:r>
      <w:r w:rsidRPr="00A7566F">
        <w:t>ла абсолютизация и подчинение всех финансовых отношений интересам государств, принижение роли децентрализованных финансов (в частности финансов предприятий). Интересно сравнить данные особенности с рубежным периодом мировой эволюции финансовой науки.</w:t>
      </w:r>
    </w:p>
    <w:p w:rsidR="00FC0C8A" w:rsidRPr="00A7566F" w:rsidRDefault="00FC0C8A" w:rsidP="00A7566F">
      <w:pPr>
        <w:pStyle w:val="a3"/>
        <w:widowControl w:val="0"/>
        <w:tabs>
          <w:tab w:val="left" w:pos="0"/>
          <w:tab w:val="left" w:pos="993"/>
        </w:tabs>
        <w:spacing w:line="360" w:lineRule="auto"/>
        <w:ind w:firstLine="709"/>
        <w:jc w:val="both"/>
      </w:pPr>
      <w:r w:rsidRPr="00A7566F">
        <w:t>С построением в 90-х годах XX в. рыночных основ хозяйствования наблюдается повышенный интерес к зарубежным финансовым разработкам и теориям - Россия активно стремится в русло мировой эволюции финансовых отношений.</w:t>
      </w:r>
    </w:p>
    <w:p w:rsidR="00FC0C8A" w:rsidRPr="00A7566F" w:rsidRDefault="00FC0C8A" w:rsidP="00A7566F">
      <w:pPr>
        <w:pStyle w:val="a3"/>
        <w:widowControl w:val="0"/>
        <w:tabs>
          <w:tab w:val="left" w:pos="0"/>
          <w:tab w:val="left" w:pos="993"/>
        </w:tabs>
        <w:spacing w:line="360" w:lineRule="auto"/>
        <w:ind w:firstLine="709"/>
        <w:jc w:val="both"/>
      </w:pPr>
      <w:r w:rsidRPr="00A7566F">
        <w:t>Изменения, происходящие в финансовой системе, касаются как сферы централизованных финансов (получает развитие система внебюджетных фондов, территориальный уровень финансов), так и децентрализованных финансов (финансы предприятий представлены коммерческими и некоммерческими формами хозяйствования, общественными объединениями; обособляется сфера страхования; сфера финансовых посредников; возрастает значимость финансов домохозяйств). Причина этих трансформаций в динамичном развитии рыночных принципов хозяйствования - активно развиваются организационно-правовые формы предприятий, банковская система, международные финансово-кредитные взаимосвязи.</w:t>
      </w:r>
    </w:p>
    <w:p w:rsidR="00FC0C8A" w:rsidRPr="00A7566F" w:rsidRDefault="00FC0C8A" w:rsidP="00A7566F">
      <w:pPr>
        <w:pStyle w:val="a3"/>
        <w:widowControl w:val="0"/>
        <w:tabs>
          <w:tab w:val="left" w:pos="0"/>
          <w:tab w:val="left" w:pos="993"/>
        </w:tabs>
        <w:spacing w:line="360" w:lineRule="auto"/>
        <w:ind w:firstLine="709"/>
        <w:jc w:val="both"/>
      </w:pPr>
      <w:r w:rsidRPr="00A7566F">
        <w:t>Таким образом, современная финансовая система России характеризуется многоуровневостью, обособленными сферами функционирования стоимостных отношений. Вероятно, процесс этот еще незакончен и новые экономические отношения предопределят и возникновение новых форм финансовых отношений.</w:t>
      </w:r>
    </w:p>
    <w:p w:rsidR="00FC0C8A" w:rsidRPr="00A7566F" w:rsidRDefault="00FC0C8A" w:rsidP="00A7566F">
      <w:pPr>
        <w:pStyle w:val="a3"/>
        <w:widowControl w:val="0"/>
        <w:tabs>
          <w:tab w:val="left" w:pos="0"/>
          <w:tab w:val="left" w:pos="993"/>
        </w:tabs>
        <w:spacing w:line="360" w:lineRule="auto"/>
        <w:ind w:firstLine="709"/>
        <w:jc w:val="both"/>
      </w:pPr>
      <w:r w:rsidRPr="00A7566F">
        <w:t>Активизация финансовых отношений субъектов хозяйствования, наработанные в этой области знания обусловили появление научного и учебного направления "Финансы предприятий", которое занимается изучением функционирования механизма финансов предприятий и их различных организационно-правовых форм. Разделами этого направления выступают: функционирование основных и оборотных фондов предприятий, затраты и выручка, финансовый анализ и планирование и др.</w:t>
      </w:r>
    </w:p>
    <w:p w:rsidR="00FC0C8A" w:rsidRPr="00A7566F" w:rsidRDefault="00FC0C8A" w:rsidP="00A7566F">
      <w:pPr>
        <w:pStyle w:val="a3"/>
        <w:widowControl w:val="0"/>
        <w:tabs>
          <w:tab w:val="left" w:pos="0"/>
          <w:tab w:val="left" w:pos="993"/>
        </w:tabs>
        <w:spacing w:line="360" w:lineRule="auto"/>
        <w:ind w:firstLine="709"/>
        <w:jc w:val="both"/>
        <w:rPr>
          <w:iCs/>
        </w:rPr>
      </w:pPr>
      <w:r w:rsidRPr="00A7566F">
        <w:t>Ранее забытые финансовые вычисления, балансоведение, дополненные современными западными концепциями (в основном англо-американской школы) управления финансами корпораций, формирования инвестиционного портфеля и поведения на фондовом рынке формируют разделы современного прикладного направления финансов хозяйствующих субъектов -</w:t>
      </w:r>
      <w:r w:rsidR="00A7566F">
        <w:t xml:space="preserve"> </w:t>
      </w:r>
      <w:r w:rsidRPr="00A7566F">
        <w:t>финансового менеджмента.</w:t>
      </w:r>
    </w:p>
    <w:p w:rsidR="00A7566F" w:rsidRDefault="00FC0C8A" w:rsidP="00A7566F">
      <w:pPr>
        <w:pStyle w:val="a3"/>
        <w:widowControl w:val="0"/>
        <w:tabs>
          <w:tab w:val="left" w:pos="0"/>
          <w:tab w:val="left" w:pos="993"/>
        </w:tabs>
        <w:spacing w:line="360" w:lineRule="auto"/>
        <w:ind w:firstLine="709"/>
        <w:jc w:val="both"/>
        <w:rPr>
          <w:iCs/>
        </w:rPr>
      </w:pPr>
      <w:r w:rsidRPr="00A7566F">
        <w:rPr>
          <w:iCs/>
        </w:rPr>
        <w:t xml:space="preserve">Интерес к аспектам названной специфики вполне закономерен, ибо Россия вновь возвращается в сферу мировых финансовых отношений и соответствующих научных изысканий. </w:t>
      </w:r>
    </w:p>
    <w:p w:rsidR="00FC0C8A" w:rsidRPr="00A7566F" w:rsidRDefault="00FC0C8A" w:rsidP="00A7566F">
      <w:pPr>
        <w:pStyle w:val="a3"/>
        <w:widowControl w:val="0"/>
        <w:tabs>
          <w:tab w:val="left" w:pos="0"/>
          <w:tab w:val="left" w:pos="993"/>
        </w:tabs>
        <w:spacing w:line="360" w:lineRule="auto"/>
        <w:ind w:firstLine="709"/>
        <w:jc w:val="both"/>
        <w:rPr>
          <w:iCs/>
        </w:rPr>
      </w:pPr>
      <w:r w:rsidRPr="00A7566F">
        <w:rPr>
          <w:iCs/>
        </w:rPr>
        <w:t xml:space="preserve">На этом фоне стремление отечественной школы действовать в контексте развития мировой финансовой науки, интерес последней к финансовым ресурсам субъектов хозяйствования находят логическое продолжение, целесообразность в детальном изучении управленческих аспектов прикладного характера данного предмета. Поэтому, </w:t>
      </w:r>
      <w:r w:rsidRPr="00A7566F">
        <w:t>менеджмент финансовых ресурсов,</w:t>
      </w:r>
      <w:r w:rsidRPr="00A7566F">
        <w:rPr>
          <w:iCs/>
        </w:rPr>
        <w:t xml:space="preserve"> надо полагать, как нельзя лучше фокусирует внимание на актуальной для отечественной науки сфере изучения в контексте складывающихся особенностей</w:t>
      </w:r>
      <w:r w:rsidR="00A7566F">
        <w:rPr>
          <w:iCs/>
        </w:rPr>
        <w:t xml:space="preserve"> </w:t>
      </w:r>
      <w:r w:rsidRPr="00A7566F">
        <w:rPr>
          <w:iCs/>
        </w:rPr>
        <w:t>этапа мировой финансовой науки. Такое направление специализации финансовой науки может считаться производным от финансового менеджмента.</w:t>
      </w:r>
    </w:p>
    <w:p w:rsidR="00A7566F" w:rsidRDefault="00A7566F" w:rsidP="00A7566F">
      <w:pPr>
        <w:widowControl w:val="0"/>
        <w:tabs>
          <w:tab w:val="left" w:pos="993"/>
        </w:tabs>
        <w:spacing w:line="360" w:lineRule="auto"/>
        <w:ind w:firstLine="709"/>
        <w:jc w:val="both"/>
        <w:rPr>
          <w:sz w:val="28"/>
          <w:szCs w:val="28"/>
        </w:rPr>
      </w:pPr>
    </w:p>
    <w:p w:rsidR="00FC0C8A" w:rsidRPr="00A7566F" w:rsidRDefault="00FC0C8A" w:rsidP="00A7566F">
      <w:pPr>
        <w:widowControl w:val="0"/>
        <w:tabs>
          <w:tab w:val="left" w:pos="993"/>
        </w:tabs>
        <w:spacing w:line="360" w:lineRule="auto"/>
        <w:ind w:firstLine="709"/>
        <w:jc w:val="both"/>
        <w:rPr>
          <w:b/>
          <w:sz w:val="28"/>
          <w:szCs w:val="28"/>
        </w:rPr>
      </w:pPr>
      <w:r w:rsidRPr="00A7566F">
        <w:rPr>
          <w:sz w:val="28"/>
          <w:szCs w:val="28"/>
        </w:rPr>
        <w:br w:type="page"/>
      </w:r>
      <w:r w:rsidRPr="00A7566F">
        <w:rPr>
          <w:b/>
          <w:sz w:val="28"/>
          <w:szCs w:val="28"/>
        </w:rPr>
        <w:t>Литература</w:t>
      </w:r>
    </w:p>
    <w:p w:rsidR="00A7566F" w:rsidRPr="00A7566F" w:rsidRDefault="00A7566F" w:rsidP="00A7566F">
      <w:pPr>
        <w:widowControl w:val="0"/>
        <w:tabs>
          <w:tab w:val="left" w:pos="993"/>
        </w:tabs>
        <w:spacing w:line="360" w:lineRule="auto"/>
        <w:ind w:firstLine="709"/>
        <w:jc w:val="both"/>
        <w:rPr>
          <w:sz w:val="28"/>
          <w:szCs w:val="28"/>
        </w:rPr>
      </w:pPr>
    </w:p>
    <w:p w:rsidR="00FC0C8A" w:rsidRPr="00A7566F" w:rsidRDefault="00FC0C8A" w:rsidP="00A7566F">
      <w:pPr>
        <w:widowControl w:val="0"/>
        <w:numPr>
          <w:ilvl w:val="0"/>
          <w:numId w:val="4"/>
        </w:numPr>
        <w:tabs>
          <w:tab w:val="left" w:pos="284"/>
          <w:tab w:val="left" w:pos="993"/>
        </w:tabs>
        <w:spacing w:line="360" w:lineRule="auto"/>
        <w:ind w:left="0" w:firstLine="0"/>
        <w:jc w:val="both"/>
        <w:rPr>
          <w:sz w:val="28"/>
          <w:szCs w:val="28"/>
        </w:rPr>
      </w:pPr>
      <w:r w:rsidRPr="008A2D56">
        <w:rPr>
          <w:bCs/>
          <w:sz w:val="28"/>
          <w:szCs w:val="28"/>
        </w:rPr>
        <w:t>Финансовый менеджмент.</w:t>
      </w:r>
      <w:r w:rsidRPr="008A2D56">
        <w:rPr>
          <w:sz w:val="28"/>
          <w:szCs w:val="28"/>
        </w:rPr>
        <w:t xml:space="preserve"> (Учебник) </w:t>
      </w:r>
      <w:r w:rsidRPr="008A2D56">
        <w:rPr>
          <w:bCs/>
          <w:iCs/>
          <w:sz w:val="28"/>
          <w:szCs w:val="28"/>
        </w:rPr>
        <w:t>Басовский Л.Е.</w:t>
      </w:r>
      <w:r w:rsidRPr="008A2D56">
        <w:rPr>
          <w:sz w:val="28"/>
          <w:szCs w:val="28"/>
        </w:rPr>
        <w:t xml:space="preserve"> (2009, 240с.)</w:t>
      </w:r>
    </w:p>
    <w:p w:rsidR="00FC0C8A" w:rsidRPr="00A7566F" w:rsidRDefault="00FC0C8A" w:rsidP="00A7566F">
      <w:pPr>
        <w:widowControl w:val="0"/>
        <w:numPr>
          <w:ilvl w:val="0"/>
          <w:numId w:val="4"/>
        </w:numPr>
        <w:tabs>
          <w:tab w:val="left" w:pos="284"/>
          <w:tab w:val="left" w:pos="993"/>
        </w:tabs>
        <w:spacing w:line="360" w:lineRule="auto"/>
        <w:ind w:left="0" w:firstLine="0"/>
        <w:jc w:val="both"/>
        <w:rPr>
          <w:sz w:val="28"/>
          <w:szCs w:val="28"/>
        </w:rPr>
      </w:pPr>
      <w:r w:rsidRPr="008A2D56">
        <w:rPr>
          <w:bCs/>
          <w:sz w:val="28"/>
          <w:szCs w:val="28"/>
        </w:rPr>
        <w:t>Финансовый менеджмент.</w:t>
      </w:r>
      <w:r w:rsidRPr="008A2D56">
        <w:rPr>
          <w:sz w:val="28"/>
          <w:szCs w:val="28"/>
        </w:rPr>
        <w:t xml:space="preserve"> (Учебное пособие) </w:t>
      </w:r>
      <w:r w:rsidRPr="008A2D56">
        <w:rPr>
          <w:bCs/>
          <w:iCs/>
          <w:sz w:val="28"/>
          <w:szCs w:val="28"/>
        </w:rPr>
        <w:t>Карасева И.М., Ревякина М.А.</w:t>
      </w:r>
      <w:r w:rsidRPr="008A2D56">
        <w:rPr>
          <w:sz w:val="28"/>
          <w:szCs w:val="28"/>
        </w:rPr>
        <w:t xml:space="preserve"> (2006, 335с.)</w:t>
      </w:r>
    </w:p>
    <w:p w:rsidR="00FC0C8A" w:rsidRPr="00A7566F" w:rsidRDefault="00FC0C8A" w:rsidP="00A7566F">
      <w:pPr>
        <w:widowControl w:val="0"/>
        <w:numPr>
          <w:ilvl w:val="0"/>
          <w:numId w:val="4"/>
        </w:numPr>
        <w:tabs>
          <w:tab w:val="left" w:pos="284"/>
          <w:tab w:val="left" w:pos="993"/>
        </w:tabs>
        <w:spacing w:line="360" w:lineRule="auto"/>
        <w:ind w:left="0" w:firstLine="0"/>
        <w:jc w:val="both"/>
        <w:rPr>
          <w:sz w:val="28"/>
          <w:szCs w:val="28"/>
        </w:rPr>
      </w:pPr>
      <w:r w:rsidRPr="008A2D56">
        <w:rPr>
          <w:bCs/>
          <w:sz w:val="28"/>
          <w:szCs w:val="28"/>
        </w:rPr>
        <w:t>Финансовый менеджмент.</w:t>
      </w:r>
      <w:r w:rsidRPr="008A2D56">
        <w:rPr>
          <w:sz w:val="28"/>
          <w:szCs w:val="28"/>
        </w:rPr>
        <w:t xml:space="preserve"> (Учебное пособие) </w:t>
      </w:r>
      <w:r w:rsidRPr="008A2D56">
        <w:rPr>
          <w:bCs/>
          <w:iCs/>
          <w:sz w:val="28"/>
          <w:szCs w:val="28"/>
        </w:rPr>
        <w:t>Кузнецов Б.Т.</w:t>
      </w:r>
      <w:r w:rsidRPr="008A2D56">
        <w:rPr>
          <w:sz w:val="28"/>
          <w:szCs w:val="28"/>
        </w:rPr>
        <w:t xml:space="preserve"> (2005, 415с.)</w:t>
      </w:r>
    </w:p>
    <w:p w:rsidR="00FC0C8A" w:rsidRPr="00A7566F" w:rsidRDefault="00FC0C8A" w:rsidP="00A7566F">
      <w:pPr>
        <w:widowControl w:val="0"/>
        <w:numPr>
          <w:ilvl w:val="0"/>
          <w:numId w:val="4"/>
        </w:numPr>
        <w:tabs>
          <w:tab w:val="left" w:pos="284"/>
          <w:tab w:val="left" w:pos="993"/>
        </w:tabs>
        <w:spacing w:line="360" w:lineRule="auto"/>
        <w:ind w:left="0" w:firstLine="0"/>
        <w:jc w:val="both"/>
        <w:rPr>
          <w:sz w:val="28"/>
          <w:szCs w:val="28"/>
        </w:rPr>
      </w:pPr>
      <w:r w:rsidRPr="008A2D56">
        <w:rPr>
          <w:bCs/>
          <w:sz w:val="28"/>
          <w:szCs w:val="28"/>
        </w:rPr>
        <w:t>Финансовый менеджмент.</w:t>
      </w:r>
      <w:r w:rsidRPr="008A2D56">
        <w:rPr>
          <w:sz w:val="28"/>
          <w:szCs w:val="28"/>
        </w:rPr>
        <w:t xml:space="preserve"> (Учебное пособие) </w:t>
      </w:r>
      <w:r w:rsidRPr="008A2D56">
        <w:rPr>
          <w:bCs/>
          <w:iCs/>
          <w:sz w:val="28"/>
          <w:szCs w:val="28"/>
        </w:rPr>
        <w:t>Морозко Н.И.</w:t>
      </w:r>
      <w:r w:rsidRPr="008A2D56">
        <w:rPr>
          <w:sz w:val="28"/>
          <w:szCs w:val="28"/>
        </w:rPr>
        <w:t xml:space="preserve"> (ВГНА Минфина РФ; 2009, 197с.)</w:t>
      </w:r>
    </w:p>
    <w:p w:rsidR="00FC0C8A" w:rsidRPr="00A7566F" w:rsidRDefault="00FC0C8A" w:rsidP="00A7566F">
      <w:pPr>
        <w:widowControl w:val="0"/>
        <w:numPr>
          <w:ilvl w:val="0"/>
          <w:numId w:val="4"/>
        </w:numPr>
        <w:tabs>
          <w:tab w:val="left" w:pos="284"/>
          <w:tab w:val="left" w:pos="993"/>
        </w:tabs>
        <w:spacing w:line="360" w:lineRule="auto"/>
        <w:ind w:left="0" w:firstLine="0"/>
        <w:jc w:val="both"/>
        <w:rPr>
          <w:sz w:val="28"/>
          <w:szCs w:val="28"/>
        </w:rPr>
      </w:pPr>
      <w:r w:rsidRPr="008A2D56">
        <w:rPr>
          <w:bCs/>
          <w:sz w:val="28"/>
          <w:szCs w:val="28"/>
        </w:rPr>
        <w:t>Финансовый менеджмент.</w:t>
      </w:r>
      <w:r w:rsidRPr="008A2D56">
        <w:rPr>
          <w:sz w:val="28"/>
          <w:szCs w:val="28"/>
        </w:rPr>
        <w:t xml:space="preserve"> (Учебное пособие) </w:t>
      </w:r>
      <w:r w:rsidRPr="008A2D56">
        <w:rPr>
          <w:bCs/>
          <w:iCs/>
          <w:sz w:val="28"/>
          <w:szCs w:val="28"/>
        </w:rPr>
        <w:t>Новашина Т.С, Карпунин В.И, Волнин В.А.</w:t>
      </w:r>
      <w:r w:rsidRPr="008A2D56">
        <w:rPr>
          <w:sz w:val="28"/>
          <w:szCs w:val="28"/>
        </w:rPr>
        <w:t xml:space="preserve"> (МФПА, 2005, 255с.)</w:t>
      </w:r>
    </w:p>
    <w:p w:rsidR="00FC0C8A" w:rsidRPr="00A7566F" w:rsidRDefault="00FC0C8A" w:rsidP="00A7566F">
      <w:pPr>
        <w:widowControl w:val="0"/>
        <w:numPr>
          <w:ilvl w:val="0"/>
          <w:numId w:val="4"/>
        </w:numPr>
        <w:tabs>
          <w:tab w:val="left" w:pos="284"/>
          <w:tab w:val="left" w:pos="993"/>
        </w:tabs>
        <w:spacing w:line="360" w:lineRule="auto"/>
        <w:ind w:left="0" w:firstLine="0"/>
        <w:jc w:val="both"/>
        <w:rPr>
          <w:sz w:val="28"/>
          <w:szCs w:val="28"/>
        </w:rPr>
      </w:pPr>
      <w:r w:rsidRPr="008A2D56">
        <w:rPr>
          <w:bCs/>
          <w:sz w:val="28"/>
          <w:szCs w:val="28"/>
        </w:rPr>
        <w:t>Финансовый менеджмент.</w:t>
      </w:r>
      <w:r w:rsidRPr="008A2D56">
        <w:rPr>
          <w:sz w:val="28"/>
          <w:szCs w:val="28"/>
        </w:rPr>
        <w:t xml:space="preserve"> (Учебник) </w:t>
      </w:r>
      <w:r w:rsidRPr="008A2D56">
        <w:rPr>
          <w:bCs/>
          <w:iCs/>
          <w:sz w:val="28"/>
          <w:szCs w:val="28"/>
        </w:rPr>
        <w:t>Павлова Л.Н.</w:t>
      </w:r>
      <w:r w:rsidRPr="008A2D56">
        <w:rPr>
          <w:sz w:val="28"/>
          <w:szCs w:val="28"/>
        </w:rPr>
        <w:t xml:space="preserve"> (2003, 2-е изд., 269с.)</w:t>
      </w:r>
    </w:p>
    <w:p w:rsidR="00FC0C8A" w:rsidRPr="00A7566F" w:rsidRDefault="00FC0C8A" w:rsidP="00A7566F">
      <w:pPr>
        <w:widowControl w:val="0"/>
        <w:numPr>
          <w:ilvl w:val="0"/>
          <w:numId w:val="4"/>
        </w:numPr>
        <w:tabs>
          <w:tab w:val="left" w:pos="284"/>
          <w:tab w:val="left" w:pos="993"/>
        </w:tabs>
        <w:spacing w:line="360" w:lineRule="auto"/>
        <w:ind w:left="0" w:firstLine="0"/>
        <w:jc w:val="both"/>
        <w:rPr>
          <w:sz w:val="28"/>
          <w:szCs w:val="28"/>
        </w:rPr>
      </w:pPr>
      <w:r w:rsidRPr="008A2D56">
        <w:rPr>
          <w:bCs/>
          <w:sz w:val="28"/>
          <w:szCs w:val="28"/>
        </w:rPr>
        <w:t>Финансовый менеджмент.</w:t>
      </w:r>
      <w:r w:rsidRPr="008A2D56">
        <w:rPr>
          <w:sz w:val="28"/>
          <w:szCs w:val="28"/>
        </w:rPr>
        <w:t xml:space="preserve"> (Учебник) </w:t>
      </w:r>
      <w:r w:rsidRPr="008A2D56">
        <w:rPr>
          <w:bCs/>
          <w:iCs/>
          <w:sz w:val="28"/>
          <w:szCs w:val="28"/>
        </w:rPr>
        <w:t>Под ред. Поляка Г.Б.</w:t>
      </w:r>
      <w:r w:rsidRPr="008A2D56">
        <w:rPr>
          <w:sz w:val="28"/>
          <w:szCs w:val="28"/>
        </w:rPr>
        <w:t xml:space="preserve"> (2006, 527с.)</w:t>
      </w:r>
    </w:p>
    <w:p w:rsidR="00FC0C8A" w:rsidRPr="00A7566F" w:rsidRDefault="00FC0C8A" w:rsidP="00A7566F">
      <w:pPr>
        <w:widowControl w:val="0"/>
        <w:numPr>
          <w:ilvl w:val="0"/>
          <w:numId w:val="4"/>
        </w:numPr>
        <w:tabs>
          <w:tab w:val="left" w:pos="284"/>
          <w:tab w:val="left" w:pos="993"/>
        </w:tabs>
        <w:spacing w:line="360" w:lineRule="auto"/>
        <w:ind w:left="0" w:firstLine="0"/>
        <w:jc w:val="both"/>
        <w:rPr>
          <w:sz w:val="28"/>
          <w:szCs w:val="28"/>
        </w:rPr>
      </w:pPr>
      <w:r w:rsidRPr="008A2D56">
        <w:rPr>
          <w:bCs/>
          <w:sz w:val="28"/>
          <w:szCs w:val="28"/>
        </w:rPr>
        <w:t>Финансовый менеджмент.</w:t>
      </w:r>
      <w:r w:rsidRPr="008A2D56">
        <w:rPr>
          <w:sz w:val="28"/>
          <w:szCs w:val="28"/>
        </w:rPr>
        <w:t xml:space="preserve"> (Учебно-метод. компл.) </w:t>
      </w:r>
      <w:r w:rsidRPr="008A2D56">
        <w:rPr>
          <w:bCs/>
          <w:iCs/>
          <w:sz w:val="28"/>
          <w:szCs w:val="28"/>
        </w:rPr>
        <w:t>Ронова Г.Н., Ронова Л.А.</w:t>
      </w:r>
      <w:r w:rsidRPr="008A2D56">
        <w:rPr>
          <w:sz w:val="28"/>
          <w:szCs w:val="28"/>
        </w:rPr>
        <w:t xml:space="preserve"> (ЕАОИ, 2008, 170с.)</w:t>
      </w:r>
      <w:bookmarkStart w:id="0" w:name="_GoBack"/>
      <w:bookmarkEnd w:id="0"/>
    </w:p>
    <w:sectPr w:rsidR="00FC0C8A" w:rsidRPr="00A7566F" w:rsidSect="00A7566F">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60AAD"/>
    <w:multiLevelType w:val="hybridMultilevel"/>
    <w:tmpl w:val="F8E6572C"/>
    <w:lvl w:ilvl="0" w:tplc="AC20D16A">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C0B0AF7"/>
    <w:multiLevelType w:val="singleLevel"/>
    <w:tmpl w:val="B47A3E0C"/>
    <w:lvl w:ilvl="0">
      <w:start w:val="1"/>
      <w:numFmt w:val="decimal"/>
      <w:lvlText w:val="%1)"/>
      <w:lvlJc w:val="left"/>
      <w:pPr>
        <w:tabs>
          <w:tab w:val="num" w:pos="1099"/>
        </w:tabs>
        <w:ind w:left="1099" w:hanging="390"/>
      </w:pPr>
      <w:rPr>
        <w:rFonts w:cs="Times New Roman" w:hint="default"/>
      </w:rPr>
    </w:lvl>
  </w:abstractNum>
  <w:abstractNum w:abstractNumId="2">
    <w:nsid w:val="477A5C95"/>
    <w:multiLevelType w:val="singleLevel"/>
    <w:tmpl w:val="F74E1E46"/>
    <w:lvl w:ilvl="0">
      <w:start w:val="1"/>
      <w:numFmt w:val="bullet"/>
      <w:lvlText w:val="-"/>
      <w:lvlJc w:val="left"/>
      <w:pPr>
        <w:tabs>
          <w:tab w:val="num" w:pos="1069"/>
        </w:tabs>
        <w:ind w:left="1069" w:hanging="360"/>
      </w:pPr>
      <w:rPr>
        <w:rFonts w:hint="default"/>
      </w:rPr>
    </w:lvl>
  </w:abstractNum>
  <w:abstractNum w:abstractNumId="3">
    <w:nsid w:val="6F8871F1"/>
    <w:multiLevelType w:val="hybridMultilevel"/>
    <w:tmpl w:val="F3968B8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7D975ECE"/>
    <w:multiLevelType w:val="singleLevel"/>
    <w:tmpl w:val="816C9C46"/>
    <w:lvl w:ilvl="0">
      <w:start w:val="1"/>
      <w:numFmt w:val="decimal"/>
      <w:lvlText w:val="%1)"/>
      <w:lvlJc w:val="left"/>
      <w:pPr>
        <w:tabs>
          <w:tab w:val="num" w:pos="360"/>
        </w:tabs>
        <w:ind w:left="360" w:hanging="360"/>
      </w:pPr>
      <w:rPr>
        <w:rFonts w:ascii="Times New Roman" w:eastAsia="Times New Roman" w:hAnsi="Times New Roman" w:cs="Times New Roman"/>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0C8A"/>
    <w:rsid w:val="00020345"/>
    <w:rsid w:val="00026F59"/>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F13E4"/>
    <w:rsid w:val="005236DB"/>
    <w:rsid w:val="0058263D"/>
    <w:rsid w:val="0059166F"/>
    <w:rsid w:val="005B1F3E"/>
    <w:rsid w:val="005E6369"/>
    <w:rsid w:val="00634225"/>
    <w:rsid w:val="006476C1"/>
    <w:rsid w:val="006824EB"/>
    <w:rsid w:val="00687B4B"/>
    <w:rsid w:val="006A1853"/>
    <w:rsid w:val="006D0DC8"/>
    <w:rsid w:val="006D3833"/>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2D13"/>
    <w:rsid w:val="008930AF"/>
    <w:rsid w:val="0089550B"/>
    <w:rsid w:val="008A2D56"/>
    <w:rsid w:val="008B2CBC"/>
    <w:rsid w:val="008E050D"/>
    <w:rsid w:val="009039C5"/>
    <w:rsid w:val="009116BE"/>
    <w:rsid w:val="00945BC2"/>
    <w:rsid w:val="00981B15"/>
    <w:rsid w:val="009C4F80"/>
    <w:rsid w:val="00A05B06"/>
    <w:rsid w:val="00A12F43"/>
    <w:rsid w:val="00A17112"/>
    <w:rsid w:val="00A522BD"/>
    <w:rsid w:val="00A7566F"/>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DE03C8"/>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C0C8A"/>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B20D2C-A1C0-4440-AF4E-19600190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C8A"/>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C0C8A"/>
    <w:pPr>
      <w:jc w:val="center"/>
    </w:pPr>
    <w:rPr>
      <w:sz w:val="28"/>
      <w:szCs w:val="28"/>
    </w:rPr>
  </w:style>
  <w:style w:type="character" w:customStyle="1" w:styleId="a4">
    <w:name w:val="Основной текст с отступом Знак"/>
    <w:link w:val="a3"/>
    <w:uiPriority w:val="99"/>
    <w:locked/>
    <w:rsid w:val="00FC0C8A"/>
    <w:rPr>
      <w:rFonts w:ascii="Times New Roman" w:hAnsi="Times New Roman" w:cs="Times New Roman"/>
      <w:sz w:val="28"/>
      <w:szCs w:val="28"/>
      <w:lang w:val="x-none" w:eastAsia="ru-RU"/>
    </w:rPr>
  </w:style>
  <w:style w:type="character" w:styleId="a5">
    <w:name w:val="Hyperlink"/>
    <w:uiPriority w:val="99"/>
    <w:semiHidden/>
    <w:unhideWhenUsed/>
    <w:rsid w:val="00FC0C8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6593</Words>
  <Characters>37582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2014-03-13T01:36:00Z</dcterms:created>
  <dcterms:modified xsi:type="dcterms:W3CDTF">2014-03-13T01:36:00Z</dcterms:modified>
</cp:coreProperties>
</file>