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E4D" w:rsidRDefault="00865E4D" w:rsidP="00F93DD0">
      <w:pPr>
        <w:jc w:val="center"/>
        <w:rPr>
          <w:b/>
          <w:sz w:val="32"/>
          <w:szCs w:val="32"/>
          <w:lang w:val="ru-RU"/>
        </w:rPr>
      </w:pPr>
    </w:p>
    <w:p w:rsidR="00F93DD0" w:rsidRPr="00921DB1" w:rsidRDefault="00F93DD0" w:rsidP="00F93DD0">
      <w:pPr>
        <w:jc w:val="center"/>
        <w:rPr>
          <w:b/>
          <w:sz w:val="32"/>
          <w:szCs w:val="32"/>
          <w:lang w:val="ru-RU"/>
        </w:rPr>
      </w:pPr>
      <w:r w:rsidRPr="00921DB1">
        <w:rPr>
          <w:b/>
          <w:sz w:val="32"/>
          <w:szCs w:val="32"/>
          <w:lang w:val="ru-RU"/>
        </w:rPr>
        <w:t>МИ</w:t>
      </w:r>
      <w:r>
        <w:rPr>
          <w:b/>
          <w:sz w:val="32"/>
          <w:szCs w:val="32"/>
          <w:lang w:val="ru-RU"/>
        </w:rPr>
        <w:t>НИ</w:t>
      </w:r>
      <w:r w:rsidRPr="00921DB1">
        <w:rPr>
          <w:b/>
          <w:sz w:val="32"/>
          <w:szCs w:val="32"/>
          <w:lang w:val="ru-RU"/>
        </w:rPr>
        <w:t xml:space="preserve">СТЕРСТВО ОБРАЗОВАНИЯ И НАУКИ </w:t>
      </w:r>
    </w:p>
    <w:p w:rsidR="00F93DD0" w:rsidRPr="00921DB1" w:rsidRDefault="00F93DD0" w:rsidP="00F93DD0">
      <w:pPr>
        <w:jc w:val="center"/>
        <w:rPr>
          <w:b/>
          <w:sz w:val="32"/>
          <w:szCs w:val="32"/>
          <w:lang w:val="ru-RU"/>
        </w:rPr>
      </w:pPr>
      <w:r w:rsidRPr="00921DB1">
        <w:rPr>
          <w:b/>
          <w:sz w:val="32"/>
          <w:szCs w:val="32"/>
          <w:lang w:val="ru-RU"/>
        </w:rPr>
        <w:t>РЕСПУБЛИКИ КАЗАХСТАН</w:t>
      </w: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r w:rsidRPr="00921DB1">
        <w:rPr>
          <w:b/>
          <w:sz w:val="32"/>
          <w:szCs w:val="32"/>
          <w:lang w:val="ru-RU"/>
        </w:rPr>
        <w:t>Евразийский гуманитарный институт</w:t>
      </w: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r w:rsidRPr="00921DB1">
        <w:rPr>
          <w:b/>
          <w:sz w:val="32"/>
          <w:szCs w:val="32"/>
          <w:lang w:val="ru-RU"/>
        </w:rPr>
        <w:t>Ди</w:t>
      </w:r>
      <w:r>
        <w:rPr>
          <w:b/>
          <w:sz w:val="32"/>
          <w:szCs w:val="32"/>
          <w:lang w:val="ru-RU"/>
        </w:rPr>
        <w:t>сциплина «Финансы</w:t>
      </w:r>
      <w:r w:rsidRPr="00921DB1">
        <w:rPr>
          <w:b/>
          <w:sz w:val="32"/>
          <w:szCs w:val="32"/>
          <w:lang w:val="ru-RU"/>
        </w:rPr>
        <w:t>»</w:t>
      </w: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p>
    <w:p w:rsidR="00F93DD0" w:rsidRPr="00921DB1" w:rsidRDefault="00F93DD0" w:rsidP="00F93DD0">
      <w:pPr>
        <w:jc w:val="center"/>
        <w:rPr>
          <w:b/>
          <w:sz w:val="40"/>
          <w:szCs w:val="40"/>
          <w:lang w:val="ru-RU"/>
        </w:rPr>
      </w:pPr>
      <w:r w:rsidRPr="00921DB1">
        <w:rPr>
          <w:b/>
          <w:sz w:val="32"/>
          <w:szCs w:val="32"/>
          <w:lang w:val="ru-RU"/>
        </w:rPr>
        <w:t xml:space="preserve"> </w:t>
      </w:r>
      <w:r w:rsidRPr="00921DB1">
        <w:rPr>
          <w:b/>
          <w:sz w:val="40"/>
          <w:szCs w:val="40"/>
          <w:lang w:val="ru-RU"/>
        </w:rPr>
        <w:t>КУРСОВАЯ РАБОТА</w:t>
      </w: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r w:rsidRPr="00921DB1">
        <w:rPr>
          <w:b/>
          <w:sz w:val="32"/>
          <w:szCs w:val="32"/>
          <w:lang w:val="ru-RU"/>
        </w:rPr>
        <w:t xml:space="preserve">Тема </w:t>
      </w:r>
      <w:r w:rsidRPr="009A5379">
        <w:rPr>
          <w:b/>
          <w:sz w:val="36"/>
          <w:szCs w:val="36"/>
          <w:lang w:val="ru-RU"/>
        </w:rPr>
        <w:t>«Ф</w:t>
      </w:r>
      <w:r>
        <w:rPr>
          <w:b/>
          <w:sz w:val="36"/>
          <w:szCs w:val="36"/>
          <w:lang w:val="ru-RU"/>
        </w:rPr>
        <w:t>инансы акционерных обществ</w:t>
      </w:r>
      <w:r w:rsidRPr="009A5379">
        <w:rPr>
          <w:b/>
          <w:sz w:val="36"/>
          <w:szCs w:val="36"/>
          <w:lang w:val="ru-RU"/>
        </w:rPr>
        <w:t>»</w:t>
      </w: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p>
    <w:p w:rsidR="00F93DD0" w:rsidRPr="00921DB1" w:rsidRDefault="00F93DD0" w:rsidP="00F93DD0">
      <w:pPr>
        <w:jc w:val="center"/>
        <w:rPr>
          <w:b/>
          <w:sz w:val="32"/>
          <w:szCs w:val="32"/>
          <w:lang w:val="ru-RU"/>
        </w:rPr>
      </w:pPr>
    </w:p>
    <w:p w:rsidR="00F93DD0" w:rsidRPr="00921DB1" w:rsidRDefault="00A13FD7" w:rsidP="00A13FD7">
      <w:pPr>
        <w:jc w:val="right"/>
        <w:rPr>
          <w:b/>
          <w:sz w:val="32"/>
          <w:szCs w:val="32"/>
          <w:lang w:val="ru-RU"/>
        </w:rPr>
      </w:pPr>
      <w:r>
        <w:rPr>
          <w:b/>
          <w:sz w:val="32"/>
          <w:szCs w:val="32"/>
          <w:lang w:val="ru-RU"/>
        </w:rPr>
        <w:t>Выполнил</w:t>
      </w:r>
      <w:r w:rsidR="00F93DD0" w:rsidRPr="00921DB1">
        <w:rPr>
          <w:b/>
          <w:sz w:val="32"/>
          <w:szCs w:val="32"/>
          <w:lang w:val="ru-RU"/>
        </w:rPr>
        <w:t xml:space="preserve">: </w:t>
      </w:r>
    </w:p>
    <w:p w:rsidR="00F93DD0" w:rsidRDefault="00F93DD0" w:rsidP="00F93DD0">
      <w:pPr>
        <w:jc w:val="right"/>
        <w:rPr>
          <w:b/>
          <w:sz w:val="32"/>
          <w:szCs w:val="32"/>
          <w:lang w:val="ru-RU"/>
        </w:rPr>
      </w:pPr>
    </w:p>
    <w:p w:rsidR="00F93DD0" w:rsidRPr="00921DB1" w:rsidRDefault="00F93DD0" w:rsidP="00F93DD0">
      <w:pPr>
        <w:jc w:val="right"/>
        <w:rPr>
          <w:b/>
          <w:sz w:val="32"/>
          <w:szCs w:val="32"/>
          <w:lang w:val="ru-RU"/>
        </w:rPr>
      </w:pPr>
    </w:p>
    <w:p w:rsidR="00F93DD0" w:rsidRPr="00921DB1" w:rsidRDefault="00F93DD0" w:rsidP="00F93DD0">
      <w:pPr>
        <w:jc w:val="right"/>
        <w:rPr>
          <w:b/>
          <w:sz w:val="32"/>
          <w:szCs w:val="32"/>
          <w:lang w:val="ru-RU"/>
        </w:rPr>
      </w:pPr>
      <w:r w:rsidRPr="00921DB1">
        <w:rPr>
          <w:b/>
          <w:sz w:val="32"/>
          <w:szCs w:val="32"/>
          <w:lang w:val="ru-RU"/>
        </w:rPr>
        <w:t xml:space="preserve">Проверила: </w:t>
      </w:r>
      <w:r>
        <w:rPr>
          <w:b/>
          <w:sz w:val="32"/>
          <w:szCs w:val="32"/>
          <w:lang w:val="ru-RU"/>
        </w:rPr>
        <w:t>Сембиева</w:t>
      </w:r>
      <w:r w:rsidRPr="00921DB1">
        <w:rPr>
          <w:b/>
          <w:sz w:val="32"/>
          <w:szCs w:val="32"/>
          <w:lang w:val="ru-RU"/>
        </w:rPr>
        <w:t xml:space="preserve"> </w:t>
      </w:r>
      <w:r>
        <w:rPr>
          <w:b/>
          <w:sz w:val="32"/>
          <w:szCs w:val="32"/>
          <w:lang w:val="ru-RU"/>
        </w:rPr>
        <w:t>Л</w:t>
      </w:r>
      <w:r w:rsidRPr="00921DB1">
        <w:rPr>
          <w:b/>
          <w:sz w:val="32"/>
          <w:szCs w:val="32"/>
          <w:lang w:val="ru-RU"/>
        </w:rPr>
        <w:t>.</w:t>
      </w:r>
      <w:r>
        <w:rPr>
          <w:b/>
          <w:sz w:val="32"/>
          <w:szCs w:val="32"/>
          <w:lang w:val="ru-RU"/>
        </w:rPr>
        <w:t>М</w:t>
      </w:r>
      <w:r w:rsidRPr="00921DB1">
        <w:rPr>
          <w:b/>
          <w:sz w:val="32"/>
          <w:szCs w:val="32"/>
          <w:lang w:val="ru-RU"/>
        </w:rPr>
        <w:t>.</w:t>
      </w:r>
    </w:p>
    <w:p w:rsidR="00F93DD0" w:rsidRPr="00921DB1" w:rsidRDefault="00F93DD0" w:rsidP="00F93DD0">
      <w:pPr>
        <w:jc w:val="right"/>
        <w:rPr>
          <w:b/>
          <w:sz w:val="32"/>
          <w:szCs w:val="32"/>
          <w:lang w:val="ru-RU"/>
        </w:rPr>
      </w:pPr>
      <w:r>
        <w:rPr>
          <w:b/>
          <w:sz w:val="32"/>
          <w:szCs w:val="32"/>
          <w:lang w:val="ru-RU"/>
        </w:rPr>
        <w:t>д.э.н., профессор</w:t>
      </w:r>
    </w:p>
    <w:p w:rsidR="00F93DD0" w:rsidRPr="00921DB1" w:rsidRDefault="00F93DD0" w:rsidP="00F93DD0">
      <w:pPr>
        <w:jc w:val="right"/>
        <w:rPr>
          <w:b/>
          <w:sz w:val="32"/>
          <w:szCs w:val="32"/>
          <w:lang w:val="ru-RU"/>
        </w:rPr>
      </w:pPr>
    </w:p>
    <w:p w:rsidR="00F93DD0" w:rsidRPr="00921DB1" w:rsidRDefault="00F93DD0" w:rsidP="00F93DD0">
      <w:pPr>
        <w:jc w:val="right"/>
        <w:rPr>
          <w:b/>
          <w:sz w:val="32"/>
          <w:szCs w:val="32"/>
          <w:lang w:val="ru-RU"/>
        </w:rPr>
      </w:pPr>
    </w:p>
    <w:p w:rsidR="00F93DD0" w:rsidRDefault="00F93DD0" w:rsidP="00F93DD0">
      <w:pPr>
        <w:jc w:val="right"/>
        <w:rPr>
          <w:b/>
          <w:sz w:val="32"/>
          <w:szCs w:val="32"/>
          <w:lang w:val="ru-RU"/>
        </w:rPr>
      </w:pPr>
    </w:p>
    <w:p w:rsidR="00F93DD0" w:rsidRDefault="00F93DD0" w:rsidP="00F93DD0">
      <w:pPr>
        <w:jc w:val="right"/>
        <w:rPr>
          <w:b/>
          <w:sz w:val="32"/>
          <w:szCs w:val="32"/>
          <w:lang w:val="ru-RU"/>
        </w:rPr>
      </w:pPr>
    </w:p>
    <w:p w:rsidR="00F93DD0" w:rsidRPr="00921DB1" w:rsidRDefault="00F93DD0" w:rsidP="00F93DD0">
      <w:pPr>
        <w:jc w:val="right"/>
        <w:rPr>
          <w:b/>
          <w:sz w:val="32"/>
          <w:szCs w:val="32"/>
          <w:lang w:val="ru-RU"/>
        </w:rPr>
      </w:pPr>
    </w:p>
    <w:p w:rsidR="00F93DD0" w:rsidRPr="00921DB1" w:rsidRDefault="00F93DD0" w:rsidP="00F93DD0">
      <w:pPr>
        <w:jc w:val="center"/>
        <w:rPr>
          <w:b/>
          <w:sz w:val="32"/>
          <w:szCs w:val="32"/>
          <w:lang w:val="ru-RU"/>
        </w:rPr>
      </w:pPr>
      <w:r w:rsidRPr="00921DB1">
        <w:rPr>
          <w:b/>
          <w:sz w:val="32"/>
          <w:szCs w:val="32"/>
          <w:lang w:val="ru-RU"/>
        </w:rPr>
        <w:t>г. Астана</w:t>
      </w:r>
    </w:p>
    <w:p w:rsidR="00F93DD0" w:rsidRDefault="00F93DD0" w:rsidP="00F93DD0">
      <w:pPr>
        <w:jc w:val="center"/>
        <w:rPr>
          <w:b/>
          <w:sz w:val="32"/>
          <w:szCs w:val="32"/>
          <w:lang w:val="ru-RU"/>
        </w:rPr>
      </w:pPr>
      <w:r w:rsidRPr="00921DB1">
        <w:rPr>
          <w:b/>
          <w:sz w:val="32"/>
          <w:szCs w:val="32"/>
          <w:lang w:val="ru-RU"/>
        </w:rPr>
        <w:t>2010 год</w:t>
      </w:r>
    </w:p>
    <w:p w:rsidR="00047FA3" w:rsidRDefault="00047FA3" w:rsidP="00F93DD0">
      <w:pPr>
        <w:jc w:val="center"/>
        <w:rPr>
          <w:b/>
          <w:sz w:val="28"/>
          <w:szCs w:val="28"/>
          <w:lang w:val="ru-RU"/>
        </w:rPr>
      </w:pPr>
    </w:p>
    <w:p w:rsidR="00A13FD7" w:rsidRDefault="00A13FD7" w:rsidP="00F93DD0">
      <w:pPr>
        <w:jc w:val="center"/>
        <w:rPr>
          <w:b/>
          <w:sz w:val="28"/>
          <w:szCs w:val="28"/>
          <w:lang w:val="ru-RU"/>
        </w:rPr>
      </w:pPr>
    </w:p>
    <w:p w:rsidR="00047FA3" w:rsidRDefault="00047FA3" w:rsidP="00F93DD0">
      <w:pPr>
        <w:jc w:val="center"/>
        <w:rPr>
          <w:b/>
          <w:sz w:val="28"/>
          <w:szCs w:val="28"/>
          <w:lang w:val="ru-RU"/>
        </w:rPr>
      </w:pPr>
    </w:p>
    <w:p w:rsidR="00F93DD0" w:rsidRDefault="00F93DD0" w:rsidP="00F93DD0">
      <w:pPr>
        <w:jc w:val="center"/>
        <w:rPr>
          <w:b/>
          <w:sz w:val="28"/>
          <w:szCs w:val="28"/>
          <w:lang w:val="ru-RU"/>
        </w:rPr>
      </w:pPr>
      <w:r>
        <w:rPr>
          <w:b/>
          <w:sz w:val="28"/>
          <w:szCs w:val="28"/>
          <w:lang w:val="ru-RU"/>
        </w:rPr>
        <w:t>СОДЕРЖАНИЕ</w:t>
      </w:r>
    </w:p>
    <w:p w:rsidR="00F93DD0" w:rsidRDefault="00F93DD0" w:rsidP="00F93DD0">
      <w:pPr>
        <w:jc w:val="center"/>
        <w:rPr>
          <w:b/>
          <w:sz w:val="28"/>
          <w:szCs w:val="28"/>
          <w:lang w:val="ru-RU"/>
        </w:rPr>
      </w:pPr>
    </w:p>
    <w:tbl>
      <w:tblPr>
        <w:tblW w:w="9844" w:type="dxa"/>
        <w:tblLook w:val="01E0" w:firstRow="1" w:lastRow="1" w:firstColumn="1" w:lastColumn="1" w:noHBand="0" w:noVBand="0"/>
      </w:tblPr>
      <w:tblGrid>
        <w:gridCol w:w="9108"/>
        <w:gridCol w:w="736"/>
      </w:tblGrid>
      <w:tr w:rsidR="00F93DD0" w:rsidRPr="009F016B" w:rsidTr="009F016B">
        <w:tc>
          <w:tcPr>
            <w:tcW w:w="9108" w:type="dxa"/>
          </w:tcPr>
          <w:p w:rsidR="00F93DD0" w:rsidRPr="009F016B" w:rsidRDefault="00F93DD0" w:rsidP="009F016B">
            <w:pPr>
              <w:spacing w:line="360" w:lineRule="auto"/>
              <w:jc w:val="center"/>
              <w:rPr>
                <w:sz w:val="28"/>
                <w:szCs w:val="28"/>
                <w:lang w:val="ru-RU"/>
              </w:rPr>
            </w:pPr>
          </w:p>
        </w:tc>
        <w:tc>
          <w:tcPr>
            <w:tcW w:w="736" w:type="dxa"/>
          </w:tcPr>
          <w:p w:rsidR="00F93DD0" w:rsidRPr="009F016B" w:rsidRDefault="00F93DD0" w:rsidP="009F016B">
            <w:pPr>
              <w:ind w:left="587" w:hanging="587"/>
              <w:jc w:val="center"/>
              <w:rPr>
                <w:sz w:val="28"/>
                <w:szCs w:val="28"/>
                <w:lang w:val="ru-RU"/>
              </w:rPr>
            </w:pPr>
            <w:r w:rsidRPr="009F016B">
              <w:rPr>
                <w:sz w:val="28"/>
                <w:szCs w:val="28"/>
                <w:lang w:val="ru-RU"/>
              </w:rPr>
              <w:t>Стр.</w:t>
            </w:r>
          </w:p>
        </w:tc>
      </w:tr>
      <w:tr w:rsidR="00F93DD0" w:rsidRPr="009F016B" w:rsidTr="009F016B">
        <w:tc>
          <w:tcPr>
            <w:tcW w:w="9108" w:type="dxa"/>
          </w:tcPr>
          <w:p w:rsidR="00F93DD0" w:rsidRPr="009F016B" w:rsidRDefault="00F93DD0" w:rsidP="009F016B">
            <w:pPr>
              <w:spacing w:line="360" w:lineRule="auto"/>
              <w:rPr>
                <w:sz w:val="28"/>
                <w:szCs w:val="28"/>
                <w:lang w:val="ru-RU"/>
              </w:rPr>
            </w:pPr>
            <w:r w:rsidRPr="009F016B">
              <w:rPr>
                <w:sz w:val="28"/>
                <w:szCs w:val="28"/>
                <w:lang w:val="ru-RU"/>
              </w:rPr>
              <w:t xml:space="preserve">Введение </w:t>
            </w:r>
          </w:p>
        </w:tc>
        <w:tc>
          <w:tcPr>
            <w:tcW w:w="736" w:type="dxa"/>
          </w:tcPr>
          <w:p w:rsidR="00F93DD0" w:rsidRPr="009F016B" w:rsidRDefault="004708D6" w:rsidP="009F016B">
            <w:pPr>
              <w:jc w:val="center"/>
              <w:rPr>
                <w:sz w:val="28"/>
                <w:szCs w:val="28"/>
                <w:lang w:val="ru-RU"/>
              </w:rPr>
            </w:pPr>
            <w:r w:rsidRPr="009F016B">
              <w:rPr>
                <w:sz w:val="28"/>
                <w:szCs w:val="28"/>
                <w:lang w:val="ru-RU"/>
              </w:rPr>
              <w:t>3</w:t>
            </w:r>
          </w:p>
        </w:tc>
      </w:tr>
      <w:tr w:rsidR="00F93DD0" w:rsidRPr="009F016B" w:rsidTr="009F016B">
        <w:tc>
          <w:tcPr>
            <w:tcW w:w="9108" w:type="dxa"/>
          </w:tcPr>
          <w:p w:rsidR="00F93DD0" w:rsidRPr="009F016B" w:rsidRDefault="00F93DD0" w:rsidP="009F016B">
            <w:pPr>
              <w:spacing w:line="360" w:lineRule="auto"/>
              <w:rPr>
                <w:sz w:val="28"/>
                <w:szCs w:val="28"/>
                <w:lang w:val="ru-RU"/>
              </w:rPr>
            </w:pPr>
            <w:r w:rsidRPr="009F016B">
              <w:rPr>
                <w:sz w:val="28"/>
                <w:szCs w:val="28"/>
                <w:lang w:val="ru-RU"/>
              </w:rPr>
              <w:t>1. Теоретические основы финансов акционерных обществ</w:t>
            </w:r>
          </w:p>
        </w:tc>
        <w:tc>
          <w:tcPr>
            <w:tcW w:w="736" w:type="dxa"/>
          </w:tcPr>
          <w:p w:rsidR="00F93DD0" w:rsidRPr="009F016B" w:rsidRDefault="004708D6" w:rsidP="009F016B">
            <w:pPr>
              <w:jc w:val="center"/>
              <w:rPr>
                <w:sz w:val="28"/>
                <w:szCs w:val="28"/>
                <w:lang w:val="ru-RU"/>
              </w:rPr>
            </w:pPr>
            <w:r w:rsidRPr="009F016B">
              <w:rPr>
                <w:sz w:val="28"/>
                <w:szCs w:val="28"/>
                <w:lang w:val="ru-RU"/>
              </w:rPr>
              <w:t>5</w:t>
            </w:r>
          </w:p>
        </w:tc>
      </w:tr>
      <w:tr w:rsidR="00F93DD0" w:rsidRPr="009F016B" w:rsidTr="009F016B">
        <w:tc>
          <w:tcPr>
            <w:tcW w:w="9108" w:type="dxa"/>
          </w:tcPr>
          <w:p w:rsidR="00F93DD0" w:rsidRPr="009F016B" w:rsidRDefault="00F93DD0" w:rsidP="009F016B">
            <w:pPr>
              <w:spacing w:line="360" w:lineRule="auto"/>
              <w:rPr>
                <w:sz w:val="28"/>
                <w:szCs w:val="28"/>
                <w:lang w:val="ru-RU"/>
              </w:rPr>
            </w:pPr>
            <w:r w:rsidRPr="009F016B">
              <w:rPr>
                <w:sz w:val="28"/>
                <w:szCs w:val="28"/>
                <w:lang w:val="ru-RU"/>
              </w:rPr>
              <w:t>1.1</w:t>
            </w:r>
            <w:r w:rsidRPr="009F016B">
              <w:rPr>
                <w:lang w:val="ru-RU"/>
              </w:rPr>
              <w:t xml:space="preserve"> </w:t>
            </w:r>
            <w:r w:rsidRPr="009F016B">
              <w:rPr>
                <w:sz w:val="28"/>
                <w:szCs w:val="28"/>
                <w:lang w:val="ru-RU"/>
              </w:rPr>
              <w:t>Понятие и роль финансов акционерных обществ</w:t>
            </w:r>
          </w:p>
        </w:tc>
        <w:tc>
          <w:tcPr>
            <w:tcW w:w="736" w:type="dxa"/>
          </w:tcPr>
          <w:p w:rsidR="00F93DD0" w:rsidRPr="009F016B" w:rsidRDefault="004708D6" w:rsidP="009F016B">
            <w:pPr>
              <w:jc w:val="center"/>
              <w:rPr>
                <w:sz w:val="28"/>
                <w:szCs w:val="28"/>
                <w:lang w:val="ru-RU"/>
              </w:rPr>
            </w:pPr>
            <w:r w:rsidRPr="009F016B">
              <w:rPr>
                <w:sz w:val="28"/>
                <w:szCs w:val="28"/>
                <w:lang w:val="ru-RU"/>
              </w:rPr>
              <w:t>5</w:t>
            </w:r>
          </w:p>
        </w:tc>
      </w:tr>
      <w:tr w:rsidR="00F93DD0" w:rsidRPr="009F016B" w:rsidTr="009F016B">
        <w:tc>
          <w:tcPr>
            <w:tcW w:w="9108" w:type="dxa"/>
          </w:tcPr>
          <w:p w:rsidR="00F93DD0" w:rsidRPr="009F016B" w:rsidRDefault="00F93DD0" w:rsidP="009F016B">
            <w:pPr>
              <w:spacing w:line="360" w:lineRule="auto"/>
              <w:rPr>
                <w:sz w:val="28"/>
                <w:szCs w:val="28"/>
                <w:lang w:val="ru-RU"/>
              </w:rPr>
            </w:pPr>
            <w:r w:rsidRPr="009F016B">
              <w:rPr>
                <w:sz w:val="28"/>
                <w:szCs w:val="28"/>
                <w:lang w:val="ru-RU"/>
              </w:rPr>
              <w:t>1.2</w:t>
            </w:r>
            <w:r w:rsidR="008820BE">
              <w:t xml:space="preserve"> </w:t>
            </w:r>
            <w:r w:rsidR="008820BE" w:rsidRPr="009F016B">
              <w:rPr>
                <w:sz w:val="28"/>
                <w:szCs w:val="28"/>
                <w:lang w:val="ru-RU"/>
              </w:rPr>
              <w:t>Особенности финансов акционерных компаний</w:t>
            </w:r>
          </w:p>
        </w:tc>
        <w:tc>
          <w:tcPr>
            <w:tcW w:w="736" w:type="dxa"/>
          </w:tcPr>
          <w:p w:rsidR="00F93DD0" w:rsidRPr="009F016B" w:rsidRDefault="004708D6" w:rsidP="009F016B">
            <w:pPr>
              <w:jc w:val="center"/>
              <w:rPr>
                <w:sz w:val="28"/>
                <w:szCs w:val="28"/>
                <w:lang w:val="ru-RU"/>
              </w:rPr>
            </w:pPr>
            <w:r w:rsidRPr="009F016B">
              <w:rPr>
                <w:sz w:val="28"/>
                <w:szCs w:val="28"/>
                <w:lang w:val="ru-RU"/>
              </w:rPr>
              <w:t>6</w:t>
            </w:r>
          </w:p>
        </w:tc>
      </w:tr>
      <w:tr w:rsidR="00F93DD0" w:rsidRPr="009F016B" w:rsidTr="009F016B">
        <w:tc>
          <w:tcPr>
            <w:tcW w:w="9108" w:type="dxa"/>
          </w:tcPr>
          <w:p w:rsidR="00F93DD0" w:rsidRPr="009F016B" w:rsidRDefault="00F93DD0" w:rsidP="009F016B">
            <w:pPr>
              <w:spacing w:line="360" w:lineRule="auto"/>
              <w:rPr>
                <w:sz w:val="28"/>
                <w:szCs w:val="28"/>
                <w:lang w:val="ru-RU"/>
              </w:rPr>
            </w:pPr>
            <w:r w:rsidRPr="009F016B">
              <w:rPr>
                <w:sz w:val="28"/>
                <w:szCs w:val="28"/>
                <w:lang w:val="ru-RU"/>
              </w:rPr>
              <w:t>1.3</w:t>
            </w:r>
            <w:r w:rsidR="008820BE">
              <w:t xml:space="preserve"> </w:t>
            </w:r>
            <w:r w:rsidR="008820BE" w:rsidRPr="009F016B">
              <w:rPr>
                <w:sz w:val="28"/>
                <w:szCs w:val="28"/>
                <w:lang w:val="ru-RU"/>
              </w:rPr>
              <w:t>Управление финансами акционерных обществ.</w:t>
            </w:r>
          </w:p>
        </w:tc>
        <w:tc>
          <w:tcPr>
            <w:tcW w:w="736" w:type="dxa"/>
          </w:tcPr>
          <w:p w:rsidR="00F93DD0" w:rsidRPr="009F016B" w:rsidRDefault="00624618" w:rsidP="009F016B">
            <w:pPr>
              <w:jc w:val="center"/>
              <w:rPr>
                <w:sz w:val="28"/>
                <w:szCs w:val="28"/>
                <w:lang w:val="ru-RU"/>
              </w:rPr>
            </w:pPr>
            <w:r w:rsidRPr="009F016B">
              <w:rPr>
                <w:sz w:val="28"/>
                <w:szCs w:val="28"/>
                <w:lang w:val="ru-RU"/>
              </w:rPr>
              <w:t>10</w:t>
            </w:r>
          </w:p>
        </w:tc>
      </w:tr>
      <w:tr w:rsidR="00F93DD0" w:rsidRPr="009F016B" w:rsidTr="009F016B">
        <w:tc>
          <w:tcPr>
            <w:tcW w:w="9108" w:type="dxa"/>
          </w:tcPr>
          <w:p w:rsidR="00F93DD0" w:rsidRPr="009F016B" w:rsidRDefault="00F93DD0" w:rsidP="009F016B">
            <w:pPr>
              <w:spacing w:line="360" w:lineRule="auto"/>
              <w:rPr>
                <w:sz w:val="28"/>
                <w:szCs w:val="28"/>
                <w:lang w:val="ru-RU"/>
              </w:rPr>
            </w:pPr>
            <w:r w:rsidRPr="009F016B">
              <w:rPr>
                <w:sz w:val="28"/>
                <w:szCs w:val="28"/>
                <w:lang w:val="ru-RU"/>
              </w:rPr>
              <w:t>2. Анализ основных финансовых показателей АО «Банк Развития Казахстана»</w:t>
            </w:r>
          </w:p>
        </w:tc>
        <w:tc>
          <w:tcPr>
            <w:tcW w:w="736" w:type="dxa"/>
          </w:tcPr>
          <w:p w:rsidR="00F93DD0" w:rsidRPr="009F016B" w:rsidRDefault="004708D6" w:rsidP="009F016B">
            <w:pPr>
              <w:jc w:val="center"/>
              <w:rPr>
                <w:sz w:val="28"/>
                <w:szCs w:val="28"/>
              </w:rPr>
            </w:pPr>
            <w:r w:rsidRPr="009F016B">
              <w:rPr>
                <w:sz w:val="28"/>
                <w:szCs w:val="28"/>
                <w:lang w:val="ru-RU"/>
              </w:rPr>
              <w:t>1</w:t>
            </w:r>
            <w:r w:rsidR="000D070B" w:rsidRPr="009F016B">
              <w:rPr>
                <w:sz w:val="28"/>
                <w:szCs w:val="28"/>
              </w:rPr>
              <w:t>7</w:t>
            </w:r>
          </w:p>
        </w:tc>
      </w:tr>
      <w:tr w:rsidR="00F93DD0" w:rsidRPr="009F016B" w:rsidTr="009F016B">
        <w:tc>
          <w:tcPr>
            <w:tcW w:w="9108" w:type="dxa"/>
          </w:tcPr>
          <w:p w:rsidR="00F93DD0" w:rsidRPr="009F016B" w:rsidRDefault="00F93DD0" w:rsidP="009F016B">
            <w:pPr>
              <w:spacing w:line="360" w:lineRule="auto"/>
              <w:rPr>
                <w:sz w:val="28"/>
                <w:szCs w:val="28"/>
                <w:lang w:val="ru-RU"/>
              </w:rPr>
            </w:pPr>
            <w:r w:rsidRPr="009F016B">
              <w:rPr>
                <w:sz w:val="28"/>
                <w:szCs w:val="28"/>
                <w:lang w:val="ru-RU"/>
              </w:rPr>
              <w:t>2.1</w:t>
            </w:r>
            <w:r w:rsidR="00A225E6" w:rsidRPr="009F016B">
              <w:rPr>
                <w:lang w:val="ru-RU"/>
              </w:rPr>
              <w:t xml:space="preserve"> </w:t>
            </w:r>
            <w:r w:rsidR="007B55BF" w:rsidRPr="009F016B">
              <w:rPr>
                <w:sz w:val="28"/>
                <w:szCs w:val="28"/>
                <w:lang w:val="ru-RU"/>
              </w:rPr>
              <w:t>Общая информация о Банке Развития Казахстана</w:t>
            </w:r>
          </w:p>
        </w:tc>
        <w:tc>
          <w:tcPr>
            <w:tcW w:w="736" w:type="dxa"/>
          </w:tcPr>
          <w:p w:rsidR="00F93DD0" w:rsidRPr="009F016B" w:rsidRDefault="004708D6" w:rsidP="009F016B">
            <w:pPr>
              <w:jc w:val="center"/>
              <w:rPr>
                <w:sz w:val="28"/>
                <w:szCs w:val="28"/>
              </w:rPr>
            </w:pPr>
            <w:r w:rsidRPr="009F016B">
              <w:rPr>
                <w:sz w:val="28"/>
                <w:szCs w:val="28"/>
                <w:lang w:val="ru-RU"/>
              </w:rPr>
              <w:t>1</w:t>
            </w:r>
            <w:r w:rsidR="000D070B" w:rsidRPr="009F016B">
              <w:rPr>
                <w:sz w:val="28"/>
                <w:szCs w:val="28"/>
              </w:rPr>
              <w:t>7</w:t>
            </w:r>
          </w:p>
        </w:tc>
      </w:tr>
      <w:tr w:rsidR="00F93DD0" w:rsidRPr="009F016B" w:rsidTr="009F016B">
        <w:tc>
          <w:tcPr>
            <w:tcW w:w="9108" w:type="dxa"/>
          </w:tcPr>
          <w:p w:rsidR="00F93DD0" w:rsidRPr="009F016B" w:rsidRDefault="00F93DD0" w:rsidP="009F016B">
            <w:pPr>
              <w:spacing w:line="360" w:lineRule="auto"/>
              <w:rPr>
                <w:sz w:val="28"/>
                <w:szCs w:val="28"/>
                <w:lang w:val="ru-RU"/>
              </w:rPr>
            </w:pPr>
            <w:r w:rsidRPr="009F016B">
              <w:rPr>
                <w:sz w:val="28"/>
                <w:szCs w:val="28"/>
                <w:lang w:val="ru-RU"/>
              </w:rPr>
              <w:t>2.2</w:t>
            </w:r>
            <w:r w:rsidR="007C3F55" w:rsidRPr="009F016B">
              <w:rPr>
                <w:lang w:val="ru-RU"/>
              </w:rPr>
              <w:t xml:space="preserve"> </w:t>
            </w:r>
            <w:r w:rsidR="007C3F55" w:rsidRPr="009F016B">
              <w:rPr>
                <w:sz w:val="28"/>
                <w:szCs w:val="28"/>
                <w:lang w:val="ru-RU"/>
              </w:rPr>
              <w:t>Основные финансовые показатели деятельности Банка</w:t>
            </w:r>
          </w:p>
        </w:tc>
        <w:tc>
          <w:tcPr>
            <w:tcW w:w="736" w:type="dxa"/>
          </w:tcPr>
          <w:p w:rsidR="00F93DD0" w:rsidRPr="009F016B" w:rsidRDefault="004708D6" w:rsidP="009F016B">
            <w:pPr>
              <w:jc w:val="center"/>
              <w:rPr>
                <w:sz w:val="28"/>
                <w:szCs w:val="28"/>
              </w:rPr>
            </w:pPr>
            <w:r w:rsidRPr="009F016B">
              <w:rPr>
                <w:sz w:val="28"/>
                <w:szCs w:val="28"/>
                <w:lang w:val="ru-RU"/>
              </w:rPr>
              <w:t>2</w:t>
            </w:r>
            <w:r w:rsidR="000D070B" w:rsidRPr="009F016B">
              <w:rPr>
                <w:sz w:val="28"/>
                <w:szCs w:val="28"/>
              </w:rPr>
              <w:t>6</w:t>
            </w:r>
          </w:p>
        </w:tc>
      </w:tr>
      <w:tr w:rsidR="00F93DD0" w:rsidRPr="009F016B" w:rsidTr="009F016B">
        <w:tc>
          <w:tcPr>
            <w:tcW w:w="9108" w:type="dxa"/>
          </w:tcPr>
          <w:p w:rsidR="00F93DD0" w:rsidRPr="009F016B" w:rsidRDefault="00F93DD0" w:rsidP="009F016B">
            <w:pPr>
              <w:spacing w:line="360" w:lineRule="auto"/>
              <w:rPr>
                <w:sz w:val="28"/>
                <w:szCs w:val="28"/>
                <w:lang w:val="ru-RU"/>
              </w:rPr>
            </w:pPr>
            <w:r w:rsidRPr="009F016B">
              <w:rPr>
                <w:sz w:val="28"/>
                <w:szCs w:val="28"/>
                <w:lang w:val="ru-RU"/>
              </w:rPr>
              <w:t>2.3</w:t>
            </w:r>
            <w:r w:rsidR="007C3F55" w:rsidRPr="009F016B">
              <w:rPr>
                <w:lang w:val="ru-RU"/>
              </w:rPr>
              <w:t xml:space="preserve"> </w:t>
            </w:r>
            <w:r w:rsidR="007C3F55" w:rsidRPr="009F016B">
              <w:rPr>
                <w:sz w:val="28"/>
                <w:szCs w:val="28"/>
                <w:lang w:val="ru-RU"/>
              </w:rPr>
              <w:t>Перспективы развития АО «Банк Развития Казахстана»</w:t>
            </w:r>
          </w:p>
        </w:tc>
        <w:tc>
          <w:tcPr>
            <w:tcW w:w="736" w:type="dxa"/>
          </w:tcPr>
          <w:p w:rsidR="00F93DD0" w:rsidRPr="009F016B" w:rsidRDefault="004708D6" w:rsidP="009F016B">
            <w:pPr>
              <w:jc w:val="center"/>
              <w:rPr>
                <w:sz w:val="28"/>
                <w:szCs w:val="28"/>
              </w:rPr>
            </w:pPr>
            <w:r w:rsidRPr="009F016B">
              <w:rPr>
                <w:sz w:val="28"/>
                <w:szCs w:val="28"/>
                <w:lang w:val="ru-RU"/>
              </w:rPr>
              <w:t>2</w:t>
            </w:r>
            <w:r w:rsidR="000D070B" w:rsidRPr="009F016B">
              <w:rPr>
                <w:sz w:val="28"/>
                <w:szCs w:val="28"/>
              </w:rPr>
              <w:t>9</w:t>
            </w:r>
          </w:p>
        </w:tc>
      </w:tr>
      <w:tr w:rsidR="00F93DD0" w:rsidRPr="009F016B" w:rsidTr="009F016B">
        <w:tc>
          <w:tcPr>
            <w:tcW w:w="9108" w:type="dxa"/>
          </w:tcPr>
          <w:p w:rsidR="00F93DD0" w:rsidRPr="009F016B" w:rsidRDefault="00F93DD0" w:rsidP="009F016B">
            <w:pPr>
              <w:spacing w:line="360" w:lineRule="auto"/>
              <w:rPr>
                <w:sz w:val="28"/>
                <w:szCs w:val="28"/>
                <w:lang w:val="ru-RU"/>
              </w:rPr>
            </w:pPr>
            <w:r w:rsidRPr="009F016B">
              <w:rPr>
                <w:sz w:val="28"/>
                <w:szCs w:val="28"/>
                <w:lang w:val="ru-RU"/>
              </w:rPr>
              <w:t xml:space="preserve">Заключение </w:t>
            </w:r>
          </w:p>
        </w:tc>
        <w:tc>
          <w:tcPr>
            <w:tcW w:w="736" w:type="dxa"/>
          </w:tcPr>
          <w:p w:rsidR="00F93DD0" w:rsidRPr="009F016B" w:rsidRDefault="00624618" w:rsidP="009F016B">
            <w:pPr>
              <w:jc w:val="center"/>
              <w:rPr>
                <w:sz w:val="28"/>
                <w:szCs w:val="28"/>
              </w:rPr>
            </w:pPr>
            <w:r w:rsidRPr="009F016B">
              <w:rPr>
                <w:sz w:val="28"/>
                <w:szCs w:val="28"/>
                <w:lang w:val="ru-RU"/>
              </w:rPr>
              <w:t>3</w:t>
            </w:r>
            <w:r w:rsidR="000D070B" w:rsidRPr="009F016B">
              <w:rPr>
                <w:sz w:val="28"/>
                <w:szCs w:val="28"/>
              </w:rPr>
              <w:t>2</w:t>
            </w:r>
          </w:p>
        </w:tc>
      </w:tr>
      <w:tr w:rsidR="00F93DD0" w:rsidRPr="009F016B" w:rsidTr="009F016B">
        <w:tc>
          <w:tcPr>
            <w:tcW w:w="9108" w:type="dxa"/>
          </w:tcPr>
          <w:p w:rsidR="00F93DD0" w:rsidRPr="009F016B" w:rsidRDefault="00F93DD0" w:rsidP="009F016B">
            <w:pPr>
              <w:spacing w:line="360" w:lineRule="auto"/>
              <w:rPr>
                <w:sz w:val="28"/>
                <w:szCs w:val="28"/>
                <w:lang w:val="ru-RU"/>
              </w:rPr>
            </w:pPr>
            <w:r w:rsidRPr="009F016B">
              <w:rPr>
                <w:sz w:val="28"/>
                <w:szCs w:val="28"/>
                <w:lang w:val="ru-RU"/>
              </w:rPr>
              <w:t>Список использованной литературы</w:t>
            </w:r>
          </w:p>
        </w:tc>
        <w:tc>
          <w:tcPr>
            <w:tcW w:w="736" w:type="dxa"/>
          </w:tcPr>
          <w:p w:rsidR="00F93DD0" w:rsidRPr="009F016B" w:rsidRDefault="004708D6" w:rsidP="009F016B">
            <w:pPr>
              <w:jc w:val="center"/>
              <w:rPr>
                <w:sz w:val="28"/>
                <w:szCs w:val="28"/>
                <w:lang w:val="ru-RU"/>
              </w:rPr>
            </w:pPr>
            <w:r w:rsidRPr="009F016B">
              <w:rPr>
                <w:sz w:val="28"/>
                <w:szCs w:val="28"/>
                <w:lang w:val="ru-RU"/>
              </w:rPr>
              <w:t>3</w:t>
            </w:r>
            <w:r w:rsidR="000D070B" w:rsidRPr="009F016B">
              <w:rPr>
                <w:sz w:val="28"/>
                <w:szCs w:val="28"/>
              </w:rPr>
              <w:t>4</w:t>
            </w:r>
            <w:r w:rsidR="00AB0B9B" w:rsidRPr="009F016B">
              <w:rPr>
                <w:sz w:val="28"/>
                <w:szCs w:val="28"/>
                <w:lang w:val="ru-RU"/>
              </w:rPr>
              <w:t xml:space="preserve"> </w:t>
            </w:r>
          </w:p>
        </w:tc>
      </w:tr>
    </w:tbl>
    <w:p w:rsidR="00F93DD0" w:rsidRPr="00F93DD0" w:rsidRDefault="00F93DD0" w:rsidP="00F93DD0">
      <w:pPr>
        <w:jc w:val="center"/>
        <w:rPr>
          <w:sz w:val="28"/>
          <w:szCs w:val="28"/>
          <w:lang w:val="ru-RU"/>
        </w:rPr>
      </w:pPr>
    </w:p>
    <w:p w:rsidR="006C5B37" w:rsidRDefault="006C5B37">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pPr>
        <w:rPr>
          <w:lang w:val="ru-RU"/>
        </w:rPr>
      </w:pPr>
    </w:p>
    <w:p w:rsidR="00F93DD0" w:rsidRDefault="00F93DD0" w:rsidP="00F93DD0">
      <w:pPr>
        <w:ind w:firstLine="720"/>
        <w:jc w:val="both"/>
        <w:rPr>
          <w:b/>
          <w:sz w:val="28"/>
          <w:szCs w:val="28"/>
          <w:lang w:val="ru-RU"/>
        </w:rPr>
      </w:pPr>
      <w:r>
        <w:rPr>
          <w:b/>
          <w:sz w:val="28"/>
          <w:szCs w:val="28"/>
          <w:lang w:val="ru-RU"/>
        </w:rPr>
        <w:t>Введение</w:t>
      </w:r>
    </w:p>
    <w:p w:rsidR="00F93DD0" w:rsidRDefault="00F93DD0" w:rsidP="00F93DD0">
      <w:pPr>
        <w:ind w:firstLine="720"/>
        <w:jc w:val="both"/>
        <w:rPr>
          <w:b/>
          <w:sz w:val="28"/>
          <w:szCs w:val="28"/>
          <w:lang w:val="ru-RU"/>
        </w:rPr>
      </w:pPr>
    </w:p>
    <w:p w:rsidR="00F93DD0" w:rsidRPr="00F93DD0" w:rsidRDefault="00F93DD0" w:rsidP="00F93DD0">
      <w:pPr>
        <w:ind w:firstLine="720"/>
        <w:jc w:val="both"/>
        <w:rPr>
          <w:sz w:val="28"/>
          <w:szCs w:val="28"/>
          <w:lang w:val="ru-RU"/>
        </w:rPr>
      </w:pPr>
      <w:r w:rsidRPr="00F93DD0">
        <w:rPr>
          <w:sz w:val="28"/>
          <w:szCs w:val="28"/>
          <w:lang w:val="ru-RU"/>
        </w:rPr>
        <w:t>Экономика, как и все человечество, находится в постоянном развитии.</w:t>
      </w:r>
    </w:p>
    <w:p w:rsidR="00F93DD0" w:rsidRPr="00F93DD0" w:rsidRDefault="00F93DD0" w:rsidP="00F93DD0">
      <w:pPr>
        <w:ind w:firstLine="720"/>
        <w:jc w:val="both"/>
        <w:rPr>
          <w:sz w:val="28"/>
          <w:szCs w:val="28"/>
          <w:lang w:val="ru-RU"/>
        </w:rPr>
      </w:pPr>
      <w:r w:rsidRPr="00F93DD0">
        <w:rPr>
          <w:sz w:val="28"/>
          <w:szCs w:val="28"/>
          <w:lang w:val="ru-RU"/>
        </w:rPr>
        <w:t>Она включает в себя постоянное совершенствование средств труда, технологии, организационных форм в производстве и, наконец, самого человека. Это развитие может проходить как стихийно, так и с сопровождением кризисных явлений. В настоящее время мы наблюдаем именно второй путь развития, т.е. кризис плановой экономики и зарождение рыночной экономики. В условиях этого перехода к рыночным отношениям центр экономической деятельности перемещается к основному звену экономики – предприятию.</w:t>
      </w:r>
    </w:p>
    <w:p w:rsidR="00F93DD0" w:rsidRPr="00F93DD0" w:rsidRDefault="00F93DD0" w:rsidP="00F93DD0">
      <w:pPr>
        <w:ind w:firstLine="720"/>
        <w:jc w:val="both"/>
        <w:rPr>
          <w:sz w:val="28"/>
          <w:szCs w:val="28"/>
          <w:lang w:val="ru-RU"/>
        </w:rPr>
      </w:pPr>
      <w:r w:rsidRPr="00F93DD0">
        <w:rPr>
          <w:sz w:val="28"/>
          <w:szCs w:val="28"/>
          <w:lang w:val="ru-RU"/>
        </w:rPr>
        <w:t>Именно на этом уровне создается нужная обществу продукция, оказываются необходимые услуги. Здесь решаются вопросы экономичного расходования материальных, финансовых и трудовых ресурсов, применения высокопроизводительной техники и передовой технологии. На предприятиях идет процесс снижения издержек производства. Непрерывно улучшается организация производства, совершенствуется процесс управления и т.д.</w:t>
      </w:r>
    </w:p>
    <w:p w:rsidR="00F93DD0" w:rsidRPr="00F93DD0" w:rsidRDefault="00F93DD0" w:rsidP="00F93DD0">
      <w:pPr>
        <w:ind w:firstLine="720"/>
        <w:jc w:val="both"/>
        <w:rPr>
          <w:sz w:val="28"/>
          <w:szCs w:val="28"/>
          <w:lang w:val="ru-RU"/>
        </w:rPr>
      </w:pPr>
      <w:r w:rsidRPr="00F93DD0">
        <w:rPr>
          <w:sz w:val="28"/>
          <w:szCs w:val="28"/>
          <w:lang w:val="ru-RU"/>
        </w:rPr>
        <w:t>Преобразование плановой экономики в рыночную сопровождается сменой приоритетов в формировании структуры народного хозяйства. Одновременно подлежит решению проблема преодоления технико-технологической оснащенности различных секторов экономики и внутри каждого из них, исходя из современного уровня развития производственных сил, а это невозможно без значительного финансирования.</w:t>
      </w:r>
    </w:p>
    <w:p w:rsidR="00F93DD0" w:rsidRPr="00F93DD0" w:rsidRDefault="00F93DD0" w:rsidP="00F93DD0">
      <w:pPr>
        <w:ind w:firstLine="720"/>
        <w:jc w:val="both"/>
        <w:rPr>
          <w:sz w:val="28"/>
          <w:szCs w:val="28"/>
          <w:lang w:val="ru-RU"/>
        </w:rPr>
      </w:pPr>
      <w:r w:rsidRPr="00F93DD0">
        <w:rPr>
          <w:sz w:val="28"/>
          <w:szCs w:val="28"/>
          <w:lang w:val="ru-RU"/>
        </w:rPr>
        <w:t>Финансирование в условиях рыночной экономики идет двумя путями: частнопредпринимательское и государственное. Если государство ориентируется в своей инвестиционной деятельности на создание необходимых условий эффективного функционирования национальной экономики, то частный сектор руководствуется такими критериями, как прибыльность, рентабельность, окупаемости и.п.</w:t>
      </w:r>
    </w:p>
    <w:p w:rsidR="00F93DD0" w:rsidRPr="00F93DD0" w:rsidRDefault="00F93DD0" w:rsidP="00F93DD0">
      <w:pPr>
        <w:ind w:firstLine="720"/>
        <w:jc w:val="both"/>
        <w:rPr>
          <w:sz w:val="28"/>
          <w:szCs w:val="28"/>
          <w:lang w:val="ru-RU"/>
        </w:rPr>
      </w:pPr>
      <w:r w:rsidRPr="00F93DD0">
        <w:rPr>
          <w:sz w:val="28"/>
          <w:szCs w:val="28"/>
          <w:lang w:val="ru-RU"/>
        </w:rPr>
        <w:t>Переход предприятий к рыночной экономике обусловил поиск различных срок форм хозяйствования. Наиболее удобной из них для финансирования как со стороны частного сектора, так и со стороны государства, является акционерное общество.</w:t>
      </w:r>
    </w:p>
    <w:p w:rsidR="00F93DD0" w:rsidRPr="00F93DD0" w:rsidRDefault="00F93DD0" w:rsidP="00F93DD0">
      <w:pPr>
        <w:ind w:firstLine="720"/>
        <w:jc w:val="both"/>
        <w:rPr>
          <w:sz w:val="28"/>
          <w:szCs w:val="28"/>
          <w:lang w:val="ru-RU"/>
        </w:rPr>
      </w:pPr>
      <w:r w:rsidRPr="00F93DD0">
        <w:rPr>
          <w:sz w:val="28"/>
          <w:szCs w:val="28"/>
          <w:lang w:val="ru-RU"/>
        </w:rPr>
        <w:t>Преимущества этой формы хозяйствования заключаются прежде всего, в возможности создания новых и расширении действующих предприятий во всех отраслях экономики. Привлечение акционерного капитала позволяет предприятию создавать более конкурентоспособное производство на относительно высокой технической базе, поскольку осуществляется централизация капитала акционеров, а непосредственное заинтересованное участие акционеров стимулирует экономное использование ресурсов, повышение эффективности производства.</w:t>
      </w:r>
    </w:p>
    <w:p w:rsidR="00F93DD0" w:rsidRPr="00F93DD0" w:rsidRDefault="00F93DD0" w:rsidP="00F93DD0">
      <w:pPr>
        <w:ind w:firstLine="720"/>
        <w:jc w:val="both"/>
        <w:rPr>
          <w:sz w:val="28"/>
          <w:szCs w:val="28"/>
          <w:lang w:val="ru-RU"/>
        </w:rPr>
      </w:pPr>
      <w:r w:rsidRPr="00F93DD0">
        <w:rPr>
          <w:sz w:val="28"/>
          <w:szCs w:val="28"/>
          <w:lang w:val="ru-RU"/>
        </w:rPr>
        <w:t>Выпуск акций позволяет привлечь свободные денежные средства для ускорения экономического развития предприятия и социального развития коллектива: появляется реальная возможность развития и модернизации производства, внедрения новой техники, освоения новой продукции.</w:t>
      </w:r>
    </w:p>
    <w:p w:rsidR="00F93DD0" w:rsidRPr="00F93DD0" w:rsidRDefault="00F93DD0" w:rsidP="00F93DD0">
      <w:pPr>
        <w:ind w:firstLine="720"/>
        <w:jc w:val="both"/>
        <w:rPr>
          <w:sz w:val="28"/>
          <w:szCs w:val="28"/>
          <w:lang w:val="ru-RU"/>
        </w:rPr>
      </w:pPr>
    </w:p>
    <w:p w:rsidR="00F93DD0" w:rsidRDefault="00F93DD0" w:rsidP="00F93DD0">
      <w:pPr>
        <w:ind w:firstLine="720"/>
        <w:jc w:val="both"/>
        <w:rPr>
          <w:sz w:val="28"/>
          <w:szCs w:val="28"/>
          <w:lang w:val="ru-RU"/>
        </w:rPr>
      </w:pPr>
      <w:r w:rsidRPr="00F93DD0">
        <w:rPr>
          <w:sz w:val="28"/>
          <w:szCs w:val="28"/>
          <w:lang w:val="ru-RU"/>
        </w:rPr>
        <w:t>Преимущества и неограниченные возможности акционерной формы приводят к тому, что все большее количество предприятий становятся акционерными обществами</w:t>
      </w:r>
      <w:r>
        <w:rPr>
          <w:sz w:val="28"/>
          <w:szCs w:val="28"/>
          <w:lang w:val="ru-RU"/>
        </w:rPr>
        <w:t xml:space="preserve"> </w:t>
      </w:r>
      <w:r w:rsidRPr="00F93DD0">
        <w:rPr>
          <w:sz w:val="28"/>
          <w:szCs w:val="28"/>
          <w:lang w:val="ru-RU"/>
        </w:rPr>
        <w:t>[</w:t>
      </w:r>
      <w:r>
        <w:rPr>
          <w:sz w:val="28"/>
          <w:szCs w:val="28"/>
          <w:lang w:val="ru-RU"/>
        </w:rPr>
        <w:t>1</w:t>
      </w:r>
      <w:r w:rsidRPr="00F93DD0">
        <w:rPr>
          <w:sz w:val="28"/>
          <w:szCs w:val="28"/>
          <w:lang w:val="ru-RU"/>
        </w:rPr>
        <w:t>].</w:t>
      </w:r>
    </w:p>
    <w:p w:rsidR="00F93DD0" w:rsidRPr="00F93DD0" w:rsidRDefault="00F93DD0" w:rsidP="00F93DD0">
      <w:pPr>
        <w:ind w:firstLine="720"/>
        <w:jc w:val="both"/>
        <w:rPr>
          <w:sz w:val="28"/>
          <w:szCs w:val="28"/>
          <w:lang w:val="ru-RU"/>
        </w:rPr>
      </w:pPr>
      <w:r w:rsidRPr="00F93DD0">
        <w:rPr>
          <w:sz w:val="28"/>
          <w:szCs w:val="28"/>
          <w:lang w:val="ru-RU"/>
        </w:rPr>
        <w:t>В Казахстане происходят глубокие экономические перемены, обусловленные возвращением страны в русло общих экономических процессов мирового развития. Идет коренная перестройка прежнего механизма управления экономикой, его замена рыночными методами хозяйствования.</w:t>
      </w:r>
    </w:p>
    <w:p w:rsidR="00F93DD0" w:rsidRDefault="00F93DD0" w:rsidP="00F93DD0">
      <w:pPr>
        <w:ind w:firstLine="720"/>
        <w:jc w:val="both"/>
        <w:rPr>
          <w:sz w:val="28"/>
          <w:szCs w:val="28"/>
          <w:lang w:val="ru-RU"/>
        </w:rPr>
      </w:pPr>
      <w:r w:rsidRPr="00F93DD0">
        <w:rPr>
          <w:sz w:val="28"/>
          <w:szCs w:val="28"/>
          <w:lang w:val="ru-RU"/>
        </w:rPr>
        <w:t>Рыночная экономика, при всем разнообразии ее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роль как в самой структуре рыночных отношений, так и в механизме их регулирования со стороны государства играют финансы. Они - неотъемлемая часть рыночных отношений и одновременно важный инструмент реализации государственной политики. Поэтому сегодня как никогда важно хорошо знать природу финансов, глубоко разбираться в условиях их функционирования, видеть способы наиболее полного их использования в интересах эффективного развития общественного производства</w:t>
      </w:r>
      <w:r>
        <w:rPr>
          <w:sz w:val="28"/>
          <w:szCs w:val="28"/>
          <w:lang w:val="ru-RU"/>
        </w:rPr>
        <w:t xml:space="preserve"> </w:t>
      </w:r>
      <w:r w:rsidRPr="00F93DD0">
        <w:rPr>
          <w:sz w:val="28"/>
          <w:szCs w:val="28"/>
          <w:lang w:val="ru-RU"/>
        </w:rPr>
        <w:t>[2].</w:t>
      </w:r>
    </w:p>
    <w:p w:rsidR="008820BE" w:rsidRPr="00F93DD0" w:rsidRDefault="008820BE" w:rsidP="008820BE">
      <w:pPr>
        <w:ind w:firstLine="720"/>
        <w:jc w:val="both"/>
        <w:rPr>
          <w:sz w:val="28"/>
          <w:szCs w:val="28"/>
          <w:lang w:val="ru-RU"/>
        </w:rPr>
      </w:pPr>
      <w:r w:rsidRPr="00F93DD0">
        <w:rPr>
          <w:sz w:val="28"/>
          <w:szCs w:val="28"/>
          <w:lang w:val="ru-RU"/>
        </w:rPr>
        <w:t>Принимая во внимание значимость финансов акционерных обществ для казахстанской экономики, можно утверждать, что ее устойчивость напрямую зависит от уровня развития и устойчивости финансов акционерных обществ. Это и определило актуальность темы данной курсовой работы.</w:t>
      </w:r>
    </w:p>
    <w:p w:rsidR="008820BE" w:rsidRPr="00F93DD0" w:rsidRDefault="008820BE" w:rsidP="008820BE">
      <w:pPr>
        <w:ind w:firstLine="720"/>
        <w:jc w:val="both"/>
        <w:rPr>
          <w:sz w:val="28"/>
          <w:szCs w:val="28"/>
          <w:lang w:val="ru-RU"/>
        </w:rPr>
      </w:pPr>
      <w:r w:rsidRPr="00F93DD0">
        <w:rPr>
          <w:sz w:val="28"/>
          <w:szCs w:val="28"/>
          <w:lang w:val="ru-RU"/>
        </w:rPr>
        <w:t>Цель работы заключаются в раскрытии сути финансов акционерного общества.</w:t>
      </w:r>
    </w:p>
    <w:p w:rsidR="008820BE" w:rsidRPr="00F93DD0" w:rsidRDefault="008820BE" w:rsidP="008820BE">
      <w:pPr>
        <w:ind w:firstLine="720"/>
        <w:jc w:val="both"/>
        <w:rPr>
          <w:sz w:val="28"/>
          <w:szCs w:val="28"/>
          <w:lang w:val="ru-RU"/>
        </w:rPr>
      </w:pPr>
      <w:r w:rsidRPr="00F93DD0">
        <w:rPr>
          <w:sz w:val="28"/>
          <w:szCs w:val="28"/>
          <w:lang w:val="ru-RU"/>
        </w:rPr>
        <w:t>Реализация поставленной цели предполагает решение следующих задач:</w:t>
      </w:r>
    </w:p>
    <w:p w:rsidR="008820BE" w:rsidRPr="008820BE" w:rsidRDefault="008820BE" w:rsidP="008820BE">
      <w:pPr>
        <w:ind w:firstLine="720"/>
        <w:jc w:val="both"/>
        <w:rPr>
          <w:i/>
          <w:sz w:val="28"/>
          <w:szCs w:val="28"/>
          <w:lang w:val="ru-RU"/>
        </w:rPr>
      </w:pPr>
      <w:r w:rsidRPr="008820BE">
        <w:rPr>
          <w:i/>
          <w:sz w:val="28"/>
          <w:szCs w:val="28"/>
          <w:lang w:val="ru-RU"/>
        </w:rPr>
        <w:t>Раскрыть понятие финансов акционерных обществ.</w:t>
      </w:r>
    </w:p>
    <w:p w:rsidR="008820BE" w:rsidRPr="008820BE" w:rsidRDefault="008820BE" w:rsidP="008820BE">
      <w:pPr>
        <w:ind w:firstLine="720"/>
        <w:jc w:val="both"/>
        <w:rPr>
          <w:i/>
          <w:sz w:val="28"/>
          <w:szCs w:val="28"/>
          <w:lang w:val="ru-RU"/>
        </w:rPr>
      </w:pPr>
      <w:r w:rsidRPr="008820BE">
        <w:rPr>
          <w:i/>
          <w:sz w:val="28"/>
          <w:szCs w:val="28"/>
          <w:lang w:val="ru-RU"/>
        </w:rPr>
        <w:t xml:space="preserve">Определить взаимоотношения акционерных предприятий с финансово-кредитной системой. </w:t>
      </w:r>
    </w:p>
    <w:p w:rsidR="008820BE" w:rsidRPr="008820BE" w:rsidRDefault="008820BE" w:rsidP="008820BE">
      <w:pPr>
        <w:ind w:firstLine="720"/>
        <w:jc w:val="both"/>
        <w:rPr>
          <w:i/>
          <w:sz w:val="28"/>
          <w:szCs w:val="28"/>
          <w:lang w:val="ru-RU"/>
        </w:rPr>
      </w:pPr>
      <w:r w:rsidRPr="008820BE">
        <w:rPr>
          <w:i/>
          <w:sz w:val="28"/>
          <w:szCs w:val="28"/>
          <w:lang w:val="ru-RU"/>
        </w:rPr>
        <w:t xml:space="preserve">Рассмотреть </w:t>
      </w:r>
      <w:r w:rsidR="004708D6">
        <w:rPr>
          <w:i/>
          <w:sz w:val="28"/>
          <w:szCs w:val="28"/>
          <w:lang w:val="ru-RU"/>
        </w:rPr>
        <w:t>о</w:t>
      </w:r>
      <w:r w:rsidR="004708D6" w:rsidRPr="004708D6">
        <w:rPr>
          <w:i/>
          <w:sz w:val="28"/>
          <w:szCs w:val="28"/>
          <w:lang w:val="ru-RU"/>
        </w:rPr>
        <w:t xml:space="preserve">собенности </w:t>
      </w:r>
      <w:r w:rsidR="004708D6">
        <w:rPr>
          <w:i/>
          <w:sz w:val="28"/>
          <w:szCs w:val="28"/>
          <w:lang w:val="ru-RU"/>
        </w:rPr>
        <w:t>и у</w:t>
      </w:r>
      <w:r w:rsidR="004708D6" w:rsidRPr="004708D6">
        <w:rPr>
          <w:i/>
          <w:sz w:val="28"/>
          <w:szCs w:val="28"/>
          <w:lang w:val="ru-RU"/>
        </w:rPr>
        <w:t>правление финансами акционерных обществ</w:t>
      </w:r>
      <w:r w:rsidRPr="008820BE">
        <w:rPr>
          <w:i/>
          <w:sz w:val="28"/>
          <w:szCs w:val="28"/>
          <w:lang w:val="ru-RU"/>
        </w:rPr>
        <w:t xml:space="preserve">. </w:t>
      </w:r>
    </w:p>
    <w:p w:rsidR="008820BE" w:rsidRPr="008820BE" w:rsidRDefault="008820BE" w:rsidP="008820BE">
      <w:pPr>
        <w:ind w:firstLine="720"/>
        <w:jc w:val="both"/>
        <w:rPr>
          <w:i/>
          <w:sz w:val="28"/>
          <w:szCs w:val="28"/>
          <w:lang w:val="ru-RU"/>
        </w:rPr>
      </w:pPr>
      <w:r w:rsidRPr="008820BE">
        <w:rPr>
          <w:i/>
          <w:sz w:val="28"/>
          <w:szCs w:val="28"/>
          <w:lang w:val="ru-RU"/>
        </w:rPr>
        <w:t xml:space="preserve">Рассмотреть </w:t>
      </w:r>
      <w:r w:rsidR="004708D6">
        <w:rPr>
          <w:i/>
          <w:sz w:val="28"/>
          <w:szCs w:val="28"/>
          <w:lang w:val="ru-RU"/>
        </w:rPr>
        <w:t>о</w:t>
      </w:r>
      <w:r w:rsidR="004708D6" w:rsidRPr="004708D6">
        <w:rPr>
          <w:i/>
          <w:sz w:val="28"/>
          <w:szCs w:val="28"/>
          <w:lang w:val="ru-RU"/>
        </w:rPr>
        <w:t>сновные финансовые показатели деятельности Банка</w:t>
      </w:r>
      <w:r w:rsidRPr="008820BE">
        <w:rPr>
          <w:i/>
          <w:sz w:val="28"/>
          <w:szCs w:val="28"/>
          <w:lang w:val="ru-RU"/>
        </w:rPr>
        <w:t>.</w:t>
      </w:r>
    </w:p>
    <w:p w:rsidR="00F93DD0" w:rsidRPr="008820BE" w:rsidRDefault="00F93DD0" w:rsidP="00F93DD0">
      <w:pPr>
        <w:ind w:firstLine="720"/>
        <w:jc w:val="both"/>
        <w:rPr>
          <w:b/>
          <w:sz w:val="28"/>
          <w:szCs w:val="28"/>
          <w:lang w:val="ru-RU"/>
        </w:rPr>
      </w:pPr>
    </w:p>
    <w:p w:rsidR="00F93DD0" w:rsidRPr="008820BE" w:rsidRDefault="00F93DD0" w:rsidP="00F93DD0">
      <w:pPr>
        <w:ind w:firstLine="720"/>
        <w:jc w:val="both"/>
        <w:rPr>
          <w:b/>
          <w:sz w:val="28"/>
          <w:szCs w:val="28"/>
          <w:lang w:val="ru-RU"/>
        </w:rPr>
      </w:pPr>
    </w:p>
    <w:p w:rsidR="00F93DD0" w:rsidRPr="008820BE" w:rsidRDefault="00F93DD0" w:rsidP="00F93DD0">
      <w:pPr>
        <w:ind w:firstLine="720"/>
        <w:jc w:val="both"/>
        <w:rPr>
          <w:b/>
          <w:sz w:val="28"/>
          <w:szCs w:val="28"/>
          <w:lang w:val="ru-RU"/>
        </w:rPr>
      </w:pPr>
    </w:p>
    <w:p w:rsidR="00F93DD0" w:rsidRPr="008820BE" w:rsidRDefault="00F93DD0" w:rsidP="00F93DD0">
      <w:pPr>
        <w:ind w:firstLine="720"/>
        <w:jc w:val="both"/>
        <w:rPr>
          <w:b/>
          <w:sz w:val="28"/>
          <w:szCs w:val="28"/>
          <w:lang w:val="ru-RU"/>
        </w:rPr>
      </w:pPr>
    </w:p>
    <w:p w:rsidR="00F93DD0" w:rsidRDefault="00F93DD0" w:rsidP="00F93DD0">
      <w:pPr>
        <w:ind w:firstLine="720"/>
        <w:jc w:val="both"/>
        <w:rPr>
          <w:b/>
          <w:sz w:val="28"/>
          <w:szCs w:val="28"/>
          <w:lang w:val="ru-RU"/>
        </w:rPr>
      </w:pPr>
    </w:p>
    <w:p w:rsidR="00047FA3" w:rsidRDefault="00047FA3" w:rsidP="00F93DD0">
      <w:pPr>
        <w:ind w:firstLine="720"/>
        <w:jc w:val="both"/>
        <w:rPr>
          <w:b/>
          <w:sz w:val="28"/>
          <w:szCs w:val="28"/>
          <w:lang w:val="ru-RU"/>
        </w:rPr>
      </w:pPr>
    </w:p>
    <w:p w:rsidR="00047FA3" w:rsidRDefault="00047FA3" w:rsidP="00F93DD0">
      <w:pPr>
        <w:ind w:firstLine="720"/>
        <w:jc w:val="both"/>
        <w:rPr>
          <w:b/>
          <w:sz w:val="28"/>
          <w:szCs w:val="28"/>
          <w:lang w:val="ru-RU"/>
        </w:rPr>
      </w:pPr>
    </w:p>
    <w:p w:rsidR="00047FA3" w:rsidRDefault="00047FA3" w:rsidP="00F93DD0">
      <w:pPr>
        <w:ind w:firstLine="720"/>
        <w:jc w:val="both"/>
        <w:rPr>
          <w:b/>
          <w:sz w:val="28"/>
          <w:szCs w:val="28"/>
          <w:lang w:val="ru-RU"/>
        </w:rPr>
      </w:pPr>
    </w:p>
    <w:p w:rsidR="00047FA3" w:rsidRDefault="00047FA3" w:rsidP="00F93DD0">
      <w:pPr>
        <w:ind w:firstLine="720"/>
        <w:jc w:val="both"/>
        <w:rPr>
          <w:b/>
          <w:sz w:val="28"/>
          <w:szCs w:val="28"/>
          <w:lang w:val="ru-RU"/>
        </w:rPr>
      </w:pPr>
    </w:p>
    <w:p w:rsidR="00047FA3" w:rsidRDefault="00047FA3" w:rsidP="00F93DD0">
      <w:pPr>
        <w:ind w:firstLine="720"/>
        <w:jc w:val="both"/>
        <w:rPr>
          <w:b/>
          <w:sz w:val="28"/>
          <w:szCs w:val="28"/>
          <w:lang w:val="ru-RU"/>
        </w:rPr>
      </w:pPr>
    </w:p>
    <w:p w:rsidR="00047FA3" w:rsidRPr="008820BE" w:rsidRDefault="00047FA3" w:rsidP="00F93DD0">
      <w:pPr>
        <w:ind w:firstLine="720"/>
        <w:jc w:val="both"/>
        <w:rPr>
          <w:b/>
          <w:sz w:val="28"/>
          <w:szCs w:val="28"/>
          <w:lang w:val="ru-RU"/>
        </w:rPr>
      </w:pPr>
    </w:p>
    <w:p w:rsidR="00F93DD0" w:rsidRPr="008820BE" w:rsidRDefault="00F93DD0" w:rsidP="00F93DD0">
      <w:pPr>
        <w:ind w:firstLine="720"/>
        <w:jc w:val="both"/>
        <w:rPr>
          <w:b/>
          <w:sz w:val="28"/>
          <w:szCs w:val="28"/>
          <w:lang w:val="ru-RU"/>
        </w:rPr>
      </w:pPr>
    </w:p>
    <w:p w:rsidR="004708D6" w:rsidRPr="008820BE" w:rsidRDefault="004708D6" w:rsidP="00F93DD0">
      <w:pPr>
        <w:ind w:firstLine="720"/>
        <w:jc w:val="both"/>
        <w:rPr>
          <w:b/>
          <w:sz w:val="28"/>
          <w:szCs w:val="28"/>
          <w:lang w:val="ru-RU"/>
        </w:rPr>
      </w:pPr>
    </w:p>
    <w:p w:rsidR="00F93DD0" w:rsidRDefault="00F93DD0" w:rsidP="00F93DD0">
      <w:pPr>
        <w:numPr>
          <w:ilvl w:val="0"/>
          <w:numId w:val="1"/>
        </w:numPr>
        <w:jc w:val="both"/>
        <w:rPr>
          <w:b/>
          <w:sz w:val="28"/>
          <w:szCs w:val="28"/>
          <w:lang w:val="ru-RU"/>
        </w:rPr>
      </w:pPr>
      <w:r w:rsidRPr="00F93DD0">
        <w:rPr>
          <w:b/>
          <w:sz w:val="28"/>
          <w:szCs w:val="28"/>
          <w:lang w:val="ru-RU"/>
        </w:rPr>
        <w:t>Теоретические основы финансов акционерных обществ</w:t>
      </w:r>
    </w:p>
    <w:p w:rsidR="00F93DD0" w:rsidRDefault="00F93DD0" w:rsidP="00F93DD0">
      <w:pPr>
        <w:ind w:left="720"/>
        <w:jc w:val="both"/>
        <w:rPr>
          <w:b/>
          <w:sz w:val="28"/>
          <w:szCs w:val="28"/>
          <w:lang w:val="ru-RU"/>
        </w:rPr>
      </w:pPr>
    </w:p>
    <w:p w:rsidR="00F93DD0" w:rsidRDefault="00F93DD0" w:rsidP="00F93DD0">
      <w:pPr>
        <w:numPr>
          <w:ilvl w:val="1"/>
          <w:numId w:val="1"/>
        </w:numPr>
        <w:jc w:val="both"/>
        <w:rPr>
          <w:b/>
          <w:sz w:val="28"/>
          <w:szCs w:val="28"/>
          <w:lang w:val="ru-RU"/>
        </w:rPr>
      </w:pPr>
      <w:r>
        <w:rPr>
          <w:b/>
          <w:sz w:val="28"/>
          <w:szCs w:val="28"/>
          <w:lang w:val="ru-RU"/>
        </w:rPr>
        <w:t>Понятие и роль финансов акционерных обществ</w:t>
      </w:r>
    </w:p>
    <w:p w:rsidR="00F93DD0" w:rsidRDefault="00F93DD0" w:rsidP="00F93DD0">
      <w:pPr>
        <w:ind w:left="720"/>
        <w:jc w:val="both"/>
        <w:rPr>
          <w:b/>
          <w:sz w:val="28"/>
          <w:szCs w:val="28"/>
          <w:lang w:val="ru-RU"/>
        </w:rPr>
      </w:pPr>
    </w:p>
    <w:p w:rsidR="00F93DD0" w:rsidRPr="00F93DD0" w:rsidRDefault="00F93DD0" w:rsidP="00F93DD0">
      <w:pPr>
        <w:ind w:firstLine="720"/>
        <w:jc w:val="both"/>
        <w:rPr>
          <w:sz w:val="28"/>
          <w:szCs w:val="28"/>
          <w:lang w:val="kk-KZ"/>
        </w:rPr>
      </w:pPr>
      <w:r w:rsidRPr="00F93DD0">
        <w:rPr>
          <w:sz w:val="28"/>
          <w:szCs w:val="28"/>
          <w:lang w:val="kk-KZ"/>
        </w:rPr>
        <w:t>Акционерное общество (</w:t>
      </w:r>
      <w:r>
        <w:rPr>
          <w:sz w:val="28"/>
          <w:szCs w:val="28"/>
          <w:lang w:val="kk-KZ"/>
        </w:rPr>
        <w:t xml:space="preserve">далее – </w:t>
      </w:r>
      <w:r w:rsidRPr="00F93DD0">
        <w:rPr>
          <w:sz w:val="28"/>
          <w:szCs w:val="28"/>
          <w:lang w:val="kk-KZ"/>
        </w:rPr>
        <w:t>АО) - коммерческая организация, образуется путем объединения на паевой (долевой) основе средств своих участников (акционеров) и относится к компаниям с ограниченной ответственностью, т.к. отвечает по своим обязательствам только собственным капиталом. Имущественный риск акционеров ограничивается лишь теми средствами, которые они внесли для вступления в АО.</w:t>
      </w:r>
    </w:p>
    <w:p w:rsidR="00F93DD0" w:rsidRPr="00F93DD0" w:rsidRDefault="00F93DD0" w:rsidP="00F93DD0">
      <w:pPr>
        <w:ind w:firstLine="720"/>
        <w:jc w:val="both"/>
        <w:rPr>
          <w:sz w:val="28"/>
          <w:szCs w:val="28"/>
          <w:lang w:val="kk-KZ"/>
        </w:rPr>
      </w:pPr>
      <w:r w:rsidRPr="00F93DD0">
        <w:rPr>
          <w:sz w:val="28"/>
          <w:szCs w:val="28"/>
          <w:lang w:val="kk-KZ"/>
        </w:rPr>
        <w:t>Финансовые ресурсы АО - это денежные доходы и поступления, находящиеся в распоряжении субъекта хозяйствования и предназначенные для выполнения финансовых обязательств, осуществлению затрат по расширенному воспроизводству и экономическому стимулированию работающих. 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финансово банковской системы в порядке перераспределения.</w:t>
      </w:r>
    </w:p>
    <w:p w:rsidR="00F93DD0" w:rsidRPr="00F93DD0" w:rsidRDefault="00F93DD0" w:rsidP="00F93DD0">
      <w:pPr>
        <w:ind w:firstLine="720"/>
        <w:jc w:val="both"/>
        <w:rPr>
          <w:sz w:val="28"/>
          <w:szCs w:val="28"/>
          <w:lang w:val="kk-KZ"/>
        </w:rPr>
      </w:pPr>
      <w:r w:rsidRPr="00F93DD0">
        <w:rPr>
          <w:sz w:val="28"/>
          <w:szCs w:val="28"/>
          <w:lang w:val="kk-KZ"/>
        </w:rPr>
        <w:t>Первоначальное формирование финансовых ресурсов происходит в момент учреждения предприятия, когда образуется уставный фонд. Его источниками выступают: акционерный капитал, долгосрочный кредит, бюджетные средства.</w:t>
      </w:r>
    </w:p>
    <w:p w:rsidR="00F93DD0" w:rsidRPr="00F93DD0" w:rsidRDefault="00F93DD0" w:rsidP="00F93DD0">
      <w:pPr>
        <w:ind w:firstLine="720"/>
        <w:jc w:val="both"/>
        <w:rPr>
          <w:sz w:val="28"/>
          <w:szCs w:val="28"/>
          <w:lang w:val="kk-KZ"/>
        </w:rPr>
      </w:pPr>
      <w:r w:rsidRPr="00F93DD0">
        <w:rPr>
          <w:sz w:val="28"/>
          <w:szCs w:val="28"/>
          <w:lang w:val="kk-KZ"/>
        </w:rPr>
        <w:t xml:space="preserve">Важную роль в деятельности АО играет акционерный капитал. Это материальная база для производственной и иной деятельности общества. Капитал АО образуется как правило в денежной форме и разбивается на равные по своей номинальной величине и неделимые паи. Последние представлены в виде ценных бумаг - акций. Акция - ценная бумага, свидетельствующая о доле ее владельца в акционерном капитале и дающая право на получение части дохода от капитала, пропорционально этой доле. Доля акционерного капитала, представляемая акцией, рассчитывается как отношение ее номинальной стоимости к величине уставного капитала АО. Акционерный капитал способствует перераспределению прав собственности в масштабах всего общества. Реальная же власть над капиталом сосредотачивается в руках профессионалов управленцев. </w:t>
      </w:r>
    </w:p>
    <w:p w:rsidR="00F93DD0" w:rsidRPr="00F93DD0" w:rsidRDefault="00F93DD0" w:rsidP="00F93DD0">
      <w:pPr>
        <w:ind w:firstLine="720"/>
        <w:jc w:val="both"/>
        <w:rPr>
          <w:sz w:val="28"/>
          <w:szCs w:val="28"/>
          <w:lang w:val="kk-KZ"/>
        </w:rPr>
      </w:pPr>
      <w:r w:rsidRPr="00F93DD0">
        <w:rPr>
          <w:sz w:val="28"/>
          <w:szCs w:val="28"/>
          <w:lang w:val="kk-KZ"/>
        </w:rPr>
        <w:t xml:space="preserve">По мере необходимости АО может увеличивать свой уставный фонд при том условии, что все ранее выпущенные акции оплачены по стоимости не ниже номинальной. Решение об увеличении уставного фонда путем выпуска дополнительных акций может принимать только общее собрание акционеров. </w:t>
      </w:r>
    </w:p>
    <w:p w:rsidR="00F93DD0" w:rsidRPr="00F93DD0" w:rsidRDefault="00F93DD0" w:rsidP="00F93DD0">
      <w:pPr>
        <w:ind w:firstLine="720"/>
        <w:jc w:val="both"/>
        <w:rPr>
          <w:sz w:val="28"/>
          <w:szCs w:val="28"/>
          <w:lang w:val="kk-KZ"/>
        </w:rPr>
      </w:pPr>
      <w:r w:rsidRPr="00F93DD0">
        <w:rPr>
          <w:sz w:val="28"/>
          <w:szCs w:val="28"/>
          <w:lang w:val="kk-KZ"/>
        </w:rPr>
        <w:t xml:space="preserve">Назначение уставного фонда - гарантировать имущественную ответственность общества перед кредиторами. </w:t>
      </w:r>
    </w:p>
    <w:p w:rsidR="00F93DD0" w:rsidRPr="00F93DD0" w:rsidRDefault="00F93DD0" w:rsidP="00F93DD0">
      <w:pPr>
        <w:ind w:firstLine="720"/>
        <w:jc w:val="both"/>
        <w:rPr>
          <w:sz w:val="28"/>
          <w:szCs w:val="28"/>
          <w:lang w:val="kk-KZ"/>
        </w:rPr>
      </w:pPr>
      <w:r w:rsidRPr="00F93DD0">
        <w:rPr>
          <w:sz w:val="28"/>
          <w:szCs w:val="28"/>
          <w:lang w:val="kk-KZ"/>
        </w:rPr>
        <w:t>В уставном фонде определяется доля участия каждого акционера в АО. Чем выше количество и стоимость акций, приобретенных отдельным акционером, тем больше голосов он имеет при решении деятельности общества.</w:t>
      </w:r>
    </w:p>
    <w:p w:rsidR="00F93DD0" w:rsidRPr="00F93DD0" w:rsidRDefault="00F93DD0" w:rsidP="00F93DD0">
      <w:pPr>
        <w:ind w:firstLine="720"/>
        <w:jc w:val="both"/>
        <w:rPr>
          <w:sz w:val="28"/>
          <w:szCs w:val="28"/>
          <w:lang w:val="kk-KZ"/>
        </w:rPr>
      </w:pPr>
      <w:r w:rsidRPr="00F93DD0">
        <w:rPr>
          <w:sz w:val="28"/>
          <w:szCs w:val="28"/>
          <w:lang w:val="kk-KZ"/>
        </w:rPr>
        <w:t>Величина уставного фонда показывает размер тех денежных средств - основных и оборотных - которые инвестированы в процесс производства.</w:t>
      </w:r>
    </w:p>
    <w:p w:rsidR="00F93DD0" w:rsidRPr="00F93DD0" w:rsidRDefault="00F93DD0" w:rsidP="00F93DD0">
      <w:pPr>
        <w:ind w:firstLine="720"/>
        <w:jc w:val="both"/>
        <w:rPr>
          <w:sz w:val="28"/>
          <w:szCs w:val="28"/>
          <w:lang w:val="kk-KZ"/>
        </w:rPr>
      </w:pPr>
      <w:r w:rsidRPr="00F93DD0">
        <w:rPr>
          <w:sz w:val="28"/>
          <w:szCs w:val="28"/>
          <w:lang w:val="kk-KZ"/>
        </w:rPr>
        <w:t>Основным источником финансовых ресурсов на действующих предприятиях выступает стоимость реализованной продукции (оказанных услуг), различные части которой в процессе распределения выручки принимают форму денежных доходов и накоплений. Финансовые ресурсы формируются главным образом за счет прибыли (от основной и других видов деятельности) и амортизационных отчислений. Наряду с ними источниками финансовых ресурсов также выступают:</w:t>
      </w:r>
    </w:p>
    <w:p w:rsidR="00F93DD0" w:rsidRPr="00F93DD0" w:rsidRDefault="00F93DD0" w:rsidP="00F93DD0">
      <w:pPr>
        <w:ind w:firstLine="720"/>
        <w:jc w:val="both"/>
        <w:rPr>
          <w:sz w:val="28"/>
          <w:szCs w:val="28"/>
          <w:lang w:val="kk-KZ"/>
        </w:rPr>
      </w:pPr>
      <w:r w:rsidRPr="00F93DD0">
        <w:rPr>
          <w:sz w:val="28"/>
          <w:szCs w:val="28"/>
          <w:lang w:val="kk-KZ"/>
        </w:rPr>
        <w:t xml:space="preserve">- выручка от реализации выбывшего имущества, </w:t>
      </w:r>
    </w:p>
    <w:p w:rsidR="00F93DD0" w:rsidRPr="00F93DD0" w:rsidRDefault="00F93DD0" w:rsidP="00F93DD0">
      <w:pPr>
        <w:ind w:firstLine="720"/>
        <w:jc w:val="both"/>
        <w:rPr>
          <w:sz w:val="28"/>
          <w:szCs w:val="28"/>
          <w:lang w:val="kk-KZ"/>
        </w:rPr>
      </w:pPr>
      <w:r w:rsidRPr="00F93DD0">
        <w:rPr>
          <w:sz w:val="28"/>
          <w:szCs w:val="28"/>
          <w:lang w:val="kk-KZ"/>
        </w:rPr>
        <w:t>- устойчивые пассивы,</w:t>
      </w:r>
    </w:p>
    <w:p w:rsidR="00F93DD0" w:rsidRPr="00F93DD0" w:rsidRDefault="00F93DD0" w:rsidP="00F93DD0">
      <w:pPr>
        <w:ind w:firstLine="720"/>
        <w:jc w:val="both"/>
        <w:rPr>
          <w:sz w:val="28"/>
          <w:szCs w:val="28"/>
          <w:lang w:val="kk-KZ"/>
        </w:rPr>
      </w:pPr>
      <w:r w:rsidRPr="00F93DD0">
        <w:rPr>
          <w:sz w:val="28"/>
          <w:szCs w:val="28"/>
          <w:lang w:val="kk-KZ"/>
        </w:rPr>
        <w:t>- различные целевые поступления (плата за содержание детей в дошкольных учреждениях и т. д.),</w:t>
      </w:r>
    </w:p>
    <w:p w:rsidR="00F93DD0" w:rsidRPr="00F93DD0" w:rsidRDefault="00F93DD0" w:rsidP="00F93DD0">
      <w:pPr>
        <w:ind w:firstLine="720"/>
        <w:jc w:val="both"/>
        <w:rPr>
          <w:sz w:val="28"/>
          <w:szCs w:val="28"/>
          <w:lang w:val="kk-KZ"/>
        </w:rPr>
      </w:pPr>
      <w:r w:rsidRPr="00F93DD0">
        <w:rPr>
          <w:sz w:val="28"/>
          <w:szCs w:val="28"/>
          <w:lang w:val="kk-KZ"/>
        </w:rPr>
        <w:t>- мобилизация внутренних ресурсов в строительстве и др.</w:t>
      </w:r>
    </w:p>
    <w:p w:rsidR="00F93DD0" w:rsidRPr="00F93DD0" w:rsidRDefault="00F93DD0" w:rsidP="00F93DD0">
      <w:pPr>
        <w:ind w:firstLine="720"/>
        <w:jc w:val="both"/>
        <w:rPr>
          <w:sz w:val="28"/>
          <w:szCs w:val="28"/>
          <w:lang w:val="kk-KZ"/>
        </w:rPr>
      </w:pPr>
      <w:r w:rsidRPr="00F93DD0">
        <w:rPr>
          <w:sz w:val="28"/>
          <w:szCs w:val="28"/>
          <w:lang w:val="kk-KZ"/>
        </w:rPr>
        <w:t>Значительные финансовые ресурсы могут быть мобилизованы на финансовом рынке. Формами их мобилизации являются: продажа акций, облигаций и других видов ценных бумаг, выпускаемых АО, кредитные инвестиции.</w:t>
      </w:r>
    </w:p>
    <w:p w:rsidR="00F93DD0" w:rsidRDefault="00F93DD0" w:rsidP="00F93DD0">
      <w:pPr>
        <w:ind w:firstLine="720"/>
        <w:jc w:val="both"/>
        <w:rPr>
          <w:sz w:val="28"/>
          <w:szCs w:val="28"/>
          <w:lang w:val="kk-KZ"/>
        </w:rPr>
      </w:pPr>
      <w:r w:rsidRPr="00F93DD0">
        <w:rPr>
          <w:sz w:val="28"/>
          <w:szCs w:val="28"/>
          <w:lang w:val="kk-KZ"/>
        </w:rPr>
        <w:t>В условиях функционирования рынка ценных бумаг появятся такие виды финансовых ресурсов, как дивиденды и проценты по ценным бумагам других эмитентов, а также прибыль от проведения финансовых операций</w:t>
      </w:r>
      <w:r w:rsidRPr="00F93DD0">
        <w:rPr>
          <w:sz w:val="28"/>
          <w:szCs w:val="28"/>
          <w:lang w:val="ru-RU"/>
        </w:rPr>
        <w:t xml:space="preserve"> [3]</w:t>
      </w:r>
      <w:r w:rsidRPr="00F93DD0">
        <w:rPr>
          <w:sz w:val="28"/>
          <w:szCs w:val="28"/>
          <w:lang w:val="kk-KZ"/>
        </w:rPr>
        <w:t>.</w:t>
      </w:r>
    </w:p>
    <w:p w:rsidR="008820BE" w:rsidRDefault="00F93DD0" w:rsidP="00F93DD0">
      <w:pPr>
        <w:ind w:firstLine="720"/>
        <w:jc w:val="both"/>
        <w:rPr>
          <w:sz w:val="28"/>
          <w:szCs w:val="28"/>
        </w:rPr>
      </w:pPr>
      <w:r w:rsidRPr="00F93DD0">
        <w:rPr>
          <w:sz w:val="28"/>
          <w:szCs w:val="28"/>
          <w:lang w:val="kk-KZ"/>
        </w:rPr>
        <w:t>По материальному содержанию финансы - это целевые фонды денежных средств, в совокупности представляющие собой финансовые ресурсы предприятий</w:t>
      </w:r>
      <w:r w:rsidRPr="00F93DD0">
        <w:rPr>
          <w:sz w:val="28"/>
          <w:szCs w:val="28"/>
          <w:lang w:val="ru-RU"/>
        </w:rPr>
        <w:t xml:space="preserve"> [2]</w:t>
      </w:r>
      <w:r w:rsidRPr="00F93DD0">
        <w:rPr>
          <w:sz w:val="28"/>
          <w:szCs w:val="28"/>
          <w:lang w:val="kk-KZ"/>
        </w:rPr>
        <w:t>.</w:t>
      </w:r>
    </w:p>
    <w:p w:rsidR="00F93DD0" w:rsidRDefault="00F93DD0" w:rsidP="008820BE">
      <w:pPr>
        <w:ind w:firstLine="708"/>
        <w:rPr>
          <w:sz w:val="28"/>
          <w:szCs w:val="28"/>
        </w:rPr>
      </w:pPr>
    </w:p>
    <w:p w:rsidR="008820BE" w:rsidRDefault="008820BE" w:rsidP="008820BE">
      <w:pPr>
        <w:numPr>
          <w:ilvl w:val="1"/>
          <w:numId w:val="1"/>
        </w:numPr>
        <w:rPr>
          <w:b/>
          <w:sz w:val="28"/>
          <w:szCs w:val="28"/>
          <w:lang w:val="ru-RU"/>
        </w:rPr>
      </w:pPr>
      <w:r w:rsidRPr="008820BE">
        <w:rPr>
          <w:b/>
          <w:sz w:val="28"/>
          <w:szCs w:val="28"/>
          <w:lang w:val="ru-RU"/>
        </w:rPr>
        <w:t>Особенности финансов акционерных компаний</w:t>
      </w:r>
    </w:p>
    <w:p w:rsidR="008820BE" w:rsidRPr="008820BE" w:rsidRDefault="008820BE" w:rsidP="008820BE">
      <w:pPr>
        <w:ind w:left="720"/>
        <w:rPr>
          <w:b/>
          <w:sz w:val="28"/>
          <w:szCs w:val="28"/>
          <w:lang w:val="ru-RU"/>
        </w:rPr>
      </w:pPr>
    </w:p>
    <w:p w:rsidR="008820BE" w:rsidRPr="008820BE" w:rsidRDefault="008820BE" w:rsidP="008820BE">
      <w:pPr>
        <w:ind w:firstLine="708"/>
        <w:jc w:val="both"/>
        <w:rPr>
          <w:sz w:val="28"/>
          <w:szCs w:val="28"/>
          <w:lang w:val="ru-RU"/>
        </w:rPr>
      </w:pPr>
      <w:r w:rsidRPr="008820BE">
        <w:rPr>
          <w:sz w:val="28"/>
          <w:szCs w:val="28"/>
          <w:lang w:val="ru-RU"/>
        </w:rPr>
        <w:t>Акционирование предприятий включает два основных аспекта: организационно правовой и финансовый. Организационно-правовой аспект означает, что предприятий регистрируются в форме коммерческой организации.</w:t>
      </w:r>
    </w:p>
    <w:p w:rsidR="008820BE" w:rsidRPr="008820BE" w:rsidRDefault="008820BE" w:rsidP="008820BE">
      <w:pPr>
        <w:ind w:firstLine="708"/>
        <w:jc w:val="both"/>
        <w:rPr>
          <w:sz w:val="28"/>
          <w:szCs w:val="28"/>
          <w:lang w:val="ru-RU"/>
        </w:rPr>
      </w:pPr>
      <w:r w:rsidRPr="008820BE">
        <w:rPr>
          <w:sz w:val="28"/>
          <w:szCs w:val="28"/>
          <w:lang w:val="ru-RU"/>
        </w:rPr>
        <w:t>Финансовый аспект заключается в выпуске и размещении акций.</w:t>
      </w:r>
    </w:p>
    <w:p w:rsidR="008820BE" w:rsidRPr="008820BE" w:rsidRDefault="008820BE" w:rsidP="008820BE">
      <w:pPr>
        <w:ind w:firstLine="708"/>
        <w:jc w:val="both"/>
        <w:rPr>
          <w:sz w:val="28"/>
          <w:szCs w:val="28"/>
          <w:lang w:val="ru-RU"/>
        </w:rPr>
      </w:pPr>
      <w:r w:rsidRPr="008820BE">
        <w:rPr>
          <w:sz w:val="28"/>
          <w:szCs w:val="28"/>
          <w:lang w:val="ru-RU"/>
        </w:rPr>
        <w:t>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r>
        <w:rPr>
          <w:sz w:val="28"/>
          <w:szCs w:val="28"/>
          <w:lang w:val="ru-RU"/>
        </w:rPr>
        <w:t xml:space="preserve"> </w:t>
      </w:r>
      <w:r w:rsidRPr="008820BE">
        <w:rPr>
          <w:sz w:val="28"/>
          <w:szCs w:val="28"/>
          <w:lang w:val="ru-RU"/>
        </w:rPr>
        <w:t>[</w:t>
      </w:r>
      <w:r w:rsidR="00EA73E0" w:rsidRPr="00EA73E0">
        <w:rPr>
          <w:sz w:val="28"/>
          <w:szCs w:val="28"/>
          <w:lang w:val="ru-RU"/>
        </w:rPr>
        <w:t>2</w:t>
      </w:r>
      <w:r w:rsidRPr="008820BE">
        <w:rPr>
          <w:sz w:val="28"/>
          <w:szCs w:val="28"/>
          <w:lang w:val="ru-RU"/>
        </w:rPr>
        <w:t>].</w:t>
      </w:r>
    </w:p>
    <w:p w:rsidR="00654F6B" w:rsidRPr="00654F6B" w:rsidRDefault="00654F6B" w:rsidP="00654F6B">
      <w:pPr>
        <w:ind w:firstLine="708"/>
        <w:jc w:val="both"/>
        <w:rPr>
          <w:sz w:val="28"/>
          <w:szCs w:val="28"/>
          <w:lang w:val="ru-RU"/>
        </w:rPr>
      </w:pPr>
      <w:r w:rsidRPr="00654F6B">
        <w:rPr>
          <w:sz w:val="28"/>
          <w:szCs w:val="28"/>
          <w:lang w:val="ru-RU"/>
        </w:rPr>
        <w:t>В Казахстане, как пожалуй и во всём мире, акционерные общества создаются и действуют на основании устава, который является учредительным документом. Общества могут заниматься любой хозяйственной деятельностью, за исключением той, которая запрещена законодательными актами Республики Казахстан.</w:t>
      </w:r>
    </w:p>
    <w:p w:rsidR="00654F6B" w:rsidRPr="00654F6B" w:rsidRDefault="00654F6B" w:rsidP="00654F6B">
      <w:pPr>
        <w:ind w:firstLine="708"/>
        <w:jc w:val="both"/>
        <w:rPr>
          <w:sz w:val="28"/>
          <w:szCs w:val="28"/>
          <w:lang w:val="ru-RU"/>
        </w:rPr>
      </w:pPr>
      <w:r w:rsidRPr="00654F6B">
        <w:rPr>
          <w:sz w:val="28"/>
          <w:szCs w:val="28"/>
          <w:lang w:val="ru-RU"/>
        </w:rPr>
        <w:t>Общество должно состоять не менее чем из двух участков. Участники общества могут быть предприятия, учреждения, организации, государственные органы, а также граждане, если иное не предусмотрительно законодательными актами Казахстана. Участники общества имеют право:</w:t>
      </w:r>
    </w:p>
    <w:p w:rsidR="00654F6B" w:rsidRPr="00654F6B" w:rsidRDefault="00654F6B" w:rsidP="00654F6B">
      <w:pPr>
        <w:ind w:firstLine="708"/>
        <w:jc w:val="both"/>
        <w:rPr>
          <w:sz w:val="28"/>
          <w:szCs w:val="28"/>
          <w:lang w:val="ru-RU"/>
        </w:rPr>
      </w:pPr>
      <w:r w:rsidRPr="00654F6B">
        <w:rPr>
          <w:sz w:val="28"/>
          <w:szCs w:val="28"/>
          <w:lang w:val="ru-RU"/>
        </w:rPr>
        <w:t>а) участвовать в управлении делами общества в порядке, установленном уставом общества;</w:t>
      </w:r>
    </w:p>
    <w:p w:rsidR="00654F6B" w:rsidRPr="00654F6B" w:rsidRDefault="00654F6B" w:rsidP="00654F6B">
      <w:pPr>
        <w:ind w:firstLine="708"/>
        <w:jc w:val="both"/>
        <w:rPr>
          <w:sz w:val="28"/>
          <w:szCs w:val="28"/>
          <w:lang w:val="ru-RU"/>
        </w:rPr>
      </w:pPr>
      <w:r w:rsidRPr="00654F6B">
        <w:rPr>
          <w:sz w:val="28"/>
          <w:szCs w:val="28"/>
          <w:lang w:val="ru-RU"/>
        </w:rPr>
        <w:t>б) оспаривать в судебном порядке принятые обществом решения;</w:t>
      </w:r>
    </w:p>
    <w:p w:rsidR="00654F6B" w:rsidRPr="00654F6B" w:rsidRDefault="00654F6B" w:rsidP="00654F6B">
      <w:pPr>
        <w:ind w:firstLine="708"/>
        <w:jc w:val="both"/>
        <w:rPr>
          <w:sz w:val="28"/>
          <w:szCs w:val="28"/>
          <w:lang w:val="ru-RU"/>
        </w:rPr>
      </w:pPr>
      <w:r w:rsidRPr="00654F6B">
        <w:rPr>
          <w:sz w:val="28"/>
          <w:szCs w:val="28"/>
          <w:lang w:val="ru-RU"/>
        </w:rPr>
        <w:t>в) получать информацию о деятельности общества, в том числе знакомиться с данными бухгалтерского учета и отчетности и другой документации в порядке, установленном уставом общества.</w:t>
      </w:r>
    </w:p>
    <w:p w:rsidR="00654F6B" w:rsidRPr="00654F6B" w:rsidRDefault="00654F6B" w:rsidP="00654F6B">
      <w:pPr>
        <w:ind w:firstLine="708"/>
        <w:jc w:val="both"/>
        <w:rPr>
          <w:sz w:val="28"/>
          <w:szCs w:val="28"/>
          <w:lang w:val="ru-RU"/>
        </w:rPr>
      </w:pPr>
      <w:r w:rsidRPr="00654F6B">
        <w:rPr>
          <w:sz w:val="28"/>
          <w:szCs w:val="28"/>
          <w:lang w:val="ru-RU"/>
        </w:rPr>
        <w:t>Акционеры могут иметь и другие права установленные законодательством и уставом, в том числе преимущественное право на получение продукции (услуг) производимых обществом.</w:t>
      </w:r>
    </w:p>
    <w:p w:rsidR="00654F6B" w:rsidRPr="00654F6B" w:rsidRDefault="00654F6B" w:rsidP="00654F6B">
      <w:pPr>
        <w:ind w:firstLine="708"/>
        <w:jc w:val="both"/>
        <w:rPr>
          <w:sz w:val="28"/>
          <w:szCs w:val="28"/>
          <w:lang w:val="ru-RU"/>
        </w:rPr>
      </w:pPr>
      <w:r w:rsidRPr="00654F6B">
        <w:rPr>
          <w:sz w:val="28"/>
          <w:szCs w:val="28"/>
          <w:lang w:val="ru-RU"/>
        </w:rPr>
        <w:t>Общества вправе создавать на территории Казахстана и за границей филиалы и представительства. Создание филиалов на территории Казахстана осуществляется с соблюдением условий хозяйственной деятельности, устанавливаемых законодательством РК.</w:t>
      </w:r>
    </w:p>
    <w:p w:rsidR="00654F6B" w:rsidRPr="00654F6B" w:rsidRDefault="00654F6B" w:rsidP="00654F6B">
      <w:pPr>
        <w:ind w:firstLine="708"/>
        <w:jc w:val="both"/>
        <w:rPr>
          <w:sz w:val="28"/>
          <w:szCs w:val="28"/>
          <w:lang w:val="ru-RU"/>
        </w:rPr>
      </w:pPr>
      <w:r w:rsidRPr="00654F6B">
        <w:rPr>
          <w:sz w:val="28"/>
          <w:szCs w:val="28"/>
          <w:lang w:val="ru-RU"/>
        </w:rPr>
        <w:t>Устав Акционерного общества включает в себя сведения о виде общества, предмете и целях его деятельности, составе участников, фирменном наименовании и месте нахождения, размере уставного фонда общества, порядке распределения прибыли и возмещения убытков, составе и компетенции органов общества и порядке принятия ими решений, в том числе перечень вопросов, по которым необходимо единогласное или квалифицированное большинство голосов. Также устав должен содержать о категориях выпускаемых акций, их номинальной стоимости, соотношении акций различных категорий, количестве акций, приобретаемых учредителями, о последствиях неисполнения обязательства по выкупу акций.</w:t>
      </w:r>
    </w:p>
    <w:p w:rsidR="00654F6B" w:rsidRPr="00654F6B" w:rsidRDefault="00654F6B" w:rsidP="00654F6B">
      <w:pPr>
        <w:ind w:firstLine="708"/>
        <w:jc w:val="both"/>
        <w:rPr>
          <w:sz w:val="28"/>
          <w:szCs w:val="28"/>
          <w:lang w:val="ru-RU"/>
        </w:rPr>
      </w:pPr>
      <w:r w:rsidRPr="00654F6B">
        <w:rPr>
          <w:sz w:val="28"/>
          <w:szCs w:val="28"/>
          <w:lang w:val="ru-RU"/>
        </w:rPr>
        <w:t>Акционерным признается общество, имеющее уставной фонд, разделенный на определенное число акций равной номинальной стоимости, и несущие ответственность по обязательствам только своим имуществом. Акционеры несут убытки лишь в пределах стоимости принадлежащих им акций.</w:t>
      </w:r>
    </w:p>
    <w:p w:rsidR="00654F6B" w:rsidRPr="00654F6B" w:rsidRDefault="00654F6B" w:rsidP="00654F6B">
      <w:pPr>
        <w:ind w:firstLine="708"/>
        <w:jc w:val="both"/>
        <w:rPr>
          <w:sz w:val="28"/>
          <w:szCs w:val="28"/>
          <w:lang w:val="ru-RU"/>
        </w:rPr>
      </w:pPr>
      <w:r w:rsidRPr="00654F6B">
        <w:rPr>
          <w:sz w:val="28"/>
          <w:szCs w:val="28"/>
          <w:lang w:val="ru-RU"/>
        </w:rPr>
        <w:t>Акцией является ценная бумага, подтверждающая право акционера участвовать в управлении обществом, в его прибылях и распределении остатков имущества при ликвидации общества.</w:t>
      </w:r>
    </w:p>
    <w:p w:rsidR="00654F6B" w:rsidRPr="00654F6B" w:rsidRDefault="00654F6B" w:rsidP="00654F6B">
      <w:pPr>
        <w:ind w:firstLine="708"/>
        <w:jc w:val="both"/>
        <w:rPr>
          <w:sz w:val="28"/>
          <w:szCs w:val="28"/>
          <w:lang w:val="ru-RU"/>
        </w:rPr>
      </w:pPr>
      <w:r w:rsidRPr="00654F6B">
        <w:rPr>
          <w:sz w:val="28"/>
          <w:szCs w:val="28"/>
          <w:lang w:val="ru-RU"/>
        </w:rPr>
        <w:t>Акция неделима. В случаях, когда одна и та же акция принадлежит нескольким лицам, все они по отношению к акционерному обществу признаются одним акционером и могут осуществлять свои права через общего представителя.</w:t>
      </w:r>
    </w:p>
    <w:p w:rsidR="00654F6B" w:rsidRPr="00654F6B" w:rsidRDefault="00654F6B" w:rsidP="00654F6B">
      <w:pPr>
        <w:ind w:firstLine="708"/>
        <w:jc w:val="both"/>
        <w:rPr>
          <w:sz w:val="28"/>
          <w:szCs w:val="28"/>
          <w:lang w:val="ru-RU"/>
        </w:rPr>
      </w:pPr>
      <w:r w:rsidRPr="00654F6B">
        <w:rPr>
          <w:sz w:val="28"/>
          <w:szCs w:val="28"/>
          <w:lang w:val="ru-RU"/>
        </w:rPr>
        <w:t>Акции приобретаются акционерами при создании акционерного общества на основе договора, заключенного с его учредителями. При дополнительном выпуске акций в связи с увеличением уставного фонда, если иное не предусмотрено уставом общества, они могут быть реализованы также по договорным ценам, получены по наследству, в порядке правопреемства юридических лиц и по иным основаниям. Акции могут быть реализованы их держателями непосредственно, либо через банки.</w:t>
      </w:r>
    </w:p>
    <w:p w:rsidR="00654F6B" w:rsidRPr="00654F6B" w:rsidRDefault="00654F6B" w:rsidP="00654F6B">
      <w:pPr>
        <w:ind w:firstLine="708"/>
        <w:jc w:val="both"/>
        <w:rPr>
          <w:sz w:val="28"/>
          <w:szCs w:val="28"/>
          <w:lang w:val="ru-RU"/>
        </w:rPr>
      </w:pPr>
      <w:r w:rsidRPr="00654F6B">
        <w:rPr>
          <w:sz w:val="28"/>
          <w:szCs w:val="28"/>
          <w:lang w:val="ru-RU"/>
        </w:rPr>
        <w:t>При создании акционерного общества акции могут быть распространены путем открытой подписки на них, либо в порядке распределения всех акций между учредителями.</w:t>
      </w:r>
    </w:p>
    <w:p w:rsidR="00654F6B" w:rsidRPr="00654F6B" w:rsidRDefault="00654F6B" w:rsidP="00654F6B">
      <w:pPr>
        <w:ind w:firstLine="708"/>
        <w:jc w:val="both"/>
        <w:rPr>
          <w:sz w:val="28"/>
          <w:szCs w:val="28"/>
          <w:lang w:val="ru-RU"/>
        </w:rPr>
      </w:pPr>
      <w:r w:rsidRPr="00654F6B">
        <w:rPr>
          <w:sz w:val="28"/>
          <w:szCs w:val="28"/>
          <w:lang w:val="ru-RU"/>
        </w:rPr>
        <w:t>Помимо простых акций может быть предусмотрен выпуск привилегированных акций, дающих акционеру преимущественное право на получение дивидендов. Владельцы привилегированных акций не имеют права голоса в акционерном обществе, если иное не предусмотрено уставом. Привилегированные акции не могут быть выпущены на сумму, превышающую 10 процентов уставного фонда акционерного общества.</w:t>
      </w:r>
    </w:p>
    <w:p w:rsidR="00654F6B" w:rsidRPr="00654F6B" w:rsidRDefault="00654F6B" w:rsidP="00654F6B">
      <w:pPr>
        <w:ind w:firstLine="708"/>
        <w:jc w:val="both"/>
        <w:rPr>
          <w:sz w:val="28"/>
          <w:szCs w:val="28"/>
          <w:lang w:val="ru-RU"/>
        </w:rPr>
      </w:pPr>
      <w:r w:rsidRPr="00654F6B">
        <w:rPr>
          <w:sz w:val="28"/>
          <w:szCs w:val="28"/>
          <w:lang w:val="ru-RU"/>
        </w:rPr>
        <w:t>Для привлечения дополнительных средств акционерное общество вправе выпускать облигации с распространением их между юридическими лицами и гражданами.</w:t>
      </w:r>
    </w:p>
    <w:p w:rsidR="00654F6B" w:rsidRPr="00654F6B" w:rsidRDefault="00654F6B" w:rsidP="00654F6B">
      <w:pPr>
        <w:ind w:firstLine="708"/>
        <w:jc w:val="both"/>
        <w:rPr>
          <w:sz w:val="28"/>
          <w:szCs w:val="28"/>
          <w:lang w:val="ru-RU"/>
        </w:rPr>
      </w:pPr>
      <w:r w:rsidRPr="00654F6B">
        <w:rPr>
          <w:sz w:val="28"/>
          <w:szCs w:val="28"/>
          <w:lang w:val="ru-RU"/>
        </w:rPr>
        <w:t>Высшим органом акционерного общества является общее собрание акционеров. К исключительной компетенции общего собрания относится:</w:t>
      </w:r>
    </w:p>
    <w:p w:rsidR="00654F6B" w:rsidRPr="00654F6B" w:rsidRDefault="00654F6B" w:rsidP="00654F6B">
      <w:pPr>
        <w:ind w:firstLine="708"/>
        <w:jc w:val="both"/>
        <w:rPr>
          <w:sz w:val="28"/>
          <w:szCs w:val="28"/>
          <w:lang w:val="ru-RU"/>
        </w:rPr>
      </w:pPr>
      <w:r w:rsidRPr="00654F6B">
        <w:rPr>
          <w:sz w:val="28"/>
          <w:szCs w:val="28"/>
          <w:lang w:val="ru-RU"/>
        </w:rPr>
        <w:t>а) определение основных направлений деятельности общества, утверждение его планов и отчетов;</w:t>
      </w:r>
    </w:p>
    <w:p w:rsidR="00654F6B" w:rsidRPr="00654F6B" w:rsidRDefault="00654F6B" w:rsidP="00654F6B">
      <w:pPr>
        <w:ind w:firstLine="708"/>
        <w:jc w:val="both"/>
        <w:rPr>
          <w:sz w:val="28"/>
          <w:szCs w:val="28"/>
          <w:lang w:val="ru-RU"/>
        </w:rPr>
      </w:pPr>
      <w:r w:rsidRPr="00654F6B">
        <w:rPr>
          <w:sz w:val="28"/>
          <w:szCs w:val="28"/>
          <w:lang w:val="ru-RU"/>
        </w:rPr>
        <w:t>б) изменение устава общества;</w:t>
      </w:r>
    </w:p>
    <w:p w:rsidR="00654F6B" w:rsidRPr="00654F6B" w:rsidRDefault="00654F6B" w:rsidP="00654F6B">
      <w:pPr>
        <w:ind w:firstLine="708"/>
        <w:jc w:val="both"/>
        <w:rPr>
          <w:sz w:val="28"/>
          <w:szCs w:val="28"/>
          <w:lang w:val="ru-RU"/>
        </w:rPr>
      </w:pPr>
      <w:r w:rsidRPr="00654F6B">
        <w:rPr>
          <w:sz w:val="28"/>
          <w:szCs w:val="28"/>
          <w:lang w:val="ru-RU"/>
        </w:rPr>
        <w:t>в) избрание и отзыв членов совета акционерного общества;</w:t>
      </w:r>
    </w:p>
    <w:p w:rsidR="00654F6B" w:rsidRPr="00654F6B" w:rsidRDefault="00654F6B" w:rsidP="00654F6B">
      <w:pPr>
        <w:ind w:firstLine="708"/>
        <w:jc w:val="both"/>
        <w:rPr>
          <w:sz w:val="28"/>
          <w:szCs w:val="28"/>
          <w:lang w:val="ru-RU"/>
        </w:rPr>
      </w:pPr>
      <w:r w:rsidRPr="00654F6B">
        <w:rPr>
          <w:sz w:val="28"/>
          <w:szCs w:val="28"/>
          <w:lang w:val="ru-RU"/>
        </w:rPr>
        <w:t>г) избрание и отзыв исполнительного органа и ревизионной комиссии;</w:t>
      </w:r>
    </w:p>
    <w:p w:rsidR="00654F6B" w:rsidRPr="00654F6B" w:rsidRDefault="00654F6B" w:rsidP="00654F6B">
      <w:pPr>
        <w:ind w:firstLine="708"/>
        <w:jc w:val="both"/>
        <w:rPr>
          <w:sz w:val="28"/>
          <w:szCs w:val="28"/>
          <w:lang w:val="ru-RU"/>
        </w:rPr>
      </w:pPr>
      <w:r w:rsidRPr="00654F6B">
        <w:rPr>
          <w:sz w:val="28"/>
          <w:szCs w:val="28"/>
          <w:lang w:val="ru-RU"/>
        </w:rPr>
        <w:t>д) утверждение годовых результатов деятельности акционерного общества, включая его филиалы, утверждение отчетов и заключений ревизионной комиссии, порядка распределения прибыли, определение порядка покрытия убытков;</w:t>
      </w:r>
    </w:p>
    <w:p w:rsidR="00654F6B" w:rsidRPr="00654F6B" w:rsidRDefault="00654F6B" w:rsidP="00654F6B">
      <w:pPr>
        <w:ind w:firstLine="708"/>
        <w:jc w:val="both"/>
        <w:rPr>
          <w:sz w:val="28"/>
          <w:szCs w:val="28"/>
          <w:lang w:val="ru-RU"/>
        </w:rPr>
      </w:pPr>
      <w:r w:rsidRPr="00654F6B">
        <w:rPr>
          <w:sz w:val="28"/>
          <w:szCs w:val="28"/>
          <w:lang w:val="ru-RU"/>
        </w:rPr>
        <w:t>е) создание, реорганизация и ликвидация филиалов и представительств, утверждений положений о них;</w:t>
      </w:r>
    </w:p>
    <w:p w:rsidR="00654F6B" w:rsidRPr="00654F6B" w:rsidRDefault="00654F6B" w:rsidP="00654F6B">
      <w:pPr>
        <w:ind w:firstLine="708"/>
        <w:jc w:val="both"/>
        <w:rPr>
          <w:sz w:val="28"/>
          <w:szCs w:val="28"/>
          <w:lang w:val="ru-RU"/>
        </w:rPr>
      </w:pPr>
      <w:r w:rsidRPr="00654F6B">
        <w:rPr>
          <w:sz w:val="28"/>
          <w:szCs w:val="28"/>
          <w:lang w:val="ru-RU"/>
        </w:rPr>
        <w:t>ж) вынесение решений о привлечении к имущественной ответственности должностных лиц общества;</w:t>
      </w:r>
    </w:p>
    <w:p w:rsidR="00654F6B" w:rsidRPr="00654F6B" w:rsidRDefault="00654F6B" w:rsidP="00654F6B">
      <w:pPr>
        <w:ind w:firstLine="708"/>
        <w:jc w:val="both"/>
        <w:rPr>
          <w:sz w:val="28"/>
          <w:szCs w:val="28"/>
          <w:lang w:val="ru-RU"/>
        </w:rPr>
      </w:pPr>
      <w:r w:rsidRPr="00654F6B">
        <w:rPr>
          <w:sz w:val="28"/>
          <w:szCs w:val="28"/>
          <w:lang w:val="ru-RU"/>
        </w:rPr>
        <w:t>з) утверждение правил процедуры и других внутренних документов общества, определение организационной структуры общества;</w:t>
      </w:r>
    </w:p>
    <w:p w:rsidR="00654F6B" w:rsidRPr="00654F6B" w:rsidRDefault="00654F6B" w:rsidP="00654F6B">
      <w:pPr>
        <w:ind w:firstLine="708"/>
        <w:jc w:val="both"/>
        <w:rPr>
          <w:sz w:val="28"/>
          <w:szCs w:val="28"/>
          <w:lang w:val="ru-RU"/>
        </w:rPr>
      </w:pPr>
      <w:r w:rsidRPr="00654F6B">
        <w:rPr>
          <w:sz w:val="28"/>
          <w:szCs w:val="28"/>
          <w:lang w:val="ru-RU"/>
        </w:rPr>
        <w:t>и) решение вопроса о приобретении акционерным обществом акций, им выпускаемых;</w:t>
      </w:r>
    </w:p>
    <w:p w:rsidR="00654F6B" w:rsidRPr="00654F6B" w:rsidRDefault="00654F6B" w:rsidP="00654F6B">
      <w:pPr>
        <w:ind w:firstLine="708"/>
        <w:jc w:val="both"/>
        <w:rPr>
          <w:sz w:val="28"/>
          <w:szCs w:val="28"/>
          <w:lang w:val="ru-RU"/>
        </w:rPr>
      </w:pPr>
      <w:r w:rsidRPr="00654F6B">
        <w:rPr>
          <w:sz w:val="28"/>
          <w:szCs w:val="28"/>
          <w:lang w:val="ru-RU"/>
        </w:rPr>
        <w:t>к) определение условий оплаты труда должностных лиц акционерного общества, его филиалов и представительств;</w:t>
      </w:r>
    </w:p>
    <w:p w:rsidR="00654F6B" w:rsidRPr="00654F6B" w:rsidRDefault="00654F6B" w:rsidP="00654F6B">
      <w:pPr>
        <w:ind w:firstLine="708"/>
        <w:jc w:val="both"/>
        <w:rPr>
          <w:sz w:val="28"/>
          <w:szCs w:val="28"/>
          <w:lang w:val="ru-RU"/>
        </w:rPr>
      </w:pPr>
      <w:r w:rsidRPr="00654F6B">
        <w:rPr>
          <w:sz w:val="28"/>
          <w:szCs w:val="28"/>
          <w:lang w:val="ru-RU"/>
        </w:rPr>
        <w:t>л) утверждение договоров, заключенных на сумму выше указанной в уставе общества;</w:t>
      </w:r>
    </w:p>
    <w:p w:rsidR="00654F6B" w:rsidRPr="00654F6B" w:rsidRDefault="00654F6B" w:rsidP="00654F6B">
      <w:pPr>
        <w:ind w:firstLine="708"/>
        <w:jc w:val="both"/>
        <w:rPr>
          <w:sz w:val="28"/>
          <w:szCs w:val="28"/>
          <w:lang w:val="ru-RU"/>
        </w:rPr>
      </w:pPr>
      <w:r w:rsidRPr="00654F6B">
        <w:rPr>
          <w:sz w:val="28"/>
          <w:szCs w:val="28"/>
          <w:lang w:val="ru-RU"/>
        </w:rPr>
        <w:t>м) принятие решений о прекращении деятельности общества, назначение ликвидационной комиссии, утверждение ликвидационного баланса.</w:t>
      </w:r>
    </w:p>
    <w:p w:rsidR="00654F6B" w:rsidRPr="00654F6B" w:rsidRDefault="00654F6B" w:rsidP="00654F6B">
      <w:pPr>
        <w:ind w:firstLine="708"/>
        <w:jc w:val="both"/>
        <w:rPr>
          <w:sz w:val="28"/>
          <w:szCs w:val="28"/>
          <w:lang w:val="ru-RU"/>
        </w:rPr>
      </w:pPr>
      <w:r w:rsidRPr="00654F6B">
        <w:rPr>
          <w:sz w:val="28"/>
          <w:szCs w:val="28"/>
          <w:lang w:val="ru-RU"/>
        </w:rPr>
        <w:t>Общее собрание признается правомочным, если в нем участвуют акционеры, имеющие в соответствии с уставом общества больше 60 процентов голосов. Голосование на общем собрании проводится по принципу: одна акция - один голос.</w:t>
      </w:r>
    </w:p>
    <w:p w:rsidR="00654F6B" w:rsidRPr="00654F6B" w:rsidRDefault="00654F6B" w:rsidP="00654F6B">
      <w:pPr>
        <w:ind w:firstLine="708"/>
        <w:jc w:val="both"/>
        <w:rPr>
          <w:sz w:val="28"/>
          <w:szCs w:val="28"/>
          <w:lang w:val="ru-RU"/>
        </w:rPr>
      </w:pPr>
      <w:r w:rsidRPr="00654F6B">
        <w:rPr>
          <w:sz w:val="28"/>
          <w:szCs w:val="28"/>
          <w:lang w:val="ru-RU"/>
        </w:rPr>
        <w:t>Контроль за деятельностью акционерного общества осуществляет Совет акционерного общества.</w:t>
      </w:r>
    </w:p>
    <w:p w:rsidR="00654F6B" w:rsidRPr="00654F6B" w:rsidRDefault="00654F6B" w:rsidP="00654F6B">
      <w:pPr>
        <w:ind w:firstLine="708"/>
        <w:jc w:val="both"/>
        <w:rPr>
          <w:sz w:val="28"/>
          <w:szCs w:val="28"/>
          <w:lang w:val="ru-RU"/>
        </w:rPr>
      </w:pPr>
      <w:r w:rsidRPr="00654F6B">
        <w:rPr>
          <w:sz w:val="28"/>
          <w:szCs w:val="28"/>
          <w:lang w:val="ru-RU"/>
        </w:rPr>
        <w:t>Уставом акционерного общества или по решению общего собрания акционеров на совет акционерного общества может быть возложено выполнение отдельных функций, относящихся к компетенции общего собрания.</w:t>
      </w:r>
    </w:p>
    <w:p w:rsidR="00654F6B" w:rsidRPr="00654F6B" w:rsidRDefault="00654F6B" w:rsidP="00654F6B">
      <w:pPr>
        <w:ind w:firstLine="708"/>
        <w:jc w:val="both"/>
        <w:rPr>
          <w:sz w:val="28"/>
          <w:szCs w:val="28"/>
          <w:lang w:val="ru-RU"/>
        </w:rPr>
      </w:pPr>
      <w:r w:rsidRPr="00654F6B">
        <w:rPr>
          <w:sz w:val="28"/>
          <w:szCs w:val="28"/>
          <w:lang w:val="ru-RU"/>
        </w:rPr>
        <w:t>Члены совета акционерного общества не могут являться членами исполнительного органа.</w:t>
      </w:r>
    </w:p>
    <w:p w:rsidR="00654F6B" w:rsidRPr="00654F6B" w:rsidRDefault="00654F6B" w:rsidP="00654F6B">
      <w:pPr>
        <w:ind w:firstLine="708"/>
        <w:jc w:val="both"/>
        <w:rPr>
          <w:sz w:val="28"/>
          <w:szCs w:val="28"/>
          <w:lang w:val="ru-RU"/>
        </w:rPr>
      </w:pPr>
      <w:r w:rsidRPr="00654F6B">
        <w:rPr>
          <w:sz w:val="28"/>
          <w:szCs w:val="28"/>
          <w:lang w:val="ru-RU"/>
        </w:rPr>
        <w:t>Исполнительным органом акционерного общества, осуществляющим руководство его текущей деятельностью, является правление. Правление подотчетно общему собранию акционеров и наблюдательному совету и организует выполнение их решений.</w:t>
      </w:r>
    </w:p>
    <w:p w:rsidR="00654F6B" w:rsidRPr="00654F6B" w:rsidRDefault="00654F6B" w:rsidP="00654F6B">
      <w:pPr>
        <w:ind w:firstLine="708"/>
        <w:jc w:val="both"/>
        <w:rPr>
          <w:sz w:val="28"/>
          <w:szCs w:val="28"/>
          <w:lang w:val="ru-RU"/>
        </w:rPr>
      </w:pPr>
      <w:r w:rsidRPr="00654F6B">
        <w:rPr>
          <w:sz w:val="28"/>
          <w:szCs w:val="28"/>
          <w:lang w:val="ru-RU"/>
        </w:rPr>
        <w:t>Руководит работой правления Председатель, который действует от имени акционерного общества.</w:t>
      </w:r>
    </w:p>
    <w:p w:rsidR="00654F6B" w:rsidRPr="00654F6B" w:rsidRDefault="00654F6B" w:rsidP="00654F6B">
      <w:pPr>
        <w:ind w:firstLine="708"/>
        <w:jc w:val="both"/>
        <w:rPr>
          <w:sz w:val="28"/>
          <w:szCs w:val="28"/>
          <w:lang w:val="ru-RU"/>
        </w:rPr>
      </w:pPr>
      <w:r w:rsidRPr="00654F6B">
        <w:rPr>
          <w:sz w:val="28"/>
          <w:szCs w:val="28"/>
          <w:lang w:val="ru-RU"/>
        </w:rPr>
        <w:t>Прядок деятельности ревизионной комиссии утверждается общим собранием акционеров. Ревизионная комиссия составляет заключение по годовым отчетам и балансам. Без заключения ревизионной комиссии общее собрание акционеров не вправе утверждать баланс.</w:t>
      </w:r>
    </w:p>
    <w:p w:rsidR="00654F6B" w:rsidRPr="00654F6B" w:rsidRDefault="00654F6B" w:rsidP="00654F6B">
      <w:pPr>
        <w:ind w:firstLine="708"/>
        <w:jc w:val="both"/>
        <w:rPr>
          <w:sz w:val="28"/>
          <w:szCs w:val="28"/>
          <w:lang w:val="ru-RU"/>
        </w:rPr>
      </w:pPr>
      <w:r w:rsidRPr="00654F6B">
        <w:rPr>
          <w:sz w:val="28"/>
          <w:szCs w:val="28"/>
          <w:lang w:val="ru-RU"/>
        </w:rPr>
        <w:t>Акционерное общество вправе увеличивать уставной фонд, если все ранее выпущенные акции полностью оплачены по стоимости не ниже номинальной, кроме тех случаев, когда увеличение уставного фонда производится путем передачи имущества в натуральной форме.</w:t>
      </w:r>
    </w:p>
    <w:p w:rsidR="00654F6B" w:rsidRPr="00654F6B" w:rsidRDefault="00654F6B" w:rsidP="00654F6B">
      <w:pPr>
        <w:ind w:firstLine="708"/>
        <w:jc w:val="both"/>
        <w:rPr>
          <w:sz w:val="28"/>
          <w:szCs w:val="28"/>
          <w:lang w:val="ru-RU"/>
        </w:rPr>
      </w:pPr>
      <w:r w:rsidRPr="00654F6B">
        <w:rPr>
          <w:sz w:val="28"/>
          <w:szCs w:val="28"/>
          <w:lang w:val="ru-RU"/>
        </w:rPr>
        <w:t>Увеличение уставного фонда производится посредством выпуска новых акций, обмена облигаций на акции, увеличения номинальной стоимости акций</w:t>
      </w:r>
      <w:r>
        <w:rPr>
          <w:sz w:val="28"/>
          <w:szCs w:val="28"/>
          <w:lang w:val="ru-RU"/>
        </w:rPr>
        <w:t xml:space="preserve"> </w:t>
      </w:r>
      <w:r w:rsidRPr="00654F6B">
        <w:rPr>
          <w:sz w:val="28"/>
          <w:szCs w:val="28"/>
          <w:lang w:val="ru-RU"/>
        </w:rPr>
        <w:t>[].</w:t>
      </w:r>
    </w:p>
    <w:p w:rsidR="008820BE" w:rsidRPr="008820BE" w:rsidRDefault="008820BE" w:rsidP="008820BE">
      <w:pPr>
        <w:ind w:firstLine="708"/>
        <w:jc w:val="both"/>
        <w:rPr>
          <w:sz w:val="28"/>
          <w:szCs w:val="28"/>
          <w:lang w:val="ru-RU"/>
        </w:rPr>
      </w:pPr>
      <w:r w:rsidRPr="008820BE">
        <w:rPr>
          <w:sz w:val="28"/>
          <w:szCs w:val="28"/>
          <w:lang w:val="ru-RU"/>
        </w:rPr>
        <w:t>Общество, акции которого распределяются только среди его учредителей или иного, заранее определенного круга лиц, признается закрытым обществом</w:t>
      </w:r>
      <w:r w:rsidR="00654F6B">
        <w:rPr>
          <w:sz w:val="28"/>
          <w:szCs w:val="28"/>
          <w:lang w:val="ru-RU"/>
        </w:rPr>
        <w:t xml:space="preserve">. </w:t>
      </w:r>
      <w:r w:rsidRPr="008820BE">
        <w:rPr>
          <w:sz w:val="28"/>
          <w:szCs w:val="28"/>
          <w:lang w:val="ru-RU"/>
        </w:rPr>
        <w:t>Каждое АО обладает полной финансово-хозяйственной самостоятельностью как в оплате труда, так и в установлении цен, порядке распределения чистой прибыли и других видах предпринимательской деятельности. При этом АО несет ответственность по своим обязательствам всем имуществом, но не отвечает по обязательствам акционеров. Акционеры отвечают по обязательствам общества лишь в пределах личного вклада в капитал, т. е. в пределах стоимости принадлежащих им акций. Они не имеют права требовать возврата своих вкладов кроме случаев, предусмотренных уставом АО.</w:t>
      </w:r>
    </w:p>
    <w:p w:rsidR="008820BE" w:rsidRPr="008820BE" w:rsidRDefault="008820BE" w:rsidP="008820BE">
      <w:pPr>
        <w:ind w:firstLine="708"/>
        <w:jc w:val="both"/>
        <w:rPr>
          <w:sz w:val="28"/>
          <w:szCs w:val="28"/>
          <w:lang w:val="ru-RU"/>
        </w:rPr>
      </w:pPr>
      <w:r w:rsidRPr="008820BE">
        <w:rPr>
          <w:sz w:val="28"/>
          <w:szCs w:val="28"/>
          <w:lang w:val="ru-RU"/>
        </w:rPr>
        <w:t>Если деятельности АО причинен ущерб, что привело к несостоятельности общества, то при наличии недобросовестных действий руководителей, акционеров или других лиц суд может возложить на них ответственность за возмещение нанесенного ущерба.</w:t>
      </w:r>
    </w:p>
    <w:p w:rsidR="008820BE" w:rsidRPr="008820BE" w:rsidRDefault="008820BE" w:rsidP="008820BE">
      <w:pPr>
        <w:ind w:firstLine="708"/>
        <w:jc w:val="both"/>
        <w:rPr>
          <w:sz w:val="28"/>
          <w:szCs w:val="28"/>
          <w:lang w:val="ru-RU"/>
        </w:rPr>
      </w:pPr>
      <w:r w:rsidRPr="008820BE">
        <w:rPr>
          <w:sz w:val="28"/>
          <w:szCs w:val="28"/>
          <w:lang w:val="ru-RU"/>
        </w:rPr>
        <w:t>Годовой отчет о работе АО и бухгалтерский баланс ежегодно публикуются в средствах массовой информации. Наряду с этим для сведения акционеров публикуются счет прибылей и убытков, проспект эмиссии акций общества и другая текущая информация.</w:t>
      </w:r>
    </w:p>
    <w:p w:rsidR="008820BE" w:rsidRPr="008820BE" w:rsidRDefault="008820BE" w:rsidP="008820BE">
      <w:pPr>
        <w:ind w:firstLine="708"/>
        <w:jc w:val="both"/>
        <w:rPr>
          <w:sz w:val="28"/>
          <w:szCs w:val="28"/>
          <w:lang w:val="ru-RU"/>
        </w:rPr>
      </w:pPr>
      <w:r w:rsidRPr="008820BE">
        <w:rPr>
          <w:sz w:val="28"/>
          <w:szCs w:val="28"/>
          <w:lang w:val="ru-RU"/>
        </w:rPr>
        <w:t>Любое АО имеет право не только участвовать в капитале других обществ, но и открывать филиалы и представительства (в том числе за границей), а также иметь дочерние и зависимые общества. Филиалы и представительства не являются юридическими лицами и действуют от имени общества. Они составляют собственный баланс, который входит в состав баланса АО. Общество, создавшее филиал и представительство, несет ответственность за их деятельность.</w:t>
      </w:r>
    </w:p>
    <w:p w:rsidR="008820BE" w:rsidRDefault="008820BE" w:rsidP="008820BE">
      <w:pPr>
        <w:ind w:firstLine="708"/>
        <w:jc w:val="both"/>
        <w:rPr>
          <w:sz w:val="28"/>
          <w:szCs w:val="28"/>
        </w:rPr>
      </w:pPr>
      <w:r w:rsidRPr="008820BE">
        <w:rPr>
          <w:sz w:val="28"/>
          <w:szCs w:val="28"/>
          <w:lang w:val="ru-RU"/>
        </w:rPr>
        <w:t>Дочерним обществом считается такое общество, в уставном капитале которого преобладающее участие имеет основное общество, либо если между ними заключается соответствующий договор. Дочернее общество не отвечает по обязательствам АО. Зависимым обществом считается такое, которое имеет более 20% голосующих акций АО или 20% уставного капитала общества с ограниченной ответственностью. Взаимоотношения дочернего и зависимого общества с основным АО регулируются законом об акционерных обществах [4].</w:t>
      </w:r>
    </w:p>
    <w:p w:rsidR="008820BE" w:rsidRDefault="008820BE" w:rsidP="008820BE">
      <w:pPr>
        <w:ind w:firstLine="708"/>
        <w:jc w:val="both"/>
        <w:rPr>
          <w:sz w:val="28"/>
          <w:szCs w:val="28"/>
          <w:lang w:val="ru-RU"/>
        </w:rPr>
      </w:pPr>
    </w:p>
    <w:p w:rsidR="008820BE" w:rsidRDefault="00EA73E0" w:rsidP="00EA73E0">
      <w:pPr>
        <w:numPr>
          <w:ilvl w:val="1"/>
          <w:numId w:val="1"/>
        </w:numPr>
        <w:jc w:val="both"/>
        <w:rPr>
          <w:b/>
          <w:sz w:val="28"/>
          <w:szCs w:val="28"/>
        </w:rPr>
      </w:pPr>
      <w:r w:rsidRPr="00EA73E0">
        <w:rPr>
          <w:b/>
          <w:sz w:val="28"/>
          <w:szCs w:val="28"/>
          <w:lang w:val="ru-RU"/>
        </w:rPr>
        <w:t>Управление финансами акционерных обществ</w:t>
      </w:r>
    </w:p>
    <w:p w:rsidR="00EA73E0" w:rsidRDefault="00EA73E0" w:rsidP="00EA73E0">
      <w:pPr>
        <w:ind w:left="720"/>
        <w:jc w:val="both"/>
        <w:rPr>
          <w:sz w:val="28"/>
          <w:szCs w:val="28"/>
        </w:rPr>
      </w:pPr>
    </w:p>
    <w:p w:rsidR="00EA73E0" w:rsidRPr="00EA73E0" w:rsidRDefault="00EA73E0" w:rsidP="00EA73E0">
      <w:pPr>
        <w:ind w:firstLine="720"/>
        <w:jc w:val="both"/>
        <w:rPr>
          <w:sz w:val="28"/>
          <w:szCs w:val="28"/>
          <w:lang w:val="kk-KZ"/>
        </w:rPr>
      </w:pPr>
      <w:r w:rsidRPr="00EA73E0">
        <w:rPr>
          <w:sz w:val="28"/>
          <w:szCs w:val="28"/>
          <w:lang w:val="kk-KZ"/>
        </w:rPr>
        <w:t>Существуют следующие основные направлен расходования фондов большинства акционерных обществ: закупка сырья, деталей, запасов, зарплата рабочим и служащим, процент, плата по счетам за коммунальные услуги, налоги.</w:t>
      </w:r>
    </w:p>
    <w:p w:rsidR="00EA73E0" w:rsidRPr="00EA73E0" w:rsidRDefault="00EA73E0" w:rsidP="00EA73E0">
      <w:pPr>
        <w:ind w:firstLine="720"/>
        <w:jc w:val="both"/>
        <w:rPr>
          <w:sz w:val="28"/>
          <w:szCs w:val="28"/>
          <w:lang w:val="kk-KZ"/>
        </w:rPr>
      </w:pPr>
      <w:r w:rsidRPr="00EA73E0">
        <w:rPr>
          <w:sz w:val="28"/>
          <w:szCs w:val="28"/>
          <w:lang w:val="kk-KZ"/>
        </w:rPr>
        <w:t>Увеличение активов. Наличные деньги, выручка от реализации, запасы, оборудование, здания, земля - все это активы. Любое увеличение активов означает использование фондов.</w:t>
      </w:r>
    </w:p>
    <w:p w:rsidR="00EA73E0" w:rsidRPr="00EA73E0" w:rsidRDefault="00EA73E0" w:rsidP="00EA73E0">
      <w:pPr>
        <w:ind w:firstLine="720"/>
        <w:jc w:val="both"/>
        <w:rPr>
          <w:sz w:val="28"/>
          <w:szCs w:val="28"/>
          <w:lang w:val="kk-KZ"/>
        </w:rPr>
      </w:pPr>
      <w:r w:rsidRPr="00EA73E0">
        <w:rPr>
          <w:sz w:val="28"/>
          <w:szCs w:val="28"/>
          <w:lang w:val="kk-KZ"/>
        </w:rPr>
        <w:t>Уменьшение пассивов. Пассив предприятия включает все, что оно должно другим: банковские займы, выплата поставщикам и налоги. Фонды, получаемые предприятием, могут пойти на уменьшение пассива, например, возврат банковских займов.</w:t>
      </w:r>
    </w:p>
    <w:p w:rsidR="00EA73E0" w:rsidRPr="00EA73E0" w:rsidRDefault="00EA73E0" w:rsidP="00EA73E0">
      <w:pPr>
        <w:ind w:firstLine="720"/>
        <w:jc w:val="both"/>
        <w:rPr>
          <w:sz w:val="28"/>
          <w:szCs w:val="28"/>
          <w:lang w:val="kk-KZ"/>
        </w:rPr>
      </w:pPr>
      <w:r w:rsidRPr="00EA73E0">
        <w:rPr>
          <w:sz w:val="28"/>
          <w:szCs w:val="28"/>
          <w:lang w:val="kk-KZ"/>
        </w:rPr>
        <w:t>В частных предприятиях и товариществах все, что осталось после увеличения активов и уменьшения пассивов, принадлежит владельцам. В акционерных обществах капитал, который предприятие не используют на себя, выплачивается владельцам в виде дивидендов.</w:t>
      </w:r>
    </w:p>
    <w:p w:rsidR="00EA73E0" w:rsidRPr="00EA73E0" w:rsidRDefault="00EA73E0" w:rsidP="00EA73E0">
      <w:pPr>
        <w:ind w:firstLine="720"/>
        <w:jc w:val="both"/>
        <w:rPr>
          <w:sz w:val="28"/>
          <w:szCs w:val="28"/>
          <w:lang w:val="kk-KZ"/>
        </w:rPr>
      </w:pPr>
      <w:r w:rsidRPr="00EA73E0">
        <w:rPr>
          <w:sz w:val="28"/>
          <w:szCs w:val="28"/>
          <w:lang w:val="kk-KZ"/>
        </w:rPr>
        <w:t>Под текущими активами понимаются активы, которые предприятие может держать в пределах года. Текущие активы используются в качестве оборотного капитала. Фонды, используемые в качестве оборотного капитала, проходят определенный цикл. Ликвидные активы используются для покупки исходных материалов, которые превращают в готовую продукцию; продукция продается в кредит, создавая счета дебиторов; счета дебитора оплачиваются и инкассируются, превращаясь в ликвидные активы.</w:t>
      </w:r>
    </w:p>
    <w:p w:rsidR="00EA73E0" w:rsidRPr="00EA73E0" w:rsidRDefault="00EA73E0" w:rsidP="00EA73E0">
      <w:pPr>
        <w:ind w:firstLine="720"/>
        <w:jc w:val="both"/>
        <w:rPr>
          <w:sz w:val="28"/>
          <w:szCs w:val="28"/>
          <w:lang w:val="kk-KZ"/>
        </w:rPr>
      </w:pPr>
      <w:r w:rsidRPr="00EA73E0">
        <w:rPr>
          <w:sz w:val="28"/>
          <w:szCs w:val="28"/>
          <w:lang w:val="kk-KZ"/>
        </w:rPr>
        <w:t>При планировании оптимальной потребности в оборотных средствах во внимание принимаются денежные средства, которые авансируются для создания производственных запасов, заделов незавершенного производства и накопления готовой продукции на складе. Для этого можно использовать метод прямого счета. Он предусматривает расчет запасов по каждому элементу оборотных средств с учетом всех изменений в уровне организационно-технического развития предприятия, транспортировке товарно-материальных ценностей, практике расчетов между предприятиями.</w:t>
      </w:r>
    </w:p>
    <w:p w:rsidR="00EA73E0" w:rsidRPr="00EA73E0" w:rsidRDefault="00EA73E0" w:rsidP="00EA73E0">
      <w:pPr>
        <w:ind w:firstLine="720"/>
        <w:jc w:val="both"/>
        <w:rPr>
          <w:sz w:val="28"/>
          <w:szCs w:val="28"/>
          <w:lang w:val="kk-KZ"/>
        </w:rPr>
      </w:pPr>
      <w:r w:rsidRPr="00EA73E0">
        <w:rPr>
          <w:sz w:val="28"/>
          <w:szCs w:val="28"/>
          <w:lang w:val="kk-KZ"/>
        </w:rPr>
        <w:t>Норматив оборотных средств - это плановая сумма денежных средств, постоянно необходимая предприятию для его производственной деятельности.</w:t>
      </w:r>
    </w:p>
    <w:p w:rsidR="00EA73E0" w:rsidRPr="00EA73E0" w:rsidRDefault="00EA73E0" w:rsidP="00EA73E0">
      <w:pPr>
        <w:ind w:firstLine="720"/>
        <w:jc w:val="both"/>
        <w:rPr>
          <w:sz w:val="28"/>
          <w:szCs w:val="28"/>
          <w:lang w:val="kk-KZ"/>
        </w:rPr>
      </w:pPr>
      <w:r w:rsidRPr="00EA73E0">
        <w:rPr>
          <w:sz w:val="28"/>
          <w:szCs w:val="28"/>
          <w:lang w:val="kk-KZ"/>
        </w:rPr>
        <w:t>Общий норматив оборотных средств определяется как сумма частных нормативов отдельных элементов оборотных средств. По большинству элементов оборотных средств частный норматив определяется:</w:t>
      </w:r>
    </w:p>
    <w:p w:rsidR="00EA73E0" w:rsidRDefault="00EA73E0" w:rsidP="00EA73E0">
      <w:pPr>
        <w:ind w:firstLine="720"/>
        <w:jc w:val="both"/>
        <w:rPr>
          <w:sz w:val="28"/>
          <w:szCs w:val="28"/>
        </w:rPr>
      </w:pPr>
    </w:p>
    <w:p w:rsidR="00EA73E0" w:rsidRPr="00EA73E0" w:rsidRDefault="00EA73E0" w:rsidP="00EA73E0">
      <w:pPr>
        <w:ind w:firstLine="720"/>
        <w:jc w:val="both"/>
        <w:rPr>
          <w:sz w:val="28"/>
          <w:szCs w:val="28"/>
          <w:lang w:val="kk-KZ"/>
        </w:rPr>
      </w:pPr>
      <w:r w:rsidRPr="00EA73E0">
        <w:rPr>
          <w:sz w:val="28"/>
          <w:szCs w:val="28"/>
          <w:lang w:val="kk-KZ"/>
        </w:rPr>
        <w:t>Н=Р*Д; где Н - норматив оборотных средств по конкретному элементу; Р - однодневный расход. Он равен частному от деления соответствующих квартальных затрат на производство на 90 дней; Д - норма запаса в дня для данного элемента оборотных средств.</w:t>
      </w:r>
    </w:p>
    <w:p w:rsidR="00EA73E0" w:rsidRPr="00EA73E0" w:rsidRDefault="00EA73E0" w:rsidP="00EA73E0">
      <w:pPr>
        <w:ind w:firstLine="720"/>
        <w:jc w:val="both"/>
        <w:rPr>
          <w:sz w:val="28"/>
          <w:szCs w:val="28"/>
          <w:lang w:val="kk-KZ"/>
        </w:rPr>
      </w:pPr>
      <w:r w:rsidRPr="00EA73E0">
        <w:rPr>
          <w:sz w:val="28"/>
          <w:szCs w:val="28"/>
          <w:lang w:val="kk-KZ"/>
        </w:rPr>
        <w:t>Расширение размера собственных оборотных средств финансовый менеджер ставит в зависимость от возрастания объема производства и реализации товаров и скорости оборота. Отсутствие такой зависимости неминуемо приведет к нерациональному использованию средств в обороте и их "проеданию".</w:t>
      </w:r>
    </w:p>
    <w:p w:rsidR="00EA73E0" w:rsidRPr="00EA73E0" w:rsidRDefault="00EA73E0" w:rsidP="00EA73E0">
      <w:pPr>
        <w:ind w:firstLine="720"/>
        <w:jc w:val="both"/>
        <w:rPr>
          <w:sz w:val="28"/>
          <w:szCs w:val="28"/>
          <w:lang w:val="kk-KZ"/>
        </w:rPr>
      </w:pPr>
      <w:r w:rsidRPr="00EA73E0">
        <w:rPr>
          <w:sz w:val="28"/>
          <w:szCs w:val="28"/>
          <w:lang w:val="kk-KZ"/>
        </w:rPr>
        <w:t>Оборачиваемость оборотных средств - это показатель эффективности их использования. Оборачиваемость определяется временем, в течение которого денежные средства совершают полный оборот, начиная от приобретения производственных запасов и кончая поступлением денег на счета предприятия; длительность одного оборота выражается в днях.</w:t>
      </w:r>
    </w:p>
    <w:p w:rsidR="00EA73E0" w:rsidRPr="00EA73E0" w:rsidRDefault="00EA73E0" w:rsidP="00EA73E0">
      <w:pPr>
        <w:ind w:firstLine="720"/>
        <w:jc w:val="both"/>
        <w:rPr>
          <w:sz w:val="28"/>
          <w:szCs w:val="28"/>
          <w:lang w:val="kk-KZ"/>
        </w:rPr>
      </w:pPr>
      <w:r w:rsidRPr="00EA73E0">
        <w:rPr>
          <w:sz w:val="28"/>
          <w:szCs w:val="28"/>
          <w:lang w:val="kk-KZ"/>
        </w:rPr>
        <w:t>Для эффективного использования оборотного капитала необходимо иметь в виду, что 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дивидендов акционерам. Один из способов экономии оборотного капитала заключается в совершенствовании управления материально-техническими ресурсами (запасами) посредством:</w:t>
      </w:r>
    </w:p>
    <w:p w:rsidR="00EA73E0" w:rsidRPr="00EA73E0" w:rsidRDefault="00EA73E0" w:rsidP="00EA73E0">
      <w:pPr>
        <w:ind w:firstLine="720"/>
        <w:jc w:val="both"/>
        <w:rPr>
          <w:sz w:val="28"/>
          <w:szCs w:val="28"/>
          <w:lang w:val="kk-KZ"/>
        </w:rPr>
      </w:pPr>
      <w:r w:rsidRPr="00EA73E0">
        <w:rPr>
          <w:sz w:val="28"/>
          <w:szCs w:val="28"/>
          <w:lang w:val="kk-KZ"/>
        </w:rPr>
        <w:t>- планирования закупок необходимых материалов;</w:t>
      </w:r>
    </w:p>
    <w:p w:rsidR="00EA73E0" w:rsidRPr="00EA73E0" w:rsidRDefault="00EA73E0" w:rsidP="00EA73E0">
      <w:pPr>
        <w:ind w:firstLine="720"/>
        <w:jc w:val="both"/>
        <w:rPr>
          <w:sz w:val="28"/>
          <w:szCs w:val="28"/>
          <w:lang w:val="kk-KZ"/>
        </w:rPr>
      </w:pPr>
      <w:r w:rsidRPr="00EA73E0">
        <w:rPr>
          <w:sz w:val="28"/>
          <w:szCs w:val="28"/>
          <w:lang w:val="kk-KZ"/>
        </w:rPr>
        <w:t>- введения жестких производственных систем;</w:t>
      </w:r>
    </w:p>
    <w:p w:rsidR="00EA73E0" w:rsidRPr="00EA73E0" w:rsidRDefault="00EA73E0" w:rsidP="00EA73E0">
      <w:pPr>
        <w:ind w:firstLine="720"/>
        <w:jc w:val="both"/>
        <w:rPr>
          <w:sz w:val="28"/>
          <w:szCs w:val="28"/>
          <w:lang w:val="kk-KZ"/>
        </w:rPr>
      </w:pPr>
      <w:r w:rsidRPr="00EA73E0">
        <w:rPr>
          <w:sz w:val="28"/>
          <w:szCs w:val="28"/>
          <w:lang w:val="kk-KZ"/>
        </w:rPr>
        <w:t>- использования современных складов;</w:t>
      </w:r>
    </w:p>
    <w:p w:rsidR="00EA73E0" w:rsidRPr="00EA73E0" w:rsidRDefault="00EA73E0" w:rsidP="00EA73E0">
      <w:pPr>
        <w:ind w:firstLine="720"/>
        <w:jc w:val="both"/>
        <w:rPr>
          <w:sz w:val="28"/>
          <w:szCs w:val="28"/>
          <w:lang w:val="kk-KZ"/>
        </w:rPr>
      </w:pPr>
      <w:r w:rsidRPr="00EA73E0">
        <w:rPr>
          <w:sz w:val="28"/>
          <w:szCs w:val="28"/>
          <w:lang w:val="kk-KZ"/>
        </w:rPr>
        <w:t>- совершенствования прогнозирования спроса;</w:t>
      </w:r>
    </w:p>
    <w:p w:rsidR="00EA73E0" w:rsidRPr="00EA73E0" w:rsidRDefault="00EA73E0" w:rsidP="00EA73E0">
      <w:pPr>
        <w:ind w:firstLine="720"/>
        <w:jc w:val="both"/>
        <w:rPr>
          <w:sz w:val="28"/>
          <w:szCs w:val="28"/>
          <w:lang w:val="kk-KZ"/>
        </w:rPr>
      </w:pPr>
      <w:r w:rsidRPr="00EA73E0">
        <w:rPr>
          <w:sz w:val="28"/>
          <w:szCs w:val="28"/>
          <w:lang w:val="kk-KZ"/>
        </w:rPr>
        <w:t>- быстрой доставки.</w:t>
      </w:r>
    </w:p>
    <w:p w:rsidR="00EA73E0" w:rsidRPr="00EA73E0" w:rsidRDefault="00EA73E0" w:rsidP="00EA73E0">
      <w:pPr>
        <w:ind w:firstLine="720"/>
        <w:jc w:val="both"/>
        <w:rPr>
          <w:sz w:val="28"/>
          <w:szCs w:val="28"/>
          <w:lang w:val="kk-KZ"/>
        </w:rPr>
      </w:pPr>
      <w:r w:rsidRPr="00EA73E0">
        <w:rPr>
          <w:sz w:val="28"/>
          <w:szCs w:val="28"/>
          <w:lang w:val="kk-KZ"/>
        </w:rPr>
        <w:t>Второй путь сокращения потребности в оборотном капитале состоит в уменьшении счетов дебиторов путем ужесточения кредиткой политики, в оценке ненужных фондов, которые могли бы быть использованы для других целей, в оценке счетов, предъявляемых к оплате.</w:t>
      </w:r>
    </w:p>
    <w:p w:rsidR="00EA73E0" w:rsidRPr="00EA73E0" w:rsidRDefault="00EA73E0" w:rsidP="00EA73E0">
      <w:pPr>
        <w:ind w:firstLine="720"/>
        <w:jc w:val="both"/>
        <w:rPr>
          <w:sz w:val="28"/>
          <w:szCs w:val="28"/>
          <w:lang w:val="kk-KZ"/>
        </w:rPr>
      </w:pPr>
      <w:r w:rsidRPr="00EA73E0">
        <w:rPr>
          <w:sz w:val="28"/>
          <w:szCs w:val="28"/>
          <w:lang w:val="kk-KZ"/>
        </w:rPr>
        <w:t>Третий путь сокращения издержек оборотного капитала заключается в лучшем использовании наличных денег. По банковским счетам, на которых фирмы держат свои ликвидные активы, процент не уплачивается. Однако другие ликвидные активы (краткосрочные государственные ценные бумаги, депозитные сертификаты, разновидность единовременного займа, называемая перекупочным соглашением) приносят доход в виде процентов.</w:t>
      </w:r>
    </w:p>
    <w:p w:rsidR="00EA73E0" w:rsidRPr="00EA73E0" w:rsidRDefault="00EA73E0" w:rsidP="00EA73E0">
      <w:pPr>
        <w:ind w:firstLine="720"/>
        <w:jc w:val="both"/>
        <w:rPr>
          <w:sz w:val="28"/>
          <w:szCs w:val="28"/>
          <w:lang w:val="kk-KZ"/>
        </w:rPr>
      </w:pPr>
      <w:r w:rsidRPr="00EA73E0">
        <w:rPr>
          <w:sz w:val="28"/>
          <w:szCs w:val="28"/>
          <w:lang w:val="kk-KZ"/>
        </w:rPr>
        <w:t>К основным активам относятся те, которые фирма использует больше года. Они включают основной капитал и природные ресурсы. Одной из обязанностей финансистов является выбор варианта использования имеющихся фондов: на приобретение основного капитала или увеличение текущих активов, или сокращение пассива, или на уплату собственникам. При принятии решения необходимо сравнить стоимость нового капитала с дополнительной стоимостью или с размерами сокращения расходов, к которому приведет его использование.</w:t>
      </w:r>
    </w:p>
    <w:p w:rsidR="00EA73E0" w:rsidRDefault="00EA73E0" w:rsidP="00EA73E0">
      <w:pPr>
        <w:ind w:firstLine="720"/>
        <w:jc w:val="both"/>
        <w:rPr>
          <w:sz w:val="28"/>
          <w:szCs w:val="28"/>
        </w:rPr>
      </w:pPr>
      <w:r w:rsidRPr="00EA73E0">
        <w:rPr>
          <w:sz w:val="28"/>
          <w:szCs w:val="28"/>
          <w:lang w:val="kk-KZ"/>
        </w:rPr>
        <w:t>Решение о приобретении основного капитала складывается в процессе составления сметы капиталовложений и их окупаемости. Это сложный процесс, поскольку “плюсы” добавочных основных активов обычно проявляются по прошествии нескольких лет</w:t>
      </w:r>
      <w:r w:rsidRPr="00EA73E0">
        <w:rPr>
          <w:sz w:val="28"/>
          <w:szCs w:val="28"/>
          <w:lang w:val="ru-RU"/>
        </w:rPr>
        <w:t xml:space="preserve"> [2]</w:t>
      </w:r>
      <w:r w:rsidRPr="00EA73E0">
        <w:rPr>
          <w:sz w:val="28"/>
          <w:szCs w:val="28"/>
          <w:lang w:val="kk-KZ"/>
        </w:rPr>
        <w:t>.</w:t>
      </w:r>
    </w:p>
    <w:p w:rsidR="00F86C30" w:rsidRDefault="00F86C30" w:rsidP="00654F6B">
      <w:pPr>
        <w:ind w:firstLine="720"/>
        <w:jc w:val="both"/>
        <w:rPr>
          <w:b/>
          <w:sz w:val="28"/>
          <w:szCs w:val="28"/>
          <w:lang w:val="kk-KZ"/>
        </w:rPr>
      </w:pPr>
    </w:p>
    <w:p w:rsidR="00F86C30" w:rsidRDefault="00F86C30" w:rsidP="00654F6B">
      <w:pPr>
        <w:ind w:firstLine="720"/>
        <w:jc w:val="both"/>
        <w:rPr>
          <w:b/>
          <w:sz w:val="28"/>
          <w:szCs w:val="28"/>
          <w:lang w:val="ru-RU"/>
        </w:rPr>
      </w:pPr>
      <w:r w:rsidRPr="00F86C30">
        <w:rPr>
          <w:b/>
          <w:sz w:val="28"/>
          <w:szCs w:val="28"/>
          <w:lang w:val="ru-RU"/>
        </w:rPr>
        <w:t>Текущее состояние банковского сектора Республики Казахстан</w:t>
      </w:r>
    </w:p>
    <w:p w:rsidR="00F86C30" w:rsidRDefault="00F86C30" w:rsidP="00654F6B">
      <w:pPr>
        <w:ind w:firstLine="720"/>
        <w:jc w:val="both"/>
        <w:rPr>
          <w:b/>
          <w:sz w:val="28"/>
          <w:szCs w:val="28"/>
          <w:lang w:val="ru-RU"/>
        </w:rPr>
      </w:pPr>
    </w:p>
    <w:p w:rsidR="00F86C30" w:rsidRPr="00F86C30" w:rsidRDefault="00F86C30" w:rsidP="00654F6B">
      <w:pPr>
        <w:ind w:firstLine="720"/>
        <w:jc w:val="both"/>
        <w:rPr>
          <w:sz w:val="28"/>
          <w:szCs w:val="28"/>
          <w:lang w:val="ru-RU"/>
        </w:rPr>
      </w:pPr>
      <w:r w:rsidRPr="00F86C30">
        <w:rPr>
          <w:sz w:val="28"/>
          <w:szCs w:val="28"/>
          <w:lang w:val="ru-RU"/>
        </w:rPr>
        <w:t>По состоянию на 1 января 2010 года банковский сектор представлен 38 банками второго уровня. Активы банков второго уровня за 2009 год снизились на 334,7 млрд. тенге или 2,8 %, банковские займы и операции «обратное РЕПО» увеличились на 394,4 млрд. тенге или на 4,3%, резервы (провизии) увеличились на 2 970,9 млрд. тенге или в 3,9 раза. За декабрь текущего года совокупные активы банков уменьшились на 3,9 млрд. тенге или на 0,03%, банковские займы и операции «обратное РЕПО» на 200,6 млрд. тенге или 2,0%, резервы (провизии) уменьшились на 79,7 млрд. тенге или на 2,0%.</w:t>
      </w:r>
    </w:p>
    <w:p w:rsidR="000544CA" w:rsidRDefault="000544CA" w:rsidP="00654F6B">
      <w:pPr>
        <w:ind w:firstLine="720"/>
        <w:jc w:val="both"/>
        <w:rPr>
          <w:sz w:val="28"/>
          <w:szCs w:val="28"/>
          <w:lang w:val="ru-RU"/>
        </w:rPr>
      </w:pPr>
    </w:p>
    <w:p w:rsidR="00F86C30" w:rsidRDefault="00F86C30" w:rsidP="00654F6B">
      <w:pPr>
        <w:ind w:firstLine="720"/>
        <w:jc w:val="both"/>
        <w:rPr>
          <w:b/>
          <w:sz w:val="28"/>
          <w:szCs w:val="28"/>
          <w:lang w:val="ru-RU"/>
        </w:rPr>
      </w:pPr>
      <w:r w:rsidRPr="00F86C30">
        <w:rPr>
          <w:sz w:val="28"/>
          <w:szCs w:val="28"/>
          <w:lang w:val="ru-RU"/>
        </w:rPr>
        <w:t>Таблица 1</w:t>
      </w:r>
      <w:r>
        <w:rPr>
          <w:sz w:val="28"/>
          <w:szCs w:val="28"/>
          <w:lang w:val="ru-RU"/>
        </w:rPr>
        <w:t xml:space="preserve"> –</w:t>
      </w:r>
      <w:r w:rsidRPr="00F86C30">
        <w:rPr>
          <w:sz w:val="28"/>
          <w:szCs w:val="28"/>
          <w:lang w:val="ru-RU"/>
        </w:rPr>
        <w:t xml:space="preserve"> </w:t>
      </w:r>
      <w:r w:rsidRPr="00F86C30">
        <w:rPr>
          <w:b/>
          <w:sz w:val="28"/>
          <w:szCs w:val="28"/>
          <w:lang w:val="ru-RU"/>
        </w:rPr>
        <w:t>Структура банковского сектора Республики Казахстан</w:t>
      </w:r>
    </w:p>
    <w:p w:rsidR="000544CA" w:rsidRDefault="000544CA" w:rsidP="00654F6B">
      <w:pPr>
        <w:ind w:firstLine="720"/>
        <w:jc w:val="both"/>
        <w:rPr>
          <w:b/>
          <w:sz w:val="28"/>
          <w:szCs w:val="28"/>
          <w:lang w:val="ru-RU"/>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238"/>
        <w:gridCol w:w="1260"/>
      </w:tblGrid>
      <w:tr w:rsidR="00F86C30" w:rsidRPr="009F016B" w:rsidTr="009F016B">
        <w:trPr>
          <w:trHeight w:val="774"/>
        </w:trPr>
        <w:tc>
          <w:tcPr>
            <w:tcW w:w="7128" w:type="dxa"/>
            <w:vAlign w:val="center"/>
          </w:tcPr>
          <w:p w:rsidR="00F86C30" w:rsidRPr="009F016B" w:rsidRDefault="00F86C30" w:rsidP="009F016B">
            <w:pPr>
              <w:jc w:val="center"/>
              <w:rPr>
                <w:b/>
                <w:sz w:val="28"/>
                <w:szCs w:val="28"/>
                <w:lang w:val="ru-RU"/>
              </w:rPr>
            </w:pPr>
            <w:r w:rsidRPr="009F016B">
              <w:rPr>
                <w:b/>
                <w:sz w:val="28"/>
                <w:szCs w:val="28"/>
                <w:lang w:val="ru-RU"/>
              </w:rPr>
              <w:t>Структура банковского сектора</w:t>
            </w:r>
          </w:p>
        </w:tc>
        <w:tc>
          <w:tcPr>
            <w:tcW w:w="1238" w:type="dxa"/>
            <w:vAlign w:val="center"/>
          </w:tcPr>
          <w:p w:rsidR="00F86C30" w:rsidRPr="009F016B" w:rsidRDefault="00F86C30" w:rsidP="009F016B">
            <w:pPr>
              <w:jc w:val="center"/>
              <w:rPr>
                <w:b/>
                <w:sz w:val="28"/>
                <w:szCs w:val="28"/>
                <w:lang w:val="ru-RU"/>
              </w:rPr>
            </w:pPr>
            <w:r w:rsidRPr="009F016B">
              <w:rPr>
                <w:b/>
                <w:sz w:val="28"/>
                <w:szCs w:val="28"/>
                <w:lang w:val="ru-RU"/>
              </w:rPr>
              <w:t>1.01.09</w:t>
            </w:r>
          </w:p>
        </w:tc>
        <w:tc>
          <w:tcPr>
            <w:tcW w:w="1260" w:type="dxa"/>
            <w:vAlign w:val="center"/>
          </w:tcPr>
          <w:p w:rsidR="00F86C30" w:rsidRPr="009F016B" w:rsidRDefault="00F86C30" w:rsidP="009F016B">
            <w:pPr>
              <w:jc w:val="center"/>
              <w:rPr>
                <w:b/>
                <w:sz w:val="28"/>
                <w:szCs w:val="28"/>
                <w:lang w:val="ru-RU"/>
              </w:rPr>
            </w:pPr>
            <w:r w:rsidRPr="009F016B">
              <w:rPr>
                <w:b/>
                <w:sz w:val="28"/>
                <w:szCs w:val="28"/>
                <w:lang w:val="ru-RU"/>
              </w:rPr>
              <w:t>1.01.10</w:t>
            </w:r>
          </w:p>
        </w:tc>
      </w:tr>
      <w:tr w:rsidR="00F86C30" w:rsidRPr="009F016B" w:rsidTr="009F016B">
        <w:trPr>
          <w:trHeight w:val="530"/>
        </w:trPr>
        <w:tc>
          <w:tcPr>
            <w:tcW w:w="7128" w:type="dxa"/>
            <w:vAlign w:val="center"/>
          </w:tcPr>
          <w:p w:rsidR="00F86C30" w:rsidRPr="009F016B" w:rsidRDefault="00F86C30" w:rsidP="00CB5664">
            <w:pPr>
              <w:rPr>
                <w:sz w:val="28"/>
                <w:szCs w:val="28"/>
                <w:lang w:val="ru-RU"/>
              </w:rPr>
            </w:pPr>
            <w:r w:rsidRPr="009F016B">
              <w:rPr>
                <w:sz w:val="28"/>
                <w:szCs w:val="28"/>
                <w:lang w:val="ru-RU"/>
              </w:rPr>
              <w:t>Количество банков второго уровня</w:t>
            </w:r>
          </w:p>
        </w:tc>
        <w:tc>
          <w:tcPr>
            <w:tcW w:w="1238" w:type="dxa"/>
            <w:vAlign w:val="center"/>
          </w:tcPr>
          <w:p w:rsidR="00F86C30" w:rsidRPr="009F016B" w:rsidRDefault="00F86C30" w:rsidP="009F016B">
            <w:pPr>
              <w:jc w:val="center"/>
              <w:rPr>
                <w:b/>
                <w:sz w:val="28"/>
                <w:szCs w:val="28"/>
                <w:lang w:val="ru-RU"/>
              </w:rPr>
            </w:pPr>
            <w:r w:rsidRPr="009F016B">
              <w:rPr>
                <w:b/>
                <w:sz w:val="28"/>
                <w:szCs w:val="28"/>
                <w:lang w:val="ru-RU"/>
              </w:rPr>
              <w:t>37</w:t>
            </w:r>
          </w:p>
        </w:tc>
        <w:tc>
          <w:tcPr>
            <w:tcW w:w="1260" w:type="dxa"/>
            <w:vAlign w:val="center"/>
          </w:tcPr>
          <w:p w:rsidR="00F86C30" w:rsidRPr="009F016B" w:rsidRDefault="00F86C30" w:rsidP="009F016B">
            <w:pPr>
              <w:jc w:val="center"/>
              <w:rPr>
                <w:b/>
                <w:sz w:val="28"/>
                <w:szCs w:val="28"/>
                <w:lang w:val="ru-RU"/>
              </w:rPr>
            </w:pPr>
            <w:r w:rsidRPr="009F016B">
              <w:rPr>
                <w:b/>
                <w:sz w:val="28"/>
                <w:szCs w:val="28"/>
                <w:lang w:val="ru-RU"/>
              </w:rPr>
              <w:t>38</w:t>
            </w:r>
          </w:p>
        </w:tc>
      </w:tr>
      <w:tr w:rsidR="00F86C30" w:rsidRPr="009F016B" w:rsidTr="009F016B">
        <w:trPr>
          <w:trHeight w:val="524"/>
        </w:trPr>
        <w:tc>
          <w:tcPr>
            <w:tcW w:w="7128" w:type="dxa"/>
            <w:vAlign w:val="center"/>
          </w:tcPr>
          <w:p w:rsidR="00F86C30" w:rsidRPr="009F016B" w:rsidRDefault="00F86C30" w:rsidP="00CB5664">
            <w:pPr>
              <w:rPr>
                <w:sz w:val="28"/>
                <w:szCs w:val="28"/>
                <w:lang w:val="ru-RU"/>
              </w:rPr>
            </w:pPr>
            <w:r w:rsidRPr="009F016B">
              <w:rPr>
                <w:sz w:val="28"/>
                <w:szCs w:val="28"/>
                <w:lang w:val="ru-RU"/>
              </w:rPr>
              <w:t xml:space="preserve">Количество филиалов банков второго уровня </w:t>
            </w:r>
          </w:p>
        </w:tc>
        <w:tc>
          <w:tcPr>
            <w:tcW w:w="1238" w:type="dxa"/>
            <w:vAlign w:val="center"/>
          </w:tcPr>
          <w:p w:rsidR="00F86C30" w:rsidRPr="009F016B" w:rsidRDefault="00F86C30" w:rsidP="009F016B">
            <w:pPr>
              <w:jc w:val="center"/>
              <w:rPr>
                <w:b/>
                <w:sz w:val="28"/>
                <w:szCs w:val="28"/>
                <w:lang w:val="ru-RU"/>
              </w:rPr>
            </w:pPr>
            <w:r w:rsidRPr="009F016B">
              <w:rPr>
                <w:b/>
                <w:sz w:val="28"/>
                <w:szCs w:val="28"/>
                <w:lang w:val="ru-RU"/>
              </w:rPr>
              <w:t>379</w:t>
            </w:r>
          </w:p>
        </w:tc>
        <w:tc>
          <w:tcPr>
            <w:tcW w:w="1260" w:type="dxa"/>
            <w:vAlign w:val="center"/>
          </w:tcPr>
          <w:p w:rsidR="00F86C30" w:rsidRPr="009F016B" w:rsidRDefault="00F86C30" w:rsidP="009F016B">
            <w:pPr>
              <w:jc w:val="center"/>
              <w:rPr>
                <w:b/>
                <w:sz w:val="28"/>
                <w:szCs w:val="28"/>
                <w:lang w:val="ru-RU"/>
              </w:rPr>
            </w:pPr>
            <w:r w:rsidRPr="009F016B">
              <w:rPr>
                <w:b/>
                <w:sz w:val="28"/>
                <w:szCs w:val="28"/>
                <w:lang w:val="ru-RU"/>
              </w:rPr>
              <w:t>374</w:t>
            </w:r>
          </w:p>
        </w:tc>
      </w:tr>
      <w:tr w:rsidR="00F86C30" w:rsidRPr="009F016B" w:rsidTr="009F016B">
        <w:trPr>
          <w:trHeight w:val="698"/>
        </w:trPr>
        <w:tc>
          <w:tcPr>
            <w:tcW w:w="7128" w:type="dxa"/>
            <w:vAlign w:val="center"/>
          </w:tcPr>
          <w:p w:rsidR="00F86C30" w:rsidRPr="009F016B" w:rsidRDefault="00F86C30" w:rsidP="00CB5664">
            <w:pPr>
              <w:rPr>
                <w:b/>
                <w:sz w:val="28"/>
                <w:szCs w:val="28"/>
                <w:lang w:val="ru-RU"/>
              </w:rPr>
            </w:pPr>
            <w:r w:rsidRPr="009F016B">
              <w:rPr>
                <w:sz w:val="28"/>
                <w:szCs w:val="28"/>
                <w:lang w:val="ru-RU"/>
              </w:rPr>
              <w:t>Количество дополнительных помещений банков второго уровня</w:t>
            </w:r>
          </w:p>
        </w:tc>
        <w:tc>
          <w:tcPr>
            <w:tcW w:w="1238" w:type="dxa"/>
            <w:vAlign w:val="center"/>
          </w:tcPr>
          <w:p w:rsidR="00F86C30" w:rsidRPr="009F016B" w:rsidRDefault="00F86C30" w:rsidP="009F016B">
            <w:pPr>
              <w:jc w:val="center"/>
              <w:rPr>
                <w:b/>
                <w:sz w:val="28"/>
                <w:szCs w:val="28"/>
                <w:lang w:val="ru-RU"/>
              </w:rPr>
            </w:pPr>
            <w:r w:rsidRPr="009F016B">
              <w:rPr>
                <w:b/>
                <w:sz w:val="28"/>
                <w:szCs w:val="28"/>
                <w:lang w:val="ru-RU"/>
              </w:rPr>
              <w:t>2167</w:t>
            </w:r>
          </w:p>
        </w:tc>
        <w:tc>
          <w:tcPr>
            <w:tcW w:w="1260" w:type="dxa"/>
            <w:vAlign w:val="center"/>
          </w:tcPr>
          <w:p w:rsidR="00F86C30" w:rsidRPr="009F016B" w:rsidRDefault="00F86C30" w:rsidP="009F016B">
            <w:pPr>
              <w:jc w:val="center"/>
              <w:rPr>
                <w:b/>
                <w:sz w:val="28"/>
                <w:szCs w:val="28"/>
                <w:lang w:val="ru-RU"/>
              </w:rPr>
            </w:pPr>
            <w:r w:rsidRPr="009F016B">
              <w:rPr>
                <w:b/>
                <w:sz w:val="28"/>
                <w:szCs w:val="28"/>
                <w:lang w:val="ru-RU"/>
              </w:rPr>
              <w:t>1925</w:t>
            </w:r>
          </w:p>
        </w:tc>
      </w:tr>
      <w:tr w:rsidR="00F86C30" w:rsidRPr="009F016B" w:rsidTr="009F016B">
        <w:trPr>
          <w:trHeight w:val="718"/>
        </w:trPr>
        <w:tc>
          <w:tcPr>
            <w:tcW w:w="7128" w:type="dxa"/>
            <w:vAlign w:val="center"/>
          </w:tcPr>
          <w:p w:rsidR="00F86C30" w:rsidRPr="009F016B" w:rsidRDefault="00F86C30" w:rsidP="00CB5664">
            <w:pPr>
              <w:rPr>
                <w:b/>
                <w:sz w:val="28"/>
                <w:szCs w:val="28"/>
                <w:lang w:val="ru-RU"/>
              </w:rPr>
            </w:pPr>
            <w:r w:rsidRPr="009F016B">
              <w:rPr>
                <w:sz w:val="28"/>
                <w:szCs w:val="28"/>
                <w:lang w:val="ru-RU"/>
              </w:rPr>
              <w:t>Количество представительств банков второго уровня за рубежом</w:t>
            </w:r>
          </w:p>
        </w:tc>
        <w:tc>
          <w:tcPr>
            <w:tcW w:w="1238" w:type="dxa"/>
            <w:vAlign w:val="center"/>
          </w:tcPr>
          <w:p w:rsidR="00F86C30" w:rsidRPr="009F016B" w:rsidRDefault="00F86C30" w:rsidP="009F016B">
            <w:pPr>
              <w:jc w:val="center"/>
              <w:rPr>
                <w:b/>
                <w:sz w:val="28"/>
                <w:szCs w:val="28"/>
                <w:lang w:val="ru-RU"/>
              </w:rPr>
            </w:pPr>
            <w:r w:rsidRPr="009F016B">
              <w:rPr>
                <w:b/>
                <w:sz w:val="28"/>
                <w:szCs w:val="28"/>
                <w:lang w:val="ru-RU"/>
              </w:rPr>
              <w:t>14</w:t>
            </w:r>
          </w:p>
        </w:tc>
        <w:tc>
          <w:tcPr>
            <w:tcW w:w="1260" w:type="dxa"/>
            <w:vAlign w:val="center"/>
          </w:tcPr>
          <w:p w:rsidR="00F86C30" w:rsidRPr="009F016B" w:rsidRDefault="00F86C30" w:rsidP="009F016B">
            <w:pPr>
              <w:jc w:val="center"/>
              <w:rPr>
                <w:b/>
                <w:sz w:val="28"/>
                <w:szCs w:val="28"/>
                <w:lang w:val="ru-RU"/>
              </w:rPr>
            </w:pPr>
            <w:r w:rsidRPr="009F016B">
              <w:rPr>
                <w:b/>
                <w:sz w:val="28"/>
                <w:szCs w:val="28"/>
                <w:lang w:val="ru-RU"/>
              </w:rPr>
              <w:t>17</w:t>
            </w:r>
          </w:p>
        </w:tc>
      </w:tr>
      <w:tr w:rsidR="00F86C30" w:rsidRPr="009F016B" w:rsidTr="009F016B">
        <w:trPr>
          <w:trHeight w:val="545"/>
        </w:trPr>
        <w:tc>
          <w:tcPr>
            <w:tcW w:w="7128" w:type="dxa"/>
            <w:vAlign w:val="center"/>
          </w:tcPr>
          <w:p w:rsidR="00F86C30" w:rsidRPr="009F016B" w:rsidRDefault="00F86C30" w:rsidP="00CB5664">
            <w:pPr>
              <w:rPr>
                <w:sz w:val="28"/>
                <w:szCs w:val="28"/>
                <w:lang w:val="ru-RU"/>
              </w:rPr>
            </w:pPr>
            <w:r w:rsidRPr="009F016B">
              <w:rPr>
                <w:sz w:val="28"/>
                <w:szCs w:val="28"/>
                <w:lang w:val="ru-RU"/>
              </w:rPr>
              <w:t>Количество представительств банков-нерезидентов в РК</w:t>
            </w:r>
          </w:p>
        </w:tc>
        <w:tc>
          <w:tcPr>
            <w:tcW w:w="1238" w:type="dxa"/>
            <w:vAlign w:val="center"/>
          </w:tcPr>
          <w:p w:rsidR="00F86C30" w:rsidRPr="009F016B" w:rsidRDefault="00F86C30" w:rsidP="009F016B">
            <w:pPr>
              <w:jc w:val="center"/>
              <w:rPr>
                <w:b/>
                <w:sz w:val="28"/>
                <w:szCs w:val="28"/>
                <w:lang w:val="ru-RU"/>
              </w:rPr>
            </w:pPr>
            <w:r w:rsidRPr="009F016B">
              <w:rPr>
                <w:b/>
                <w:sz w:val="28"/>
                <w:szCs w:val="28"/>
                <w:lang w:val="ru-RU"/>
              </w:rPr>
              <w:t>31</w:t>
            </w:r>
          </w:p>
        </w:tc>
        <w:tc>
          <w:tcPr>
            <w:tcW w:w="1260" w:type="dxa"/>
            <w:vAlign w:val="center"/>
          </w:tcPr>
          <w:p w:rsidR="00F86C30" w:rsidRPr="009F016B" w:rsidRDefault="00F86C30" w:rsidP="009F016B">
            <w:pPr>
              <w:jc w:val="center"/>
              <w:rPr>
                <w:b/>
                <w:sz w:val="28"/>
                <w:szCs w:val="28"/>
                <w:lang w:val="ru-RU"/>
              </w:rPr>
            </w:pPr>
            <w:r w:rsidRPr="009F016B">
              <w:rPr>
                <w:b/>
                <w:sz w:val="28"/>
                <w:szCs w:val="28"/>
                <w:lang w:val="ru-RU"/>
              </w:rPr>
              <w:t>32</w:t>
            </w:r>
          </w:p>
        </w:tc>
      </w:tr>
      <w:tr w:rsidR="00F86C30" w:rsidRPr="009F016B" w:rsidTr="009F016B">
        <w:trPr>
          <w:trHeight w:val="1244"/>
        </w:trPr>
        <w:tc>
          <w:tcPr>
            <w:tcW w:w="7128" w:type="dxa"/>
            <w:vAlign w:val="center"/>
          </w:tcPr>
          <w:p w:rsidR="00F86C30" w:rsidRPr="009F016B" w:rsidRDefault="00F86C30" w:rsidP="00CB5664">
            <w:pPr>
              <w:rPr>
                <w:sz w:val="28"/>
                <w:szCs w:val="28"/>
                <w:lang w:val="ru-RU"/>
              </w:rPr>
            </w:pPr>
            <w:r w:rsidRPr="009F016B">
              <w:rPr>
                <w:sz w:val="28"/>
                <w:szCs w:val="28"/>
                <w:lang w:val="ru-RU"/>
              </w:rPr>
              <w:t>Количество банков-участников системы обязательного коллективного гарантирования (страхования) вкладов (депозитов) физических лиц</w:t>
            </w:r>
          </w:p>
        </w:tc>
        <w:tc>
          <w:tcPr>
            <w:tcW w:w="1238" w:type="dxa"/>
            <w:vAlign w:val="center"/>
          </w:tcPr>
          <w:p w:rsidR="00F86C30" w:rsidRPr="009F016B" w:rsidRDefault="00F86C30" w:rsidP="009F016B">
            <w:pPr>
              <w:jc w:val="center"/>
              <w:rPr>
                <w:b/>
                <w:sz w:val="28"/>
                <w:szCs w:val="28"/>
                <w:lang w:val="ru-RU"/>
              </w:rPr>
            </w:pPr>
            <w:r w:rsidRPr="009F016B">
              <w:rPr>
                <w:b/>
                <w:sz w:val="28"/>
                <w:szCs w:val="28"/>
                <w:lang w:val="ru-RU"/>
              </w:rPr>
              <w:t>35</w:t>
            </w:r>
          </w:p>
        </w:tc>
        <w:tc>
          <w:tcPr>
            <w:tcW w:w="1260" w:type="dxa"/>
            <w:vAlign w:val="center"/>
          </w:tcPr>
          <w:p w:rsidR="00F86C30" w:rsidRPr="009F016B" w:rsidRDefault="00F86C30" w:rsidP="009F016B">
            <w:pPr>
              <w:jc w:val="center"/>
              <w:rPr>
                <w:b/>
                <w:sz w:val="28"/>
                <w:szCs w:val="28"/>
                <w:lang w:val="ru-RU"/>
              </w:rPr>
            </w:pPr>
            <w:r w:rsidRPr="009F016B">
              <w:rPr>
                <w:b/>
                <w:sz w:val="28"/>
                <w:szCs w:val="28"/>
                <w:lang w:val="ru-RU"/>
              </w:rPr>
              <w:t>36</w:t>
            </w:r>
          </w:p>
        </w:tc>
      </w:tr>
      <w:tr w:rsidR="00F86C30" w:rsidRPr="009F016B" w:rsidTr="009F016B">
        <w:trPr>
          <w:trHeight w:val="884"/>
        </w:trPr>
        <w:tc>
          <w:tcPr>
            <w:tcW w:w="7128" w:type="dxa"/>
            <w:vAlign w:val="center"/>
          </w:tcPr>
          <w:p w:rsidR="00F86C30" w:rsidRPr="009F016B" w:rsidRDefault="00F86C30" w:rsidP="00CB5664">
            <w:pPr>
              <w:rPr>
                <w:sz w:val="28"/>
                <w:szCs w:val="28"/>
                <w:lang w:val="ru-RU"/>
              </w:rPr>
            </w:pPr>
            <w:r w:rsidRPr="009F016B">
              <w:rPr>
                <w:sz w:val="28"/>
                <w:szCs w:val="28"/>
                <w:lang w:val="ru-RU"/>
              </w:rPr>
              <w:t xml:space="preserve">Количество банков, имеющих лицензию на осуществление кастодиальной деятельности </w:t>
            </w:r>
          </w:p>
        </w:tc>
        <w:tc>
          <w:tcPr>
            <w:tcW w:w="1238" w:type="dxa"/>
            <w:vAlign w:val="center"/>
          </w:tcPr>
          <w:p w:rsidR="00F86C30" w:rsidRPr="009F016B" w:rsidRDefault="00F86C30" w:rsidP="009F016B">
            <w:pPr>
              <w:jc w:val="center"/>
              <w:rPr>
                <w:b/>
                <w:sz w:val="28"/>
                <w:szCs w:val="28"/>
                <w:lang w:val="ru-RU"/>
              </w:rPr>
            </w:pPr>
            <w:r w:rsidRPr="009F016B">
              <w:rPr>
                <w:b/>
                <w:sz w:val="28"/>
                <w:szCs w:val="28"/>
                <w:lang w:val="ru-RU"/>
              </w:rPr>
              <w:t>10</w:t>
            </w:r>
          </w:p>
        </w:tc>
        <w:tc>
          <w:tcPr>
            <w:tcW w:w="1260" w:type="dxa"/>
            <w:vAlign w:val="center"/>
          </w:tcPr>
          <w:p w:rsidR="00F86C30" w:rsidRPr="009F016B" w:rsidRDefault="00F86C30" w:rsidP="009F016B">
            <w:pPr>
              <w:jc w:val="center"/>
              <w:rPr>
                <w:b/>
                <w:sz w:val="28"/>
                <w:szCs w:val="28"/>
                <w:lang w:val="ru-RU"/>
              </w:rPr>
            </w:pPr>
            <w:r w:rsidRPr="009F016B">
              <w:rPr>
                <w:b/>
                <w:sz w:val="28"/>
                <w:szCs w:val="28"/>
                <w:lang w:val="ru-RU"/>
              </w:rPr>
              <w:t>11</w:t>
            </w:r>
          </w:p>
        </w:tc>
      </w:tr>
    </w:tbl>
    <w:p w:rsidR="00F86C30" w:rsidRDefault="00F86C30" w:rsidP="00654F6B">
      <w:pPr>
        <w:ind w:firstLine="720"/>
        <w:jc w:val="both"/>
        <w:rPr>
          <w:b/>
          <w:sz w:val="28"/>
          <w:szCs w:val="28"/>
          <w:lang w:val="ru-RU"/>
        </w:rPr>
      </w:pPr>
    </w:p>
    <w:p w:rsidR="006C474B" w:rsidRPr="00F86C30" w:rsidRDefault="006C474B" w:rsidP="00654F6B">
      <w:pPr>
        <w:ind w:firstLine="720"/>
        <w:jc w:val="both"/>
        <w:rPr>
          <w:b/>
          <w:sz w:val="28"/>
          <w:szCs w:val="28"/>
          <w:lang w:val="ru-RU"/>
        </w:rPr>
      </w:pPr>
    </w:p>
    <w:p w:rsidR="00F86C30" w:rsidRDefault="000544CA" w:rsidP="00654F6B">
      <w:pPr>
        <w:ind w:firstLine="720"/>
        <w:jc w:val="both"/>
        <w:rPr>
          <w:sz w:val="28"/>
          <w:szCs w:val="28"/>
          <w:lang w:val="ru-RU"/>
        </w:rPr>
      </w:pPr>
      <w:r w:rsidRPr="000544CA">
        <w:rPr>
          <w:sz w:val="28"/>
          <w:szCs w:val="28"/>
          <w:lang w:val="ru-RU"/>
        </w:rPr>
        <w:t>Размер активов и условных обязательств, подлежащих классификации, за 2009 год увеличился на 2 718,1 млрд. тенге или на 19,8%. Стандартные активы и условные обязательства, подлежащие классификации, увеличились на 224,8 млрд. тенге или на 2,7%, сомнительные – уменьшились на 475,1 млрд. тенге или на 9,5%, безнадежные – увеличились на 2 968,3 млрд. тенге или в 8,2 раза. Провизии по активам и условным обязательствам увеличились на 3 069,5 млрд. тенге или в 3,9 раза. Ссудный портфель банков второго уровня увеличился за год на 394,4 млрд. тенге или на 4,3%. Стандартные займы уменьшились на 1 527,9 млрд. тенге (-38,4%), сомнительные – на 623,1 млрд. тенге (-12,8%), безнадежные – выросли на 2 545,4 млрд. тенге (в 7,3 раз). Провизии по займам, выданным банками второго уровня, увеличились на 2 605,4 млрд. тенге (в 3,5 раза)</w:t>
      </w:r>
      <w:r w:rsidR="005F3B53" w:rsidRPr="000D070B">
        <w:rPr>
          <w:sz w:val="28"/>
          <w:szCs w:val="28"/>
          <w:lang w:val="ru-RU"/>
        </w:rPr>
        <w:t xml:space="preserve"> [20]</w:t>
      </w:r>
      <w:r w:rsidRPr="000544CA">
        <w:rPr>
          <w:sz w:val="28"/>
          <w:szCs w:val="28"/>
          <w:lang w:val="ru-RU"/>
        </w:rPr>
        <w:t>.</w:t>
      </w:r>
    </w:p>
    <w:p w:rsidR="006C474B" w:rsidRDefault="006C474B" w:rsidP="00654F6B">
      <w:pPr>
        <w:ind w:firstLine="720"/>
        <w:jc w:val="both"/>
        <w:rPr>
          <w:sz w:val="28"/>
          <w:szCs w:val="28"/>
          <w:lang w:val="ru-RU"/>
        </w:rPr>
      </w:pPr>
    </w:p>
    <w:p w:rsidR="006C474B" w:rsidRDefault="006C474B" w:rsidP="00654F6B">
      <w:pPr>
        <w:ind w:firstLine="720"/>
        <w:jc w:val="both"/>
        <w:rPr>
          <w:sz w:val="28"/>
          <w:szCs w:val="28"/>
          <w:lang w:val="ru-RU"/>
        </w:rPr>
      </w:pPr>
    </w:p>
    <w:p w:rsidR="000544CA" w:rsidRPr="000544CA" w:rsidRDefault="00D13F64" w:rsidP="00654F6B">
      <w:pPr>
        <w:ind w:firstLine="720"/>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48.75pt">
            <v:imagedata r:id="rId7" o:title=""/>
          </v:shape>
        </w:pict>
      </w:r>
    </w:p>
    <w:p w:rsidR="000544CA" w:rsidRDefault="000544CA" w:rsidP="00654F6B">
      <w:pPr>
        <w:ind w:firstLine="720"/>
        <w:jc w:val="both"/>
        <w:rPr>
          <w:b/>
          <w:sz w:val="28"/>
          <w:szCs w:val="28"/>
          <w:lang w:val="kk-KZ"/>
        </w:rPr>
      </w:pPr>
    </w:p>
    <w:p w:rsidR="00CB5664" w:rsidRDefault="00CB5664" w:rsidP="00CB5664">
      <w:pPr>
        <w:jc w:val="center"/>
        <w:rPr>
          <w:b/>
          <w:sz w:val="28"/>
          <w:szCs w:val="28"/>
          <w:lang w:val="kk-KZ"/>
        </w:rPr>
      </w:pPr>
      <w:r w:rsidRPr="00CB5664">
        <w:rPr>
          <w:sz w:val="28"/>
          <w:szCs w:val="28"/>
          <w:lang w:val="kk-KZ"/>
        </w:rPr>
        <w:t xml:space="preserve">Рис. 1 </w:t>
      </w:r>
      <w:r w:rsidRPr="00CB5664">
        <w:rPr>
          <w:b/>
          <w:sz w:val="28"/>
          <w:szCs w:val="28"/>
          <w:lang w:val="kk-KZ"/>
        </w:rPr>
        <w:t xml:space="preserve">Динамика качества активов </w:t>
      </w:r>
    </w:p>
    <w:p w:rsidR="00CB5664" w:rsidRPr="00CB5664" w:rsidRDefault="00CB5664" w:rsidP="00CB5664">
      <w:pPr>
        <w:jc w:val="center"/>
        <w:rPr>
          <w:sz w:val="28"/>
          <w:szCs w:val="28"/>
          <w:lang w:val="kk-KZ"/>
        </w:rPr>
      </w:pPr>
      <w:r w:rsidRPr="00CB5664">
        <w:rPr>
          <w:b/>
          <w:sz w:val="28"/>
          <w:szCs w:val="28"/>
          <w:lang w:val="kk-KZ"/>
        </w:rPr>
        <w:t>и условных обязательств банковского сектора</w:t>
      </w:r>
    </w:p>
    <w:p w:rsidR="00CB5664" w:rsidRDefault="00CB5664" w:rsidP="00654F6B">
      <w:pPr>
        <w:ind w:firstLine="720"/>
        <w:jc w:val="both"/>
        <w:rPr>
          <w:b/>
          <w:sz w:val="28"/>
          <w:szCs w:val="28"/>
          <w:lang w:val="kk-KZ"/>
        </w:rPr>
      </w:pPr>
    </w:p>
    <w:p w:rsidR="006C474B" w:rsidRDefault="006C474B" w:rsidP="00654F6B">
      <w:pPr>
        <w:ind w:firstLine="720"/>
        <w:jc w:val="both"/>
        <w:rPr>
          <w:b/>
          <w:sz w:val="28"/>
          <w:szCs w:val="28"/>
          <w:lang w:val="kk-KZ"/>
        </w:rPr>
      </w:pPr>
    </w:p>
    <w:p w:rsidR="00CB5664" w:rsidRDefault="00CB5664" w:rsidP="00654F6B">
      <w:pPr>
        <w:ind w:firstLine="720"/>
        <w:jc w:val="both"/>
        <w:rPr>
          <w:sz w:val="28"/>
          <w:szCs w:val="28"/>
          <w:lang w:val="ru-RU"/>
        </w:rPr>
      </w:pPr>
      <w:r w:rsidRPr="00CB5664">
        <w:rPr>
          <w:sz w:val="28"/>
          <w:szCs w:val="28"/>
          <w:lang w:val="ru-RU"/>
        </w:rPr>
        <w:t>Совокупные обязательства банков второго уровня в 2009 году увеличились на 2 099,7 млрд. тенге или на 20,1%. В структуре обязательств произошло увеличение вкладов юридических лиц на 978,2 млрд. тенге или на 31,7%, вкладов физических лиц - на 437,1 млрд. тенге или на 29,1%. Вклады дочерних организаций специального назначения уменьшились на 489,0 млрд. тенге или на 21,4%, займы, полученные от других банков и организаций, осуществляющих отдельные виды банковских операций - на 203,1 млрд. тенге или на 14,0%.</w:t>
      </w:r>
    </w:p>
    <w:p w:rsidR="00CB5664" w:rsidRPr="00CB5664" w:rsidRDefault="00D13F64" w:rsidP="00654F6B">
      <w:pPr>
        <w:ind w:firstLine="720"/>
        <w:jc w:val="both"/>
        <w:rPr>
          <w:sz w:val="28"/>
          <w:szCs w:val="28"/>
          <w:lang w:val="ru-RU"/>
        </w:rPr>
      </w:pPr>
      <w:r>
        <w:rPr>
          <w:sz w:val="28"/>
          <w:szCs w:val="28"/>
          <w:lang w:val="ru-RU"/>
        </w:rPr>
        <w:pict>
          <v:shape id="_x0000_i1026" type="#_x0000_t75" style="width:418.5pt;height:530.25pt">
            <v:imagedata r:id="rId8" o:title=""/>
          </v:shape>
        </w:pict>
      </w:r>
    </w:p>
    <w:p w:rsidR="00CB5664" w:rsidRDefault="00CB5664" w:rsidP="00654F6B">
      <w:pPr>
        <w:ind w:firstLine="720"/>
        <w:jc w:val="both"/>
        <w:rPr>
          <w:b/>
          <w:sz w:val="28"/>
          <w:szCs w:val="28"/>
          <w:lang w:val="kk-KZ"/>
        </w:rPr>
      </w:pPr>
    </w:p>
    <w:p w:rsidR="00CB5664" w:rsidRPr="00CB5664" w:rsidRDefault="00CB5664" w:rsidP="00654F6B">
      <w:pPr>
        <w:ind w:firstLine="720"/>
        <w:jc w:val="both"/>
        <w:rPr>
          <w:sz w:val="28"/>
          <w:szCs w:val="28"/>
          <w:lang w:val="kk-KZ"/>
        </w:rPr>
      </w:pPr>
      <w:r>
        <w:rPr>
          <w:sz w:val="28"/>
          <w:szCs w:val="28"/>
          <w:lang w:val="kk-KZ"/>
        </w:rPr>
        <w:t xml:space="preserve">Рис. 2 </w:t>
      </w:r>
      <w:r w:rsidRPr="00CB5664">
        <w:rPr>
          <w:b/>
          <w:sz w:val="28"/>
          <w:szCs w:val="28"/>
          <w:lang w:val="kk-KZ"/>
        </w:rPr>
        <w:t>Структура совокупных обязательств банковского сектора</w:t>
      </w:r>
    </w:p>
    <w:p w:rsidR="006C474B" w:rsidRDefault="006C474B" w:rsidP="00654F6B">
      <w:pPr>
        <w:ind w:firstLine="720"/>
        <w:jc w:val="both"/>
        <w:rPr>
          <w:b/>
          <w:sz w:val="28"/>
          <w:szCs w:val="28"/>
          <w:lang w:val="kk-KZ"/>
        </w:rPr>
      </w:pPr>
    </w:p>
    <w:p w:rsidR="00CB5664" w:rsidRPr="006C474B" w:rsidRDefault="006C474B" w:rsidP="006C474B">
      <w:pPr>
        <w:ind w:firstLine="720"/>
        <w:jc w:val="both"/>
        <w:rPr>
          <w:sz w:val="28"/>
          <w:szCs w:val="28"/>
          <w:lang w:val="ru-RU"/>
        </w:rPr>
      </w:pPr>
      <w:r w:rsidRPr="006C474B">
        <w:rPr>
          <w:sz w:val="28"/>
          <w:szCs w:val="28"/>
          <w:lang w:val="ru-RU"/>
        </w:rPr>
        <w:t>Вклады в иностранной валюте за 2009 год выросли на 966,3 млрд. тенге или в 1,5 раз. За декабрь текущего года совокупные обязательства банковского сектора уменьшились на 95,5 млрд. тенге или на 0,8%. Вклады юридических лиц за прошедший месяц увеличились на 12,3 млрд. тенге или на 0,3%, вклады физических лиц увеличились на 87,4 млрд. тенге или на 4,7%. Вклады организаций специального назначения снизились на 187,4 млрд. тенге (9,5%), займы, полученные от других банков и организаций, осуществляющих отдельные виды банковских операций также снизились за прошедший месяц на 24,7 млрд. тенге или на 1,9%</w:t>
      </w:r>
      <w:r w:rsidR="005F3B53" w:rsidRPr="005F3B53">
        <w:rPr>
          <w:sz w:val="28"/>
          <w:szCs w:val="28"/>
          <w:lang w:val="ru-RU"/>
        </w:rPr>
        <w:t xml:space="preserve"> [20]</w:t>
      </w:r>
      <w:r w:rsidRPr="006C474B">
        <w:rPr>
          <w:sz w:val="28"/>
          <w:szCs w:val="28"/>
          <w:lang w:val="ru-RU"/>
        </w:rPr>
        <w:t>.</w:t>
      </w:r>
    </w:p>
    <w:p w:rsidR="00CB5664" w:rsidRPr="006C474B" w:rsidRDefault="00D13F64" w:rsidP="00654F6B">
      <w:pPr>
        <w:ind w:firstLine="720"/>
        <w:jc w:val="both"/>
        <w:rPr>
          <w:sz w:val="28"/>
          <w:szCs w:val="28"/>
          <w:lang w:val="ru-RU"/>
        </w:rPr>
      </w:pPr>
      <w:r>
        <w:rPr>
          <w:sz w:val="28"/>
          <w:szCs w:val="28"/>
          <w:lang w:val="ru-RU"/>
        </w:rPr>
        <w:pict>
          <v:shape id="_x0000_i1027" type="#_x0000_t75" style="width:353.25pt;height:255.75pt">
            <v:imagedata r:id="rId9" o:title=""/>
          </v:shape>
        </w:pict>
      </w:r>
    </w:p>
    <w:p w:rsidR="006C474B" w:rsidRDefault="006C474B" w:rsidP="00654F6B">
      <w:pPr>
        <w:ind w:firstLine="720"/>
        <w:jc w:val="both"/>
        <w:rPr>
          <w:b/>
          <w:sz w:val="28"/>
          <w:szCs w:val="28"/>
          <w:lang w:val="kk-KZ"/>
        </w:rPr>
      </w:pPr>
    </w:p>
    <w:p w:rsidR="006C474B" w:rsidRPr="006C474B" w:rsidRDefault="006C474B" w:rsidP="006C474B">
      <w:pPr>
        <w:jc w:val="center"/>
        <w:rPr>
          <w:b/>
          <w:sz w:val="28"/>
          <w:szCs w:val="28"/>
          <w:lang w:val="kk-KZ"/>
        </w:rPr>
      </w:pPr>
      <w:r w:rsidRPr="00F73CA1">
        <w:rPr>
          <w:sz w:val="28"/>
          <w:szCs w:val="28"/>
          <w:lang w:val="kk-KZ"/>
        </w:rPr>
        <w:t>Рис. 3</w:t>
      </w:r>
      <w:r>
        <w:rPr>
          <w:b/>
          <w:sz w:val="28"/>
          <w:szCs w:val="28"/>
          <w:lang w:val="kk-KZ"/>
        </w:rPr>
        <w:t xml:space="preserve"> </w:t>
      </w:r>
      <w:r w:rsidRPr="006C474B">
        <w:rPr>
          <w:b/>
          <w:sz w:val="28"/>
          <w:szCs w:val="28"/>
          <w:lang w:val="kk-KZ"/>
        </w:rPr>
        <w:t>Динамика вкладов, привлеченных банками второго уровня РК</w:t>
      </w:r>
    </w:p>
    <w:p w:rsidR="006C474B" w:rsidRDefault="006C474B" w:rsidP="00654F6B">
      <w:pPr>
        <w:ind w:firstLine="720"/>
        <w:jc w:val="both"/>
        <w:rPr>
          <w:b/>
          <w:sz w:val="28"/>
          <w:szCs w:val="28"/>
          <w:lang w:val="kk-KZ"/>
        </w:rPr>
      </w:pPr>
    </w:p>
    <w:p w:rsidR="00654F6B" w:rsidRPr="00654F6B" w:rsidRDefault="00654F6B" w:rsidP="00654F6B">
      <w:pPr>
        <w:ind w:firstLine="720"/>
        <w:jc w:val="both"/>
        <w:rPr>
          <w:b/>
          <w:sz w:val="28"/>
          <w:szCs w:val="28"/>
          <w:lang w:val="kk-KZ"/>
        </w:rPr>
      </w:pPr>
      <w:r w:rsidRPr="00654F6B">
        <w:rPr>
          <w:b/>
          <w:sz w:val="28"/>
          <w:szCs w:val="28"/>
          <w:lang w:val="kk-KZ"/>
        </w:rPr>
        <w:t>Положение о фондах и резервах.</w:t>
      </w:r>
    </w:p>
    <w:p w:rsidR="00654F6B" w:rsidRPr="00654F6B" w:rsidRDefault="00654F6B" w:rsidP="00654F6B">
      <w:pPr>
        <w:ind w:firstLine="720"/>
        <w:jc w:val="both"/>
        <w:rPr>
          <w:sz w:val="28"/>
          <w:szCs w:val="28"/>
          <w:lang w:val="kk-KZ"/>
        </w:rPr>
      </w:pPr>
      <w:r w:rsidRPr="00654F6B">
        <w:rPr>
          <w:sz w:val="28"/>
          <w:szCs w:val="28"/>
          <w:lang w:val="kk-KZ"/>
        </w:rPr>
        <w:t>Здесь возможны варианты: разработка одного документа, которым предусматривается порядок всех фондов и резервов общества (резервного фонда, резерва по сомнительным долгам, гарантийного фонда, фонда накопления и фонда потребления) или разработка отдельных положений по каждому фонду (резерву). При этом следует иметь в виду, что резервный фонд и резерв по сомнительным долгам формируются за счет балансовой прибыли до уплаты налогов, так как отчисления в эти фонды уменьшают облагаемую налогом прибыль.</w:t>
      </w:r>
    </w:p>
    <w:p w:rsidR="00654F6B" w:rsidRPr="00654F6B" w:rsidRDefault="00654F6B" w:rsidP="00654F6B">
      <w:pPr>
        <w:ind w:firstLine="720"/>
        <w:jc w:val="both"/>
        <w:rPr>
          <w:sz w:val="28"/>
          <w:szCs w:val="28"/>
          <w:lang w:val="kk-KZ"/>
        </w:rPr>
      </w:pPr>
      <w:r w:rsidRPr="00654F6B">
        <w:rPr>
          <w:sz w:val="28"/>
          <w:szCs w:val="28"/>
          <w:lang w:val="kk-KZ"/>
        </w:rPr>
        <w:t>В Положении о резервном фонде определяется порядок его формирования в соответствии с содержащимися в Уставе АО параметрами. Как известно, резервный фонд создается в размере от 10 до 25% уставного капитала.</w:t>
      </w:r>
    </w:p>
    <w:p w:rsidR="00654F6B" w:rsidRPr="00654F6B" w:rsidRDefault="00654F6B" w:rsidP="00654F6B">
      <w:pPr>
        <w:ind w:firstLine="720"/>
        <w:jc w:val="both"/>
        <w:rPr>
          <w:sz w:val="28"/>
          <w:szCs w:val="28"/>
          <w:lang w:val="kk-KZ"/>
        </w:rPr>
      </w:pPr>
      <w:r w:rsidRPr="00654F6B">
        <w:rPr>
          <w:sz w:val="28"/>
          <w:szCs w:val="28"/>
          <w:lang w:val="kk-KZ"/>
        </w:rPr>
        <w:t>В уставе определяется также ежегодный норматив отчислений от прибыли в резервный фонд, обычно это в пределах 5-7%.</w:t>
      </w:r>
    </w:p>
    <w:p w:rsidR="00654F6B" w:rsidRPr="00654F6B" w:rsidRDefault="00654F6B" w:rsidP="00654F6B">
      <w:pPr>
        <w:ind w:firstLine="720"/>
        <w:jc w:val="both"/>
        <w:rPr>
          <w:sz w:val="28"/>
          <w:szCs w:val="28"/>
          <w:lang w:val="kk-KZ"/>
        </w:rPr>
      </w:pPr>
      <w:r w:rsidRPr="00654F6B">
        <w:rPr>
          <w:sz w:val="28"/>
          <w:szCs w:val="28"/>
          <w:lang w:val="kk-KZ"/>
        </w:rPr>
        <w:t>Направления использования резервного фонда определены нормативными документами: покрытие убытков, возмещение потерь, вызванных стихийными бедствиями, и др. Если акционерное общество наряду с акциями выпускает и облигации, то проценты по ним выплачиваются за счет чистой прибыли, а в случае ее недостаточности - за счет резервного фонда.</w:t>
      </w:r>
    </w:p>
    <w:p w:rsidR="00654F6B" w:rsidRPr="00654F6B" w:rsidRDefault="00654F6B" w:rsidP="00654F6B">
      <w:pPr>
        <w:ind w:firstLine="720"/>
        <w:jc w:val="both"/>
        <w:rPr>
          <w:sz w:val="28"/>
          <w:szCs w:val="28"/>
          <w:lang w:val="kk-KZ"/>
        </w:rPr>
      </w:pPr>
      <w:r w:rsidRPr="00654F6B">
        <w:rPr>
          <w:sz w:val="28"/>
          <w:szCs w:val="28"/>
          <w:lang w:val="kk-KZ"/>
        </w:rPr>
        <w:t>В отношении дивидендов по привилегированным акциям "Положением о порядке выплаты дивидендов по акциям и процентов по облигациям" установлено, что расходование резервного фонда общества на эти цели не допускается. При недостаточности прибыли выплата дивидендов по привилегированным акциям возможна только за счет специальных фондов, созданных для этой цели. В интересах поддержания престижности привилегированных акций, безвозмездно полученных членами трудовых коллективов, следовало бы разрешить выплату дивидендов по ним и за счет части резервного фонда (например, 25% его величины). Это означает, что частично эти дивиденды будут выплачиваться за счет бюджета, поскольку отчисления в резервный фонд уменьшают облагаемую налогом прибыль.</w:t>
      </w:r>
    </w:p>
    <w:p w:rsidR="00654F6B" w:rsidRPr="00654F6B" w:rsidRDefault="00654F6B" w:rsidP="00654F6B">
      <w:pPr>
        <w:ind w:firstLine="720"/>
        <w:jc w:val="both"/>
        <w:rPr>
          <w:sz w:val="28"/>
          <w:szCs w:val="28"/>
          <w:lang w:val="kk-KZ"/>
        </w:rPr>
      </w:pPr>
      <w:r w:rsidRPr="00654F6B">
        <w:rPr>
          <w:sz w:val="28"/>
          <w:szCs w:val="28"/>
          <w:lang w:val="kk-KZ"/>
        </w:rPr>
        <w:t>Что касается резерва по сомнительным долгам, то в положении можно определить только порядок его формирования, поскольку сами нормативы отчислений определяются каждый год заново на основе инвентаризации просроченной дебиторской задолженности. Остальные фонды (гарантийный и др.), формируются за счет чистой прибыли, остающейся в распоряжении акционерного общества после уплаты налогов и иных платежей в бюджет. Создание гарантийного фонда не обязательно, он не предусмотрен нормативными документами. Но как распоряжаться чистой прибылью, дело самого общества; ему никто этого предписать не может.</w:t>
      </w:r>
    </w:p>
    <w:p w:rsidR="00654F6B" w:rsidRPr="00654F6B" w:rsidRDefault="00654F6B" w:rsidP="00654F6B">
      <w:pPr>
        <w:ind w:firstLine="720"/>
        <w:jc w:val="both"/>
        <w:rPr>
          <w:sz w:val="28"/>
          <w:szCs w:val="28"/>
          <w:lang w:val="kk-KZ"/>
        </w:rPr>
      </w:pPr>
      <w:r w:rsidRPr="00654F6B">
        <w:rPr>
          <w:sz w:val="28"/>
          <w:szCs w:val="28"/>
          <w:lang w:val="kk-KZ"/>
        </w:rPr>
        <w:t>Гарантийный фонд является составной частью фондов потребления и предназначен для выплаты дивидендов по привилегированным акциям. Его создание должно быть предусмотрено уставом. В соответствии с инструкцией по применению Плана счетов бухгалтерского учета перечень и порядок образования фондов специального назначения регулируются учредительными документами. Если предприятие приватизировалось по первому варианту льгот трудовому коллективу, то гарантийный фонд для выплаты дивидендов по привилегированным акциям типа "А" формируется исходя из 10% чистой прибыли. Но это не означает, что на выплату дивидендов обязательно направляются 10% чистой прибыли.</w:t>
      </w:r>
    </w:p>
    <w:p w:rsidR="00A225E6" w:rsidRPr="00654F6B" w:rsidRDefault="00654F6B" w:rsidP="00654F6B">
      <w:pPr>
        <w:ind w:firstLine="720"/>
        <w:jc w:val="both"/>
        <w:rPr>
          <w:sz w:val="28"/>
          <w:szCs w:val="28"/>
          <w:lang w:val="kk-KZ"/>
        </w:rPr>
      </w:pPr>
      <w:r w:rsidRPr="00654F6B">
        <w:rPr>
          <w:sz w:val="28"/>
          <w:szCs w:val="28"/>
          <w:lang w:val="kk-KZ"/>
        </w:rPr>
        <w:t>Отдельные руководители акционерных обществ считают, что в специальном Регламенте нет необходимости и можно все вопросы организации деятельности акционерных обществ отразить непосредственно в Уставе. Это заблуждение. Во-первых, при таком подходе устав будет непомерно велик; во-вторых, если возникнет необходимость изменения, то придется каждый раз регистрировать эти изменения в тех же органах, где регистрировался устав. Изменения же регламента не требуют регистрации.</w:t>
      </w:r>
    </w:p>
    <w:p w:rsidR="003E1D30" w:rsidRDefault="003E1D30" w:rsidP="00A225E6">
      <w:pPr>
        <w:ind w:firstLine="720"/>
        <w:jc w:val="both"/>
        <w:rPr>
          <w:b/>
          <w:sz w:val="28"/>
          <w:szCs w:val="28"/>
          <w:lang w:val="kk-KZ"/>
        </w:rPr>
      </w:pPr>
    </w:p>
    <w:p w:rsidR="003E1D30" w:rsidRDefault="003E1D30" w:rsidP="00A225E6">
      <w:pPr>
        <w:ind w:firstLine="720"/>
        <w:jc w:val="both"/>
        <w:rPr>
          <w:b/>
          <w:sz w:val="28"/>
          <w:szCs w:val="28"/>
          <w:lang w:val="kk-KZ"/>
        </w:rPr>
      </w:pPr>
    </w:p>
    <w:p w:rsidR="003E1D30" w:rsidRDefault="003E1D30" w:rsidP="00A225E6">
      <w:pPr>
        <w:ind w:firstLine="720"/>
        <w:jc w:val="both"/>
        <w:rPr>
          <w:b/>
          <w:sz w:val="28"/>
          <w:szCs w:val="28"/>
          <w:lang w:val="kk-KZ"/>
        </w:rPr>
      </w:pPr>
    </w:p>
    <w:p w:rsidR="003E1D30" w:rsidRDefault="003E1D30" w:rsidP="00A225E6">
      <w:pPr>
        <w:ind w:firstLine="720"/>
        <w:jc w:val="both"/>
        <w:rPr>
          <w:b/>
          <w:sz w:val="28"/>
          <w:szCs w:val="28"/>
          <w:lang w:val="kk-KZ"/>
        </w:rPr>
      </w:pPr>
    </w:p>
    <w:p w:rsidR="003E1D30" w:rsidRDefault="003E1D30" w:rsidP="00A225E6">
      <w:pPr>
        <w:ind w:firstLine="720"/>
        <w:jc w:val="both"/>
        <w:rPr>
          <w:b/>
          <w:sz w:val="28"/>
          <w:szCs w:val="28"/>
          <w:lang w:val="kk-KZ"/>
        </w:rPr>
      </w:pPr>
    </w:p>
    <w:p w:rsidR="003E1D30" w:rsidRDefault="003E1D30" w:rsidP="00A225E6">
      <w:pPr>
        <w:ind w:firstLine="720"/>
        <w:jc w:val="both"/>
        <w:rPr>
          <w:b/>
          <w:sz w:val="28"/>
          <w:szCs w:val="28"/>
          <w:lang w:val="kk-KZ"/>
        </w:rPr>
      </w:pPr>
    </w:p>
    <w:p w:rsidR="003E1D30" w:rsidRDefault="003E1D30" w:rsidP="00A225E6">
      <w:pPr>
        <w:ind w:firstLine="720"/>
        <w:jc w:val="both"/>
        <w:rPr>
          <w:b/>
          <w:sz w:val="28"/>
          <w:szCs w:val="28"/>
          <w:lang w:val="kk-KZ"/>
        </w:rPr>
      </w:pPr>
    </w:p>
    <w:p w:rsidR="003E1D30" w:rsidRDefault="003E1D30" w:rsidP="00A225E6">
      <w:pPr>
        <w:ind w:firstLine="720"/>
        <w:jc w:val="both"/>
        <w:rPr>
          <w:b/>
          <w:sz w:val="28"/>
          <w:szCs w:val="28"/>
          <w:lang w:val="kk-KZ"/>
        </w:rPr>
      </w:pPr>
    </w:p>
    <w:p w:rsidR="003E1D30" w:rsidRDefault="003E1D30" w:rsidP="00A225E6">
      <w:pPr>
        <w:ind w:firstLine="720"/>
        <w:jc w:val="both"/>
        <w:rPr>
          <w:b/>
          <w:sz w:val="28"/>
          <w:szCs w:val="28"/>
          <w:lang w:val="kk-KZ"/>
        </w:rPr>
      </w:pPr>
    </w:p>
    <w:p w:rsidR="003E1D30" w:rsidRDefault="003E1D30" w:rsidP="00A225E6">
      <w:pPr>
        <w:ind w:firstLine="720"/>
        <w:jc w:val="both"/>
        <w:rPr>
          <w:b/>
          <w:sz w:val="28"/>
          <w:szCs w:val="28"/>
          <w:lang w:val="kk-KZ"/>
        </w:rPr>
      </w:pPr>
    </w:p>
    <w:p w:rsidR="003E1D30" w:rsidRDefault="003E1D30" w:rsidP="00A225E6">
      <w:pPr>
        <w:ind w:firstLine="720"/>
        <w:jc w:val="both"/>
        <w:rPr>
          <w:b/>
          <w:sz w:val="28"/>
          <w:szCs w:val="28"/>
          <w:lang w:val="kk-KZ"/>
        </w:rPr>
      </w:pPr>
    </w:p>
    <w:p w:rsidR="003E1D30" w:rsidRDefault="003E1D30" w:rsidP="00A225E6">
      <w:pPr>
        <w:ind w:firstLine="720"/>
        <w:jc w:val="both"/>
        <w:rPr>
          <w:b/>
          <w:sz w:val="28"/>
          <w:szCs w:val="28"/>
          <w:lang w:val="kk-KZ"/>
        </w:rPr>
      </w:pPr>
    </w:p>
    <w:p w:rsidR="003E1D30" w:rsidRDefault="003E1D30" w:rsidP="00A225E6">
      <w:pPr>
        <w:ind w:firstLine="720"/>
        <w:jc w:val="both"/>
        <w:rPr>
          <w:b/>
          <w:sz w:val="28"/>
          <w:szCs w:val="28"/>
          <w:lang w:val="kk-KZ"/>
        </w:rPr>
      </w:pPr>
    </w:p>
    <w:p w:rsidR="00654F6B" w:rsidRDefault="00654F6B" w:rsidP="00A225E6">
      <w:pPr>
        <w:ind w:firstLine="720"/>
        <w:jc w:val="both"/>
        <w:rPr>
          <w:b/>
          <w:sz w:val="28"/>
          <w:szCs w:val="28"/>
        </w:rPr>
      </w:pPr>
    </w:p>
    <w:p w:rsidR="00197DF6" w:rsidRDefault="00197DF6" w:rsidP="00A225E6">
      <w:pPr>
        <w:ind w:firstLine="720"/>
        <w:jc w:val="both"/>
        <w:rPr>
          <w:b/>
          <w:sz w:val="28"/>
          <w:szCs w:val="28"/>
          <w:lang w:val="kk-KZ"/>
        </w:rPr>
      </w:pPr>
    </w:p>
    <w:p w:rsidR="00A225E6" w:rsidRPr="00A225E6" w:rsidRDefault="00A225E6" w:rsidP="00A225E6">
      <w:pPr>
        <w:ind w:firstLine="720"/>
        <w:jc w:val="both"/>
        <w:rPr>
          <w:b/>
          <w:sz w:val="28"/>
          <w:szCs w:val="28"/>
          <w:lang w:val="ru-RU"/>
        </w:rPr>
      </w:pPr>
      <w:r w:rsidRPr="00A225E6">
        <w:rPr>
          <w:b/>
          <w:sz w:val="28"/>
          <w:szCs w:val="28"/>
          <w:lang w:val="kk-KZ"/>
        </w:rPr>
        <w:t>2</w:t>
      </w:r>
      <w:r w:rsidRPr="00A225E6">
        <w:rPr>
          <w:b/>
          <w:sz w:val="28"/>
          <w:szCs w:val="28"/>
          <w:lang w:val="ru-RU"/>
        </w:rPr>
        <w:t>. Анализ основных финансовых показателей АО «Банк Развития Казахстана»</w:t>
      </w:r>
    </w:p>
    <w:p w:rsidR="00A225E6" w:rsidRDefault="00A225E6" w:rsidP="00A225E6">
      <w:pPr>
        <w:ind w:firstLine="720"/>
        <w:jc w:val="both"/>
        <w:rPr>
          <w:b/>
          <w:sz w:val="28"/>
          <w:szCs w:val="28"/>
          <w:lang w:val="kk-KZ"/>
        </w:rPr>
      </w:pPr>
    </w:p>
    <w:p w:rsidR="00A225E6" w:rsidRPr="007B55BF" w:rsidRDefault="00A225E6" w:rsidP="00A225E6">
      <w:pPr>
        <w:ind w:firstLine="720"/>
        <w:jc w:val="both"/>
        <w:rPr>
          <w:b/>
          <w:sz w:val="28"/>
          <w:szCs w:val="28"/>
          <w:lang w:val="ru-RU"/>
        </w:rPr>
      </w:pPr>
      <w:r>
        <w:rPr>
          <w:b/>
          <w:sz w:val="28"/>
          <w:szCs w:val="28"/>
          <w:lang w:val="kk-KZ"/>
        </w:rPr>
        <w:t xml:space="preserve">2.1 </w:t>
      </w:r>
      <w:r w:rsidR="007B55BF" w:rsidRPr="007B55BF">
        <w:rPr>
          <w:b/>
          <w:sz w:val="28"/>
          <w:szCs w:val="28"/>
          <w:lang w:val="ru-RU"/>
        </w:rPr>
        <w:t>Общая информация о Банке Развития Казахстана</w:t>
      </w:r>
    </w:p>
    <w:p w:rsidR="00A225E6" w:rsidRDefault="00A225E6" w:rsidP="00A225E6">
      <w:pPr>
        <w:ind w:firstLine="720"/>
        <w:jc w:val="both"/>
        <w:rPr>
          <w:b/>
          <w:sz w:val="28"/>
          <w:szCs w:val="28"/>
          <w:lang w:val="kk-KZ"/>
        </w:rPr>
      </w:pPr>
    </w:p>
    <w:p w:rsidR="007B55BF" w:rsidRDefault="007B55BF" w:rsidP="00A225E6">
      <w:pPr>
        <w:ind w:firstLine="720"/>
        <w:jc w:val="both"/>
        <w:rPr>
          <w:b/>
          <w:sz w:val="28"/>
          <w:szCs w:val="28"/>
          <w:lang w:val="kk-KZ"/>
        </w:rPr>
      </w:pPr>
      <w:r w:rsidRPr="007B55BF">
        <w:rPr>
          <w:b/>
          <w:sz w:val="28"/>
          <w:szCs w:val="28"/>
          <w:lang w:val="kk-KZ"/>
        </w:rPr>
        <w:t>Правовые основы деятельности</w:t>
      </w:r>
    </w:p>
    <w:p w:rsidR="00A225E6" w:rsidRPr="00A225E6" w:rsidRDefault="00A225E6" w:rsidP="00A225E6">
      <w:pPr>
        <w:ind w:firstLine="720"/>
        <w:jc w:val="both"/>
        <w:rPr>
          <w:sz w:val="28"/>
          <w:szCs w:val="28"/>
          <w:lang w:val="kk-KZ"/>
        </w:rPr>
      </w:pPr>
      <w:r w:rsidRPr="00A225E6">
        <w:rPr>
          <w:sz w:val="28"/>
          <w:szCs w:val="28"/>
          <w:lang w:val="kk-KZ"/>
        </w:rPr>
        <w:t>Акционерное общество «Банк Развития Казахстана» создано на основании Указа Президента РК от 28 декабря 2000 года № 531, в соответствии с Законом РК от 25 апреля 2001 года № 172-II «О Банке Развития Казахстана», во исполнение Постановления Правительства РК от 18 мая 2001 года № 659 «О создании закрытого акционерного общества «Банк Развития Казахстана».</w:t>
      </w:r>
    </w:p>
    <w:p w:rsidR="00A225E6" w:rsidRPr="00A225E6" w:rsidRDefault="00A225E6" w:rsidP="00A225E6">
      <w:pPr>
        <w:ind w:firstLine="720"/>
        <w:jc w:val="both"/>
        <w:rPr>
          <w:sz w:val="28"/>
          <w:szCs w:val="28"/>
          <w:lang w:val="kk-KZ"/>
        </w:rPr>
      </w:pPr>
      <w:r w:rsidRPr="00A225E6">
        <w:rPr>
          <w:sz w:val="28"/>
          <w:szCs w:val="28"/>
          <w:lang w:val="kk-KZ"/>
        </w:rPr>
        <w:t>Банк зарегистрирован в Комитете регистрационной службы Министерства юстиции РК 31 мая 2001 года в форме закрытого акционерного общества и 18 августа 2003 года в соответствии с требованиями законодательства РК перерегистрирован в форме акционерного общества.</w:t>
      </w:r>
    </w:p>
    <w:p w:rsidR="00A225E6" w:rsidRPr="00A225E6" w:rsidRDefault="00A225E6" w:rsidP="00A225E6">
      <w:pPr>
        <w:ind w:firstLine="720"/>
        <w:jc w:val="both"/>
        <w:rPr>
          <w:sz w:val="28"/>
          <w:szCs w:val="28"/>
          <w:lang w:val="kk-KZ"/>
        </w:rPr>
      </w:pPr>
      <w:r w:rsidRPr="00A225E6">
        <w:rPr>
          <w:sz w:val="28"/>
          <w:szCs w:val="28"/>
          <w:lang w:val="kk-KZ"/>
        </w:rPr>
        <w:t>Единственным акционеров Банка является национальная управляющая компания АО «Фонд устойчивого развития «Казына».</w:t>
      </w:r>
    </w:p>
    <w:p w:rsidR="00A225E6" w:rsidRPr="00A225E6" w:rsidRDefault="00A225E6" w:rsidP="00A225E6">
      <w:pPr>
        <w:ind w:firstLine="720"/>
        <w:jc w:val="both"/>
        <w:rPr>
          <w:sz w:val="28"/>
          <w:szCs w:val="28"/>
          <w:lang w:val="kk-KZ"/>
        </w:rPr>
      </w:pPr>
      <w:r w:rsidRPr="00A225E6">
        <w:rPr>
          <w:sz w:val="28"/>
          <w:szCs w:val="28"/>
          <w:lang w:val="kk-KZ"/>
        </w:rPr>
        <w:t>Законодательство о Банке Развития Казахстана основывается на Конституции Республики Казахстан и состоит из Закона Республики Казахстан «О Банке Развития Казахстана» (далее – Закон о Банке) и иных нормативных правовых актов.</w:t>
      </w:r>
    </w:p>
    <w:p w:rsidR="00A225E6" w:rsidRPr="00A225E6" w:rsidRDefault="00A225E6" w:rsidP="00A225E6">
      <w:pPr>
        <w:ind w:firstLine="720"/>
        <w:jc w:val="both"/>
        <w:rPr>
          <w:sz w:val="28"/>
          <w:szCs w:val="28"/>
          <w:lang w:val="kk-KZ"/>
        </w:rPr>
      </w:pPr>
      <w:r w:rsidRPr="00A225E6">
        <w:rPr>
          <w:sz w:val="28"/>
          <w:szCs w:val="28"/>
          <w:lang w:val="kk-KZ"/>
        </w:rPr>
        <w:t>Вместе с тем, законодательство Республики Казахстан, регулирующее деятельность акционерных обществ, банковскую деятельность и иные лицензируемые виды деятельности, применяется к Банку в части, не урегулированной Законом о Банке.</w:t>
      </w:r>
    </w:p>
    <w:p w:rsidR="00A225E6" w:rsidRPr="00A225E6" w:rsidRDefault="00A225E6" w:rsidP="00A225E6">
      <w:pPr>
        <w:ind w:firstLine="720"/>
        <w:jc w:val="both"/>
        <w:rPr>
          <w:sz w:val="28"/>
          <w:szCs w:val="28"/>
          <w:lang w:val="kk-KZ"/>
        </w:rPr>
      </w:pPr>
      <w:r w:rsidRPr="00A225E6">
        <w:rPr>
          <w:sz w:val="28"/>
          <w:szCs w:val="28"/>
          <w:lang w:val="kk-KZ"/>
        </w:rPr>
        <w:t>Согласно Закону Республики Казахстан «О банках и банковской деятельности в Республике Казахстан» Банк имеет особый правовой статус, определяемый Законом о Банке. Целями деятельности Банка, в соответствии с Законом о Банке, являются совершенствование и повышение эффективности государственной инвестиционной деятельности, развитие производственной инфраструктуры  и обрабатывающей промышленности, содействие в привлечении внешних и внутренних инвестиций в экономику страны.</w:t>
      </w:r>
    </w:p>
    <w:p w:rsidR="00A225E6" w:rsidRPr="00A225E6" w:rsidRDefault="00A225E6" w:rsidP="00A225E6">
      <w:pPr>
        <w:ind w:firstLine="720"/>
        <w:jc w:val="both"/>
        <w:rPr>
          <w:sz w:val="28"/>
          <w:szCs w:val="28"/>
          <w:lang w:val="kk-KZ"/>
        </w:rPr>
      </w:pPr>
      <w:r w:rsidRPr="00A225E6">
        <w:rPr>
          <w:sz w:val="28"/>
          <w:szCs w:val="28"/>
          <w:lang w:val="kk-KZ"/>
        </w:rPr>
        <w:t>Основные принципы и приоритеты кредитной политики Банка, инвестиционные приоритеты, количественные ограничения на привлечение заемных средств, лимиты, направления, возможные условия, порядок и сроки кредитования, размещения собственного капитала, софинансирования, предоставления гарантий, поручительств и иных обязательств, предусматривающих исполнение в денежной форме, выполнения функций агента установлены в Меморандуме о кредитной политике Банка, утвержденном национальной управляющей компанией.</w:t>
      </w:r>
    </w:p>
    <w:p w:rsidR="00A225E6" w:rsidRDefault="00A225E6" w:rsidP="00A225E6">
      <w:pPr>
        <w:ind w:firstLine="720"/>
        <w:jc w:val="both"/>
        <w:rPr>
          <w:sz w:val="28"/>
          <w:szCs w:val="28"/>
          <w:lang w:val="kk-KZ"/>
        </w:rPr>
      </w:pPr>
    </w:p>
    <w:p w:rsidR="00197DF6" w:rsidRDefault="00197DF6" w:rsidP="00A225E6">
      <w:pPr>
        <w:ind w:firstLine="720"/>
        <w:jc w:val="both"/>
        <w:rPr>
          <w:b/>
          <w:sz w:val="28"/>
          <w:szCs w:val="28"/>
          <w:lang w:val="kk-KZ"/>
        </w:rPr>
      </w:pPr>
    </w:p>
    <w:p w:rsidR="00197DF6" w:rsidRDefault="00197DF6" w:rsidP="00A225E6">
      <w:pPr>
        <w:ind w:firstLine="720"/>
        <w:jc w:val="both"/>
        <w:rPr>
          <w:b/>
          <w:sz w:val="28"/>
          <w:szCs w:val="28"/>
          <w:lang w:val="kk-KZ"/>
        </w:rPr>
      </w:pPr>
    </w:p>
    <w:p w:rsidR="00A225E6" w:rsidRPr="00A225E6" w:rsidRDefault="00A225E6" w:rsidP="00A225E6">
      <w:pPr>
        <w:ind w:firstLine="720"/>
        <w:jc w:val="both"/>
        <w:rPr>
          <w:b/>
          <w:sz w:val="28"/>
          <w:szCs w:val="28"/>
          <w:lang w:val="kk-KZ"/>
        </w:rPr>
      </w:pPr>
      <w:r w:rsidRPr="00A225E6">
        <w:rPr>
          <w:b/>
          <w:sz w:val="28"/>
          <w:szCs w:val="28"/>
          <w:lang w:val="kk-KZ"/>
        </w:rPr>
        <w:t>Миссия и задачи</w:t>
      </w:r>
    </w:p>
    <w:p w:rsidR="00197DF6" w:rsidRDefault="00197DF6" w:rsidP="00A225E6">
      <w:pPr>
        <w:ind w:firstLine="720"/>
        <w:jc w:val="both"/>
        <w:rPr>
          <w:sz w:val="28"/>
          <w:szCs w:val="28"/>
          <w:lang w:val="kk-KZ"/>
        </w:rPr>
      </w:pPr>
    </w:p>
    <w:p w:rsidR="00A225E6" w:rsidRPr="00A225E6" w:rsidRDefault="00A225E6" w:rsidP="00A225E6">
      <w:pPr>
        <w:ind w:firstLine="720"/>
        <w:jc w:val="both"/>
        <w:rPr>
          <w:sz w:val="28"/>
          <w:szCs w:val="28"/>
          <w:lang w:val="kk-KZ"/>
        </w:rPr>
      </w:pPr>
      <w:r w:rsidRPr="00A225E6">
        <w:rPr>
          <w:sz w:val="28"/>
          <w:szCs w:val="28"/>
          <w:lang w:val="kk-KZ"/>
        </w:rPr>
        <w:t>Миссия: Содействие достижению устойчивого долгосрочного экономического роста РК путем удовлетворения на коммерческой основе не обеспечиваемых банками второго уровня инвестиционных потребностей ускоренного развития конкурентоспособного несырьевого сектора экономики страны в кредитных ресурсах.</w:t>
      </w:r>
    </w:p>
    <w:p w:rsidR="00197DF6" w:rsidRDefault="00197DF6" w:rsidP="00A225E6">
      <w:pPr>
        <w:ind w:firstLine="720"/>
        <w:jc w:val="both"/>
        <w:rPr>
          <w:sz w:val="28"/>
          <w:szCs w:val="28"/>
          <w:lang w:val="kk-KZ"/>
        </w:rPr>
      </w:pPr>
    </w:p>
    <w:p w:rsidR="00A225E6" w:rsidRPr="00A225E6" w:rsidRDefault="00A225E6" w:rsidP="00A225E6">
      <w:pPr>
        <w:ind w:firstLine="720"/>
        <w:jc w:val="both"/>
        <w:rPr>
          <w:sz w:val="28"/>
          <w:szCs w:val="28"/>
          <w:lang w:val="kk-KZ"/>
        </w:rPr>
      </w:pPr>
      <w:r w:rsidRPr="00A225E6">
        <w:rPr>
          <w:sz w:val="28"/>
          <w:szCs w:val="28"/>
          <w:lang w:val="kk-KZ"/>
        </w:rPr>
        <w:t xml:space="preserve">Ниша: </w:t>
      </w:r>
    </w:p>
    <w:p w:rsidR="00A225E6" w:rsidRPr="00A225E6" w:rsidRDefault="00A225E6" w:rsidP="00A225E6">
      <w:pPr>
        <w:ind w:firstLine="720"/>
        <w:jc w:val="both"/>
        <w:rPr>
          <w:sz w:val="28"/>
          <w:szCs w:val="28"/>
          <w:lang w:val="kk-KZ"/>
        </w:rPr>
      </w:pPr>
      <w:r w:rsidRPr="00A225E6">
        <w:rPr>
          <w:sz w:val="28"/>
          <w:szCs w:val="28"/>
          <w:lang w:val="kk-KZ"/>
        </w:rPr>
        <w:t>•</w:t>
      </w:r>
      <w:r w:rsidRPr="00A225E6">
        <w:rPr>
          <w:sz w:val="28"/>
          <w:szCs w:val="28"/>
          <w:lang w:val="kk-KZ"/>
        </w:rPr>
        <w:tab/>
        <w:t>обрабатывающая промышленность, производственная и транспортная инфраструктура;</w:t>
      </w:r>
    </w:p>
    <w:p w:rsidR="00A225E6" w:rsidRPr="00A225E6" w:rsidRDefault="00A225E6" w:rsidP="00A225E6">
      <w:pPr>
        <w:ind w:firstLine="720"/>
        <w:jc w:val="both"/>
        <w:rPr>
          <w:sz w:val="28"/>
          <w:szCs w:val="28"/>
          <w:lang w:val="kk-KZ"/>
        </w:rPr>
      </w:pPr>
      <w:r w:rsidRPr="00A225E6">
        <w:rPr>
          <w:sz w:val="28"/>
          <w:szCs w:val="28"/>
          <w:lang w:val="kk-KZ"/>
        </w:rPr>
        <w:t>•</w:t>
      </w:r>
      <w:r w:rsidRPr="00A225E6">
        <w:rPr>
          <w:sz w:val="28"/>
          <w:szCs w:val="28"/>
          <w:lang w:val="kk-KZ"/>
        </w:rPr>
        <w:tab/>
        <w:t>крупные (свыше 5 млн. долларов США) капиталоемкие инвестиционные проекты с длительными сроками окупаемости;</w:t>
      </w:r>
    </w:p>
    <w:p w:rsidR="00A225E6" w:rsidRPr="00A225E6" w:rsidRDefault="00A225E6" w:rsidP="00A225E6">
      <w:pPr>
        <w:ind w:firstLine="720"/>
        <w:jc w:val="both"/>
        <w:rPr>
          <w:sz w:val="28"/>
          <w:szCs w:val="28"/>
          <w:lang w:val="kk-KZ"/>
        </w:rPr>
      </w:pPr>
      <w:r w:rsidRPr="00A225E6">
        <w:rPr>
          <w:sz w:val="28"/>
          <w:szCs w:val="28"/>
          <w:lang w:val="kk-KZ"/>
        </w:rPr>
        <w:t>•</w:t>
      </w:r>
      <w:r w:rsidRPr="00A225E6">
        <w:rPr>
          <w:sz w:val="28"/>
          <w:szCs w:val="28"/>
          <w:lang w:val="kk-KZ"/>
        </w:rPr>
        <w:tab/>
        <w:t>содействие экспорту продукции казахстанских производителей.</w:t>
      </w:r>
    </w:p>
    <w:p w:rsidR="00197DF6" w:rsidRDefault="00197DF6" w:rsidP="00A225E6">
      <w:pPr>
        <w:ind w:firstLine="720"/>
        <w:jc w:val="both"/>
        <w:rPr>
          <w:sz w:val="28"/>
          <w:szCs w:val="28"/>
          <w:lang w:val="kk-KZ"/>
        </w:rPr>
      </w:pPr>
    </w:p>
    <w:p w:rsidR="00A225E6" w:rsidRPr="00A225E6" w:rsidRDefault="00A225E6" w:rsidP="00A225E6">
      <w:pPr>
        <w:ind w:firstLine="720"/>
        <w:jc w:val="both"/>
        <w:rPr>
          <w:sz w:val="28"/>
          <w:szCs w:val="28"/>
          <w:lang w:val="kk-KZ"/>
        </w:rPr>
      </w:pPr>
      <w:r w:rsidRPr="00A225E6">
        <w:rPr>
          <w:sz w:val="28"/>
          <w:szCs w:val="28"/>
          <w:lang w:val="kk-KZ"/>
        </w:rPr>
        <w:t>Задачи:</w:t>
      </w:r>
    </w:p>
    <w:p w:rsidR="00A225E6" w:rsidRPr="00A225E6" w:rsidRDefault="00A225E6" w:rsidP="00A225E6">
      <w:pPr>
        <w:ind w:firstLine="720"/>
        <w:jc w:val="both"/>
        <w:rPr>
          <w:sz w:val="28"/>
          <w:szCs w:val="28"/>
          <w:lang w:val="kk-KZ"/>
        </w:rPr>
      </w:pPr>
      <w:r w:rsidRPr="00A225E6">
        <w:rPr>
          <w:sz w:val="28"/>
          <w:szCs w:val="28"/>
          <w:lang w:val="kk-KZ"/>
        </w:rPr>
        <w:t>1)</w:t>
      </w:r>
      <w:r w:rsidRPr="00A225E6">
        <w:rPr>
          <w:sz w:val="28"/>
          <w:szCs w:val="28"/>
          <w:lang w:val="kk-KZ"/>
        </w:rPr>
        <w:tab/>
        <w:t>среднесрочное (на срок 5 лет и более) и долгосрочное (на срок 10 лет и более – до 20 лет) кредитование инвестиционных проектов;</w:t>
      </w:r>
    </w:p>
    <w:p w:rsidR="00A225E6" w:rsidRPr="00A225E6" w:rsidRDefault="00A225E6" w:rsidP="00A225E6">
      <w:pPr>
        <w:ind w:firstLine="720"/>
        <w:jc w:val="both"/>
        <w:rPr>
          <w:sz w:val="28"/>
          <w:szCs w:val="28"/>
          <w:lang w:val="kk-KZ"/>
        </w:rPr>
      </w:pPr>
      <w:r w:rsidRPr="00A225E6">
        <w:rPr>
          <w:sz w:val="28"/>
          <w:szCs w:val="28"/>
          <w:lang w:val="kk-KZ"/>
        </w:rPr>
        <w:t>2)</w:t>
      </w:r>
      <w:r w:rsidRPr="00A225E6">
        <w:rPr>
          <w:sz w:val="28"/>
          <w:szCs w:val="28"/>
          <w:lang w:val="kk-KZ"/>
        </w:rPr>
        <w:tab/>
        <w:t>кредитование, включая софинансирование, экспортных операций резидентов РК путем предоставления займов резиденту-поставщику казахстанской продукции;</w:t>
      </w:r>
    </w:p>
    <w:p w:rsidR="00A225E6" w:rsidRPr="00A225E6" w:rsidRDefault="00A225E6" w:rsidP="00A225E6">
      <w:pPr>
        <w:ind w:firstLine="720"/>
        <w:jc w:val="both"/>
        <w:rPr>
          <w:sz w:val="28"/>
          <w:szCs w:val="28"/>
          <w:lang w:val="kk-KZ"/>
        </w:rPr>
      </w:pPr>
      <w:r w:rsidRPr="00A225E6">
        <w:rPr>
          <w:sz w:val="28"/>
          <w:szCs w:val="28"/>
          <w:lang w:val="kk-KZ"/>
        </w:rPr>
        <w:t>3)</w:t>
      </w:r>
      <w:r w:rsidRPr="00A225E6">
        <w:rPr>
          <w:sz w:val="28"/>
          <w:szCs w:val="28"/>
          <w:lang w:val="kk-KZ"/>
        </w:rPr>
        <w:tab/>
        <w:t>стимулирование кредитования производственного сектора экономики путем выдачи гарантийных обязательств по займам и кредитам, предоставляемым другими кредитными институтами, а также софинансирования;</w:t>
      </w:r>
    </w:p>
    <w:p w:rsidR="00A225E6" w:rsidRPr="00A225E6" w:rsidRDefault="00A225E6" w:rsidP="00A225E6">
      <w:pPr>
        <w:ind w:firstLine="720"/>
        <w:jc w:val="both"/>
        <w:rPr>
          <w:sz w:val="28"/>
          <w:szCs w:val="28"/>
          <w:lang w:val="kk-KZ"/>
        </w:rPr>
      </w:pPr>
      <w:r w:rsidRPr="00A225E6">
        <w:rPr>
          <w:sz w:val="28"/>
          <w:szCs w:val="28"/>
          <w:lang w:val="kk-KZ"/>
        </w:rPr>
        <w:t>4)</w:t>
      </w:r>
      <w:r w:rsidRPr="00A225E6">
        <w:rPr>
          <w:sz w:val="28"/>
          <w:szCs w:val="28"/>
          <w:lang w:val="kk-KZ"/>
        </w:rPr>
        <w:tab/>
        <w:t>совершенствование механизмов финансирования инвестиционных проектов, реализуемых Правительством РК;</w:t>
      </w:r>
    </w:p>
    <w:p w:rsidR="00A225E6" w:rsidRDefault="00A225E6" w:rsidP="00A225E6">
      <w:pPr>
        <w:ind w:firstLine="720"/>
        <w:jc w:val="both"/>
        <w:rPr>
          <w:sz w:val="28"/>
          <w:szCs w:val="28"/>
          <w:lang w:val="kk-KZ"/>
        </w:rPr>
      </w:pPr>
      <w:r w:rsidRPr="00A225E6">
        <w:rPr>
          <w:sz w:val="28"/>
          <w:szCs w:val="28"/>
          <w:lang w:val="kk-KZ"/>
        </w:rPr>
        <w:t>5)</w:t>
      </w:r>
      <w:r w:rsidRPr="00A225E6">
        <w:rPr>
          <w:sz w:val="28"/>
          <w:szCs w:val="28"/>
          <w:lang w:val="kk-KZ"/>
        </w:rPr>
        <w:tab/>
        <w:t>иные задачи в соответствии с законодательными актами РК.</w:t>
      </w:r>
    </w:p>
    <w:p w:rsidR="00197DF6" w:rsidRDefault="00197DF6" w:rsidP="00A225E6">
      <w:pPr>
        <w:ind w:firstLine="720"/>
        <w:jc w:val="both"/>
        <w:rPr>
          <w:sz w:val="28"/>
          <w:szCs w:val="28"/>
          <w:lang w:val="ru-RU"/>
        </w:rPr>
      </w:pPr>
    </w:p>
    <w:p w:rsidR="00A225E6" w:rsidRPr="00A225E6" w:rsidRDefault="00A225E6" w:rsidP="00A225E6">
      <w:pPr>
        <w:ind w:firstLine="720"/>
        <w:jc w:val="both"/>
        <w:rPr>
          <w:sz w:val="28"/>
          <w:szCs w:val="28"/>
          <w:lang w:val="ru-RU"/>
        </w:rPr>
      </w:pPr>
      <w:r w:rsidRPr="00A225E6">
        <w:rPr>
          <w:sz w:val="28"/>
          <w:szCs w:val="28"/>
          <w:lang w:val="ru-RU"/>
        </w:rPr>
        <w:t>С начала деятельности Банком одобрены и находятся на разных стадиях реализации 154 инвестиционных проекта и экспортных операций на сумму 6 586,8 млн. долларов США с участием Банка на сумму 2 680,7 млн. долларов США.</w:t>
      </w:r>
    </w:p>
    <w:p w:rsidR="00197DF6" w:rsidRDefault="00197DF6" w:rsidP="00A225E6">
      <w:pPr>
        <w:ind w:firstLine="720"/>
        <w:jc w:val="both"/>
        <w:rPr>
          <w:bCs/>
          <w:i/>
          <w:iCs/>
          <w:sz w:val="28"/>
          <w:szCs w:val="28"/>
          <w:lang w:val="ru-RU"/>
        </w:rPr>
      </w:pPr>
    </w:p>
    <w:p w:rsidR="00197DF6" w:rsidRDefault="00197DF6" w:rsidP="00A225E6">
      <w:pPr>
        <w:ind w:firstLine="720"/>
        <w:jc w:val="both"/>
        <w:rPr>
          <w:bCs/>
          <w:i/>
          <w:iCs/>
          <w:sz w:val="28"/>
          <w:szCs w:val="28"/>
          <w:lang w:val="ru-RU"/>
        </w:rPr>
      </w:pPr>
    </w:p>
    <w:p w:rsidR="00197DF6" w:rsidRDefault="00197DF6" w:rsidP="00A225E6">
      <w:pPr>
        <w:ind w:firstLine="720"/>
        <w:jc w:val="both"/>
        <w:rPr>
          <w:bCs/>
          <w:i/>
          <w:iCs/>
          <w:sz w:val="28"/>
          <w:szCs w:val="28"/>
          <w:lang w:val="ru-RU"/>
        </w:rPr>
      </w:pPr>
    </w:p>
    <w:p w:rsidR="00197DF6" w:rsidRDefault="00197DF6" w:rsidP="00A225E6">
      <w:pPr>
        <w:ind w:firstLine="720"/>
        <w:jc w:val="both"/>
        <w:rPr>
          <w:bCs/>
          <w:i/>
          <w:iCs/>
          <w:sz w:val="28"/>
          <w:szCs w:val="28"/>
          <w:lang w:val="ru-RU"/>
        </w:rPr>
      </w:pPr>
    </w:p>
    <w:p w:rsidR="00197DF6" w:rsidRDefault="00197DF6" w:rsidP="00A225E6">
      <w:pPr>
        <w:ind w:firstLine="720"/>
        <w:jc w:val="both"/>
        <w:rPr>
          <w:bCs/>
          <w:i/>
          <w:iCs/>
          <w:sz w:val="28"/>
          <w:szCs w:val="28"/>
          <w:lang w:val="ru-RU"/>
        </w:rPr>
      </w:pPr>
    </w:p>
    <w:p w:rsidR="00197DF6" w:rsidRDefault="00197DF6" w:rsidP="00A225E6">
      <w:pPr>
        <w:ind w:firstLine="720"/>
        <w:jc w:val="both"/>
        <w:rPr>
          <w:bCs/>
          <w:i/>
          <w:iCs/>
          <w:sz w:val="28"/>
          <w:szCs w:val="28"/>
          <w:lang w:val="ru-RU"/>
        </w:rPr>
      </w:pPr>
    </w:p>
    <w:p w:rsidR="00197DF6" w:rsidRDefault="00197DF6" w:rsidP="00A225E6">
      <w:pPr>
        <w:ind w:firstLine="720"/>
        <w:jc w:val="both"/>
        <w:rPr>
          <w:bCs/>
          <w:i/>
          <w:iCs/>
          <w:sz w:val="28"/>
          <w:szCs w:val="28"/>
          <w:lang w:val="ru-RU"/>
        </w:rPr>
      </w:pPr>
    </w:p>
    <w:p w:rsidR="00197DF6" w:rsidRDefault="00197DF6" w:rsidP="00A225E6">
      <w:pPr>
        <w:ind w:firstLine="720"/>
        <w:jc w:val="both"/>
        <w:rPr>
          <w:bCs/>
          <w:i/>
          <w:iCs/>
          <w:sz w:val="28"/>
          <w:szCs w:val="28"/>
          <w:lang w:val="ru-RU"/>
        </w:rPr>
      </w:pPr>
    </w:p>
    <w:p w:rsidR="00197DF6" w:rsidRDefault="00197DF6" w:rsidP="00A225E6">
      <w:pPr>
        <w:ind w:firstLine="720"/>
        <w:jc w:val="both"/>
        <w:rPr>
          <w:bCs/>
          <w:i/>
          <w:iCs/>
          <w:sz w:val="28"/>
          <w:szCs w:val="28"/>
          <w:lang w:val="ru-RU"/>
        </w:rPr>
      </w:pPr>
    </w:p>
    <w:p w:rsidR="00197DF6" w:rsidRDefault="00197DF6" w:rsidP="00A225E6">
      <w:pPr>
        <w:ind w:firstLine="720"/>
        <w:jc w:val="both"/>
        <w:rPr>
          <w:bCs/>
          <w:i/>
          <w:iCs/>
          <w:sz w:val="28"/>
          <w:szCs w:val="28"/>
          <w:lang w:val="ru-RU"/>
        </w:rPr>
      </w:pPr>
    </w:p>
    <w:p w:rsidR="00197DF6" w:rsidRDefault="00197DF6" w:rsidP="00A225E6">
      <w:pPr>
        <w:ind w:firstLine="720"/>
        <w:jc w:val="both"/>
        <w:rPr>
          <w:bCs/>
          <w:i/>
          <w:iCs/>
          <w:sz w:val="28"/>
          <w:szCs w:val="28"/>
          <w:lang w:val="ru-RU"/>
        </w:rPr>
      </w:pPr>
    </w:p>
    <w:p w:rsidR="00197DF6" w:rsidRDefault="00197DF6" w:rsidP="00A225E6">
      <w:pPr>
        <w:ind w:firstLine="720"/>
        <w:jc w:val="both"/>
        <w:rPr>
          <w:bCs/>
          <w:i/>
          <w:iCs/>
          <w:sz w:val="28"/>
          <w:szCs w:val="28"/>
          <w:lang w:val="ru-RU"/>
        </w:rPr>
      </w:pPr>
    </w:p>
    <w:p w:rsidR="00197DF6" w:rsidRDefault="00197DF6" w:rsidP="00A225E6">
      <w:pPr>
        <w:ind w:firstLine="720"/>
        <w:jc w:val="both"/>
        <w:rPr>
          <w:bCs/>
          <w:i/>
          <w:iCs/>
          <w:sz w:val="28"/>
          <w:szCs w:val="28"/>
          <w:lang w:val="ru-RU"/>
        </w:rPr>
      </w:pPr>
    </w:p>
    <w:p w:rsidR="00A225E6" w:rsidRPr="00A225E6" w:rsidRDefault="00D13F64" w:rsidP="00A225E6">
      <w:pPr>
        <w:jc w:val="both"/>
        <w:rPr>
          <w:b/>
          <w:bCs/>
          <w:i/>
          <w:iCs/>
          <w:sz w:val="28"/>
          <w:szCs w:val="28"/>
          <w:lang w:val="ru-RU"/>
        </w:rPr>
      </w:pPr>
      <w:r>
        <w:rPr>
          <w:sz w:val="28"/>
          <w:szCs w:val="28"/>
          <w:lang w:val="ru-RU"/>
        </w:rPr>
        <w:pict>
          <v:shape id="_x0000_i1028" type="#_x0000_t75" style="width:459pt;height:5in">
            <v:imagedata r:id="rId10" o:title=""/>
          </v:shape>
        </w:pict>
      </w:r>
    </w:p>
    <w:p w:rsidR="00F73CA1" w:rsidRPr="005F3B53" w:rsidRDefault="00F73CA1" w:rsidP="00F73CA1">
      <w:pPr>
        <w:ind w:firstLine="720"/>
        <w:jc w:val="both"/>
        <w:rPr>
          <w:b/>
          <w:sz w:val="28"/>
          <w:szCs w:val="28"/>
          <w:lang w:val="kk-KZ"/>
        </w:rPr>
      </w:pPr>
      <w:r w:rsidRPr="00F73CA1">
        <w:rPr>
          <w:bCs/>
          <w:iCs/>
          <w:sz w:val="28"/>
          <w:szCs w:val="28"/>
          <w:lang w:val="ru-RU"/>
        </w:rPr>
        <w:t>Рис. 4</w:t>
      </w:r>
      <w:r w:rsidR="005F3B53">
        <w:rPr>
          <w:bCs/>
          <w:iCs/>
          <w:sz w:val="28"/>
          <w:szCs w:val="28"/>
          <w:lang w:val="ru-RU"/>
        </w:rPr>
        <w:t xml:space="preserve"> </w:t>
      </w:r>
      <w:r w:rsidR="005F3B53">
        <w:rPr>
          <w:b/>
          <w:bCs/>
          <w:iCs/>
          <w:sz w:val="28"/>
          <w:szCs w:val="28"/>
          <w:lang w:val="ru-RU"/>
        </w:rPr>
        <w:t>Динамика одобренных к финансированию инвестпроектов</w:t>
      </w:r>
    </w:p>
    <w:p w:rsidR="00197DF6" w:rsidRPr="005F3B53" w:rsidRDefault="00197DF6" w:rsidP="00A225E6">
      <w:pPr>
        <w:ind w:firstLine="720"/>
        <w:jc w:val="both"/>
        <w:rPr>
          <w:bCs/>
          <w:i/>
          <w:iCs/>
          <w:sz w:val="28"/>
          <w:szCs w:val="28"/>
          <w:lang w:val="kk-KZ"/>
        </w:rPr>
      </w:pPr>
    </w:p>
    <w:p w:rsidR="00A225E6" w:rsidRPr="00A225E6" w:rsidRDefault="00D13F64" w:rsidP="00A225E6">
      <w:pPr>
        <w:jc w:val="both"/>
        <w:rPr>
          <w:b/>
          <w:bCs/>
          <w:i/>
          <w:iCs/>
          <w:sz w:val="28"/>
          <w:szCs w:val="28"/>
          <w:lang w:val="ru-RU"/>
        </w:rPr>
      </w:pPr>
      <w:r>
        <w:rPr>
          <w:sz w:val="28"/>
          <w:szCs w:val="28"/>
          <w:lang w:val="ru-RU"/>
        </w:rPr>
        <w:pict>
          <v:shape id="_x0000_i1029" type="#_x0000_t75" style="width:459pt;height:327.75pt">
            <v:imagedata r:id="rId11" o:title=""/>
          </v:shape>
        </w:pict>
      </w:r>
    </w:p>
    <w:p w:rsidR="00F73CA1" w:rsidRPr="005F3B53" w:rsidRDefault="00F73CA1" w:rsidP="00F73CA1">
      <w:pPr>
        <w:ind w:firstLine="720"/>
        <w:jc w:val="both"/>
        <w:rPr>
          <w:b/>
          <w:sz w:val="28"/>
          <w:szCs w:val="28"/>
          <w:lang w:val="kk-KZ"/>
        </w:rPr>
      </w:pPr>
      <w:r w:rsidRPr="006D0CAE">
        <w:rPr>
          <w:bCs/>
          <w:iCs/>
          <w:sz w:val="28"/>
          <w:szCs w:val="28"/>
          <w:lang w:val="ru-RU"/>
        </w:rPr>
        <w:t xml:space="preserve">Рис. </w:t>
      </w:r>
      <w:r w:rsidR="006D0CAE">
        <w:rPr>
          <w:bCs/>
          <w:iCs/>
          <w:sz w:val="28"/>
          <w:szCs w:val="28"/>
          <w:lang w:val="ru-RU"/>
        </w:rPr>
        <w:t>5</w:t>
      </w:r>
      <w:r w:rsidR="005F3B53">
        <w:rPr>
          <w:bCs/>
          <w:iCs/>
          <w:sz w:val="28"/>
          <w:szCs w:val="28"/>
          <w:lang w:val="ru-RU"/>
        </w:rPr>
        <w:t xml:space="preserve"> </w:t>
      </w:r>
      <w:r w:rsidR="005F3B53">
        <w:rPr>
          <w:b/>
          <w:bCs/>
          <w:iCs/>
          <w:sz w:val="28"/>
          <w:szCs w:val="28"/>
          <w:lang w:val="ru-RU"/>
        </w:rPr>
        <w:t>Динамика участия Банка в одобренных инвестпроектах</w:t>
      </w:r>
    </w:p>
    <w:p w:rsidR="006D0CAE" w:rsidRPr="00A225E6" w:rsidRDefault="006D0CAE" w:rsidP="006D0CAE">
      <w:pPr>
        <w:ind w:firstLine="720"/>
        <w:jc w:val="both"/>
        <w:rPr>
          <w:sz w:val="28"/>
          <w:szCs w:val="28"/>
          <w:lang w:val="ru-RU"/>
        </w:rPr>
      </w:pPr>
      <w:r w:rsidRPr="00A225E6">
        <w:rPr>
          <w:sz w:val="28"/>
          <w:szCs w:val="28"/>
          <w:lang w:val="ru-RU"/>
        </w:rPr>
        <w:t>В отчетном периоде доля участия Банка в одобренных к финансированию инвестиционных проектах, как и прежде, остается на высоком уровне - 76% от общего объема, что свидетельствует об инвестиционной направленности деятельности Банка (рис.</w:t>
      </w:r>
      <w:r>
        <w:rPr>
          <w:sz w:val="28"/>
          <w:szCs w:val="28"/>
          <w:lang w:val="ru-RU"/>
        </w:rPr>
        <w:t>5</w:t>
      </w:r>
      <w:r w:rsidRPr="00A225E6">
        <w:rPr>
          <w:sz w:val="28"/>
          <w:szCs w:val="28"/>
          <w:lang w:val="ru-RU"/>
        </w:rPr>
        <w:t>).</w:t>
      </w:r>
    </w:p>
    <w:p w:rsidR="00A225E6" w:rsidRDefault="00A225E6" w:rsidP="00A225E6">
      <w:pPr>
        <w:ind w:firstLine="720"/>
        <w:jc w:val="both"/>
        <w:rPr>
          <w:sz w:val="28"/>
          <w:szCs w:val="28"/>
          <w:lang w:val="ru-RU"/>
        </w:rPr>
      </w:pPr>
    </w:p>
    <w:p w:rsidR="00A225E6" w:rsidRPr="00A225E6" w:rsidRDefault="00A225E6" w:rsidP="00A225E6">
      <w:pPr>
        <w:ind w:firstLine="720"/>
        <w:jc w:val="both"/>
        <w:rPr>
          <w:sz w:val="28"/>
          <w:szCs w:val="28"/>
          <w:lang w:val="ru-RU"/>
        </w:rPr>
      </w:pPr>
      <w:r w:rsidRPr="00A225E6">
        <w:rPr>
          <w:sz w:val="28"/>
          <w:szCs w:val="28"/>
          <w:lang w:val="ru-RU"/>
        </w:rPr>
        <w:t>Ссудный портфель Банка на 1 апреля 2008 года составляет 1 184,7 млн. долларов США, увеличившись с начала года на 447,2 млн. долларов США (более 60%). В структуре ссудного портфеля преобладает доля кредитов на реализацию инвестиционных проектов - 62%.</w:t>
      </w:r>
    </w:p>
    <w:p w:rsidR="00A225E6" w:rsidRPr="00A225E6" w:rsidRDefault="00A225E6" w:rsidP="00A225E6">
      <w:pPr>
        <w:ind w:firstLine="720"/>
        <w:jc w:val="both"/>
        <w:rPr>
          <w:sz w:val="28"/>
          <w:szCs w:val="28"/>
          <w:lang w:val="ru-RU"/>
        </w:rPr>
      </w:pPr>
      <w:r w:rsidRPr="00A225E6">
        <w:rPr>
          <w:sz w:val="28"/>
          <w:szCs w:val="28"/>
          <w:lang w:val="ru-RU"/>
        </w:rPr>
        <w:t>В обеспечение кредитов приняты высоколиквидные активы в виде гарантий банков второго уровня, денег, залогов недвижимого и движимого имущества.</w:t>
      </w:r>
    </w:p>
    <w:p w:rsidR="008D145F" w:rsidRDefault="008D145F" w:rsidP="00A225E6">
      <w:pPr>
        <w:ind w:firstLine="720"/>
        <w:jc w:val="both"/>
        <w:rPr>
          <w:b/>
          <w:bCs/>
          <w:iCs/>
          <w:sz w:val="28"/>
          <w:szCs w:val="28"/>
          <w:lang w:val="kk-KZ"/>
        </w:rPr>
      </w:pPr>
      <w:bookmarkStart w:id="0" w:name="_Toc62113276"/>
    </w:p>
    <w:p w:rsidR="00A225E6" w:rsidRPr="007C3F55" w:rsidRDefault="00A225E6" w:rsidP="00A225E6">
      <w:pPr>
        <w:ind w:firstLine="720"/>
        <w:jc w:val="both"/>
        <w:rPr>
          <w:b/>
          <w:iCs/>
          <w:sz w:val="28"/>
          <w:szCs w:val="28"/>
          <w:lang w:val="ru-RU"/>
        </w:rPr>
      </w:pPr>
      <w:r w:rsidRPr="007C3F55">
        <w:rPr>
          <w:b/>
          <w:bCs/>
          <w:iCs/>
          <w:sz w:val="28"/>
          <w:szCs w:val="28"/>
          <w:lang w:val="kk-KZ"/>
        </w:rPr>
        <w:t>Кредитование инвестиционных проектов</w:t>
      </w:r>
      <w:bookmarkEnd w:id="0"/>
    </w:p>
    <w:p w:rsidR="00A225E6" w:rsidRPr="00A225E6" w:rsidRDefault="00A225E6" w:rsidP="00A225E6">
      <w:pPr>
        <w:ind w:firstLine="720"/>
        <w:jc w:val="both"/>
        <w:rPr>
          <w:sz w:val="28"/>
          <w:szCs w:val="28"/>
          <w:lang w:val="ru-RU"/>
        </w:rPr>
      </w:pPr>
      <w:r w:rsidRPr="00A225E6">
        <w:rPr>
          <w:sz w:val="28"/>
          <w:szCs w:val="28"/>
          <w:lang w:val="ru-RU"/>
        </w:rPr>
        <w:t xml:space="preserve">С начала своей деятельности Банком одобрены к финансированию 78 инвестиционных кредита на сумму 5 334,9 млн. долларов США с участием Банка 2 037,2 млн. долларов США. </w:t>
      </w:r>
    </w:p>
    <w:p w:rsidR="00A225E6" w:rsidRPr="00A225E6" w:rsidRDefault="00A225E6" w:rsidP="00A225E6">
      <w:pPr>
        <w:ind w:firstLine="720"/>
        <w:jc w:val="both"/>
        <w:rPr>
          <w:sz w:val="28"/>
          <w:szCs w:val="28"/>
          <w:lang w:val="ru-RU"/>
        </w:rPr>
      </w:pPr>
      <w:r w:rsidRPr="00A225E6">
        <w:rPr>
          <w:sz w:val="28"/>
          <w:szCs w:val="28"/>
          <w:lang w:val="ru-RU"/>
        </w:rPr>
        <w:t>В 1-ом квартале были одобрены 3 инвестиционных проекта на сумму 729,3 млн. долларов США с участием Банка – 240,8 млн. долларов США.</w:t>
      </w:r>
    </w:p>
    <w:p w:rsidR="00A225E6" w:rsidRPr="00A225E6" w:rsidRDefault="00A225E6" w:rsidP="00A225E6">
      <w:pPr>
        <w:ind w:firstLine="720"/>
        <w:jc w:val="both"/>
        <w:rPr>
          <w:sz w:val="28"/>
          <w:szCs w:val="28"/>
          <w:lang w:val="ru-RU"/>
        </w:rPr>
      </w:pPr>
      <w:r w:rsidRPr="00A225E6">
        <w:rPr>
          <w:sz w:val="28"/>
          <w:szCs w:val="28"/>
          <w:lang w:val="ru-RU"/>
        </w:rPr>
        <w:t>Всего по состоянию на 1 апреля 2008 года освоение по одобренным с начала деятельности Банка инвестиционным проектам составило порядка 892,2 млн. долларов США, в том числе в 1-ом квартале текущего года порядка 208,5 млн. долларов США.</w:t>
      </w:r>
    </w:p>
    <w:p w:rsidR="00A225E6" w:rsidRPr="00A225E6" w:rsidRDefault="00D13F64" w:rsidP="007C3F55">
      <w:pPr>
        <w:jc w:val="both"/>
        <w:rPr>
          <w:sz w:val="28"/>
          <w:szCs w:val="28"/>
          <w:lang w:val="ru-RU"/>
        </w:rPr>
      </w:pPr>
      <w:r>
        <w:rPr>
          <w:sz w:val="28"/>
          <w:szCs w:val="28"/>
          <w:lang w:val="ru-RU"/>
        </w:rPr>
        <w:pict>
          <v:shape id="_x0000_i1030" type="#_x0000_t75" style="width:468pt;height:5in">
            <v:imagedata r:id="rId12" o:title=""/>
          </v:shape>
        </w:pict>
      </w:r>
    </w:p>
    <w:p w:rsidR="006D0CAE" w:rsidRPr="005F3B53" w:rsidRDefault="006D0CAE" w:rsidP="006D0CAE">
      <w:pPr>
        <w:ind w:firstLine="720"/>
        <w:jc w:val="both"/>
        <w:rPr>
          <w:b/>
          <w:bCs/>
          <w:iCs/>
          <w:sz w:val="28"/>
          <w:szCs w:val="28"/>
          <w:lang w:val="ru-RU"/>
        </w:rPr>
      </w:pPr>
      <w:r w:rsidRPr="006D0CAE">
        <w:rPr>
          <w:bCs/>
          <w:iCs/>
          <w:sz w:val="28"/>
          <w:szCs w:val="28"/>
          <w:lang w:val="ru-RU"/>
        </w:rPr>
        <w:t>Рис. 6</w:t>
      </w:r>
      <w:r w:rsidR="005F3B53">
        <w:rPr>
          <w:bCs/>
          <w:iCs/>
          <w:sz w:val="28"/>
          <w:szCs w:val="28"/>
          <w:lang w:val="ru-RU"/>
        </w:rPr>
        <w:t xml:space="preserve"> </w:t>
      </w:r>
      <w:r w:rsidR="005F3B53">
        <w:rPr>
          <w:b/>
          <w:bCs/>
          <w:iCs/>
          <w:sz w:val="28"/>
          <w:szCs w:val="28"/>
          <w:lang w:val="ru-RU"/>
        </w:rPr>
        <w:t>Региональная структура одобренных инвестпроектов</w:t>
      </w:r>
    </w:p>
    <w:p w:rsidR="006D0CAE" w:rsidRPr="006D0CAE" w:rsidRDefault="006D0CAE" w:rsidP="006D0CAE">
      <w:pPr>
        <w:ind w:firstLine="720"/>
        <w:jc w:val="both"/>
        <w:rPr>
          <w:bCs/>
          <w:iCs/>
          <w:sz w:val="28"/>
          <w:szCs w:val="28"/>
          <w:lang w:val="ru-RU"/>
        </w:rPr>
      </w:pPr>
    </w:p>
    <w:p w:rsidR="006D0CAE" w:rsidRPr="00A225E6" w:rsidRDefault="006D0CAE" w:rsidP="006D0CAE">
      <w:pPr>
        <w:ind w:firstLine="720"/>
        <w:jc w:val="both"/>
        <w:rPr>
          <w:sz w:val="28"/>
          <w:szCs w:val="28"/>
          <w:lang w:val="ru-RU"/>
        </w:rPr>
      </w:pPr>
      <w:r w:rsidRPr="00A225E6">
        <w:rPr>
          <w:sz w:val="28"/>
          <w:szCs w:val="28"/>
          <w:lang w:val="ru-RU"/>
        </w:rPr>
        <w:t>По состоянию на 1 апреля ссудная задолженность по инвестиционным проектам составила 736,4 млн. долларов США.</w:t>
      </w:r>
    </w:p>
    <w:p w:rsidR="006D0CAE" w:rsidRPr="00A225E6" w:rsidRDefault="006D0CAE" w:rsidP="006D0CAE">
      <w:pPr>
        <w:ind w:firstLine="720"/>
        <w:jc w:val="both"/>
        <w:rPr>
          <w:sz w:val="28"/>
          <w:szCs w:val="28"/>
          <w:lang w:val="ru-RU"/>
        </w:rPr>
      </w:pPr>
      <w:r w:rsidRPr="00A225E6">
        <w:rPr>
          <w:sz w:val="28"/>
          <w:szCs w:val="28"/>
          <w:lang w:val="ru-RU"/>
        </w:rPr>
        <w:t>В целях комплексного развития территорий Казахстана и их вовлечения в реализацию Стратегии индустриально-инновационного развития Банком осуществляется кредитование практически во всех регионах Казахстана. Наибольший удельный вес в региональной структуре принадлежит г. Астане (14%), Павлодарской области (13%), межрегиональным проектам (12%) (рис.</w:t>
      </w:r>
      <w:r>
        <w:rPr>
          <w:sz w:val="28"/>
          <w:szCs w:val="28"/>
          <w:lang w:val="ru-RU"/>
        </w:rPr>
        <w:t>6</w:t>
      </w:r>
      <w:r w:rsidRPr="00A225E6">
        <w:rPr>
          <w:sz w:val="28"/>
          <w:szCs w:val="28"/>
          <w:lang w:val="ru-RU"/>
        </w:rPr>
        <w:t>).</w:t>
      </w:r>
    </w:p>
    <w:p w:rsidR="00A225E6" w:rsidRPr="00A225E6" w:rsidRDefault="00A225E6" w:rsidP="00A225E6">
      <w:pPr>
        <w:ind w:firstLine="720"/>
        <w:jc w:val="both"/>
        <w:rPr>
          <w:sz w:val="28"/>
          <w:szCs w:val="28"/>
          <w:lang w:val="ru-RU"/>
        </w:rPr>
      </w:pPr>
      <w:r w:rsidRPr="00A225E6">
        <w:rPr>
          <w:sz w:val="28"/>
          <w:szCs w:val="28"/>
          <w:lang w:val="ru-RU"/>
        </w:rPr>
        <w:t xml:space="preserve">Отраслевая структура инвестиционных проектов, одобренных Банком к финансированию, представлена на рисунке </w:t>
      </w:r>
      <w:r w:rsidR="006D0CAE">
        <w:rPr>
          <w:sz w:val="28"/>
          <w:szCs w:val="28"/>
          <w:lang w:val="ru-RU"/>
        </w:rPr>
        <w:t>7</w:t>
      </w:r>
      <w:r w:rsidRPr="00A225E6">
        <w:rPr>
          <w:sz w:val="28"/>
          <w:szCs w:val="28"/>
          <w:lang w:val="ru-RU"/>
        </w:rPr>
        <w:t>. Наибольший удельный вес занимают проекты в химической отрасли (22%). На проекты в области транспорта и связи приходится 17%, в металлургической отрасли – 13%, в электроэнергетике – 11%, производство строительных материалов - 9%.</w:t>
      </w:r>
    </w:p>
    <w:p w:rsidR="007C3F55" w:rsidRDefault="007C3F55" w:rsidP="00A225E6">
      <w:pPr>
        <w:ind w:firstLine="720"/>
        <w:jc w:val="both"/>
        <w:rPr>
          <w:i/>
          <w:iCs/>
          <w:sz w:val="28"/>
          <w:szCs w:val="28"/>
          <w:lang w:val="ru-RU"/>
        </w:rPr>
      </w:pPr>
    </w:p>
    <w:p w:rsidR="006D0CAE" w:rsidRDefault="006D0CAE" w:rsidP="00A225E6">
      <w:pPr>
        <w:ind w:firstLine="720"/>
        <w:jc w:val="both"/>
        <w:rPr>
          <w:i/>
          <w:iCs/>
          <w:sz w:val="28"/>
          <w:szCs w:val="28"/>
          <w:lang w:val="ru-RU"/>
        </w:rPr>
      </w:pPr>
    </w:p>
    <w:p w:rsidR="00A225E6" w:rsidRPr="00A225E6" w:rsidRDefault="00D13F64" w:rsidP="007C3F55">
      <w:pPr>
        <w:jc w:val="both"/>
        <w:rPr>
          <w:b/>
          <w:bCs/>
          <w:sz w:val="28"/>
          <w:szCs w:val="28"/>
          <w:lang w:val="ru-RU"/>
        </w:rPr>
      </w:pPr>
      <w:r>
        <w:rPr>
          <w:sz w:val="28"/>
          <w:szCs w:val="28"/>
          <w:lang w:val="ru-RU"/>
        </w:rPr>
        <w:pict>
          <v:shape id="_x0000_i1031" type="#_x0000_t75" style="width:513pt;height:416.25pt">
            <v:imagedata r:id="rId13" o:title=""/>
          </v:shape>
        </w:pict>
      </w:r>
    </w:p>
    <w:p w:rsidR="005F3B53" w:rsidRDefault="006D0CAE" w:rsidP="005F3B53">
      <w:pPr>
        <w:ind w:firstLine="720"/>
        <w:jc w:val="center"/>
        <w:rPr>
          <w:b/>
          <w:iCs/>
          <w:sz w:val="28"/>
          <w:szCs w:val="28"/>
          <w:lang w:val="ru-RU"/>
        </w:rPr>
      </w:pPr>
      <w:r w:rsidRPr="006D0CAE">
        <w:rPr>
          <w:iCs/>
          <w:sz w:val="28"/>
          <w:szCs w:val="28"/>
          <w:lang w:val="ru-RU"/>
        </w:rPr>
        <w:t>Рис. 7</w:t>
      </w:r>
      <w:r w:rsidR="005F3B53">
        <w:rPr>
          <w:iCs/>
          <w:sz w:val="28"/>
          <w:szCs w:val="28"/>
          <w:lang w:val="ru-RU"/>
        </w:rPr>
        <w:t xml:space="preserve"> </w:t>
      </w:r>
      <w:r w:rsidR="005F3B53" w:rsidRPr="005F3B53">
        <w:rPr>
          <w:b/>
          <w:iCs/>
          <w:sz w:val="28"/>
          <w:szCs w:val="28"/>
          <w:lang w:val="ru-RU"/>
        </w:rPr>
        <w:t xml:space="preserve">Отраслевая структура инвестпроектов, </w:t>
      </w:r>
    </w:p>
    <w:p w:rsidR="006D0CAE" w:rsidRPr="006D0CAE" w:rsidRDefault="005F3B53" w:rsidP="005F3B53">
      <w:pPr>
        <w:ind w:firstLine="720"/>
        <w:jc w:val="center"/>
        <w:rPr>
          <w:iCs/>
          <w:sz w:val="28"/>
          <w:szCs w:val="28"/>
          <w:lang w:val="ru-RU"/>
        </w:rPr>
      </w:pPr>
      <w:r w:rsidRPr="005F3B53">
        <w:rPr>
          <w:b/>
          <w:iCs/>
          <w:sz w:val="28"/>
          <w:szCs w:val="28"/>
          <w:lang w:val="ru-RU"/>
        </w:rPr>
        <w:t>находящихся на реализации</w:t>
      </w:r>
    </w:p>
    <w:p w:rsidR="007C3F55" w:rsidRDefault="007C3F55" w:rsidP="00A225E6">
      <w:pPr>
        <w:ind w:firstLine="720"/>
        <w:jc w:val="both"/>
        <w:rPr>
          <w:sz w:val="28"/>
          <w:szCs w:val="28"/>
          <w:lang w:val="ru-RU"/>
        </w:rPr>
      </w:pPr>
    </w:p>
    <w:p w:rsidR="006D0CAE" w:rsidRDefault="006D0CAE" w:rsidP="00A225E6">
      <w:pPr>
        <w:ind w:firstLine="720"/>
        <w:jc w:val="both"/>
        <w:rPr>
          <w:sz w:val="28"/>
          <w:szCs w:val="28"/>
          <w:lang w:val="ru-RU"/>
        </w:rPr>
      </w:pPr>
    </w:p>
    <w:p w:rsidR="00A225E6" w:rsidRPr="00A225E6" w:rsidRDefault="00A225E6" w:rsidP="00A225E6">
      <w:pPr>
        <w:ind w:firstLine="720"/>
        <w:jc w:val="both"/>
        <w:rPr>
          <w:sz w:val="28"/>
          <w:szCs w:val="28"/>
          <w:lang w:val="ru-RU"/>
        </w:rPr>
      </w:pPr>
      <w:r w:rsidRPr="00A225E6">
        <w:rPr>
          <w:sz w:val="28"/>
          <w:szCs w:val="28"/>
          <w:lang w:val="ru-RU"/>
        </w:rPr>
        <w:t>По состоянию на 1 апреля 2007 года в Банке находятся:</w:t>
      </w:r>
    </w:p>
    <w:p w:rsidR="00A225E6" w:rsidRPr="00A225E6" w:rsidRDefault="00A225E6" w:rsidP="00A225E6">
      <w:pPr>
        <w:ind w:firstLine="720"/>
        <w:jc w:val="both"/>
        <w:rPr>
          <w:sz w:val="28"/>
          <w:szCs w:val="28"/>
          <w:lang w:val="ru-RU"/>
        </w:rPr>
      </w:pPr>
      <w:r w:rsidRPr="00A225E6">
        <w:rPr>
          <w:sz w:val="28"/>
          <w:szCs w:val="28"/>
          <w:lang w:val="ru-RU"/>
        </w:rPr>
        <w:t>- на реализации 51 инвестиционный проект на общую сумму 3 669,1 млн. долларов США с объемом кредитования Банком 1 305,7 млн. долларов США;</w:t>
      </w:r>
    </w:p>
    <w:p w:rsidR="00A225E6" w:rsidRPr="00A225E6" w:rsidRDefault="00A225E6" w:rsidP="00A225E6">
      <w:pPr>
        <w:ind w:firstLine="720"/>
        <w:jc w:val="both"/>
        <w:rPr>
          <w:sz w:val="28"/>
          <w:szCs w:val="28"/>
          <w:lang w:val="ru-RU"/>
        </w:rPr>
      </w:pPr>
      <w:r w:rsidRPr="00A225E6">
        <w:rPr>
          <w:sz w:val="28"/>
          <w:szCs w:val="28"/>
          <w:lang w:val="ru-RU"/>
        </w:rPr>
        <w:t>- на стадии заключения 15 кредитных соглашений на сумму 630,8 млн. долларов США;</w:t>
      </w:r>
    </w:p>
    <w:p w:rsidR="00A225E6" w:rsidRPr="00A225E6" w:rsidRDefault="00A225E6" w:rsidP="00A225E6">
      <w:pPr>
        <w:ind w:firstLine="720"/>
        <w:jc w:val="both"/>
        <w:rPr>
          <w:b/>
          <w:bCs/>
          <w:sz w:val="28"/>
          <w:szCs w:val="28"/>
          <w:lang w:val="ru-RU"/>
        </w:rPr>
      </w:pPr>
      <w:r w:rsidRPr="00A225E6">
        <w:rPr>
          <w:sz w:val="28"/>
          <w:szCs w:val="28"/>
          <w:lang w:val="ru-RU"/>
        </w:rPr>
        <w:t>- на рассмотрении 91 заявка на финансирование инвестиционных проектов на сумму 5 374,9 млн. долларов США с предполагаемым участием Банка в размере      4 640,5 млн. долларов США.</w:t>
      </w:r>
    </w:p>
    <w:p w:rsidR="00A225E6" w:rsidRPr="00A225E6" w:rsidRDefault="00A225E6" w:rsidP="00A225E6">
      <w:pPr>
        <w:ind w:firstLine="720"/>
        <w:jc w:val="both"/>
        <w:rPr>
          <w:b/>
          <w:bCs/>
          <w:i/>
          <w:iCs/>
          <w:sz w:val="28"/>
          <w:szCs w:val="28"/>
          <w:lang w:val="ru-RU"/>
        </w:rPr>
      </w:pPr>
      <w:r w:rsidRPr="00A225E6">
        <w:rPr>
          <w:sz w:val="28"/>
          <w:szCs w:val="28"/>
          <w:lang w:val="ru-RU"/>
        </w:rPr>
        <w:t>Доля среднесрочных (до 10 лет) кредитов на реализацию инвестиционных проектов составляет 37,5% от объема инвестиционных проектов, долгосрочных (от 10 лет и более) – 62,5%. Средневзвешенная ставка по инвестиционным проектам составила 11,17% годовых, средневзвешенный срок предоставления кредитов – 12,7 года.</w:t>
      </w:r>
    </w:p>
    <w:p w:rsidR="00A225E6" w:rsidRPr="00A225E6" w:rsidRDefault="00A225E6" w:rsidP="00A225E6">
      <w:pPr>
        <w:ind w:firstLine="720"/>
        <w:jc w:val="both"/>
        <w:rPr>
          <w:sz w:val="28"/>
          <w:szCs w:val="28"/>
          <w:lang w:val="ru-RU"/>
        </w:rPr>
      </w:pPr>
    </w:p>
    <w:p w:rsidR="00A225E6" w:rsidRPr="007C3F55" w:rsidRDefault="00A225E6" w:rsidP="00A225E6">
      <w:pPr>
        <w:ind w:firstLine="720"/>
        <w:jc w:val="both"/>
        <w:rPr>
          <w:b/>
          <w:bCs/>
          <w:iCs/>
          <w:sz w:val="28"/>
          <w:szCs w:val="28"/>
          <w:lang w:val="kk-KZ"/>
        </w:rPr>
      </w:pPr>
      <w:bookmarkStart w:id="1" w:name="_Toc62113277"/>
      <w:r w:rsidRPr="007C3F55">
        <w:rPr>
          <w:b/>
          <w:bCs/>
          <w:iCs/>
          <w:sz w:val="28"/>
          <w:szCs w:val="28"/>
          <w:lang w:val="kk-KZ"/>
        </w:rPr>
        <w:t>Кредитование экспортных операций</w:t>
      </w:r>
      <w:bookmarkEnd w:id="1"/>
    </w:p>
    <w:p w:rsidR="00A225E6" w:rsidRPr="00A225E6" w:rsidRDefault="00A225E6" w:rsidP="00A225E6">
      <w:pPr>
        <w:ind w:firstLine="720"/>
        <w:jc w:val="both"/>
        <w:rPr>
          <w:sz w:val="28"/>
          <w:szCs w:val="28"/>
          <w:lang w:val="ru-RU"/>
        </w:rPr>
      </w:pPr>
      <w:r w:rsidRPr="00A225E6">
        <w:rPr>
          <w:sz w:val="28"/>
          <w:szCs w:val="28"/>
          <w:lang w:val="ru-MD"/>
        </w:rPr>
        <w:t xml:space="preserve">С начала деятельности Банком одобрены 76 экспортных операций на сумму 1 251,8 млн. долларов США </w:t>
      </w:r>
      <w:r w:rsidRPr="00A225E6">
        <w:rPr>
          <w:sz w:val="28"/>
          <w:szCs w:val="28"/>
          <w:lang w:val="ru-RU"/>
        </w:rPr>
        <w:t>с участием Банка в размере 643,5 млн. долларов США.</w:t>
      </w:r>
    </w:p>
    <w:p w:rsidR="00A225E6" w:rsidRPr="00A225E6" w:rsidRDefault="00A225E6" w:rsidP="00A225E6">
      <w:pPr>
        <w:ind w:firstLine="720"/>
        <w:jc w:val="both"/>
        <w:rPr>
          <w:sz w:val="28"/>
          <w:szCs w:val="28"/>
          <w:lang w:val="kk-KZ"/>
        </w:rPr>
      </w:pPr>
      <w:r w:rsidRPr="00A225E6">
        <w:rPr>
          <w:sz w:val="28"/>
          <w:szCs w:val="28"/>
          <w:lang w:val="ru-RU"/>
        </w:rPr>
        <w:t>В первом квартале 2008 года одобрено 4 экспортных операции на сумму 335,8 млн. долларов США с долей участия Банка в сумме 305 млн. долларов США.</w:t>
      </w:r>
    </w:p>
    <w:p w:rsidR="00A225E6" w:rsidRPr="00A225E6" w:rsidRDefault="00A225E6" w:rsidP="00A225E6">
      <w:pPr>
        <w:ind w:firstLine="720"/>
        <w:jc w:val="both"/>
        <w:rPr>
          <w:sz w:val="28"/>
          <w:szCs w:val="28"/>
          <w:lang w:val="ru-RU"/>
        </w:rPr>
      </w:pPr>
      <w:r w:rsidRPr="00A225E6">
        <w:rPr>
          <w:sz w:val="28"/>
          <w:szCs w:val="28"/>
          <w:lang w:val="ru-RU"/>
        </w:rPr>
        <w:t xml:space="preserve">Освоение по одобренным с начала деятельности Банка экспортным операциям составило 544,6 млн. долларов США, в том числе за 1 квартал 2008 года – 236,5 млн. долларов США. </w:t>
      </w:r>
    </w:p>
    <w:p w:rsidR="00A225E6" w:rsidRPr="00A225E6" w:rsidRDefault="00A225E6" w:rsidP="00A225E6">
      <w:pPr>
        <w:ind w:firstLine="720"/>
        <w:jc w:val="both"/>
        <w:rPr>
          <w:sz w:val="28"/>
          <w:szCs w:val="28"/>
          <w:lang w:val="ru-RU"/>
        </w:rPr>
      </w:pPr>
      <w:r w:rsidRPr="00A225E6">
        <w:rPr>
          <w:sz w:val="28"/>
          <w:szCs w:val="28"/>
          <w:lang w:val="ru-RU"/>
        </w:rPr>
        <w:t>По состоянию на 1 апреля ссудная задолженность по экспортным операциям составила 356,4 млн. долларов США.</w:t>
      </w:r>
    </w:p>
    <w:p w:rsidR="00A225E6" w:rsidRPr="00A225E6" w:rsidRDefault="00A225E6" w:rsidP="00A225E6">
      <w:pPr>
        <w:ind w:firstLine="720"/>
        <w:jc w:val="both"/>
        <w:rPr>
          <w:sz w:val="28"/>
          <w:szCs w:val="28"/>
          <w:lang w:val="ru-RU"/>
        </w:rPr>
      </w:pPr>
      <w:r w:rsidRPr="00A225E6">
        <w:rPr>
          <w:sz w:val="28"/>
          <w:szCs w:val="28"/>
          <w:lang w:val="ru-RU"/>
        </w:rPr>
        <w:t xml:space="preserve">Заемщиками в полном объеме выполнены обязательства </w:t>
      </w:r>
      <w:r w:rsidRPr="00A225E6">
        <w:rPr>
          <w:sz w:val="28"/>
          <w:szCs w:val="28"/>
          <w:lang w:val="ru-MD"/>
        </w:rPr>
        <w:t>по 36</w:t>
      </w:r>
      <w:r w:rsidRPr="00A225E6">
        <w:rPr>
          <w:sz w:val="28"/>
          <w:szCs w:val="28"/>
          <w:lang w:val="ru-RU"/>
        </w:rPr>
        <w:t xml:space="preserve"> кредитам на общую сумму 194,2 млн. долларов США.</w:t>
      </w:r>
    </w:p>
    <w:p w:rsidR="00A225E6" w:rsidRPr="00A225E6" w:rsidRDefault="00A225E6" w:rsidP="00A225E6">
      <w:pPr>
        <w:ind w:firstLine="720"/>
        <w:jc w:val="both"/>
        <w:rPr>
          <w:sz w:val="28"/>
          <w:szCs w:val="28"/>
          <w:lang w:val="ru-MD"/>
        </w:rPr>
      </w:pPr>
      <w:r w:rsidRPr="00A225E6">
        <w:rPr>
          <w:sz w:val="28"/>
          <w:szCs w:val="28"/>
          <w:lang w:val="ru-MD"/>
        </w:rPr>
        <w:t>На 1 апреля 2008 года в Банке находятся:</w:t>
      </w:r>
    </w:p>
    <w:p w:rsidR="00A225E6" w:rsidRPr="00A225E6" w:rsidRDefault="00A225E6" w:rsidP="00A225E6">
      <w:pPr>
        <w:ind w:firstLine="720"/>
        <w:jc w:val="both"/>
        <w:rPr>
          <w:sz w:val="28"/>
          <w:szCs w:val="28"/>
          <w:lang w:val="ru-RU"/>
        </w:rPr>
      </w:pPr>
      <w:r w:rsidRPr="00A225E6">
        <w:rPr>
          <w:sz w:val="28"/>
          <w:szCs w:val="28"/>
          <w:lang w:val="ru-MD"/>
        </w:rPr>
        <w:t xml:space="preserve">- на реализации </w:t>
      </w:r>
      <w:r w:rsidRPr="00A225E6">
        <w:rPr>
          <w:sz w:val="28"/>
          <w:szCs w:val="28"/>
          <w:lang w:val="ru-RU"/>
        </w:rPr>
        <w:t>35 экспортных операций на общую сумму 966 млн. долларов США с объемом кредитования Банком 446,2 млн. долларов США;</w:t>
      </w:r>
    </w:p>
    <w:p w:rsidR="00A225E6" w:rsidRPr="00A225E6" w:rsidRDefault="00A225E6" w:rsidP="00A225E6">
      <w:pPr>
        <w:ind w:firstLine="720"/>
        <w:jc w:val="both"/>
        <w:rPr>
          <w:sz w:val="28"/>
          <w:szCs w:val="28"/>
          <w:lang w:val="ru-RU"/>
        </w:rPr>
      </w:pPr>
      <w:r w:rsidRPr="00A225E6">
        <w:rPr>
          <w:sz w:val="28"/>
          <w:szCs w:val="28"/>
          <w:lang w:val="ru-RU"/>
        </w:rPr>
        <w:t>- на стадии заключения 2 кредитных соглашений;</w:t>
      </w:r>
    </w:p>
    <w:p w:rsidR="00A225E6" w:rsidRPr="00A225E6" w:rsidRDefault="00A225E6" w:rsidP="00A225E6">
      <w:pPr>
        <w:ind w:firstLine="720"/>
        <w:jc w:val="both"/>
        <w:rPr>
          <w:sz w:val="28"/>
          <w:szCs w:val="28"/>
          <w:lang w:val="ru-RU"/>
        </w:rPr>
      </w:pPr>
      <w:r w:rsidRPr="00A225E6">
        <w:rPr>
          <w:sz w:val="28"/>
          <w:szCs w:val="28"/>
          <w:lang w:val="ru-RU"/>
        </w:rPr>
        <w:t>- на рассмотрении 13 заявок на финансирование экспортных операций на сумму 135,3 млн. долларов США с предполагаемым 100%-ным участием Банка.</w:t>
      </w:r>
    </w:p>
    <w:p w:rsidR="00A225E6" w:rsidRPr="00A225E6" w:rsidRDefault="00A225E6" w:rsidP="00A225E6">
      <w:pPr>
        <w:ind w:firstLine="720"/>
        <w:jc w:val="both"/>
        <w:rPr>
          <w:sz w:val="28"/>
          <w:szCs w:val="28"/>
          <w:lang w:val="ru-RU"/>
        </w:rPr>
      </w:pPr>
      <w:r w:rsidRPr="00A225E6">
        <w:rPr>
          <w:sz w:val="28"/>
          <w:szCs w:val="28"/>
          <w:lang w:val="ru-RU"/>
        </w:rPr>
        <w:t>В отраслевой структуре участия Банка в одобренных к финансированию экспортных операциях на 1 апреля 2008 года преобладает доля операций по экспорту продукции сельского хозяйства (67%), химической промышленности (12%) и текстильной и швейной промышленности (11%).</w:t>
      </w:r>
    </w:p>
    <w:p w:rsidR="008D145F" w:rsidRDefault="008D145F" w:rsidP="00A225E6">
      <w:pPr>
        <w:ind w:firstLine="720"/>
        <w:jc w:val="both"/>
        <w:rPr>
          <w:bCs/>
          <w:i/>
          <w:iCs/>
          <w:sz w:val="28"/>
          <w:szCs w:val="28"/>
          <w:lang w:val="ru-RU"/>
        </w:rPr>
      </w:pPr>
    </w:p>
    <w:p w:rsidR="00A225E6" w:rsidRPr="00A225E6" w:rsidRDefault="00D13F64" w:rsidP="008D145F">
      <w:pPr>
        <w:jc w:val="both"/>
        <w:rPr>
          <w:sz w:val="28"/>
          <w:szCs w:val="28"/>
          <w:lang w:val="ru-RU"/>
        </w:rPr>
      </w:pPr>
      <w:r>
        <w:rPr>
          <w:sz w:val="28"/>
          <w:szCs w:val="28"/>
          <w:lang w:val="ru-RU"/>
        </w:rPr>
        <w:pict>
          <v:shape id="_x0000_i1032" type="#_x0000_t75" style="width:459pt;height:354.75pt">
            <v:imagedata r:id="rId14" o:title=""/>
          </v:shape>
        </w:pict>
      </w:r>
    </w:p>
    <w:p w:rsidR="006D0CAE" w:rsidRPr="005F3B53" w:rsidRDefault="006D0CAE" w:rsidP="006D0CAE">
      <w:pPr>
        <w:ind w:firstLine="720"/>
        <w:jc w:val="both"/>
        <w:rPr>
          <w:b/>
          <w:bCs/>
          <w:iCs/>
          <w:sz w:val="28"/>
          <w:szCs w:val="28"/>
          <w:lang w:val="ru-RU"/>
        </w:rPr>
      </w:pPr>
      <w:r>
        <w:rPr>
          <w:bCs/>
          <w:iCs/>
          <w:sz w:val="28"/>
          <w:szCs w:val="28"/>
          <w:lang w:val="ru-RU"/>
        </w:rPr>
        <w:t>Рис.8</w:t>
      </w:r>
      <w:r w:rsidR="005F3B53">
        <w:rPr>
          <w:bCs/>
          <w:iCs/>
          <w:sz w:val="28"/>
          <w:szCs w:val="28"/>
          <w:lang w:val="ru-RU"/>
        </w:rPr>
        <w:t xml:space="preserve"> </w:t>
      </w:r>
      <w:r w:rsidR="005F3B53" w:rsidRPr="005F3B53">
        <w:rPr>
          <w:b/>
          <w:iCs/>
          <w:sz w:val="28"/>
          <w:szCs w:val="28"/>
          <w:lang w:val="ru-RU"/>
        </w:rPr>
        <w:t>Отраслевая структура</w:t>
      </w:r>
      <w:r w:rsidR="005F3B53">
        <w:rPr>
          <w:b/>
          <w:iCs/>
          <w:sz w:val="28"/>
          <w:szCs w:val="28"/>
          <w:lang w:val="ru-RU"/>
        </w:rPr>
        <w:t xml:space="preserve"> одобренных экспортных операций</w:t>
      </w:r>
    </w:p>
    <w:p w:rsidR="00D17A4B" w:rsidRDefault="00D17A4B" w:rsidP="00A225E6">
      <w:pPr>
        <w:ind w:firstLine="720"/>
        <w:jc w:val="both"/>
        <w:rPr>
          <w:sz w:val="28"/>
          <w:szCs w:val="28"/>
          <w:lang w:val="ru-RU"/>
        </w:rPr>
      </w:pPr>
    </w:p>
    <w:p w:rsidR="00A225E6" w:rsidRPr="00A225E6" w:rsidRDefault="00A225E6" w:rsidP="00A225E6">
      <w:pPr>
        <w:ind w:firstLine="720"/>
        <w:jc w:val="both"/>
        <w:rPr>
          <w:sz w:val="28"/>
          <w:szCs w:val="28"/>
          <w:lang w:val="ru-RU"/>
        </w:rPr>
      </w:pPr>
      <w:r w:rsidRPr="00A225E6">
        <w:rPr>
          <w:sz w:val="28"/>
          <w:szCs w:val="28"/>
          <w:lang w:val="ru-RU"/>
        </w:rPr>
        <w:t>В региональной структуре объемов участия Банка в финансировании одобренных экспортных операций более половины занимают межрегиональные проекты и Южно-Казахстанская область.</w:t>
      </w:r>
    </w:p>
    <w:p w:rsidR="00D17A4B" w:rsidRDefault="00D17A4B" w:rsidP="00A225E6">
      <w:pPr>
        <w:ind w:firstLine="720"/>
        <w:jc w:val="both"/>
        <w:rPr>
          <w:sz w:val="28"/>
          <w:szCs w:val="28"/>
          <w:lang w:val="ru-RU"/>
        </w:rPr>
      </w:pPr>
    </w:p>
    <w:p w:rsidR="00A225E6" w:rsidRPr="00A225E6" w:rsidRDefault="00A225E6" w:rsidP="00A225E6">
      <w:pPr>
        <w:ind w:firstLine="720"/>
        <w:jc w:val="both"/>
        <w:rPr>
          <w:sz w:val="28"/>
          <w:szCs w:val="28"/>
          <w:lang w:val="ru-RU"/>
        </w:rPr>
      </w:pPr>
      <w:r w:rsidRPr="00A225E6">
        <w:rPr>
          <w:sz w:val="28"/>
          <w:szCs w:val="28"/>
          <w:lang w:val="ru-RU"/>
        </w:rPr>
        <w:t>Средневзвешенная ставка по кредитам для осуществления экспортных операций на 1 апреля 2007 года составляет 13,29% годовых, средневзвешенный срок предоставления кредитов более 2 лет.</w:t>
      </w:r>
    </w:p>
    <w:p w:rsidR="00A225E6" w:rsidRPr="00A225E6" w:rsidRDefault="00A225E6" w:rsidP="00A225E6">
      <w:pPr>
        <w:ind w:firstLine="720"/>
        <w:jc w:val="both"/>
        <w:rPr>
          <w:b/>
          <w:bCs/>
          <w:i/>
          <w:iCs/>
          <w:sz w:val="28"/>
          <w:szCs w:val="28"/>
          <w:lang w:val="ru-RU"/>
        </w:rPr>
      </w:pPr>
    </w:p>
    <w:p w:rsidR="00A225E6" w:rsidRPr="007C3F55" w:rsidRDefault="00A225E6" w:rsidP="00A225E6">
      <w:pPr>
        <w:ind w:firstLine="720"/>
        <w:jc w:val="both"/>
        <w:rPr>
          <w:b/>
          <w:bCs/>
          <w:sz w:val="28"/>
          <w:szCs w:val="28"/>
          <w:lang w:val="ru-RU"/>
        </w:rPr>
      </w:pPr>
      <w:bookmarkStart w:id="2" w:name="_Toc62113279"/>
      <w:bookmarkStart w:id="3" w:name="_Toc62113058"/>
      <w:bookmarkStart w:id="4" w:name="_Toc62112958"/>
      <w:bookmarkStart w:id="5" w:name="_Toc62112812"/>
      <w:bookmarkStart w:id="6" w:name="_Toc62111830"/>
      <w:bookmarkStart w:id="7" w:name="_Toc62111635"/>
      <w:r w:rsidRPr="007C3F55">
        <w:rPr>
          <w:b/>
          <w:bCs/>
          <w:sz w:val="28"/>
          <w:szCs w:val="28"/>
          <w:lang w:val="ru-RU"/>
        </w:rPr>
        <w:t>Обслуживание инвестиционных проектов Банком на агентской основе</w:t>
      </w:r>
      <w:bookmarkEnd w:id="2"/>
      <w:bookmarkEnd w:id="3"/>
      <w:bookmarkEnd w:id="4"/>
      <w:bookmarkEnd w:id="5"/>
      <w:bookmarkEnd w:id="6"/>
      <w:bookmarkEnd w:id="7"/>
    </w:p>
    <w:p w:rsidR="00A225E6" w:rsidRDefault="00A225E6" w:rsidP="00A225E6">
      <w:pPr>
        <w:ind w:firstLine="720"/>
        <w:jc w:val="both"/>
        <w:rPr>
          <w:sz w:val="28"/>
          <w:szCs w:val="28"/>
          <w:lang w:val="ru-RU"/>
        </w:rPr>
      </w:pPr>
      <w:r w:rsidRPr="00A225E6">
        <w:rPr>
          <w:sz w:val="28"/>
          <w:szCs w:val="28"/>
          <w:lang w:val="ru-RU"/>
        </w:rPr>
        <w:t>По состоянию на 1 апреля 2008</w:t>
      </w:r>
      <w:r w:rsidRPr="00A225E6">
        <w:rPr>
          <w:sz w:val="28"/>
          <w:szCs w:val="28"/>
          <w:lang w:val="ru-MD"/>
        </w:rPr>
        <w:t xml:space="preserve"> </w:t>
      </w:r>
      <w:r w:rsidRPr="00A225E6">
        <w:rPr>
          <w:sz w:val="28"/>
          <w:szCs w:val="28"/>
          <w:lang w:val="ru-RU"/>
        </w:rPr>
        <w:t>года Банк осуществляет обслуживание на агентской основе 13 инвестиционных проектов, реализуемых за счет средств 3 государственных и 10 гарантированных государством займов, на сумму, эквивалентную 713,4 млн. долларов США.</w:t>
      </w:r>
    </w:p>
    <w:p w:rsidR="007C3F55" w:rsidRDefault="007C3F55" w:rsidP="00A225E6">
      <w:pPr>
        <w:ind w:firstLine="720"/>
        <w:jc w:val="both"/>
        <w:rPr>
          <w:sz w:val="28"/>
          <w:szCs w:val="28"/>
          <w:lang w:val="ru-RU"/>
        </w:rPr>
      </w:pPr>
    </w:p>
    <w:p w:rsidR="007B55BF" w:rsidRPr="007B55BF" w:rsidRDefault="007B55BF" w:rsidP="007B55BF">
      <w:pPr>
        <w:ind w:firstLine="720"/>
        <w:jc w:val="both"/>
        <w:rPr>
          <w:b/>
          <w:sz w:val="28"/>
          <w:szCs w:val="28"/>
          <w:lang w:val="ru-RU"/>
        </w:rPr>
      </w:pPr>
      <w:bookmarkStart w:id="8" w:name="_Toc62113280"/>
      <w:bookmarkStart w:id="9" w:name="_Toc62113059"/>
      <w:bookmarkStart w:id="10" w:name="_Toc62112959"/>
      <w:bookmarkStart w:id="11" w:name="_Toc62112813"/>
      <w:bookmarkStart w:id="12" w:name="_Toc62111831"/>
      <w:bookmarkStart w:id="13" w:name="_Toc62111636"/>
      <w:r w:rsidRPr="007B55BF">
        <w:rPr>
          <w:b/>
          <w:bCs/>
          <w:sz w:val="28"/>
          <w:szCs w:val="28"/>
          <w:lang w:val="ru-RU"/>
        </w:rPr>
        <w:t>Обеспечение фондирования и рейтинги Банка</w:t>
      </w:r>
    </w:p>
    <w:bookmarkEnd w:id="8"/>
    <w:bookmarkEnd w:id="9"/>
    <w:bookmarkEnd w:id="10"/>
    <w:bookmarkEnd w:id="11"/>
    <w:bookmarkEnd w:id="12"/>
    <w:bookmarkEnd w:id="13"/>
    <w:p w:rsidR="007B55BF" w:rsidRPr="007B55BF" w:rsidRDefault="007B55BF" w:rsidP="007B55BF">
      <w:pPr>
        <w:ind w:firstLine="720"/>
        <w:jc w:val="both"/>
        <w:rPr>
          <w:sz w:val="28"/>
          <w:szCs w:val="28"/>
          <w:lang w:val="ru-RU"/>
        </w:rPr>
      </w:pPr>
      <w:r w:rsidRPr="007B55BF">
        <w:rPr>
          <w:sz w:val="28"/>
          <w:szCs w:val="28"/>
          <w:lang w:val="ru-RU"/>
        </w:rPr>
        <w:t>В целях обеспечения необходимой базы фондирования Банком используются различные инструменты заимствования, как на внутреннем, так и на международном рынках капитала: выпуск и размещение индексированных ценных бумаг и еврооблигаций, привлечение синдицированных займов, межбанковских и бюджетных кредитов, открытие кредитных линий.</w:t>
      </w:r>
    </w:p>
    <w:p w:rsidR="007B55BF" w:rsidRPr="007B55BF" w:rsidRDefault="007B55BF" w:rsidP="007B55BF">
      <w:pPr>
        <w:ind w:firstLine="720"/>
        <w:jc w:val="both"/>
        <w:rPr>
          <w:sz w:val="28"/>
          <w:szCs w:val="28"/>
          <w:lang w:val="ru-RU"/>
        </w:rPr>
      </w:pPr>
      <w:r w:rsidRPr="007B55BF">
        <w:rPr>
          <w:sz w:val="28"/>
          <w:szCs w:val="28"/>
          <w:lang w:val="ru-RU"/>
        </w:rPr>
        <w:t>Объем обязательств по привлеченным Банком займам по состоянию на 1 апреля 2008 года эквивалентен 1 564,7 млн. долларов США. В структуре заемного портфеля значительная доля приходится на межбанковские займы (48%), доля еврооблигаций м синдицированных займов составляет по 22%.</w:t>
      </w:r>
    </w:p>
    <w:p w:rsidR="007B55BF" w:rsidRPr="007B55BF" w:rsidRDefault="007B55BF" w:rsidP="007B55BF">
      <w:pPr>
        <w:ind w:firstLine="720"/>
        <w:jc w:val="both"/>
        <w:rPr>
          <w:sz w:val="28"/>
          <w:szCs w:val="28"/>
          <w:lang w:val="ru-RU"/>
        </w:rPr>
      </w:pPr>
      <w:r w:rsidRPr="007B55BF">
        <w:rPr>
          <w:sz w:val="28"/>
          <w:szCs w:val="28"/>
          <w:lang w:val="ru-RU"/>
        </w:rPr>
        <w:t>В первом квартале 2008 года в целях пополнения базы фондирования инвестиционных проектов Банком привлечены следующие займы:</w:t>
      </w:r>
    </w:p>
    <w:p w:rsidR="007B55BF" w:rsidRPr="007B55BF" w:rsidRDefault="007B55BF" w:rsidP="007B55BF">
      <w:pPr>
        <w:numPr>
          <w:ilvl w:val="0"/>
          <w:numId w:val="2"/>
        </w:numPr>
        <w:tabs>
          <w:tab w:val="clear" w:pos="2328"/>
          <w:tab w:val="num" w:pos="0"/>
          <w:tab w:val="num" w:pos="720"/>
        </w:tabs>
        <w:ind w:left="0" w:firstLine="360"/>
        <w:jc w:val="both"/>
        <w:rPr>
          <w:sz w:val="28"/>
          <w:szCs w:val="28"/>
          <w:lang w:val="ru-RU"/>
        </w:rPr>
      </w:pPr>
      <w:r w:rsidRPr="007B55BF">
        <w:rPr>
          <w:sz w:val="28"/>
          <w:szCs w:val="28"/>
          <w:lang w:val="ru-RU"/>
        </w:rPr>
        <w:t xml:space="preserve">в январе и марте 2008 года Банком заключены Договора займа с </w:t>
      </w:r>
      <w:r w:rsidRPr="007B55BF">
        <w:rPr>
          <w:sz w:val="28"/>
          <w:szCs w:val="28"/>
        </w:rPr>
        <w:t>Credit</w:t>
      </w:r>
      <w:r w:rsidRPr="007B55BF">
        <w:rPr>
          <w:sz w:val="28"/>
          <w:szCs w:val="28"/>
          <w:lang w:val="ru-RU"/>
        </w:rPr>
        <w:t xml:space="preserve"> </w:t>
      </w:r>
      <w:r w:rsidRPr="007B55BF">
        <w:rPr>
          <w:sz w:val="28"/>
          <w:szCs w:val="28"/>
        </w:rPr>
        <w:t>Suisse</w:t>
      </w:r>
      <w:r w:rsidRPr="007B55BF">
        <w:rPr>
          <w:sz w:val="28"/>
          <w:szCs w:val="28"/>
          <w:lang w:val="ru-RU"/>
        </w:rPr>
        <w:t xml:space="preserve"> на привлечение средств в объеме 300 млн. и 130 млн. долл. США соответственно (с возможностью увеличения общей суммы займа до 500 млн. долларов США);</w:t>
      </w:r>
    </w:p>
    <w:p w:rsidR="007B55BF" w:rsidRPr="007B55BF" w:rsidRDefault="007B55BF" w:rsidP="007B55BF">
      <w:pPr>
        <w:numPr>
          <w:ilvl w:val="0"/>
          <w:numId w:val="2"/>
        </w:numPr>
        <w:tabs>
          <w:tab w:val="clear" w:pos="2328"/>
          <w:tab w:val="num" w:pos="0"/>
          <w:tab w:val="num" w:pos="720"/>
        </w:tabs>
        <w:ind w:left="0" w:firstLine="360"/>
        <w:jc w:val="both"/>
        <w:rPr>
          <w:sz w:val="28"/>
          <w:szCs w:val="28"/>
          <w:lang w:val="ru-RU"/>
        </w:rPr>
      </w:pPr>
      <w:r w:rsidRPr="007B55BF">
        <w:rPr>
          <w:sz w:val="28"/>
          <w:szCs w:val="28"/>
          <w:lang w:val="ru-RU"/>
        </w:rPr>
        <w:t>в феврале 2008 года заключен Договор займа с «Bayern LB» на привлечение средств в объеме 100 млн. долларов США;</w:t>
      </w:r>
    </w:p>
    <w:p w:rsidR="007B55BF" w:rsidRPr="007B55BF" w:rsidRDefault="007B55BF" w:rsidP="007B55BF">
      <w:pPr>
        <w:numPr>
          <w:ilvl w:val="0"/>
          <w:numId w:val="2"/>
        </w:numPr>
        <w:tabs>
          <w:tab w:val="clear" w:pos="2328"/>
          <w:tab w:val="num" w:pos="0"/>
          <w:tab w:val="num" w:pos="720"/>
        </w:tabs>
        <w:ind w:left="0" w:firstLine="360"/>
        <w:jc w:val="both"/>
        <w:rPr>
          <w:sz w:val="28"/>
          <w:szCs w:val="28"/>
          <w:lang w:val="ru-RU"/>
        </w:rPr>
      </w:pPr>
      <w:r w:rsidRPr="007B55BF">
        <w:rPr>
          <w:sz w:val="28"/>
          <w:szCs w:val="28"/>
          <w:lang w:val="ru-RU"/>
        </w:rPr>
        <w:t>в феврале заключен Договор займа с Клубом банков (HSBC Bank plc., ING Bank N.V., SMBC Europe Limited) на привлечение средств в объеме 300 млн. долларов США.</w:t>
      </w:r>
    </w:p>
    <w:p w:rsidR="007B55BF" w:rsidRPr="007B55BF" w:rsidRDefault="007B55BF" w:rsidP="007B55BF">
      <w:pPr>
        <w:numPr>
          <w:ilvl w:val="0"/>
          <w:numId w:val="2"/>
        </w:numPr>
        <w:tabs>
          <w:tab w:val="clear" w:pos="2328"/>
          <w:tab w:val="num" w:pos="0"/>
          <w:tab w:val="num" w:pos="720"/>
        </w:tabs>
        <w:ind w:left="0" w:firstLine="360"/>
        <w:jc w:val="both"/>
        <w:rPr>
          <w:sz w:val="28"/>
          <w:szCs w:val="28"/>
          <w:lang w:val="ru-RU"/>
        </w:rPr>
      </w:pPr>
      <w:r w:rsidRPr="007B55BF">
        <w:rPr>
          <w:sz w:val="28"/>
          <w:szCs w:val="28"/>
          <w:lang w:val="ru-RU"/>
        </w:rPr>
        <w:t>в феврале подписано Соглашение между Банком и Государственным банком развития Китая об открытии кредитной линии для Банка на сумму 100 млн. долларов США сроком на 10 лет,</w:t>
      </w:r>
    </w:p>
    <w:p w:rsidR="007B55BF" w:rsidRPr="007B55BF" w:rsidRDefault="007B55BF" w:rsidP="007B55BF">
      <w:pPr>
        <w:ind w:firstLine="720"/>
        <w:jc w:val="both"/>
        <w:rPr>
          <w:sz w:val="28"/>
          <w:szCs w:val="28"/>
          <w:lang w:val="ru-RU"/>
        </w:rPr>
      </w:pPr>
      <w:r w:rsidRPr="007B55BF">
        <w:rPr>
          <w:sz w:val="28"/>
          <w:szCs w:val="28"/>
          <w:lang w:val="ru-RU"/>
        </w:rPr>
        <w:t>В истекшем квартале обслуживание займов составило сумму эквивалентную 11,4 млн. долларов США.</w:t>
      </w:r>
    </w:p>
    <w:p w:rsidR="007B55BF" w:rsidRDefault="007B55BF" w:rsidP="007B55BF">
      <w:pPr>
        <w:ind w:firstLine="720"/>
        <w:jc w:val="both"/>
        <w:rPr>
          <w:sz w:val="28"/>
          <w:szCs w:val="28"/>
          <w:lang w:val="ru-RU"/>
        </w:rPr>
      </w:pPr>
      <w:r w:rsidRPr="007B55BF">
        <w:rPr>
          <w:sz w:val="28"/>
          <w:szCs w:val="28"/>
          <w:lang w:val="ru-RU"/>
        </w:rPr>
        <w:t>В 1 квартале Банком погашен займ на сумму 150 млн. долларов США, привлеченный в 2007 году от JP Morgan Europe Limited.</w:t>
      </w:r>
    </w:p>
    <w:p w:rsidR="006D0CAE" w:rsidRPr="007B55BF" w:rsidRDefault="006D0CAE" w:rsidP="007B55BF">
      <w:pPr>
        <w:ind w:firstLine="720"/>
        <w:jc w:val="both"/>
        <w:rPr>
          <w:sz w:val="28"/>
          <w:szCs w:val="28"/>
          <w:lang w:val="ru-RU"/>
        </w:rPr>
      </w:pPr>
    </w:p>
    <w:p w:rsidR="007B55BF" w:rsidRPr="007B55BF" w:rsidRDefault="00D13F64" w:rsidP="00D17A4B">
      <w:pPr>
        <w:jc w:val="both"/>
        <w:rPr>
          <w:b/>
          <w:sz w:val="28"/>
          <w:szCs w:val="28"/>
          <w:lang w:val="kk-KZ"/>
        </w:rPr>
      </w:pPr>
      <w:r>
        <w:rPr>
          <w:b/>
          <w:sz w:val="28"/>
          <w:szCs w:val="28"/>
          <w:lang w:val="ru-RU"/>
        </w:rPr>
        <w:pict>
          <v:shape id="_x0000_i1033" type="#_x0000_t75" style="width:495pt;height:340.5pt">
            <v:imagedata r:id="rId15" o:title=""/>
          </v:shape>
        </w:pict>
      </w:r>
    </w:p>
    <w:p w:rsidR="006D0CAE" w:rsidRPr="005F3B53" w:rsidRDefault="006D0CAE" w:rsidP="006D0CAE">
      <w:pPr>
        <w:ind w:firstLine="720"/>
        <w:jc w:val="both"/>
        <w:rPr>
          <w:b/>
          <w:bCs/>
          <w:iCs/>
          <w:sz w:val="28"/>
          <w:szCs w:val="28"/>
          <w:lang w:val="ru-RU"/>
        </w:rPr>
      </w:pPr>
      <w:r w:rsidRPr="006D0CAE">
        <w:rPr>
          <w:bCs/>
          <w:iCs/>
          <w:sz w:val="28"/>
          <w:szCs w:val="28"/>
          <w:lang w:val="ru-RU"/>
        </w:rPr>
        <w:t>Рис.9</w:t>
      </w:r>
      <w:r w:rsidR="005F3B53">
        <w:rPr>
          <w:bCs/>
          <w:iCs/>
          <w:sz w:val="28"/>
          <w:szCs w:val="28"/>
          <w:lang w:val="ru-RU"/>
        </w:rPr>
        <w:t xml:space="preserve"> </w:t>
      </w:r>
      <w:r w:rsidR="005F3B53">
        <w:rPr>
          <w:b/>
          <w:bCs/>
          <w:iCs/>
          <w:sz w:val="28"/>
          <w:szCs w:val="28"/>
          <w:lang w:val="ru-RU"/>
        </w:rPr>
        <w:t>Структура заемного портфеля Банка</w:t>
      </w:r>
    </w:p>
    <w:p w:rsidR="00D17A4B" w:rsidRDefault="00D17A4B" w:rsidP="007B55BF">
      <w:pPr>
        <w:ind w:firstLine="720"/>
        <w:jc w:val="both"/>
        <w:rPr>
          <w:b/>
          <w:i/>
          <w:iCs/>
          <w:sz w:val="28"/>
          <w:szCs w:val="28"/>
          <w:lang w:val="ru-RU"/>
        </w:rPr>
      </w:pPr>
    </w:p>
    <w:p w:rsidR="007B55BF" w:rsidRPr="007B55BF" w:rsidRDefault="007B55BF" w:rsidP="007B55BF">
      <w:pPr>
        <w:ind w:firstLine="720"/>
        <w:jc w:val="both"/>
        <w:rPr>
          <w:b/>
          <w:i/>
          <w:iCs/>
          <w:sz w:val="28"/>
          <w:szCs w:val="28"/>
          <w:lang w:val="ru-RU"/>
        </w:rPr>
      </w:pPr>
      <w:r w:rsidRPr="007B55BF">
        <w:rPr>
          <w:b/>
          <w:i/>
          <w:iCs/>
          <w:sz w:val="28"/>
          <w:szCs w:val="28"/>
          <w:lang w:val="ru-RU"/>
        </w:rPr>
        <w:t>Рейтинги Банка.</w:t>
      </w:r>
    </w:p>
    <w:p w:rsidR="007B55BF" w:rsidRPr="007B55BF" w:rsidRDefault="007B55BF" w:rsidP="007B55BF">
      <w:pPr>
        <w:ind w:firstLine="720"/>
        <w:jc w:val="both"/>
        <w:rPr>
          <w:sz w:val="28"/>
          <w:szCs w:val="28"/>
          <w:lang w:val="ru-RU"/>
        </w:rPr>
      </w:pPr>
      <w:r w:rsidRPr="007B55BF">
        <w:rPr>
          <w:sz w:val="28"/>
          <w:szCs w:val="28"/>
          <w:lang w:val="ru-RU"/>
        </w:rPr>
        <w:t>Банком проводится соответствующая  работа с международными рейтинговыми агентствами. Однако, в связи с произошедшим понижением суверенных рейтингов в 2007 году соответственно были пересмотрены рейтинги Банка. Вместе с тем, рейтинги Банка остаются на уровне суверенных.</w:t>
      </w:r>
    </w:p>
    <w:p w:rsidR="007B55BF" w:rsidRPr="007B55BF" w:rsidRDefault="007B55BF" w:rsidP="007B55BF">
      <w:pPr>
        <w:ind w:firstLine="720"/>
        <w:jc w:val="both"/>
        <w:rPr>
          <w:sz w:val="28"/>
          <w:szCs w:val="28"/>
          <w:lang w:val="ru-RU"/>
        </w:rPr>
      </w:pPr>
      <w:r w:rsidRPr="007B55BF">
        <w:rPr>
          <w:sz w:val="28"/>
          <w:szCs w:val="28"/>
          <w:lang w:val="ru-RU"/>
        </w:rPr>
        <w:t xml:space="preserve">Рейтинговое агентство </w:t>
      </w:r>
      <w:r w:rsidRPr="007B55BF">
        <w:rPr>
          <w:iCs/>
          <w:sz w:val="28"/>
          <w:szCs w:val="28"/>
          <w:u w:val="single"/>
          <w:lang w:val="ru-RU"/>
        </w:rPr>
        <w:t>Standard &amp; Poor`s:</w:t>
      </w:r>
      <w:r w:rsidRPr="007B55BF">
        <w:rPr>
          <w:sz w:val="28"/>
          <w:szCs w:val="28"/>
          <w:lang w:val="ru-RU"/>
        </w:rPr>
        <w:t xml:space="preserve"> долгосрочный кредитный рейтинг по обязательствам Банка в иностранной и национальной валюте «BBB-» и подтверждены краткосрочные кредитные рейтинги в иностранной и национальной валютах на уровне «A-3».</w:t>
      </w:r>
    </w:p>
    <w:p w:rsidR="007B55BF" w:rsidRPr="007B55BF" w:rsidRDefault="007B55BF" w:rsidP="007B55BF">
      <w:pPr>
        <w:ind w:firstLine="720"/>
        <w:jc w:val="both"/>
        <w:rPr>
          <w:sz w:val="28"/>
          <w:szCs w:val="28"/>
          <w:lang w:val="ru-RU"/>
        </w:rPr>
      </w:pPr>
      <w:r w:rsidRPr="007B55BF">
        <w:rPr>
          <w:sz w:val="28"/>
          <w:szCs w:val="28"/>
          <w:lang w:val="ru-RU"/>
        </w:rPr>
        <w:t xml:space="preserve">Агентство </w:t>
      </w:r>
      <w:r w:rsidRPr="007B55BF">
        <w:rPr>
          <w:sz w:val="28"/>
          <w:szCs w:val="28"/>
          <w:u w:val="single"/>
          <w:lang w:val="ru-RU"/>
        </w:rPr>
        <w:t>Fitch Ratings:</w:t>
      </w:r>
      <w:r w:rsidRPr="007B55BF">
        <w:rPr>
          <w:sz w:val="28"/>
          <w:szCs w:val="28"/>
          <w:lang w:val="ru-RU"/>
        </w:rPr>
        <w:t xml:space="preserve"> краткосрочные и долгосрочные рейтинги Банка на уровне «ВВВ», прогноз по долгосрочным рейтингам «негативный».</w:t>
      </w:r>
    </w:p>
    <w:p w:rsidR="007B55BF" w:rsidRPr="007B55BF" w:rsidRDefault="007B55BF" w:rsidP="007B55BF">
      <w:pPr>
        <w:ind w:firstLine="720"/>
        <w:jc w:val="both"/>
        <w:rPr>
          <w:sz w:val="28"/>
          <w:szCs w:val="28"/>
          <w:lang w:val="ru-RU"/>
        </w:rPr>
      </w:pPr>
      <w:r w:rsidRPr="007B55BF">
        <w:rPr>
          <w:sz w:val="28"/>
          <w:szCs w:val="28"/>
          <w:lang w:val="ru-RU"/>
        </w:rPr>
        <w:t xml:space="preserve">Агентство </w:t>
      </w:r>
      <w:r w:rsidRPr="007B55BF">
        <w:rPr>
          <w:sz w:val="28"/>
          <w:szCs w:val="28"/>
          <w:u w:val="single"/>
          <w:lang w:val="ru-RU"/>
        </w:rPr>
        <w:t>Moody's:</w:t>
      </w:r>
      <w:r w:rsidRPr="007B55BF">
        <w:rPr>
          <w:i/>
          <w:sz w:val="28"/>
          <w:szCs w:val="28"/>
          <w:lang w:val="ru-RU"/>
        </w:rPr>
        <w:t xml:space="preserve"> </w:t>
      </w:r>
      <w:r w:rsidRPr="007B55BF">
        <w:rPr>
          <w:sz w:val="28"/>
          <w:szCs w:val="28"/>
          <w:lang w:val="ru-RU"/>
        </w:rPr>
        <w:t>кредитный рейтинг Банка на уровне А2 прогноз «стабильный».</w:t>
      </w:r>
    </w:p>
    <w:p w:rsidR="006D0CAE" w:rsidRDefault="006D0CAE" w:rsidP="007B55BF">
      <w:pPr>
        <w:ind w:firstLine="720"/>
        <w:jc w:val="both"/>
        <w:rPr>
          <w:b/>
          <w:bCs/>
          <w:sz w:val="28"/>
          <w:szCs w:val="28"/>
          <w:lang w:val="ru-RU"/>
        </w:rPr>
      </w:pPr>
      <w:bookmarkStart w:id="14" w:name="_Toc62113282"/>
      <w:bookmarkStart w:id="15" w:name="_Toc62113061"/>
      <w:bookmarkStart w:id="16" w:name="_Toc62112961"/>
      <w:bookmarkStart w:id="17" w:name="_Toc62112815"/>
      <w:bookmarkStart w:id="18" w:name="_Toc62111833"/>
      <w:bookmarkStart w:id="19" w:name="_Toc62111637"/>
    </w:p>
    <w:p w:rsidR="007B55BF" w:rsidRPr="007B55BF" w:rsidRDefault="007B55BF" w:rsidP="007B55BF">
      <w:pPr>
        <w:ind w:firstLine="720"/>
        <w:jc w:val="both"/>
        <w:rPr>
          <w:b/>
          <w:sz w:val="28"/>
          <w:szCs w:val="28"/>
          <w:lang w:val="ru-RU"/>
        </w:rPr>
      </w:pPr>
      <w:r w:rsidRPr="007B55BF">
        <w:rPr>
          <w:b/>
          <w:bCs/>
          <w:sz w:val="28"/>
          <w:szCs w:val="28"/>
          <w:lang w:val="ru-RU"/>
        </w:rPr>
        <w:t>Управление инвестиционным портфелем</w:t>
      </w:r>
      <w:bookmarkEnd w:id="14"/>
      <w:bookmarkEnd w:id="15"/>
      <w:bookmarkEnd w:id="16"/>
      <w:bookmarkEnd w:id="17"/>
      <w:bookmarkEnd w:id="18"/>
      <w:bookmarkEnd w:id="19"/>
    </w:p>
    <w:p w:rsidR="007B55BF" w:rsidRPr="007B55BF" w:rsidRDefault="007B55BF" w:rsidP="007B55BF">
      <w:pPr>
        <w:ind w:firstLine="720"/>
        <w:jc w:val="both"/>
        <w:rPr>
          <w:sz w:val="28"/>
          <w:szCs w:val="28"/>
          <w:lang w:val="ru-RU"/>
        </w:rPr>
      </w:pPr>
      <w:r w:rsidRPr="007B55BF">
        <w:rPr>
          <w:sz w:val="28"/>
          <w:szCs w:val="28"/>
          <w:lang w:val="ru-RU"/>
        </w:rPr>
        <w:t xml:space="preserve">В целом объем активов инвестиционного портфеля с начала 2008 года увеличился на 28 333,45 млн. тенге и по состоянию на 1 апреля 2008 года составил </w:t>
      </w:r>
      <w:r w:rsidRPr="007B55BF">
        <w:rPr>
          <w:bCs/>
          <w:sz w:val="28"/>
          <w:szCs w:val="28"/>
          <w:lang w:val="ru-RU"/>
        </w:rPr>
        <w:t xml:space="preserve">147 461, 54 </w:t>
      </w:r>
      <w:r w:rsidRPr="007B55BF">
        <w:rPr>
          <w:sz w:val="28"/>
          <w:szCs w:val="28"/>
          <w:lang w:val="ru-RU"/>
        </w:rPr>
        <w:t>млн. тенге.</w:t>
      </w:r>
    </w:p>
    <w:p w:rsidR="007B55BF" w:rsidRDefault="007B55BF" w:rsidP="007B55BF">
      <w:pPr>
        <w:ind w:firstLine="720"/>
        <w:jc w:val="both"/>
        <w:rPr>
          <w:sz w:val="28"/>
          <w:szCs w:val="28"/>
          <w:lang w:val="ru-RU"/>
        </w:rPr>
      </w:pPr>
      <w:r w:rsidRPr="007B55BF">
        <w:rPr>
          <w:sz w:val="28"/>
          <w:szCs w:val="28"/>
          <w:lang w:val="ru-RU"/>
        </w:rPr>
        <w:t xml:space="preserve">В структуре инвестиционного портфеля сократились доли государственных и корпоративных ценных бумаг на 9,5% и на 6,7% соответственно. При этом увеличилась доля депозитов и средств на корр. счетах (+16,3%) (рис. </w:t>
      </w:r>
      <w:r w:rsidR="006D0CAE">
        <w:rPr>
          <w:sz w:val="28"/>
          <w:szCs w:val="28"/>
          <w:lang w:val="ru-RU"/>
        </w:rPr>
        <w:t>10</w:t>
      </w:r>
      <w:r w:rsidRPr="007B55BF">
        <w:rPr>
          <w:sz w:val="28"/>
          <w:szCs w:val="28"/>
          <w:lang w:val="ru-RU"/>
        </w:rPr>
        <w:t>).</w:t>
      </w:r>
    </w:p>
    <w:p w:rsidR="006D0CAE" w:rsidRPr="007B55BF" w:rsidRDefault="006D0CAE" w:rsidP="007B55BF">
      <w:pPr>
        <w:ind w:firstLine="720"/>
        <w:jc w:val="both"/>
        <w:rPr>
          <w:sz w:val="28"/>
          <w:szCs w:val="28"/>
          <w:lang w:val="ru-RU"/>
        </w:rPr>
      </w:pPr>
    </w:p>
    <w:p w:rsidR="007B55BF" w:rsidRPr="007B55BF" w:rsidRDefault="00D13F64" w:rsidP="00D17A4B">
      <w:pPr>
        <w:jc w:val="both"/>
        <w:rPr>
          <w:b/>
          <w:sz w:val="28"/>
          <w:szCs w:val="28"/>
          <w:lang w:val="ru-RU"/>
        </w:rPr>
      </w:pPr>
      <w:r>
        <w:rPr>
          <w:b/>
          <w:sz w:val="28"/>
          <w:szCs w:val="28"/>
          <w:lang w:val="ru-RU"/>
        </w:rPr>
        <w:pict>
          <v:shape id="_x0000_i1034" type="#_x0000_t75" style="width:486pt;height:331.5pt">
            <v:imagedata r:id="rId16" o:title=""/>
          </v:shape>
        </w:pict>
      </w:r>
    </w:p>
    <w:p w:rsidR="006D0CAE" w:rsidRPr="005F3B53" w:rsidRDefault="006D0CAE" w:rsidP="006D0CAE">
      <w:pPr>
        <w:ind w:firstLine="720"/>
        <w:jc w:val="both"/>
        <w:rPr>
          <w:b/>
          <w:sz w:val="28"/>
          <w:szCs w:val="28"/>
          <w:lang w:val="ru-RU"/>
        </w:rPr>
      </w:pPr>
      <w:r w:rsidRPr="006D0CAE">
        <w:rPr>
          <w:bCs/>
          <w:iCs/>
          <w:sz w:val="28"/>
          <w:szCs w:val="28"/>
          <w:lang w:val="ru-RU"/>
        </w:rPr>
        <w:t>Рис.</w:t>
      </w:r>
      <w:r>
        <w:rPr>
          <w:bCs/>
          <w:iCs/>
          <w:sz w:val="28"/>
          <w:szCs w:val="28"/>
          <w:lang w:val="ru-RU"/>
        </w:rPr>
        <w:t>10</w:t>
      </w:r>
      <w:r w:rsidRPr="006D0CAE">
        <w:rPr>
          <w:sz w:val="28"/>
          <w:szCs w:val="28"/>
          <w:lang w:val="ru-RU"/>
        </w:rPr>
        <w:t> </w:t>
      </w:r>
      <w:r w:rsidR="005F3B53">
        <w:rPr>
          <w:b/>
          <w:sz w:val="28"/>
          <w:szCs w:val="28"/>
          <w:lang w:val="ru-RU"/>
        </w:rPr>
        <w:t>Динамика структуры инвестиционного портфеля</w:t>
      </w:r>
    </w:p>
    <w:p w:rsidR="007B55BF" w:rsidRPr="007B55BF" w:rsidRDefault="007B55BF" w:rsidP="007B55BF">
      <w:pPr>
        <w:ind w:firstLine="720"/>
        <w:jc w:val="both"/>
        <w:rPr>
          <w:sz w:val="28"/>
          <w:szCs w:val="28"/>
          <w:lang w:val="ru-RU"/>
        </w:rPr>
      </w:pPr>
      <w:r w:rsidRPr="007B55BF">
        <w:rPr>
          <w:sz w:val="28"/>
          <w:szCs w:val="28"/>
          <w:lang w:val="ru-RU"/>
        </w:rPr>
        <w:t>Доля активов в тенге в общем объеме инвестиционного портфеля на 1 апреля 2008 года составила 45,2%, доля активов в других валютах (</w:t>
      </w:r>
      <w:r w:rsidRPr="007B55BF">
        <w:rPr>
          <w:sz w:val="28"/>
          <w:szCs w:val="28"/>
        </w:rPr>
        <w:t>USD</w:t>
      </w:r>
      <w:r w:rsidRPr="007B55BF">
        <w:rPr>
          <w:sz w:val="28"/>
          <w:szCs w:val="28"/>
          <w:lang w:val="ru-RU"/>
        </w:rPr>
        <w:t xml:space="preserve">, </w:t>
      </w:r>
      <w:r w:rsidRPr="007B55BF">
        <w:rPr>
          <w:sz w:val="28"/>
          <w:szCs w:val="28"/>
        </w:rPr>
        <w:t>GBP</w:t>
      </w:r>
      <w:r w:rsidRPr="007B55BF">
        <w:rPr>
          <w:sz w:val="28"/>
          <w:szCs w:val="28"/>
          <w:lang w:val="ru-RU"/>
        </w:rPr>
        <w:t>) составила 54,8%.</w:t>
      </w:r>
    </w:p>
    <w:p w:rsidR="007C3F55" w:rsidRPr="007B55BF" w:rsidRDefault="007B55BF" w:rsidP="007B55BF">
      <w:pPr>
        <w:ind w:firstLine="720"/>
        <w:jc w:val="both"/>
        <w:rPr>
          <w:sz w:val="28"/>
          <w:szCs w:val="28"/>
          <w:lang w:val="ru-RU"/>
        </w:rPr>
      </w:pPr>
      <w:r w:rsidRPr="007B55BF">
        <w:rPr>
          <w:sz w:val="28"/>
          <w:szCs w:val="28"/>
          <w:lang w:val="ru-RU"/>
        </w:rPr>
        <w:t>Банком поддерживаются корреспондентские отношения в тенге, в долларах США, в российских рублях, в евро, в английских фунтах, швейцарских франках и японских йенах, как с зарубежными, так и с казахстанскими банками.</w:t>
      </w:r>
    </w:p>
    <w:p w:rsidR="007B55BF" w:rsidRDefault="007B55BF" w:rsidP="007B55BF">
      <w:pPr>
        <w:ind w:firstLine="720"/>
        <w:jc w:val="both"/>
        <w:rPr>
          <w:b/>
          <w:sz w:val="28"/>
          <w:szCs w:val="28"/>
          <w:lang w:val="kk-KZ"/>
        </w:rPr>
      </w:pPr>
    </w:p>
    <w:p w:rsidR="007C3F55" w:rsidRDefault="007C3F55" w:rsidP="00A225E6">
      <w:pPr>
        <w:ind w:firstLine="720"/>
        <w:jc w:val="both"/>
        <w:rPr>
          <w:b/>
          <w:sz w:val="28"/>
          <w:szCs w:val="28"/>
          <w:lang w:val="kk-KZ"/>
        </w:rPr>
      </w:pPr>
      <w:r w:rsidRPr="007C3F55">
        <w:rPr>
          <w:b/>
          <w:sz w:val="28"/>
          <w:szCs w:val="28"/>
          <w:lang w:val="kk-KZ"/>
        </w:rPr>
        <w:t>2.2 Основные финансовые показатели деятельности Банка</w:t>
      </w:r>
    </w:p>
    <w:p w:rsidR="007C3F55" w:rsidRDefault="007C3F55" w:rsidP="00A225E6">
      <w:pPr>
        <w:ind w:firstLine="720"/>
        <w:jc w:val="both"/>
        <w:rPr>
          <w:b/>
          <w:sz w:val="28"/>
          <w:szCs w:val="28"/>
          <w:lang w:val="kk-KZ"/>
        </w:rPr>
      </w:pPr>
    </w:p>
    <w:p w:rsidR="007C3F55" w:rsidRPr="007C3F55" w:rsidRDefault="007C3F55" w:rsidP="007C3F55">
      <w:pPr>
        <w:ind w:firstLine="720"/>
        <w:jc w:val="both"/>
        <w:rPr>
          <w:b/>
          <w:sz w:val="28"/>
          <w:szCs w:val="28"/>
          <w:lang w:val="ru-RU"/>
        </w:rPr>
      </w:pPr>
      <w:bookmarkStart w:id="20" w:name="_Toc62113284"/>
      <w:bookmarkStart w:id="21" w:name="_Toc62113063"/>
      <w:bookmarkStart w:id="22" w:name="_Toc62112963"/>
      <w:bookmarkStart w:id="23" w:name="_Toc62112817"/>
      <w:bookmarkStart w:id="24" w:name="_Toc62111835"/>
      <w:r w:rsidRPr="007C3F55">
        <w:rPr>
          <w:b/>
          <w:bCs/>
          <w:iCs/>
          <w:sz w:val="28"/>
          <w:szCs w:val="28"/>
          <w:lang w:val="ru-RU"/>
        </w:rPr>
        <w:t>Активы</w:t>
      </w:r>
      <w:bookmarkEnd w:id="20"/>
      <w:bookmarkEnd w:id="21"/>
      <w:bookmarkEnd w:id="22"/>
      <w:bookmarkEnd w:id="23"/>
      <w:bookmarkEnd w:id="24"/>
    </w:p>
    <w:p w:rsidR="00D17A4B" w:rsidRDefault="00D17A4B" w:rsidP="007C3F55">
      <w:pPr>
        <w:ind w:firstLine="720"/>
        <w:jc w:val="both"/>
        <w:rPr>
          <w:sz w:val="28"/>
          <w:szCs w:val="28"/>
          <w:lang w:val="ru-RU"/>
        </w:rPr>
      </w:pPr>
    </w:p>
    <w:p w:rsidR="007C3F55" w:rsidRPr="007C3F55" w:rsidRDefault="007C3F55" w:rsidP="007C3F55">
      <w:pPr>
        <w:ind w:firstLine="720"/>
        <w:jc w:val="both"/>
        <w:rPr>
          <w:sz w:val="28"/>
          <w:szCs w:val="28"/>
          <w:lang w:val="ru-RU"/>
        </w:rPr>
      </w:pPr>
      <w:r w:rsidRPr="007C3F55">
        <w:rPr>
          <w:sz w:val="28"/>
          <w:szCs w:val="28"/>
          <w:lang w:val="ru-RU"/>
        </w:rPr>
        <w:t>С начала текущего 2008 года объем активов Банка увеличился на 35%, достигнув на 1 апреля 2008 года 309,6 млрд. тенге.</w:t>
      </w:r>
    </w:p>
    <w:p w:rsidR="007C3F55" w:rsidRPr="007C3F55" w:rsidRDefault="007C3F55" w:rsidP="007C3F55">
      <w:pPr>
        <w:ind w:firstLine="720"/>
        <w:jc w:val="both"/>
        <w:rPr>
          <w:sz w:val="28"/>
          <w:szCs w:val="28"/>
          <w:lang w:val="ru-RU"/>
        </w:rPr>
      </w:pPr>
      <w:r w:rsidRPr="007C3F55">
        <w:rPr>
          <w:sz w:val="28"/>
          <w:szCs w:val="28"/>
          <w:lang w:val="ru-RU"/>
        </w:rPr>
        <w:t xml:space="preserve">Изменения в структуре активов Банка связаны с увеличением с начала года объема выданных клиентам Банка займов, увеличением объема денежных средств, находящихся на корр. счетах, наличных средств и др. (рис. </w:t>
      </w:r>
      <w:r w:rsidR="006D0CAE">
        <w:rPr>
          <w:sz w:val="28"/>
          <w:szCs w:val="28"/>
          <w:lang w:val="ru-RU"/>
        </w:rPr>
        <w:t>11</w:t>
      </w:r>
      <w:r w:rsidRPr="007C3F55">
        <w:rPr>
          <w:sz w:val="28"/>
          <w:szCs w:val="28"/>
          <w:lang w:val="ru-RU"/>
        </w:rPr>
        <w:t>).</w:t>
      </w:r>
    </w:p>
    <w:p w:rsidR="008D145F" w:rsidRDefault="008D145F" w:rsidP="007C3F55">
      <w:pPr>
        <w:ind w:firstLine="720"/>
        <w:jc w:val="both"/>
        <w:rPr>
          <w:bCs/>
          <w:i/>
          <w:iCs/>
          <w:sz w:val="28"/>
          <w:szCs w:val="28"/>
          <w:lang w:val="ru-RU"/>
        </w:rPr>
      </w:pPr>
    </w:p>
    <w:p w:rsidR="006D0CAE" w:rsidRPr="007C3F55" w:rsidRDefault="006D0CAE" w:rsidP="007C3F55">
      <w:pPr>
        <w:ind w:firstLine="720"/>
        <w:jc w:val="both"/>
        <w:rPr>
          <w:bCs/>
          <w:i/>
          <w:iCs/>
          <w:sz w:val="28"/>
          <w:szCs w:val="28"/>
          <w:lang w:val="ru-RU"/>
        </w:rPr>
        <w:sectPr w:rsidR="006D0CAE" w:rsidRPr="007C3F55" w:rsidSect="00197DF6">
          <w:footerReference w:type="even" r:id="rId17"/>
          <w:footerReference w:type="default" r:id="rId18"/>
          <w:pgSz w:w="11906" w:h="16838"/>
          <w:pgMar w:top="851" w:right="851" w:bottom="851" w:left="1701" w:header="720" w:footer="720" w:gutter="0"/>
          <w:pgNumType w:start="1"/>
          <w:cols w:space="720"/>
          <w:titlePg/>
        </w:sectPr>
      </w:pPr>
    </w:p>
    <w:p w:rsidR="007C3F55" w:rsidRPr="007C3F55" w:rsidRDefault="00D13F64" w:rsidP="007C3F55">
      <w:pPr>
        <w:jc w:val="both"/>
        <w:rPr>
          <w:sz w:val="28"/>
          <w:szCs w:val="28"/>
          <w:lang w:val="ru-RU"/>
        </w:rPr>
      </w:pPr>
      <w:r>
        <w:rPr>
          <w:sz w:val="28"/>
          <w:szCs w:val="28"/>
          <w:lang w:val="ru-RU"/>
        </w:rPr>
        <w:pict>
          <v:shape id="_x0000_i1035" type="#_x0000_t75" style="width:525.75pt;height:393pt">
            <v:imagedata r:id="rId19" o:title=""/>
          </v:shape>
        </w:pict>
      </w:r>
    </w:p>
    <w:p w:rsidR="006D0CAE" w:rsidRPr="005F3B53" w:rsidRDefault="006D0CAE" w:rsidP="006D0CAE">
      <w:pPr>
        <w:ind w:firstLine="720"/>
        <w:jc w:val="both"/>
        <w:rPr>
          <w:b/>
          <w:bCs/>
          <w:iCs/>
          <w:sz w:val="28"/>
          <w:szCs w:val="28"/>
          <w:lang w:val="ru-RU"/>
        </w:rPr>
      </w:pPr>
      <w:bookmarkStart w:id="25" w:name="_Toc62113285"/>
      <w:bookmarkStart w:id="26" w:name="_Toc62113064"/>
      <w:bookmarkStart w:id="27" w:name="_Toc62112964"/>
      <w:bookmarkStart w:id="28" w:name="_Toc62112818"/>
      <w:bookmarkStart w:id="29" w:name="_Toc62111836"/>
      <w:r w:rsidRPr="006D0CAE">
        <w:rPr>
          <w:bCs/>
          <w:iCs/>
          <w:sz w:val="28"/>
          <w:szCs w:val="28"/>
          <w:lang w:val="ru-RU"/>
        </w:rPr>
        <w:t>Рис.11</w:t>
      </w:r>
      <w:r w:rsidR="005F3B53">
        <w:rPr>
          <w:b/>
          <w:bCs/>
          <w:iCs/>
          <w:sz w:val="28"/>
          <w:szCs w:val="28"/>
          <w:lang w:val="ru-RU"/>
        </w:rPr>
        <w:t xml:space="preserve"> Динамика изменения структуры активов Банка</w:t>
      </w:r>
    </w:p>
    <w:p w:rsidR="008D145F" w:rsidRDefault="008D145F" w:rsidP="008D145F">
      <w:pPr>
        <w:ind w:firstLine="720"/>
        <w:jc w:val="both"/>
        <w:rPr>
          <w:b/>
          <w:bCs/>
          <w:iCs/>
          <w:sz w:val="28"/>
          <w:szCs w:val="28"/>
          <w:lang w:val="ru-RU"/>
        </w:rPr>
      </w:pPr>
    </w:p>
    <w:p w:rsidR="008D145F" w:rsidRDefault="008D145F" w:rsidP="008D145F">
      <w:pPr>
        <w:ind w:firstLine="720"/>
        <w:jc w:val="both"/>
        <w:rPr>
          <w:b/>
          <w:bCs/>
          <w:iCs/>
          <w:sz w:val="28"/>
          <w:szCs w:val="28"/>
          <w:lang w:val="ru-RU"/>
        </w:rPr>
      </w:pPr>
    </w:p>
    <w:p w:rsidR="008D145F" w:rsidRPr="007C3F55" w:rsidRDefault="008D145F" w:rsidP="008D145F">
      <w:pPr>
        <w:ind w:firstLine="720"/>
        <w:jc w:val="both"/>
        <w:rPr>
          <w:b/>
          <w:sz w:val="28"/>
          <w:szCs w:val="28"/>
          <w:lang w:val="ru-RU"/>
        </w:rPr>
      </w:pPr>
      <w:r w:rsidRPr="007C3F55">
        <w:rPr>
          <w:b/>
          <w:bCs/>
          <w:iCs/>
          <w:sz w:val="28"/>
          <w:szCs w:val="28"/>
          <w:lang w:val="ru-RU"/>
        </w:rPr>
        <w:t>Обязательства</w:t>
      </w:r>
      <w:bookmarkEnd w:id="25"/>
      <w:bookmarkEnd w:id="26"/>
      <w:bookmarkEnd w:id="27"/>
      <w:bookmarkEnd w:id="28"/>
      <w:bookmarkEnd w:id="29"/>
    </w:p>
    <w:p w:rsidR="008D145F" w:rsidRDefault="008D145F" w:rsidP="008D145F">
      <w:pPr>
        <w:ind w:firstLine="720"/>
        <w:jc w:val="both"/>
        <w:rPr>
          <w:sz w:val="28"/>
          <w:szCs w:val="28"/>
          <w:lang w:val="ru-RU"/>
        </w:rPr>
      </w:pPr>
    </w:p>
    <w:p w:rsidR="008D145F" w:rsidRPr="007C3F55" w:rsidRDefault="008D145F" w:rsidP="008D145F">
      <w:pPr>
        <w:ind w:firstLine="720"/>
        <w:jc w:val="both"/>
        <w:rPr>
          <w:sz w:val="28"/>
          <w:szCs w:val="28"/>
          <w:lang w:val="ru-RU"/>
        </w:rPr>
      </w:pPr>
      <w:r w:rsidRPr="007C3F55">
        <w:rPr>
          <w:sz w:val="28"/>
          <w:szCs w:val="28"/>
          <w:lang w:val="ru-RU"/>
        </w:rPr>
        <w:t>Обязательства Банка на 1 апреля 2008 года достигли 213,1 млрд. тенге, увеличившись с начала 2008 года на 82,4 млрд. тенге или 63%.</w:t>
      </w:r>
    </w:p>
    <w:p w:rsidR="008D145F" w:rsidRDefault="008D145F" w:rsidP="008D145F">
      <w:pPr>
        <w:ind w:firstLine="720"/>
        <w:jc w:val="both"/>
        <w:rPr>
          <w:i/>
          <w:iCs/>
          <w:sz w:val="28"/>
          <w:szCs w:val="28"/>
          <w:lang w:val="ru-RU"/>
        </w:rPr>
      </w:pPr>
      <w:r w:rsidRPr="007C3F55">
        <w:rPr>
          <w:sz w:val="28"/>
          <w:szCs w:val="28"/>
          <w:lang w:val="ru-RU"/>
        </w:rPr>
        <w:t>Изменение структуры обязательств Банка на конец первого квартала 2008 года в большей степени связано с привлечением Банком заемных средств, увеличением обязательств, отраженных в категории «Прочие обязательства».</w:t>
      </w:r>
    </w:p>
    <w:p w:rsidR="008D145F" w:rsidRDefault="008D145F" w:rsidP="008D145F">
      <w:pPr>
        <w:ind w:firstLine="720"/>
        <w:jc w:val="both"/>
        <w:rPr>
          <w:i/>
          <w:iCs/>
          <w:sz w:val="28"/>
          <w:szCs w:val="28"/>
          <w:lang w:val="ru-RU"/>
        </w:rPr>
      </w:pPr>
    </w:p>
    <w:p w:rsidR="008D145F" w:rsidRDefault="00D13F64" w:rsidP="008D145F">
      <w:pPr>
        <w:jc w:val="both"/>
        <w:rPr>
          <w:sz w:val="28"/>
          <w:szCs w:val="28"/>
          <w:lang w:val="ru-RU"/>
        </w:rPr>
      </w:pPr>
      <w:r>
        <w:rPr>
          <w:sz w:val="28"/>
          <w:szCs w:val="28"/>
          <w:lang w:val="ru-RU"/>
        </w:rPr>
        <w:pict>
          <v:shape id="_x0000_i1036" type="#_x0000_t75" style="width:468pt;height:378pt">
            <v:imagedata r:id="rId20" o:title=""/>
          </v:shape>
        </w:pict>
      </w:r>
    </w:p>
    <w:p w:rsidR="006D0CAE" w:rsidRPr="005F3B53" w:rsidRDefault="006D0CAE" w:rsidP="006D0CAE">
      <w:pPr>
        <w:ind w:firstLine="720"/>
        <w:jc w:val="both"/>
        <w:rPr>
          <w:b/>
          <w:bCs/>
          <w:iCs/>
          <w:sz w:val="28"/>
          <w:szCs w:val="28"/>
          <w:lang w:val="ru-RU"/>
        </w:rPr>
      </w:pPr>
      <w:r>
        <w:rPr>
          <w:bCs/>
          <w:iCs/>
          <w:sz w:val="28"/>
          <w:szCs w:val="28"/>
          <w:lang w:val="ru-RU"/>
        </w:rPr>
        <w:t>Рис.12</w:t>
      </w:r>
      <w:r w:rsidR="005F3B53">
        <w:rPr>
          <w:bCs/>
          <w:iCs/>
          <w:sz w:val="28"/>
          <w:szCs w:val="28"/>
          <w:lang w:val="ru-RU"/>
        </w:rPr>
        <w:t xml:space="preserve"> </w:t>
      </w:r>
      <w:r w:rsidR="005F3B53">
        <w:rPr>
          <w:b/>
          <w:bCs/>
          <w:iCs/>
          <w:sz w:val="28"/>
          <w:szCs w:val="28"/>
          <w:lang w:val="ru-RU"/>
        </w:rPr>
        <w:t>Динамика изменения структуры обязательств Банка</w:t>
      </w:r>
    </w:p>
    <w:p w:rsidR="006D0CAE" w:rsidRDefault="006D0CAE" w:rsidP="006D0CAE">
      <w:pPr>
        <w:ind w:firstLine="720"/>
        <w:jc w:val="both"/>
        <w:rPr>
          <w:bCs/>
          <w:iCs/>
          <w:sz w:val="28"/>
          <w:szCs w:val="28"/>
          <w:lang w:val="ru-RU"/>
        </w:rPr>
      </w:pPr>
    </w:p>
    <w:p w:rsidR="00A90191" w:rsidRDefault="00A90191" w:rsidP="006D0CAE">
      <w:pPr>
        <w:ind w:firstLine="720"/>
        <w:jc w:val="both"/>
        <w:rPr>
          <w:bCs/>
          <w:iCs/>
          <w:sz w:val="28"/>
          <w:szCs w:val="28"/>
          <w:lang w:val="ru-RU"/>
        </w:rPr>
      </w:pPr>
    </w:p>
    <w:p w:rsidR="00A90191" w:rsidRPr="007C3F55" w:rsidRDefault="00A90191" w:rsidP="00A90191">
      <w:pPr>
        <w:ind w:firstLine="720"/>
        <w:jc w:val="both"/>
        <w:rPr>
          <w:b/>
          <w:iCs/>
          <w:sz w:val="28"/>
          <w:szCs w:val="28"/>
          <w:lang w:val="ru-RU"/>
        </w:rPr>
      </w:pPr>
      <w:bookmarkStart w:id="30" w:name="_Toc62113286"/>
      <w:bookmarkStart w:id="31" w:name="_Toc62113065"/>
      <w:bookmarkStart w:id="32" w:name="_Toc62112965"/>
      <w:bookmarkStart w:id="33" w:name="_Toc62112819"/>
      <w:bookmarkStart w:id="34" w:name="_Toc62111837"/>
      <w:r w:rsidRPr="007C3F55">
        <w:rPr>
          <w:b/>
          <w:bCs/>
          <w:iCs/>
          <w:sz w:val="28"/>
          <w:szCs w:val="28"/>
          <w:lang w:val="ru-RU"/>
        </w:rPr>
        <w:t>Собственный капитал</w:t>
      </w:r>
      <w:bookmarkEnd w:id="30"/>
      <w:bookmarkEnd w:id="31"/>
      <w:bookmarkEnd w:id="32"/>
      <w:bookmarkEnd w:id="33"/>
      <w:bookmarkEnd w:id="34"/>
    </w:p>
    <w:p w:rsidR="00A90191" w:rsidRDefault="00A90191" w:rsidP="00A90191">
      <w:pPr>
        <w:ind w:firstLine="720"/>
        <w:jc w:val="both"/>
        <w:rPr>
          <w:sz w:val="28"/>
          <w:szCs w:val="28"/>
          <w:lang w:val="ru-RU"/>
        </w:rPr>
      </w:pPr>
    </w:p>
    <w:p w:rsidR="00A90191" w:rsidRPr="007C3F55" w:rsidRDefault="00A90191" w:rsidP="00A90191">
      <w:pPr>
        <w:ind w:firstLine="720"/>
        <w:jc w:val="both"/>
        <w:rPr>
          <w:sz w:val="28"/>
          <w:szCs w:val="28"/>
          <w:lang w:val="ru-RU"/>
        </w:rPr>
      </w:pPr>
      <w:r w:rsidRPr="007C3F55">
        <w:rPr>
          <w:sz w:val="28"/>
          <w:szCs w:val="28"/>
          <w:lang w:val="ru-RU"/>
        </w:rPr>
        <w:t xml:space="preserve">Собственный капитал Банка по итогам 1 квартала 2008 года составил 96,4 млрд. тенге, снизившись с начала года на 2,2 млрд. тенге или на 2%. Это было вызвано снижением доли резервного капитала за счет увеличения резервов от прочей переоценки. </w:t>
      </w:r>
    </w:p>
    <w:p w:rsidR="00A90191" w:rsidRPr="007C3F55" w:rsidRDefault="00A90191" w:rsidP="00A90191">
      <w:pPr>
        <w:ind w:firstLine="720"/>
        <w:jc w:val="both"/>
        <w:rPr>
          <w:sz w:val="28"/>
          <w:szCs w:val="28"/>
          <w:lang w:val="ru-RU"/>
        </w:rPr>
      </w:pPr>
      <w:r w:rsidRPr="007C3F55">
        <w:rPr>
          <w:sz w:val="28"/>
          <w:szCs w:val="28"/>
          <w:lang w:val="ru-RU"/>
        </w:rPr>
        <w:t>В структуре собственного капитала (рис. 1</w:t>
      </w:r>
      <w:r>
        <w:rPr>
          <w:sz w:val="28"/>
          <w:szCs w:val="28"/>
          <w:lang w:val="ru-RU"/>
        </w:rPr>
        <w:t>3</w:t>
      </w:r>
      <w:r w:rsidRPr="007C3F55">
        <w:rPr>
          <w:sz w:val="28"/>
          <w:szCs w:val="28"/>
          <w:lang w:val="ru-RU"/>
        </w:rPr>
        <w:t>) оплаченный уставный капитал составляет более 94%, резервы – порядка 5%, нераспределенный чистый доход – порядка 1%.</w:t>
      </w:r>
    </w:p>
    <w:p w:rsidR="006D0CAE" w:rsidRDefault="006D0CAE" w:rsidP="006D0CAE">
      <w:pPr>
        <w:ind w:firstLine="720"/>
        <w:jc w:val="both"/>
        <w:rPr>
          <w:bCs/>
          <w:iCs/>
          <w:sz w:val="28"/>
          <w:szCs w:val="28"/>
          <w:lang w:val="ru-RU"/>
        </w:rPr>
      </w:pPr>
    </w:p>
    <w:p w:rsidR="00A90191" w:rsidRPr="006D0CAE" w:rsidRDefault="00A90191" w:rsidP="006D0CAE">
      <w:pPr>
        <w:ind w:firstLine="720"/>
        <w:jc w:val="both"/>
        <w:rPr>
          <w:bCs/>
          <w:iCs/>
          <w:sz w:val="28"/>
          <w:szCs w:val="28"/>
          <w:lang w:val="ru-RU"/>
        </w:rPr>
        <w:sectPr w:rsidR="00A90191" w:rsidRPr="006D0CAE">
          <w:type w:val="continuous"/>
          <w:pgSz w:w="11906" w:h="16838"/>
          <w:pgMar w:top="1258" w:right="746" w:bottom="902" w:left="1080" w:header="720" w:footer="720" w:gutter="0"/>
          <w:cols w:space="720"/>
        </w:sectPr>
      </w:pPr>
    </w:p>
    <w:p w:rsidR="007C3F55" w:rsidRPr="007C3F55" w:rsidRDefault="00D13F64" w:rsidP="00A90191">
      <w:pPr>
        <w:ind w:left="-540"/>
        <w:jc w:val="both"/>
        <w:rPr>
          <w:sz w:val="28"/>
          <w:szCs w:val="28"/>
          <w:lang w:val="ru-RU"/>
        </w:rPr>
      </w:pPr>
      <w:r>
        <w:rPr>
          <w:sz w:val="28"/>
          <w:szCs w:val="28"/>
          <w:lang w:val="ru-RU"/>
        </w:rPr>
        <w:pict>
          <v:shape id="_x0000_i1037" type="#_x0000_t75" style="width:7in;height:387pt">
            <v:imagedata r:id="rId21" o:title=""/>
          </v:shape>
        </w:pict>
      </w:r>
    </w:p>
    <w:p w:rsidR="00A90191" w:rsidRPr="005F3B53" w:rsidRDefault="00A90191" w:rsidP="005F3B53">
      <w:pPr>
        <w:jc w:val="both"/>
        <w:rPr>
          <w:b/>
          <w:bCs/>
          <w:iCs/>
          <w:sz w:val="28"/>
          <w:szCs w:val="28"/>
          <w:lang w:val="ru-RU"/>
        </w:rPr>
      </w:pPr>
      <w:r w:rsidRPr="00A90191">
        <w:rPr>
          <w:bCs/>
          <w:iCs/>
          <w:sz w:val="28"/>
          <w:szCs w:val="28"/>
          <w:lang w:val="ru-RU"/>
        </w:rPr>
        <w:t>Рис.1</w:t>
      </w:r>
      <w:r>
        <w:rPr>
          <w:bCs/>
          <w:iCs/>
          <w:sz w:val="28"/>
          <w:szCs w:val="28"/>
          <w:lang w:val="ru-RU"/>
        </w:rPr>
        <w:t>3</w:t>
      </w:r>
      <w:r w:rsidR="005F3B53">
        <w:rPr>
          <w:bCs/>
          <w:iCs/>
          <w:sz w:val="28"/>
          <w:szCs w:val="28"/>
          <w:lang w:val="ru-RU"/>
        </w:rPr>
        <w:t xml:space="preserve"> </w:t>
      </w:r>
      <w:r w:rsidR="005F3B53">
        <w:rPr>
          <w:b/>
          <w:bCs/>
          <w:iCs/>
          <w:sz w:val="28"/>
          <w:szCs w:val="28"/>
          <w:lang w:val="ru-RU"/>
        </w:rPr>
        <w:t>Динамика изменения структуры собственного капитала Банка</w:t>
      </w:r>
    </w:p>
    <w:p w:rsidR="008D145F" w:rsidRDefault="008D145F" w:rsidP="007C3F55">
      <w:pPr>
        <w:ind w:firstLine="720"/>
        <w:jc w:val="both"/>
        <w:rPr>
          <w:b/>
          <w:bCs/>
          <w:iCs/>
          <w:sz w:val="28"/>
          <w:szCs w:val="28"/>
          <w:lang w:val="ru-RU"/>
        </w:rPr>
      </w:pPr>
    </w:p>
    <w:p w:rsidR="008D145F" w:rsidRDefault="008D145F" w:rsidP="007C3F55">
      <w:pPr>
        <w:ind w:firstLine="720"/>
        <w:jc w:val="both"/>
        <w:rPr>
          <w:b/>
          <w:bCs/>
          <w:iCs/>
          <w:sz w:val="28"/>
          <w:szCs w:val="28"/>
          <w:lang w:val="ru-RU"/>
        </w:rPr>
      </w:pPr>
    </w:p>
    <w:p w:rsidR="007C3F55" w:rsidRPr="007C3F55" w:rsidRDefault="007C3F55" w:rsidP="007C3F55">
      <w:pPr>
        <w:ind w:firstLine="720"/>
        <w:jc w:val="both"/>
        <w:rPr>
          <w:b/>
          <w:sz w:val="28"/>
          <w:szCs w:val="28"/>
          <w:lang w:val="ru-RU"/>
        </w:rPr>
      </w:pPr>
      <w:r w:rsidRPr="007C3F55">
        <w:rPr>
          <w:b/>
          <w:bCs/>
          <w:iCs/>
          <w:sz w:val="28"/>
          <w:szCs w:val="28"/>
          <w:lang w:val="ru-RU"/>
        </w:rPr>
        <w:t>Капитализация и лимиты</w:t>
      </w:r>
      <w:r w:rsidRPr="007C3F55">
        <w:rPr>
          <w:b/>
          <w:sz w:val="28"/>
          <w:szCs w:val="28"/>
          <w:lang w:val="ru-RU"/>
        </w:rPr>
        <w:t xml:space="preserve"> </w:t>
      </w:r>
    </w:p>
    <w:p w:rsidR="00D17A4B" w:rsidRDefault="00D17A4B" w:rsidP="007C3F55">
      <w:pPr>
        <w:ind w:firstLine="720"/>
        <w:jc w:val="both"/>
        <w:rPr>
          <w:sz w:val="28"/>
          <w:szCs w:val="28"/>
          <w:lang w:val="ru-RU"/>
        </w:rPr>
      </w:pPr>
    </w:p>
    <w:p w:rsidR="007C3F55" w:rsidRPr="007C3F55" w:rsidRDefault="007C3F55" w:rsidP="007C3F55">
      <w:pPr>
        <w:ind w:firstLine="720"/>
        <w:jc w:val="both"/>
        <w:rPr>
          <w:sz w:val="28"/>
          <w:szCs w:val="28"/>
          <w:lang w:val="ru-RU"/>
        </w:rPr>
      </w:pPr>
      <w:r w:rsidRPr="007C3F55">
        <w:rPr>
          <w:sz w:val="28"/>
          <w:szCs w:val="28"/>
          <w:lang w:val="ru-RU"/>
        </w:rPr>
        <w:t xml:space="preserve">Объем капитализации оказывает прямое влияние на обеспечение финансовой устойчивости Банка, способствует привлечению на внешних и внутренних рынках заемных ресурсов в адекватных для инвестирования экономики объемах. </w:t>
      </w:r>
    </w:p>
    <w:p w:rsidR="007C3F55" w:rsidRPr="007C3F55" w:rsidRDefault="007C3F55" w:rsidP="007C3F55">
      <w:pPr>
        <w:ind w:firstLine="720"/>
        <w:jc w:val="both"/>
        <w:rPr>
          <w:sz w:val="28"/>
          <w:szCs w:val="28"/>
          <w:lang w:val="ru-RU"/>
        </w:rPr>
      </w:pPr>
      <w:r w:rsidRPr="007C3F55">
        <w:rPr>
          <w:sz w:val="28"/>
          <w:szCs w:val="28"/>
          <w:lang w:val="ru-RU"/>
        </w:rPr>
        <w:t>Так, при существующем объеме капитализации лимит кредитования Банком отраслей по состоянию на 31 марта 2008 года составил 644 млн. долларов США, региональный лимит достиг размера 240 млн. долларов США, лимит на отдельно взятого заемщика составил 200 млн. долларов США (рис.1</w:t>
      </w:r>
      <w:r w:rsidR="00A90191">
        <w:rPr>
          <w:sz w:val="28"/>
          <w:szCs w:val="28"/>
          <w:lang w:val="ru-RU"/>
        </w:rPr>
        <w:t>4</w:t>
      </w:r>
      <w:r w:rsidRPr="007C3F55">
        <w:rPr>
          <w:sz w:val="28"/>
          <w:szCs w:val="28"/>
          <w:lang w:val="ru-RU"/>
        </w:rPr>
        <w:t>).</w:t>
      </w:r>
    </w:p>
    <w:p w:rsidR="008D145F" w:rsidRDefault="008D145F" w:rsidP="007C3F55">
      <w:pPr>
        <w:ind w:firstLine="720"/>
        <w:jc w:val="both"/>
        <w:rPr>
          <w:bCs/>
          <w:i/>
          <w:iCs/>
          <w:sz w:val="28"/>
          <w:szCs w:val="28"/>
          <w:lang w:val="ru-RU"/>
        </w:rPr>
      </w:pPr>
    </w:p>
    <w:p w:rsidR="008D145F" w:rsidRDefault="008D145F" w:rsidP="007C3F55">
      <w:pPr>
        <w:ind w:firstLine="720"/>
        <w:jc w:val="both"/>
        <w:rPr>
          <w:bCs/>
          <w:i/>
          <w:iCs/>
          <w:sz w:val="28"/>
          <w:szCs w:val="28"/>
          <w:lang w:val="ru-RU"/>
        </w:rPr>
      </w:pPr>
    </w:p>
    <w:p w:rsidR="008D145F" w:rsidRDefault="008D145F" w:rsidP="007C3F55">
      <w:pPr>
        <w:ind w:firstLine="720"/>
        <w:jc w:val="both"/>
        <w:rPr>
          <w:bCs/>
          <w:i/>
          <w:iCs/>
          <w:sz w:val="28"/>
          <w:szCs w:val="28"/>
          <w:lang w:val="ru-RU"/>
        </w:rPr>
      </w:pPr>
    </w:p>
    <w:p w:rsidR="008D145F" w:rsidRDefault="008D145F" w:rsidP="007C3F55">
      <w:pPr>
        <w:ind w:firstLine="720"/>
        <w:jc w:val="both"/>
        <w:rPr>
          <w:bCs/>
          <w:i/>
          <w:iCs/>
          <w:sz w:val="28"/>
          <w:szCs w:val="28"/>
          <w:lang w:val="ru-RU"/>
        </w:rPr>
      </w:pPr>
    </w:p>
    <w:p w:rsidR="008D145F" w:rsidRDefault="008D145F" w:rsidP="007C3F55">
      <w:pPr>
        <w:ind w:firstLine="720"/>
        <w:jc w:val="both"/>
        <w:rPr>
          <w:bCs/>
          <w:i/>
          <w:iCs/>
          <w:sz w:val="28"/>
          <w:szCs w:val="28"/>
          <w:lang w:val="ru-RU"/>
        </w:rPr>
      </w:pPr>
    </w:p>
    <w:p w:rsidR="008D145F" w:rsidRDefault="008D145F" w:rsidP="007C3F55">
      <w:pPr>
        <w:ind w:firstLine="720"/>
        <w:jc w:val="both"/>
        <w:rPr>
          <w:bCs/>
          <w:i/>
          <w:iCs/>
          <w:sz w:val="28"/>
          <w:szCs w:val="28"/>
          <w:lang w:val="ru-RU"/>
        </w:rPr>
      </w:pPr>
    </w:p>
    <w:p w:rsidR="007C3F55" w:rsidRPr="007C3F55" w:rsidRDefault="00D13F64" w:rsidP="007C3F55">
      <w:pPr>
        <w:jc w:val="both"/>
        <w:rPr>
          <w:b/>
          <w:sz w:val="28"/>
          <w:szCs w:val="28"/>
          <w:lang w:val="ru-RU"/>
        </w:rPr>
      </w:pPr>
      <w:r>
        <w:rPr>
          <w:b/>
          <w:sz w:val="28"/>
          <w:szCs w:val="28"/>
          <w:lang w:val="ru-RU"/>
        </w:rPr>
        <w:pict>
          <v:shape id="_x0000_i1038" type="#_x0000_t75" style="width:467.25pt;height:343.5pt">
            <v:imagedata r:id="rId22" o:title=""/>
          </v:shape>
        </w:pict>
      </w:r>
    </w:p>
    <w:p w:rsidR="00A90191" w:rsidRPr="005F3B53" w:rsidRDefault="00A90191" w:rsidP="00A90191">
      <w:pPr>
        <w:ind w:firstLine="720"/>
        <w:jc w:val="both"/>
        <w:rPr>
          <w:b/>
          <w:bCs/>
          <w:iCs/>
          <w:sz w:val="28"/>
          <w:szCs w:val="28"/>
          <w:lang w:val="ru-RU"/>
        </w:rPr>
      </w:pPr>
      <w:r w:rsidRPr="00A90191">
        <w:rPr>
          <w:bCs/>
          <w:iCs/>
          <w:sz w:val="28"/>
          <w:szCs w:val="28"/>
          <w:lang w:val="ru-RU"/>
        </w:rPr>
        <w:t>Рис.1</w:t>
      </w:r>
      <w:r>
        <w:rPr>
          <w:bCs/>
          <w:iCs/>
          <w:sz w:val="28"/>
          <w:szCs w:val="28"/>
          <w:lang w:val="ru-RU"/>
        </w:rPr>
        <w:t>4</w:t>
      </w:r>
      <w:r w:rsidR="005F3B53">
        <w:rPr>
          <w:bCs/>
          <w:iCs/>
          <w:sz w:val="28"/>
          <w:szCs w:val="28"/>
          <w:lang w:val="ru-RU"/>
        </w:rPr>
        <w:t xml:space="preserve"> </w:t>
      </w:r>
      <w:r w:rsidR="005F3B53">
        <w:rPr>
          <w:b/>
          <w:bCs/>
          <w:iCs/>
          <w:sz w:val="28"/>
          <w:szCs w:val="28"/>
          <w:lang w:val="ru-RU"/>
        </w:rPr>
        <w:t>Динамика изменения капитала и лимитов Банка</w:t>
      </w:r>
    </w:p>
    <w:p w:rsidR="007C3F55" w:rsidRDefault="007C3F55" w:rsidP="00A225E6">
      <w:pPr>
        <w:ind w:firstLine="720"/>
        <w:jc w:val="both"/>
        <w:rPr>
          <w:b/>
          <w:sz w:val="28"/>
          <w:szCs w:val="28"/>
          <w:lang w:val="kk-KZ"/>
        </w:rPr>
      </w:pPr>
    </w:p>
    <w:p w:rsidR="00D17A4B" w:rsidRDefault="00D17A4B" w:rsidP="00A225E6">
      <w:pPr>
        <w:ind w:firstLine="720"/>
        <w:jc w:val="both"/>
        <w:rPr>
          <w:b/>
          <w:sz w:val="28"/>
          <w:szCs w:val="28"/>
          <w:lang w:val="kk-KZ"/>
        </w:rPr>
      </w:pPr>
    </w:p>
    <w:p w:rsidR="007C3F55" w:rsidRDefault="007C3F55" w:rsidP="00A225E6">
      <w:pPr>
        <w:ind w:firstLine="720"/>
        <w:jc w:val="both"/>
        <w:rPr>
          <w:b/>
          <w:sz w:val="28"/>
          <w:szCs w:val="28"/>
          <w:lang w:val="kk-KZ"/>
        </w:rPr>
      </w:pPr>
      <w:r w:rsidRPr="007C3F55">
        <w:rPr>
          <w:b/>
          <w:sz w:val="28"/>
          <w:szCs w:val="28"/>
          <w:lang w:val="kk-KZ"/>
        </w:rPr>
        <w:t xml:space="preserve">2.3 </w:t>
      </w:r>
      <w:r>
        <w:rPr>
          <w:b/>
          <w:sz w:val="28"/>
          <w:szCs w:val="28"/>
          <w:lang w:val="kk-KZ"/>
        </w:rPr>
        <w:t xml:space="preserve">Перспективы развития </w:t>
      </w:r>
      <w:r w:rsidRPr="007C3F55">
        <w:rPr>
          <w:b/>
          <w:sz w:val="28"/>
          <w:szCs w:val="28"/>
          <w:lang w:val="kk-KZ"/>
        </w:rPr>
        <w:t>АО «Банк Развития Казахстана»</w:t>
      </w:r>
    </w:p>
    <w:p w:rsidR="007C3F55" w:rsidRDefault="007C3F55" w:rsidP="00A225E6">
      <w:pPr>
        <w:ind w:firstLine="720"/>
        <w:jc w:val="both"/>
        <w:rPr>
          <w:b/>
          <w:sz w:val="28"/>
          <w:szCs w:val="28"/>
          <w:lang w:val="kk-KZ"/>
        </w:rPr>
      </w:pPr>
    </w:p>
    <w:p w:rsidR="007C3F55" w:rsidRPr="007C3F55" w:rsidRDefault="007C3F55" w:rsidP="007C3F55">
      <w:pPr>
        <w:ind w:firstLine="720"/>
        <w:jc w:val="both"/>
        <w:rPr>
          <w:b/>
          <w:sz w:val="28"/>
          <w:szCs w:val="28"/>
          <w:lang w:val="ru-RU"/>
        </w:rPr>
      </w:pPr>
      <w:r w:rsidRPr="007C3F55">
        <w:rPr>
          <w:b/>
          <w:sz w:val="28"/>
          <w:szCs w:val="28"/>
          <w:lang w:val="ru-RU"/>
        </w:rPr>
        <w:t>Развитие представительств и совершенствование правовых основ деятельности.</w:t>
      </w:r>
    </w:p>
    <w:p w:rsidR="007C3F55" w:rsidRPr="007C3F55" w:rsidRDefault="007C3F55" w:rsidP="007C3F55">
      <w:pPr>
        <w:ind w:firstLine="720"/>
        <w:jc w:val="both"/>
        <w:rPr>
          <w:sz w:val="28"/>
          <w:szCs w:val="28"/>
          <w:lang w:val="ru-RU"/>
        </w:rPr>
      </w:pPr>
      <w:r w:rsidRPr="007C3F55">
        <w:rPr>
          <w:sz w:val="28"/>
          <w:szCs w:val="28"/>
          <w:lang w:val="ru-RU"/>
        </w:rPr>
        <w:t>В рамках выхода на внешние рынки создается сеть представительств Банка. Так, сегодня полноценное функционирование, на ряду с Представительством в г. Алматы, осуществляется Представительствами Банка в России (г. Москва) и  Узбекистане (г. Ташкент), осуществляются мероприятия по регистрации Представительства в Китае (г. Пекин).</w:t>
      </w:r>
    </w:p>
    <w:p w:rsidR="007C3F55" w:rsidRPr="007C3F55" w:rsidRDefault="007C3F55" w:rsidP="007C3F55">
      <w:pPr>
        <w:ind w:firstLine="720"/>
        <w:jc w:val="both"/>
        <w:rPr>
          <w:sz w:val="28"/>
          <w:szCs w:val="28"/>
          <w:lang w:val="ru-RU"/>
        </w:rPr>
      </w:pPr>
      <w:r w:rsidRPr="007C3F55">
        <w:rPr>
          <w:sz w:val="28"/>
          <w:szCs w:val="28"/>
          <w:lang w:val="ru-RU"/>
        </w:rPr>
        <w:t>Представительствами проводятся мероприятия по презентационному и имиджевому сопровождению работы Банка за рубежом, разъяснению принципов и условий деятельности Банка.</w:t>
      </w:r>
    </w:p>
    <w:p w:rsidR="007C3F55" w:rsidRPr="007C3F55" w:rsidRDefault="007C3F55" w:rsidP="007C3F55">
      <w:pPr>
        <w:ind w:firstLine="720"/>
        <w:jc w:val="both"/>
        <w:rPr>
          <w:sz w:val="28"/>
          <w:szCs w:val="28"/>
          <w:lang w:val="ru-RU"/>
        </w:rPr>
      </w:pPr>
      <w:r w:rsidRPr="007C3F55">
        <w:rPr>
          <w:sz w:val="28"/>
          <w:szCs w:val="28"/>
          <w:lang w:val="ru-RU"/>
        </w:rPr>
        <w:t>Вместе с тем представителями Банка осуществляются выезды по регионам данных стран, где организовываются встречи с руководителями государственных и бизнес структур с целью налаживания деловых контактов с потенциальными заемщиками, изучения рынка и поиска перспективных проектов.</w:t>
      </w:r>
    </w:p>
    <w:p w:rsidR="007C3F55" w:rsidRPr="007C3F55" w:rsidRDefault="007C3F55" w:rsidP="007C3F55">
      <w:pPr>
        <w:ind w:firstLine="720"/>
        <w:jc w:val="both"/>
        <w:rPr>
          <w:sz w:val="28"/>
          <w:szCs w:val="28"/>
          <w:lang w:val="ru-RU"/>
        </w:rPr>
      </w:pPr>
      <w:r w:rsidRPr="007C3F55">
        <w:rPr>
          <w:sz w:val="28"/>
          <w:szCs w:val="28"/>
          <w:lang w:val="ru-RU"/>
        </w:rPr>
        <w:t>В целях совершенствования инвестиционной деятельности Банка решением Правления от 14 марта 2008 года, протокол №15 АО «ФУР «Қазына» внесены изменения в Меморандум в части уточнения инвестиционных приоритетов. В частности инвестиционные приоритеты Банка представлены в укрупненном виде (без привязки к группам ОКЭД).</w:t>
      </w:r>
    </w:p>
    <w:p w:rsidR="007C3F55" w:rsidRPr="007C3F55" w:rsidRDefault="007C3F55" w:rsidP="007C3F55">
      <w:pPr>
        <w:ind w:firstLine="720"/>
        <w:jc w:val="both"/>
        <w:rPr>
          <w:sz w:val="28"/>
          <w:szCs w:val="28"/>
          <w:lang w:val="ru-RU"/>
        </w:rPr>
      </w:pPr>
      <w:r w:rsidRPr="007C3F55">
        <w:rPr>
          <w:sz w:val="28"/>
          <w:szCs w:val="28"/>
          <w:lang w:val="ru-RU"/>
        </w:rPr>
        <w:t>Кроме того, в отчетном периоде продолжена работа с государственными органами по согласованию законопроекта «О внесении изменений и дополнений в некоторые законодательные акты Республики Казахстан по вопросам деятельности национальных институтов развития».</w:t>
      </w:r>
      <w:r w:rsidRPr="007C3F55">
        <w:rPr>
          <w:sz w:val="28"/>
          <w:szCs w:val="28"/>
          <w:lang w:val="ru-RU"/>
        </w:rPr>
        <w:cr/>
      </w:r>
    </w:p>
    <w:p w:rsidR="007C3F55" w:rsidRPr="007C3F55" w:rsidRDefault="007C3F55" w:rsidP="007C3F55">
      <w:pPr>
        <w:ind w:firstLine="720"/>
        <w:jc w:val="both"/>
        <w:rPr>
          <w:b/>
          <w:sz w:val="28"/>
          <w:szCs w:val="28"/>
          <w:lang w:val="ru-RU"/>
        </w:rPr>
      </w:pPr>
      <w:r w:rsidRPr="007C3F55">
        <w:rPr>
          <w:b/>
          <w:sz w:val="28"/>
          <w:szCs w:val="28"/>
          <w:lang w:val="ru-RU"/>
        </w:rPr>
        <w:t xml:space="preserve">Сотрудничество с международными и отечественными финансовыми организациями. </w:t>
      </w:r>
    </w:p>
    <w:p w:rsidR="007C3F55" w:rsidRPr="007C3F55" w:rsidRDefault="007C3F55" w:rsidP="007C3F55">
      <w:pPr>
        <w:ind w:firstLine="720"/>
        <w:jc w:val="both"/>
        <w:rPr>
          <w:sz w:val="28"/>
          <w:szCs w:val="28"/>
          <w:lang w:val="ru-RU"/>
        </w:rPr>
      </w:pPr>
      <w:r w:rsidRPr="007C3F55">
        <w:rPr>
          <w:sz w:val="28"/>
          <w:szCs w:val="28"/>
          <w:lang w:val="ru-RU"/>
        </w:rPr>
        <w:t>Важным направлением деятельности Банка  является  сотрудничество с международными и отечественными финансовыми организациями, национальными компаниями и институтами развития, с центральными и местными исполнительными органами Республики Казахстан.</w:t>
      </w:r>
    </w:p>
    <w:p w:rsidR="007C3F55" w:rsidRPr="007C3F55" w:rsidRDefault="007C3F55" w:rsidP="007C3F55">
      <w:pPr>
        <w:ind w:firstLine="720"/>
        <w:jc w:val="both"/>
        <w:rPr>
          <w:sz w:val="28"/>
          <w:szCs w:val="28"/>
          <w:lang w:val="ru-RU"/>
        </w:rPr>
      </w:pPr>
      <w:r w:rsidRPr="007C3F55">
        <w:rPr>
          <w:sz w:val="28"/>
          <w:szCs w:val="28"/>
          <w:lang w:val="ru-RU"/>
        </w:rPr>
        <w:t>С международными и отечественными финансовыми организациями:</w:t>
      </w:r>
    </w:p>
    <w:p w:rsidR="007C3F55" w:rsidRPr="007C3F55" w:rsidRDefault="007C3F55" w:rsidP="007C3F55">
      <w:pPr>
        <w:ind w:firstLine="720"/>
        <w:jc w:val="both"/>
        <w:rPr>
          <w:sz w:val="28"/>
          <w:szCs w:val="28"/>
          <w:lang w:val="ru-RU"/>
        </w:rPr>
      </w:pPr>
      <w:r w:rsidRPr="007C3F55">
        <w:rPr>
          <w:sz w:val="28"/>
          <w:szCs w:val="28"/>
          <w:lang w:val="ru-RU"/>
        </w:rPr>
        <w:t>30-31 января в Астане под председательством Банка было проведено заседание старших должностных лиц и экспертов банков-членов Межбанковского объединения Шанхайской организации сотрудничества (МБО ШОС).</w:t>
      </w:r>
    </w:p>
    <w:p w:rsidR="007C3F55" w:rsidRPr="007C3F55" w:rsidRDefault="007C3F55" w:rsidP="007C3F55">
      <w:pPr>
        <w:ind w:firstLine="720"/>
        <w:jc w:val="both"/>
        <w:rPr>
          <w:sz w:val="28"/>
          <w:szCs w:val="28"/>
          <w:lang w:val="ru-RU"/>
        </w:rPr>
      </w:pPr>
      <w:r w:rsidRPr="007C3F55">
        <w:rPr>
          <w:sz w:val="28"/>
          <w:szCs w:val="28"/>
          <w:lang w:val="ru-RU"/>
        </w:rPr>
        <w:t>В рамках заседания были рассмотрены вопросы возможных механизмов гарантий и страхования инвестиций при совместной реализации проектов, перспективы сотрудничества с Деловым советом ШОС, финансовыми институтами государств-наблюдателей при ШОС, обновлен банк совместных проектов, предлагаемых членами МБО для совместной реализации, а также обсуждены другие вопросы текущей деятельности объединения.</w:t>
      </w:r>
    </w:p>
    <w:p w:rsidR="007C3F55" w:rsidRPr="007C3F55" w:rsidRDefault="007C3F55" w:rsidP="007C3F55">
      <w:pPr>
        <w:ind w:firstLine="720"/>
        <w:jc w:val="both"/>
        <w:rPr>
          <w:sz w:val="28"/>
          <w:szCs w:val="28"/>
          <w:lang w:val="ru-RU"/>
        </w:rPr>
      </w:pPr>
      <w:r w:rsidRPr="007C3F55">
        <w:rPr>
          <w:sz w:val="28"/>
          <w:szCs w:val="28"/>
          <w:lang w:val="ru-RU"/>
        </w:rPr>
        <w:t xml:space="preserve">19-21 февраля 2008 года в г.Пекин был проведен ряд встреч с первыми руководителями Государственного банка развития Китая (ГБРК), Экспортно-импортного банка КНР и корпорации «CITIC Group». </w:t>
      </w:r>
    </w:p>
    <w:p w:rsidR="007C3F55" w:rsidRPr="007C3F55" w:rsidRDefault="007C3F55" w:rsidP="007C3F55">
      <w:pPr>
        <w:ind w:firstLine="720"/>
        <w:jc w:val="both"/>
        <w:rPr>
          <w:sz w:val="28"/>
          <w:szCs w:val="28"/>
          <w:lang w:val="ru-RU"/>
        </w:rPr>
      </w:pPr>
      <w:r w:rsidRPr="007C3F55">
        <w:rPr>
          <w:sz w:val="28"/>
          <w:szCs w:val="28"/>
          <w:lang w:val="ru-RU"/>
        </w:rPr>
        <w:t xml:space="preserve">Одним из главных итогов переговоров стало подписание Соглашения между Банком и ГБРК об открытии кредитной линии для Банка на сумму 100 млн. долларов США сроком на 10 лет, с возможностью ежегодного увеличения суммы займа. Данный заем привлекается на одних из самых выгодных условий в Казахстане. </w:t>
      </w:r>
    </w:p>
    <w:p w:rsidR="007C3F55" w:rsidRPr="007C3F55" w:rsidRDefault="007C3F55" w:rsidP="007C3F55">
      <w:pPr>
        <w:ind w:firstLine="720"/>
        <w:jc w:val="both"/>
        <w:rPr>
          <w:sz w:val="28"/>
          <w:szCs w:val="28"/>
          <w:lang w:val="ru-RU"/>
        </w:rPr>
      </w:pPr>
      <w:r w:rsidRPr="007C3F55">
        <w:rPr>
          <w:sz w:val="28"/>
          <w:szCs w:val="28"/>
          <w:lang w:val="ru-RU"/>
        </w:rPr>
        <w:t>В свете нестабильной ситуации на финансовом рынке Казахстана, открытие кредитной линии ГБРК является показателем доверия инвесторов Банку, как квазисуверенному финансовому институту.</w:t>
      </w:r>
    </w:p>
    <w:p w:rsidR="007C3F55" w:rsidRPr="007C3F55" w:rsidRDefault="007C3F55" w:rsidP="007C3F55">
      <w:pPr>
        <w:ind w:firstLine="720"/>
        <w:jc w:val="both"/>
        <w:rPr>
          <w:sz w:val="28"/>
          <w:szCs w:val="28"/>
          <w:lang w:val="ru-RU"/>
        </w:rPr>
      </w:pPr>
      <w:r w:rsidRPr="007C3F55">
        <w:rPr>
          <w:sz w:val="28"/>
          <w:szCs w:val="28"/>
          <w:lang w:val="ru-RU"/>
        </w:rPr>
        <w:t>В ходе состоявшихся встреч также обсуждены вопросы о выделении льготного кредита Экспортно-импортного банка Китая для Банка.</w:t>
      </w:r>
    </w:p>
    <w:p w:rsidR="007C3F55" w:rsidRPr="007C3F55" w:rsidRDefault="007C3F55" w:rsidP="007C3F55">
      <w:pPr>
        <w:ind w:firstLine="720"/>
        <w:jc w:val="both"/>
        <w:rPr>
          <w:sz w:val="28"/>
          <w:szCs w:val="28"/>
          <w:lang w:val="ru-RU"/>
        </w:rPr>
      </w:pPr>
      <w:r w:rsidRPr="007C3F55">
        <w:rPr>
          <w:sz w:val="28"/>
          <w:szCs w:val="28"/>
          <w:lang w:val="ru-RU"/>
        </w:rPr>
        <w:t>С казахстанскими национальными компаниями и институтами развития:</w:t>
      </w:r>
    </w:p>
    <w:p w:rsidR="007C3F55" w:rsidRPr="007C3F55" w:rsidRDefault="007C3F55" w:rsidP="007C3F55">
      <w:pPr>
        <w:ind w:firstLine="720"/>
        <w:jc w:val="both"/>
        <w:rPr>
          <w:sz w:val="28"/>
          <w:szCs w:val="28"/>
          <w:lang w:val="ru-RU"/>
        </w:rPr>
      </w:pPr>
      <w:r w:rsidRPr="007C3F55">
        <w:rPr>
          <w:sz w:val="28"/>
          <w:szCs w:val="28"/>
          <w:lang w:val="ru-RU"/>
        </w:rPr>
        <w:t>В рамках задач, поставленных Стратегией индустриально-инновационного развития Республики Казахстан на 2003-2015 годы, Банк сотрудничает с национальными институтами развития. Сотрудничество Банка и институтов развития выражается в совместной реализации стратегических инвестиционных проектов, в частности:</w:t>
      </w:r>
    </w:p>
    <w:p w:rsidR="007C3F55" w:rsidRPr="007C3F55" w:rsidRDefault="007C3F55" w:rsidP="007C3F55">
      <w:pPr>
        <w:ind w:firstLine="720"/>
        <w:jc w:val="both"/>
        <w:rPr>
          <w:sz w:val="28"/>
          <w:szCs w:val="28"/>
          <w:lang w:val="ru-RU"/>
        </w:rPr>
      </w:pPr>
      <w:r w:rsidRPr="007C3F55">
        <w:rPr>
          <w:sz w:val="28"/>
          <w:szCs w:val="28"/>
          <w:lang w:val="ru-RU"/>
        </w:rPr>
        <w:t>-</w:t>
      </w:r>
      <w:r w:rsidRPr="007C3F55">
        <w:rPr>
          <w:sz w:val="28"/>
          <w:szCs w:val="28"/>
          <w:lang w:val="ru-RU"/>
        </w:rPr>
        <w:tab/>
        <w:t>осуществляется совместная реализация проекта ОАО «Казахстанская компания по управлению электрическими сетями» по строительству второй линии электропередачи 500кВ транзита Север-Юг Казахстана;</w:t>
      </w:r>
    </w:p>
    <w:p w:rsidR="007C3F55" w:rsidRPr="007C3F55" w:rsidRDefault="007C3F55" w:rsidP="007C3F55">
      <w:pPr>
        <w:ind w:firstLine="720"/>
        <w:jc w:val="both"/>
        <w:rPr>
          <w:sz w:val="28"/>
          <w:szCs w:val="28"/>
          <w:lang w:val="ru-RU"/>
        </w:rPr>
      </w:pPr>
      <w:r w:rsidRPr="007C3F55">
        <w:rPr>
          <w:sz w:val="28"/>
          <w:szCs w:val="28"/>
          <w:lang w:val="ru-RU"/>
        </w:rPr>
        <w:t>-</w:t>
      </w:r>
      <w:r w:rsidRPr="007C3F55">
        <w:rPr>
          <w:sz w:val="28"/>
          <w:szCs w:val="28"/>
          <w:lang w:val="ru-RU"/>
        </w:rPr>
        <w:tab/>
        <w:t xml:space="preserve">профинансирован проект АО «Казахстан Темир Жолы» по строительству волоконно-оптической линии связи на участке Астана-Алматы; </w:t>
      </w:r>
    </w:p>
    <w:p w:rsidR="007C3F55" w:rsidRPr="007C3F55" w:rsidRDefault="007C3F55" w:rsidP="007C3F55">
      <w:pPr>
        <w:ind w:firstLine="720"/>
        <w:jc w:val="both"/>
        <w:rPr>
          <w:sz w:val="28"/>
          <w:szCs w:val="28"/>
          <w:lang w:val="ru-RU"/>
        </w:rPr>
      </w:pPr>
      <w:r w:rsidRPr="007C3F55">
        <w:rPr>
          <w:sz w:val="28"/>
          <w:szCs w:val="28"/>
          <w:lang w:val="ru-RU"/>
        </w:rPr>
        <w:t>-</w:t>
      </w:r>
      <w:r w:rsidRPr="007C3F55">
        <w:rPr>
          <w:sz w:val="28"/>
          <w:szCs w:val="28"/>
          <w:lang w:val="ru-RU"/>
        </w:rPr>
        <w:tab/>
        <w:t>профинансирован проект АО «НМСК Казмортрансфлот» по строительство причала, площадки дороги в рамках развития базы поддержки морских операций в Тупкараганском заливе, финансируется проект АО «НМСК Казмортрансфлот» по строительству и приобретению флота поддержки морских операций;</w:t>
      </w:r>
    </w:p>
    <w:p w:rsidR="007C3F55" w:rsidRPr="007C3F55" w:rsidRDefault="007C3F55" w:rsidP="007C3F55">
      <w:pPr>
        <w:ind w:firstLine="720"/>
        <w:jc w:val="both"/>
        <w:rPr>
          <w:sz w:val="28"/>
          <w:szCs w:val="28"/>
          <w:lang w:val="ru-RU"/>
        </w:rPr>
      </w:pPr>
      <w:r w:rsidRPr="007C3F55">
        <w:rPr>
          <w:sz w:val="28"/>
          <w:szCs w:val="28"/>
          <w:lang w:val="ru-RU"/>
        </w:rPr>
        <w:t>-</w:t>
      </w:r>
      <w:r w:rsidRPr="007C3F55">
        <w:rPr>
          <w:sz w:val="28"/>
          <w:szCs w:val="28"/>
          <w:lang w:val="ru-RU"/>
        </w:rPr>
        <w:tab/>
        <w:t>начато финансирование инвестиционного проекта АО «КазТрансГаз-Аймак» по строительству резервной нитки магистрального газопровода «Узень-Актау» на участке «Узень-Жетыбай».</w:t>
      </w:r>
    </w:p>
    <w:p w:rsidR="007C3F55" w:rsidRPr="007C3F55" w:rsidRDefault="007C3F55" w:rsidP="007C3F55">
      <w:pPr>
        <w:ind w:firstLine="720"/>
        <w:jc w:val="both"/>
        <w:rPr>
          <w:sz w:val="28"/>
          <w:szCs w:val="28"/>
          <w:lang w:val="ru-RU"/>
        </w:rPr>
      </w:pPr>
      <w:r w:rsidRPr="007C3F55">
        <w:rPr>
          <w:sz w:val="28"/>
          <w:szCs w:val="28"/>
          <w:lang w:val="ru-RU"/>
        </w:rPr>
        <w:t>С местными исполнительными органам:</w:t>
      </w:r>
    </w:p>
    <w:p w:rsidR="007C3F55" w:rsidRPr="007C3F55" w:rsidRDefault="007C3F55" w:rsidP="007C3F55">
      <w:pPr>
        <w:ind w:firstLine="720"/>
        <w:jc w:val="both"/>
        <w:rPr>
          <w:sz w:val="28"/>
          <w:szCs w:val="28"/>
          <w:lang w:val="ru-RU"/>
        </w:rPr>
      </w:pPr>
      <w:r w:rsidRPr="007C3F55">
        <w:rPr>
          <w:sz w:val="28"/>
          <w:szCs w:val="28"/>
          <w:lang w:val="ru-RU"/>
        </w:rPr>
        <w:t>Банк с начала своей деятельности уделяет большое внимание укреплению сотрудничества со всеми регионами Казахстана. При отборе крупных инвестиционных проектов и экспортных операций, финансируемых с участием Банка, а также  для успешной их реализации на регулярной основе осуществляется следующая работа:</w:t>
      </w:r>
    </w:p>
    <w:p w:rsidR="007C3F55" w:rsidRPr="007C3F55" w:rsidRDefault="007C3F55" w:rsidP="007C3F55">
      <w:pPr>
        <w:ind w:firstLine="720"/>
        <w:jc w:val="both"/>
        <w:rPr>
          <w:sz w:val="28"/>
          <w:szCs w:val="28"/>
          <w:lang w:val="ru-RU"/>
        </w:rPr>
      </w:pPr>
      <w:r w:rsidRPr="007C3F55">
        <w:rPr>
          <w:sz w:val="28"/>
          <w:szCs w:val="28"/>
          <w:lang w:val="ru-RU"/>
        </w:rPr>
        <w:t>- целевые региональные выезды по вопросам реализуемых и новых проектов и операций с проведением презентаций деятельности Банка;</w:t>
      </w:r>
    </w:p>
    <w:p w:rsidR="007C3F55" w:rsidRPr="007C3F55" w:rsidRDefault="007C3F55" w:rsidP="007C3F55">
      <w:pPr>
        <w:ind w:firstLine="720"/>
        <w:jc w:val="both"/>
        <w:rPr>
          <w:sz w:val="28"/>
          <w:szCs w:val="28"/>
          <w:lang w:val="ru-RU"/>
        </w:rPr>
      </w:pPr>
      <w:r w:rsidRPr="007C3F55">
        <w:rPr>
          <w:sz w:val="28"/>
          <w:szCs w:val="28"/>
          <w:lang w:val="ru-RU"/>
        </w:rPr>
        <w:t>- налажено информационное взаимодействие с местными исполнительными органами (в акиматы ежеквартально направляется информация об одобренных к реализации, находящихся на рассмотрении и отклоненных Банком проектах региона);</w:t>
      </w:r>
    </w:p>
    <w:p w:rsidR="007C3F55" w:rsidRDefault="007C3F55" w:rsidP="007C3F55">
      <w:pPr>
        <w:ind w:firstLine="720"/>
        <w:jc w:val="both"/>
        <w:rPr>
          <w:sz w:val="28"/>
          <w:szCs w:val="28"/>
          <w:lang w:val="ru-RU"/>
        </w:rPr>
      </w:pPr>
      <w:r w:rsidRPr="007C3F55">
        <w:rPr>
          <w:sz w:val="28"/>
          <w:szCs w:val="28"/>
          <w:lang w:val="ru-RU"/>
        </w:rPr>
        <w:t>- принимается активное участие в проводимых республиканских и региональных конференциях, семинарах, форумах и совещаниях.</w:t>
      </w:r>
    </w:p>
    <w:p w:rsidR="007C3F55" w:rsidRDefault="007C3F55" w:rsidP="007C3F55">
      <w:pPr>
        <w:ind w:firstLine="720"/>
        <w:jc w:val="both"/>
        <w:rPr>
          <w:sz w:val="28"/>
          <w:szCs w:val="28"/>
          <w:lang w:val="ru-RU"/>
        </w:rPr>
      </w:pPr>
    </w:p>
    <w:p w:rsidR="007C3F55" w:rsidRDefault="007C3F55" w:rsidP="007C3F55">
      <w:pPr>
        <w:ind w:firstLine="720"/>
        <w:jc w:val="both"/>
        <w:rPr>
          <w:sz w:val="28"/>
          <w:szCs w:val="28"/>
          <w:lang w:val="ru-RU"/>
        </w:rPr>
      </w:pPr>
    </w:p>
    <w:p w:rsidR="00F81A3F" w:rsidRDefault="00F81A3F" w:rsidP="00F81A3F">
      <w:pPr>
        <w:ind w:firstLine="720"/>
        <w:jc w:val="both"/>
        <w:rPr>
          <w:b/>
          <w:sz w:val="28"/>
          <w:szCs w:val="28"/>
          <w:lang w:val="kk-KZ"/>
        </w:rPr>
      </w:pPr>
    </w:p>
    <w:p w:rsidR="00F81A3F" w:rsidRDefault="00F81A3F" w:rsidP="00F81A3F">
      <w:pPr>
        <w:ind w:firstLine="720"/>
        <w:jc w:val="both"/>
        <w:rPr>
          <w:b/>
          <w:sz w:val="28"/>
          <w:szCs w:val="28"/>
          <w:lang w:val="kk-KZ"/>
        </w:rPr>
      </w:pPr>
    </w:p>
    <w:p w:rsidR="00F81A3F" w:rsidRDefault="00F81A3F" w:rsidP="00F81A3F">
      <w:pPr>
        <w:ind w:firstLine="720"/>
        <w:jc w:val="both"/>
        <w:rPr>
          <w:b/>
          <w:sz w:val="28"/>
          <w:szCs w:val="28"/>
          <w:lang w:val="kk-KZ"/>
        </w:rPr>
      </w:pPr>
    </w:p>
    <w:p w:rsidR="00F81A3F" w:rsidRDefault="00F81A3F" w:rsidP="00F81A3F">
      <w:pPr>
        <w:ind w:firstLine="720"/>
        <w:jc w:val="both"/>
        <w:rPr>
          <w:b/>
          <w:sz w:val="28"/>
          <w:szCs w:val="28"/>
          <w:lang w:val="kk-KZ"/>
        </w:rPr>
      </w:pPr>
    </w:p>
    <w:p w:rsidR="00F81A3F" w:rsidRDefault="00F81A3F" w:rsidP="00F81A3F">
      <w:pPr>
        <w:ind w:firstLine="720"/>
        <w:jc w:val="both"/>
        <w:rPr>
          <w:b/>
          <w:sz w:val="28"/>
          <w:szCs w:val="28"/>
          <w:lang w:val="kk-KZ"/>
        </w:rPr>
      </w:pPr>
    </w:p>
    <w:p w:rsidR="00F81A3F" w:rsidRDefault="00F81A3F" w:rsidP="00F81A3F">
      <w:pPr>
        <w:ind w:firstLine="720"/>
        <w:jc w:val="both"/>
        <w:rPr>
          <w:b/>
          <w:sz w:val="28"/>
          <w:szCs w:val="28"/>
          <w:lang w:val="kk-KZ"/>
        </w:rPr>
      </w:pPr>
    </w:p>
    <w:p w:rsidR="00F81A3F" w:rsidRDefault="00F81A3F" w:rsidP="00F81A3F">
      <w:pPr>
        <w:ind w:firstLine="720"/>
        <w:jc w:val="both"/>
        <w:rPr>
          <w:b/>
          <w:sz w:val="28"/>
          <w:szCs w:val="28"/>
          <w:lang w:val="kk-KZ"/>
        </w:rPr>
      </w:pPr>
    </w:p>
    <w:p w:rsidR="00F81A3F" w:rsidRDefault="00F81A3F" w:rsidP="00F81A3F">
      <w:pPr>
        <w:ind w:firstLine="720"/>
        <w:jc w:val="both"/>
        <w:rPr>
          <w:b/>
          <w:sz w:val="28"/>
          <w:szCs w:val="28"/>
          <w:lang w:val="kk-KZ"/>
        </w:rPr>
      </w:pPr>
    </w:p>
    <w:p w:rsidR="00F81A3F" w:rsidRDefault="00F81A3F" w:rsidP="00F81A3F">
      <w:pPr>
        <w:ind w:firstLine="720"/>
        <w:jc w:val="both"/>
        <w:rPr>
          <w:b/>
          <w:sz w:val="28"/>
          <w:szCs w:val="28"/>
          <w:lang w:val="kk-KZ"/>
        </w:rPr>
      </w:pPr>
    </w:p>
    <w:p w:rsidR="00F81A3F" w:rsidRDefault="00F81A3F" w:rsidP="00F81A3F">
      <w:pPr>
        <w:ind w:firstLine="720"/>
        <w:jc w:val="both"/>
        <w:rPr>
          <w:b/>
          <w:sz w:val="28"/>
          <w:szCs w:val="28"/>
          <w:lang w:val="kk-KZ"/>
        </w:rPr>
      </w:pPr>
    </w:p>
    <w:p w:rsidR="00F81A3F" w:rsidRDefault="00F81A3F" w:rsidP="00F81A3F">
      <w:pPr>
        <w:ind w:firstLine="720"/>
        <w:jc w:val="both"/>
        <w:rPr>
          <w:b/>
          <w:sz w:val="28"/>
          <w:szCs w:val="28"/>
          <w:lang w:val="kk-KZ"/>
        </w:rPr>
      </w:pPr>
    </w:p>
    <w:p w:rsidR="00F81A3F" w:rsidRDefault="00F81A3F" w:rsidP="00F81A3F">
      <w:pPr>
        <w:ind w:firstLine="720"/>
        <w:jc w:val="both"/>
        <w:rPr>
          <w:b/>
          <w:sz w:val="28"/>
          <w:szCs w:val="28"/>
          <w:lang w:val="kk-KZ"/>
        </w:rPr>
      </w:pPr>
    </w:p>
    <w:p w:rsidR="00F81A3F" w:rsidRDefault="00F81A3F" w:rsidP="00F81A3F">
      <w:pPr>
        <w:ind w:firstLine="720"/>
        <w:jc w:val="both"/>
        <w:rPr>
          <w:b/>
          <w:sz w:val="28"/>
          <w:szCs w:val="28"/>
          <w:lang w:val="kk-KZ"/>
        </w:rPr>
      </w:pPr>
    </w:p>
    <w:p w:rsidR="00F81A3F" w:rsidRDefault="00F81A3F" w:rsidP="00F81A3F">
      <w:pPr>
        <w:ind w:firstLine="720"/>
        <w:jc w:val="both"/>
        <w:rPr>
          <w:b/>
          <w:sz w:val="28"/>
          <w:szCs w:val="28"/>
          <w:lang w:val="kk-KZ"/>
        </w:rPr>
      </w:pPr>
    </w:p>
    <w:p w:rsidR="00F81A3F" w:rsidRPr="00F81A3F" w:rsidRDefault="00F81A3F" w:rsidP="00F81A3F">
      <w:pPr>
        <w:ind w:firstLine="720"/>
        <w:jc w:val="both"/>
        <w:rPr>
          <w:b/>
          <w:sz w:val="28"/>
          <w:szCs w:val="28"/>
          <w:lang w:val="kk-KZ"/>
        </w:rPr>
      </w:pPr>
      <w:r>
        <w:rPr>
          <w:b/>
          <w:sz w:val="28"/>
          <w:szCs w:val="28"/>
          <w:lang w:val="kk-KZ"/>
        </w:rPr>
        <w:t>Заключение</w:t>
      </w:r>
    </w:p>
    <w:p w:rsidR="00F81A3F" w:rsidRPr="00F81A3F" w:rsidRDefault="00F81A3F" w:rsidP="00F81A3F">
      <w:pPr>
        <w:ind w:firstLine="720"/>
        <w:jc w:val="both"/>
        <w:rPr>
          <w:sz w:val="28"/>
          <w:szCs w:val="28"/>
          <w:lang w:val="kk-KZ"/>
        </w:rPr>
      </w:pPr>
    </w:p>
    <w:p w:rsidR="00F81A3F" w:rsidRPr="00F81A3F" w:rsidRDefault="00F81A3F" w:rsidP="00F81A3F">
      <w:pPr>
        <w:ind w:firstLine="720"/>
        <w:jc w:val="both"/>
        <w:rPr>
          <w:sz w:val="28"/>
          <w:szCs w:val="28"/>
          <w:lang w:val="kk-KZ"/>
        </w:rPr>
      </w:pPr>
      <w:r w:rsidRPr="00F81A3F">
        <w:rPr>
          <w:sz w:val="28"/>
          <w:szCs w:val="28"/>
          <w:lang w:val="kk-KZ"/>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p>
    <w:p w:rsidR="00F81A3F" w:rsidRPr="00F81A3F" w:rsidRDefault="00F81A3F" w:rsidP="00F81A3F">
      <w:pPr>
        <w:ind w:firstLine="720"/>
        <w:jc w:val="both"/>
        <w:rPr>
          <w:sz w:val="28"/>
          <w:szCs w:val="28"/>
          <w:lang w:val="kk-KZ"/>
        </w:rPr>
      </w:pPr>
      <w:r w:rsidRPr="00F81A3F">
        <w:rPr>
          <w:sz w:val="28"/>
          <w:szCs w:val="28"/>
          <w:lang w:val="kk-KZ"/>
        </w:rPr>
        <w:t xml:space="preserve">Финансовые отношения существуют объективно, но имеют конкретные формы проявления, соответствующие характеру производственных отношений в обществе. В современных условиях формы финансовых отношений претерпевают серьезные изменения. Становление рынка и предпринимательства в </w:t>
      </w:r>
      <w:r w:rsidR="00F86C30">
        <w:rPr>
          <w:sz w:val="28"/>
          <w:szCs w:val="28"/>
          <w:lang w:val="kk-KZ"/>
        </w:rPr>
        <w:t>Казахстане</w:t>
      </w:r>
      <w:r w:rsidRPr="00F81A3F">
        <w:rPr>
          <w:sz w:val="28"/>
          <w:szCs w:val="28"/>
          <w:lang w:val="kk-KZ"/>
        </w:rPr>
        <w:t xml:space="preserve">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p>
    <w:p w:rsidR="00F81A3F" w:rsidRPr="00F81A3F" w:rsidRDefault="00F81A3F" w:rsidP="00F81A3F">
      <w:pPr>
        <w:ind w:firstLine="720"/>
        <w:jc w:val="both"/>
        <w:rPr>
          <w:sz w:val="28"/>
          <w:szCs w:val="28"/>
          <w:lang w:val="kk-KZ"/>
        </w:rPr>
      </w:pPr>
      <w:r w:rsidRPr="00F81A3F">
        <w:rPr>
          <w:sz w:val="28"/>
          <w:szCs w:val="28"/>
          <w:lang w:val="kk-KZ"/>
        </w:rPr>
        <w:t>Финансы предприятий, будучи частью общей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p>
    <w:p w:rsidR="00F81A3F" w:rsidRPr="00F81A3F" w:rsidRDefault="00F81A3F" w:rsidP="00F81A3F">
      <w:pPr>
        <w:ind w:firstLine="720"/>
        <w:jc w:val="both"/>
        <w:rPr>
          <w:sz w:val="28"/>
          <w:szCs w:val="28"/>
          <w:lang w:val="kk-KZ"/>
        </w:rPr>
      </w:pPr>
      <w:r w:rsidRPr="00F81A3F">
        <w:rPr>
          <w:sz w:val="28"/>
          <w:szCs w:val="28"/>
          <w:lang w:val="kk-KZ"/>
        </w:rPr>
        <w:t>Переход к рынку ставит новые задачи перед учетом и анализом финансов предприятия, решение которых невозможно без их совершенствования.</w:t>
      </w:r>
    </w:p>
    <w:p w:rsidR="00F81A3F" w:rsidRPr="00F81A3F" w:rsidRDefault="00F81A3F" w:rsidP="00F81A3F">
      <w:pPr>
        <w:ind w:firstLine="720"/>
        <w:jc w:val="both"/>
        <w:rPr>
          <w:sz w:val="28"/>
          <w:szCs w:val="28"/>
          <w:lang w:val="kk-KZ"/>
        </w:rPr>
      </w:pPr>
      <w:r w:rsidRPr="00F81A3F">
        <w:rPr>
          <w:sz w:val="28"/>
          <w:szCs w:val="28"/>
          <w:lang w:val="kk-KZ"/>
        </w:rPr>
        <w:t>Устойчивая деятельность предприятия зависит как от внутренних возможностей эффективно использовать все имеющиеся в его распоряжении ресурсы, так и от внешних условий, к числу которых относятся налоговая (кредитная, ценовая) политика государства и рыночная конъюнктура.</w:t>
      </w:r>
    </w:p>
    <w:p w:rsidR="00F81A3F" w:rsidRPr="00F81A3F" w:rsidRDefault="00F81A3F" w:rsidP="00F81A3F">
      <w:pPr>
        <w:ind w:firstLine="720"/>
        <w:jc w:val="both"/>
        <w:rPr>
          <w:sz w:val="28"/>
          <w:szCs w:val="28"/>
          <w:lang w:val="kk-KZ"/>
        </w:rPr>
      </w:pPr>
      <w:r w:rsidRPr="00F81A3F">
        <w:rPr>
          <w:sz w:val="28"/>
          <w:szCs w:val="28"/>
          <w:lang w:val="kk-KZ"/>
        </w:rPr>
        <w:t>Хорошее финансовое состояние - это устойчивая платежная готовность, достаточная обеспеченность собственными оборотными средствами и эффективное их использование с хозяйственной целесообразностью, четкая организация расчетов, наличие устойчивой финансовой базы.</w:t>
      </w:r>
    </w:p>
    <w:p w:rsidR="00F81A3F" w:rsidRPr="00F81A3F" w:rsidRDefault="00F81A3F" w:rsidP="00F81A3F">
      <w:pPr>
        <w:ind w:firstLine="720"/>
        <w:jc w:val="both"/>
        <w:rPr>
          <w:sz w:val="28"/>
          <w:szCs w:val="28"/>
          <w:lang w:val="kk-KZ"/>
        </w:rPr>
      </w:pPr>
      <w:r w:rsidRPr="00F81A3F">
        <w:rPr>
          <w:sz w:val="28"/>
          <w:szCs w:val="28"/>
          <w:lang w:val="kk-KZ"/>
        </w:rPr>
        <w:t>Устойчивое финансовое положение предприятия является необходимым условием его деятельности при рыночных отношениях, поскольку от этого зависит своевременность и полнота погашения его обязательств по оплате труда работников, расчетам с бюджетом, банками и поставщиками материальных ресурсов, по выплате дивидендов и т.д.</w:t>
      </w:r>
    </w:p>
    <w:p w:rsidR="00F81A3F" w:rsidRPr="00F81A3F" w:rsidRDefault="00F81A3F" w:rsidP="00F81A3F">
      <w:pPr>
        <w:ind w:firstLine="720"/>
        <w:jc w:val="both"/>
        <w:rPr>
          <w:sz w:val="28"/>
          <w:szCs w:val="28"/>
          <w:lang w:val="kk-KZ"/>
        </w:rPr>
      </w:pPr>
      <w:r w:rsidRPr="00F81A3F">
        <w:rPr>
          <w:sz w:val="28"/>
          <w:szCs w:val="28"/>
          <w:lang w:val="kk-KZ"/>
        </w:rPr>
        <w:t>Финансовое положение предприятия можно считать устойчивым, если оно покрывает собственными средствами не менее 50% финансовых ресурсов, необходимых для осуществления хозяйственной деятельности, эффективно и целенаправленно использует финансовые ресурсы, соблюдая финансовую, кредитную и расчетную дисциплину, то есть является платежеспособным.</w:t>
      </w:r>
    </w:p>
    <w:p w:rsidR="00F81A3F" w:rsidRPr="00F81A3F" w:rsidRDefault="00F81A3F" w:rsidP="00F81A3F">
      <w:pPr>
        <w:ind w:firstLine="720"/>
        <w:jc w:val="both"/>
        <w:rPr>
          <w:sz w:val="28"/>
          <w:szCs w:val="28"/>
          <w:lang w:val="kk-KZ"/>
        </w:rPr>
      </w:pPr>
      <w:r w:rsidRPr="00F81A3F">
        <w:rPr>
          <w:sz w:val="28"/>
          <w:szCs w:val="28"/>
          <w:lang w:val="kk-KZ"/>
        </w:rPr>
        <w:t>Обеспеченность предприятия оборотными средствами, эффективность их использования оказывают заметное влияние на воспроизводственный процесс.</w:t>
      </w:r>
    </w:p>
    <w:p w:rsidR="007C3F55" w:rsidRDefault="00F81A3F" w:rsidP="00F81A3F">
      <w:pPr>
        <w:ind w:firstLine="720"/>
        <w:jc w:val="both"/>
        <w:rPr>
          <w:sz w:val="28"/>
          <w:szCs w:val="28"/>
          <w:lang w:val="kk-KZ"/>
        </w:rPr>
      </w:pPr>
      <w:r w:rsidRPr="00F81A3F">
        <w:rPr>
          <w:sz w:val="28"/>
          <w:szCs w:val="28"/>
          <w:lang w:val="kk-KZ"/>
        </w:rPr>
        <w:t>Эффективность использования оборотных средств сказывается на финансовых результатах деятельности предприятия. Поэтому работники финансовых служб должны постоянно следить за состоянием оборотных средств, структурой оборотных активов, за их использованием.</w:t>
      </w: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Default="003C7E34" w:rsidP="00F81A3F">
      <w:pPr>
        <w:ind w:firstLine="720"/>
        <w:jc w:val="both"/>
        <w:rPr>
          <w:sz w:val="28"/>
          <w:szCs w:val="28"/>
          <w:lang w:val="kk-KZ"/>
        </w:rPr>
      </w:pPr>
    </w:p>
    <w:p w:rsidR="003C7E34" w:rsidRPr="003C7E34" w:rsidRDefault="003C7E34" w:rsidP="003C7E34">
      <w:pPr>
        <w:ind w:firstLine="720"/>
        <w:jc w:val="both"/>
        <w:rPr>
          <w:sz w:val="28"/>
          <w:szCs w:val="28"/>
          <w:lang w:val="kk-KZ"/>
        </w:rPr>
      </w:pPr>
      <w:r w:rsidRPr="003C7E34">
        <w:rPr>
          <w:sz w:val="28"/>
          <w:szCs w:val="28"/>
          <w:lang w:val="kk-KZ"/>
        </w:rPr>
        <w:t>СПИСОК ИСПОЛЬЗОВАННОЙ ЛИТЕРАТУРЫ</w:t>
      </w:r>
    </w:p>
    <w:p w:rsidR="003C7E34" w:rsidRPr="003C7E34" w:rsidRDefault="003C7E34" w:rsidP="003C7E34">
      <w:pPr>
        <w:ind w:firstLine="720"/>
        <w:jc w:val="both"/>
        <w:rPr>
          <w:sz w:val="28"/>
          <w:szCs w:val="28"/>
          <w:lang w:val="kk-KZ"/>
        </w:rPr>
      </w:pPr>
    </w:p>
    <w:p w:rsidR="003C7E34" w:rsidRPr="003C7E34" w:rsidRDefault="003C7E34" w:rsidP="003C7E34">
      <w:pPr>
        <w:ind w:firstLine="720"/>
        <w:jc w:val="both"/>
        <w:rPr>
          <w:sz w:val="28"/>
          <w:szCs w:val="28"/>
          <w:lang w:val="kk-KZ"/>
        </w:rPr>
      </w:pPr>
      <w:r w:rsidRPr="003C7E34">
        <w:rPr>
          <w:sz w:val="28"/>
          <w:szCs w:val="28"/>
          <w:lang w:val="kk-KZ"/>
        </w:rPr>
        <w:t>1. Мельников В.Д. Ильясов К. К Финансы Алматы, Изд 2-е, перераб, доп. - Каржы - Каражат, 1997г</w:t>
      </w:r>
    </w:p>
    <w:p w:rsidR="003C7E34" w:rsidRPr="003C7E34" w:rsidRDefault="003C7E34" w:rsidP="003C7E34">
      <w:pPr>
        <w:ind w:firstLine="720"/>
        <w:jc w:val="both"/>
        <w:rPr>
          <w:sz w:val="28"/>
          <w:szCs w:val="28"/>
          <w:lang w:val="kk-KZ"/>
        </w:rPr>
      </w:pPr>
      <w:r w:rsidRPr="003C7E34">
        <w:rPr>
          <w:sz w:val="28"/>
          <w:szCs w:val="28"/>
          <w:lang w:val="kk-KZ"/>
        </w:rPr>
        <w:t>2. http://kontrosha.kz/index.php?doc=file&amp;url=rar/</w:t>
      </w:r>
      <w:r>
        <w:rPr>
          <w:sz w:val="28"/>
          <w:szCs w:val="28"/>
          <w:lang w:val="kk-KZ"/>
        </w:rPr>
        <w:t>finansi_i_kredit</w:t>
      </w:r>
      <w:r w:rsidRPr="003C7E34">
        <w:rPr>
          <w:sz w:val="28"/>
          <w:szCs w:val="28"/>
          <w:lang w:val="kk-KZ"/>
        </w:rPr>
        <w:t>.html</w:t>
      </w:r>
    </w:p>
    <w:p w:rsidR="003C7E34" w:rsidRPr="003C7E34" w:rsidRDefault="003C7E34" w:rsidP="003C7E34">
      <w:pPr>
        <w:ind w:firstLine="720"/>
        <w:jc w:val="both"/>
        <w:rPr>
          <w:sz w:val="28"/>
          <w:szCs w:val="28"/>
          <w:lang w:val="kk-KZ"/>
        </w:rPr>
      </w:pPr>
      <w:r w:rsidRPr="003C7E34">
        <w:rPr>
          <w:sz w:val="28"/>
          <w:szCs w:val="28"/>
          <w:lang w:val="kk-KZ"/>
        </w:rPr>
        <w:t>3. Есентугелов А.Е. Рыночная экономика- выбор Казахстана - Алматы, Каржы-Каражат,1994</w:t>
      </w:r>
    </w:p>
    <w:p w:rsidR="003C7E34" w:rsidRPr="003C7E34" w:rsidRDefault="003C7E34" w:rsidP="003C7E34">
      <w:pPr>
        <w:ind w:firstLine="720"/>
        <w:jc w:val="both"/>
        <w:rPr>
          <w:sz w:val="28"/>
          <w:szCs w:val="28"/>
          <w:lang w:val="kk-KZ"/>
        </w:rPr>
      </w:pPr>
      <w:r w:rsidRPr="003C7E34">
        <w:rPr>
          <w:sz w:val="28"/>
          <w:szCs w:val="28"/>
          <w:lang w:val="kk-KZ"/>
        </w:rPr>
        <w:t>4. Мельников В.Д. Государственное финансовое регулирование экономики Казахстана - Алматы, Каржы-Каражат,1995</w:t>
      </w:r>
    </w:p>
    <w:p w:rsidR="003C7E34" w:rsidRPr="003C7E34" w:rsidRDefault="003C7E34" w:rsidP="003C7E34">
      <w:pPr>
        <w:ind w:firstLine="720"/>
        <w:jc w:val="both"/>
        <w:rPr>
          <w:sz w:val="28"/>
          <w:szCs w:val="28"/>
          <w:lang w:val="kk-KZ"/>
        </w:rPr>
      </w:pPr>
      <w:r>
        <w:rPr>
          <w:sz w:val="28"/>
          <w:szCs w:val="28"/>
          <w:lang w:val="kk-KZ"/>
        </w:rPr>
        <w:t xml:space="preserve">5. </w:t>
      </w:r>
      <w:r w:rsidRPr="003C7E34">
        <w:rPr>
          <w:sz w:val="28"/>
          <w:szCs w:val="28"/>
          <w:lang w:val="kk-KZ"/>
        </w:rPr>
        <w:t>Поляк Г.Б. Финансовое обеспечение социальной сферы.- М: Финансы и статистика, 1988.</w:t>
      </w:r>
    </w:p>
    <w:p w:rsidR="003C7E34" w:rsidRPr="003C7E34" w:rsidRDefault="003C7E34" w:rsidP="003C7E34">
      <w:pPr>
        <w:ind w:firstLine="720"/>
        <w:jc w:val="both"/>
        <w:rPr>
          <w:sz w:val="28"/>
          <w:szCs w:val="28"/>
          <w:lang w:val="kk-KZ"/>
        </w:rPr>
      </w:pPr>
      <w:r>
        <w:rPr>
          <w:sz w:val="28"/>
          <w:szCs w:val="28"/>
          <w:lang w:val="kk-KZ"/>
        </w:rPr>
        <w:t xml:space="preserve">6. </w:t>
      </w:r>
      <w:r w:rsidRPr="003C7E34">
        <w:rPr>
          <w:sz w:val="28"/>
          <w:szCs w:val="28"/>
          <w:lang w:val="kk-KZ"/>
        </w:rPr>
        <w:t>Петров Н.А., Чеблаков В.Г. Финансовый план предприятия.- М: Финансы и статистика 1991.</w:t>
      </w:r>
    </w:p>
    <w:p w:rsidR="003C7E34" w:rsidRPr="003C7E34" w:rsidRDefault="003C7E34" w:rsidP="003C7E34">
      <w:pPr>
        <w:ind w:firstLine="720"/>
        <w:jc w:val="both"/>
        <w:rPr>
          <w:sz w:val="28"/>
          <w:szCs w:val="28"/>
          <w:lang w:val="kk-KZ"/>
        </w:rPr>
      </w:pPr>
      <w:r>
        <w:rPr>
          <w:sz w:val="28"/>
          <w:szCs w:val="28"/>
          <w:lang w:val="kk-KZ"/>
        </w:rPr>
        <w:t xml:space="preserve">7. </w:t>
      </w:r>
      <w:r w:rsidRPr="003C7E34">
        <w:rPr>
          <w:sz w:val="28"/>
          <w:szCs w:val="28"/>
          <w:lang w:val="kk-KZ"/>
        </w:rPr>
        <w:t>Преобразование финансовой системы в Республике Казахстан. Публикация Азиатского банка развития. Вашингтон – Алматы - Манила- «Познание»1997.</w:t>
      </w:r>
    </w:p>
    <w:p w:rsidR="003C7E34" w:rsidRPr="003C7E34" w:rsidRDefault="003C7E34" w:rsidP="003C7E34">
      <w:pPr>
        <w:ind w:firstLine="720"/>
        <w:jc w:val="both"/>
        <w:rPr>
          <w:sz w:val="28"/>
          <w:szCs w:val="28"/>
          <w:lang w:val="kk-KZ"/>
        </w:rPr>
      </w:pPr>
      <w:r>
        <w:rPr>
          <w:sz w:val="28"/>
          <w:szCs w:val="28"/>
          <w:lang w:val="kk-KZ"/>
        </w:rPr>
        <w:t xml:space="preserve">8. </w:t>
      </w:r>
      <w:r w:rsidRPr="003C7E34">
        <w:rPr>
          <w:sz w:val="28"/>
          <w:szCs w:val="28"/>
          <w:lang w:val="kk-KZ"/>
        </w:rPr>
        <w:t>Пушкарева В.М. История финансовой мысли и политики налогов. Москва, Инфра - М, 1996.</w:t>
      </w:r>
    </w:p>
    <w:p w:rsidR="003C7E34" w:rsidRDefault="003C7E34" w:rsidP="003C7E34">
      <w:pPr>
        <w:ind w:firstLine="720"/>
        <w:jc w:val="both"/>
        <w:rPr>
          <w:sz w:val="28"/>
          <w:szCs w:val="28"/>
          <w:lang w:val="kk-KZ"/>
        </w:rPr>
      </w:pPr>
      <w:r>
        <w:rPr>
          <w:sz w:val="28"/>
          <w:szCs w:val="28"/>
          <w:lang w:val="kk-KZ"/>
        </w:rPr>
        <w:t xml:space="preserve">9. </w:t>
      </w:r>
      <w:r w:rsidRPr="003C7E34">
        <w:rPr>
          <w:sz w:val="28"/>
          <w:szCs w:val="28"/>
          <w:lang w:val="kk-KZ"/>
        </w:rPr>
        <w:t>Ильясов К.К., Мельников В.Д. Финансы. Учебник для экономических специальностей вузов. Алматы, Каржы-Каражат,1997.</w:t>
      </w:r>
    </w:p>
    <w:p w:rsidR="003C7E34" w:rsidRPr="003C7E34" w:rsidRDefault="003C7E34" w:rsidP="003C7E34">
      <w:pPr>
        <w:ind w:firstLine="720"/>
        <w:jc w:val="both"/>
        <w:rPr>
          <w:sz w:val="28"/>
          <w:szCs w:val="28"/>
          <w:lang w:val="kk-KZ"/>
        </w:rPr>
      </w:pPr>
      <w:r>
        <w:rPr>
          <w:sz w:val="28"/>
          <w:szCs w:val="28"/>
          <w:lang w:val="kk-KZ"/>
        </w:rPr>
        <w:t xml:space="preserve">10. </w:t>
      </w:r>
      <w:r w:rsidRPr="003C7E34">
        <w:rPr>
          <w:sz w:val="28"/>
          <w:szCs w:val="28"/>
          <w:lang w:val="kk-KZ"/>
        </w:rPr>
        <w:t>Закон Республики Казахстан от 13 мая 2003 года N 415</w:t>
      </w:r>
      <w:r w:rsidRPr="003C7E34">
        <w:rPr>
          <w:lang w:val="ru-RU"/>
        </w:rPr>
        <w:t xml:space="preserve"> </w:t>
      </w:r>
      <w:r>
        <w:rPr>
          <w:lang w:val="ru-RU"/>
        </w:rPr>
        <w:t>«</w:t>
      </w:r>
      <w:r w:rsidRPr="003C7E34">
        <w:rPr>
          <w:sz w:val="28"/>
          <w:szCs w:val="28"/>
          <w:lang w:val="kk-KZ"/>
        </w:rPr>
        <w:t>Об акционерных обществах</w:t>
      </w:r>
      <w:r>
        <w:rPr>
          <w:sz w:val="28"/>
          <w:szCs w:val="28"/>
          <w:lang w:val="kk-KZ"/>
        </w:rPr>
        <w:t>»</w:t>
      </w:r>
      <w:r w:rsidRPr="003C7E34">
        <w:rPr>
          <w:lang w:val="ru-RU"/>
        </w:rPr>
        <w:t xml:space="preserve"> </w:t>
      </w:r>
      <w:r w:rsidRPr="003C7E34">
        <w:rPr>
          <w:sz w:val="28"/>
          <w:szCs w:val="28"/>
          <w:lang w:val="kk-KZ"/>
        </w:rPr>
        <w:t>с изменениями и дополнениями по состоянию на 23.10.2008 г.</w:t>
      </w:r>
      <w:r>
        <w:rPr>
          <w:sz w:val="28"/>
          <w:szCs w:val="28"/>
          <w:lang w:val="kk-KZ"/>
        </w:rPr>
        <w:t>.</w:t>
      </w:r>
    </w:p>
    <w:p w:rsidR="003C7E34" w:rsidRPr="003C7E34" w:rsidRDefault="003C7E34" w:rsidP="003C7E34">
      <w:pPr>
        <w:ind w:firstLine="720"/>
        <w:jc w:val="both"/>
        <w:rPr>
          <w:sz w:val="28"/>
          <w:szCs w:val="28"/>
          <w:lang w:val="kk-KZ"/>
        </w:rPr>
      </w:pPr>
      <w:r>
        <w:rPr>
          <w:sz w:val="28"/>
          <w:szCs w:val="28"/>
          <w:lang w:val="kk-KZ"/>
        </w:rPr>
        <w:t xml:space="preserve">11. </w:t>
      </w:r>
      <w:r w:rsidRPr="003C7E34">
        <w:rPr>
          <w:sz w:val="28"/>
          <w:szCs w:val="28"/>
          <w:lang w:val="kk-KZ"/>
        </w:rPr>
        <w:t>Ильясов К.К., Мельников В.Д. Каржы. Окулык.- Алматы, Экономика, 1994.</w:t>
      </w:r>
    </w:p>
    <w:p w:rsidR="003C7E34" w:rsidRPr="003C7E34" w:rsidRDefault="003C7E34" w:rsidP="003C7E34">
      <w:pPr>
        <w:ind w:firstLine="720"/>
        <w:jc w:val="both"/>
        <w:rPr>
          <w:sz w:val="28"/>
          <w:szCs w:val="28"/>
          <w:lang w:val="kk-KZ"/>
        </w:rPr>
      </w:pPr>
      <w:r>
        <w:rPr>
          <w:sz w:val="28"/>
          <w:szCs w:val="28"/>
          <w:lang w:val="kk-KZ"/>
        </w:rPr>
        <w:t xml:space="preserve">12. </w:t>
      </w:r>
      <w:r w:rsidRPr="003C7E34">
        <w:rPr>
          <w:sz w:val="28"/>
          <w:szCs w:val="28"/>
          <w:lang w:val="kk-KZ"/>
        </w:rPr>
        <w:t>Ли В.Д., Искакова З.Д. Финансовый менеджмент (учебно-практическое пособие), Караганда, 1996.</w:t>
      </w:r>
    </w:p>
    <w:p w:rsidR="003C7E34" w:rsidRPr="003C7E34" w:rsidRDefault="003C7E34" w:rsidP="003C7E34">
      <w:pPr>
        <w:ind w:firstLine="720"/>
        <w:jc w:val="both"/>
        <w:rPr>
          <w:sz w:val="28"/>
          <w:szCs w:val="28"/>
          <w:lang w:val="kk-KZ"/>
        </w:rPr>
      </w:pPr>
      <w:r>
        <w:rPr>
          <w:sz w:val="28"/>
          <w:szCs w:val="28"/>
          <w:lang w:val="kk-KZ"/>
        </w:rPr>
        <w:t xml:space="preserve">13. </w:t>
      </w:r>
      <w:r w:rsidRPr="003C7E34">
        <w:rPr>
          <w:sz w:val="28"/>
          <w:szCs w:val="28"/>
          <w:lang w:val="kk-KZ"/>
        </w:rPr>
        <w:t>Родионова В.М. Вопросы сущности и функции финансов.- М: Финансы и статистика, 1997.</w:t>
      </w:r>
    </w:p>
    <w:p w:rsidR="003C7E34" w:rsidRPr="003C7E34" w:rsidRDefault="003C7E34" w:rsidP="003C7E34">
      <w:pPr>
        <w:ind w:firstLine="720"/>
        <w:jc w:val="both"/>
        <w:rPr>
          <w:sz w:val="28"/>
          <w:szCs w:val="28"/>
          <w:lang w:val="kk-KZ"/>
        </w:rPr>
      </w:pPr>
      <w:r>
        <w:rPr>
          <w:sz w:val="28"/>
          <w:szCs w:val="28"/>
          <w:lang w:val="kk-KZ"/>
        </w:rPr>
        <w:t xml:space="preserve">14. </w:t>
      </w:r>
      <w:r w:rsidRPr="003C7E34">
        <w:rPr>
          <w:sz w:val="28"/>
          <w:szCs w:val="28"/>
          <w:lang w:val="kk-KZ"/>
        </w:rPr>
        <w:t>Сумароков В.Н. Государственные финансы в системе макроэкономического регулирования: Финансы и статистика, 1995.</w:t>
      </w:r>
    </w:p>
    <w:p w:rsidR="003C7E34" w:rsidRPr="003C7E34" w:rsidRDefault="003C7E34" w:rsidP="003C7E34">
      <w:pPr>
        <w:ind w:firstLine="720"/>
        <w:jc w:val="both"/>
        <w:rPr>
          <w:sz w:val="28"/>
          <w:szCs w:val="28"/>
          <w:lang w:val="kk-KZ"/>
        </w:rPr>
      </w:pPr>
      <w:r>
        <w:rPr>
          <w:sz w:val="28"/>
          <w:szCs w:val="28"/>
          <w:lang w:val="kk-KZ"/>
        </w:rPr>
        <w:t xml:space="preserve">15. </w:t>
      </w:r>
      <w:r w:rsidRPr="003C7E34">
        <w:rPr>
          <w:sz w:val="28"/>
          <w:szCs w:val="28"/>
          <w:lang w:val="kk-KZ"/>
        </w:rPr>
        <w:t>Финансы и кредит. - Учебник под ред. проф. Коцака А.Ю. Екатеринбург.</w:t>
      </w:r>
    </w:p>
    <w:p w:rsidR="003C7E34" w:rsidRPr="003C7E34" w:rsidRDefault="003C7E34" w:rsidP="003C7E34">
      <w:pPr>
        <w:ind w:firstLine="720"/>
        <w:jc w:val="both"/>
        <w:rPr>
          <w:sz w:val="28"/>
          <w:szCs w:val="28"/>
          <w:lang w:val="kk-KZ"/>
        </w:rPr>
      </w:pPr>
      <w:r>
        <w:rPr>
          <w:sz w:val="28"/>
          <w:szCs w:val="28"/>
          <w:lang w:val="kk-KZ"/>
        </w:rPr>
        <w:t xml:space="preserve">16. </w:t>
      </w:r>
      <w:r w:rsidRPr="003C7E34">
        <w:rPr>
          <w:sz w:val="28"/>
          <w:szCs w:val="28"/>
          <w:lang w:val="kk-KZ"/>
        </w:rPr>
        <w:t>Финансовые аспекты рыночной экономики. Под ред. Д.Г. Черника. М: Финансы и статистика 1994.</w:t>
      </w:r>
    </w:p>
    <w:p w:rsidR="003C7E34" w:rsidRDefault="003C7E34" w:rsidP="003C7E34">
      <w:pPr>
        <w:ind w:firstLine="720"/>
        <w:jc w:val="both"/>
        <w:rPr>
          <w:sz w:val="28"/>
          <w:szCs w:val="28"/>
          <w:lang w:val="kk-KZ"/>
        </w:rPr>
      </w:pPr>
      <w:r>
        <w:rPr>
          <w:sz w:val="28"/>
          <w:szCs w:val="28"/>
          <w:lang w:val="kk-KZ"/>
        </w:rPr>
        <w:t xml:space="preserve">17. </w:t>
      </w:r>
      <w:r w:rsidRPr="003C7E34">
        <w:rPr>
          <w:sz w:val="28"/>
          <w:szCs w:val="28"/>
          <w:lang w:val="kk-KZ"/>
        </w:rPr>
        <w:t>Финансово-кредитные проблемы экономики Казахстана. Сборник научных трудов под ред. проф. Ильясова К.К.- Алматы, Бiлiм, 1995.</w:t>
      </w:r>
    </w:p>
    <w:p w:rsidR="003C7E34" w:rsidRDefault="003C7E34" w:rsidP="003C7E34">
      <w:pPr>
        <w:ind w:firstLine="720"/>
        <w:jc w:val="both"/>
        <w:rPr>
          <w:sz w:val="28"/>
          <w:szCs w:val="28"/>
          <w:lang w:val="kk-KZ"/>
        </w:rPr>
      </w:pPr>
      <w:r>
        <w:rPr>
          <w:sz w:val="28"/>
          <w:szCs w:val="28"/>
          <w:lang w:val="kk-KZ"/>
        </w:rPr>
        <w:t xml:space="preserve">18. </w:t>
      </w:r>
      <w:r w:rsidRPr="003C7E34">
        <w:rPr>
          <w:sz w:val="28"/>
          <w:szCs w:val="28"/>
          <w:lang w:val="kk-KZ"/>
        </w:rPr>
        <w:t>Республика Казахстан. Трансформация государства. Доклад миссии Всемирного банка. Т.1,2</w:t>
      </w:r>
    </w:p>
    <w:p w:rsidR="003C7E34" w:rsidRDefault="003C7E34" w:rsidP="003C7E34">
      <w:pPr>
        <w:ind w:firstLine="720"/>
        <w:jc w:val="both"/>
        <w:rPr>
          <w:sz w:val="28"/>
          <w:szCs w:val="28"/>
          <w:lang w:val="kk-KZ"/>
        </w:rPr>
      </w:pPr>
      <w:r>
        <w:rPr>
          <w:sz w:val="28"/>
          <w:szCs w:val="28"/>
          <w:lang w:val="kk-KZ"/>
        </w:rPr>
        <w:t xml:space="preserve">19. </w:t>
      </w:r>
      <w:r w:rsidR="005F3B53" w:rsidRPr="00D13F64">
        <w:rPr>
          <w:sz w:val="28"/>
          <w:szCs w:val="28"/>
          <w:lang w:val="kk-KZ"/>
        </w:rPr>
        <w:t>http://www.minfin.kz/structure/data/Об%20АО.html</w:t>
      </w:r>
    </w:p>
    <w:p w:rsidR="005F3B53" w:rsidRPr="005F3B53" w:rsidRDefault="005F3B53" w:rsidP="003C7E34">
      <w:pPr>
        <w:ind w:firstLine="720"/>
        <w:jc w:val="both"/>
        <w:rPr>
          <w:sz w:val="28"/>
          <w:szCs w:val="28"/>
          <w:lang w:val="kk-KZ"/>
        </w:rPr>
      </w:pPr>
      <w:r>
        <w:rPr>
          <w:sz w:val="28"/>
          <w:szCs w:val="28"/>
          <w:lang w:val="kk-KZ"/>
        </w:rPr>
        <w:t xml:space="preserve">20. </w:t>
      </w:r>
      <w:r w:rsidRPr="00D13F64">
        <w:rPr>
          <w:sz w:val="28"/>
          <w:szCs w:val="28"/>
          <w:lang w:val="kk-KZ"/>
        </w:rPr>
        <w:t>http://www.afn.kz/ru/information-for-entities-of-financial-market/banks-sektor/2009-11-09-11-41-37/2009-11-12-08-33-05</w:t>
      </w:r>
      <w:r w:rsidRPr="005F3B53">
        <w:rPr>
          <w:sz w:val="28"/>
          <w:szCs w:val="28"/>
          <w:lang w:val="kk-KZ"/>
        </w:rPr>
        <w:t xml:space="preserve"> </w:t>
      </w:r>
    </w:p>
    <w:p w:rsidR="003C7E34" w:rsidRPr="003C7E34" w:rsidRDefault="003C7E34" w:rsidP="003C7E34">
      <w:pPr>
        <w:ind w:firstLine="720"/>
        <w:jc w:val="both"/>
        <w:rPr>
          <w:sz w:val="28"/>
          <w:szCs w:val="28"/>
          <w:lang w:val="kk-KZ"/>
        </w:rPr>
      </w:pPr>
      <w:bookmarkStart w:id="35" w:name="_GoBack"/>
      <w:bookmarkEnd w:id="35"/>
    </w:p>
    <w:sectPr w:rsidR="003C7E34" w:rsidRPr="003C7E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C22" w:rsidRDefault="00346C22">
      <w:r>
        <w:separator/>
      </w:r>
    </w:p>
  </w:endnote>
  <w:endnote w:type="continuationSeparator" w:id="0">
    <w:p w:rsidR="00346C22" w:rsidRDefault="0034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9B" w:rsidRDefault="00AB0B9B" w:rsidP="00E07A7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B0B9B" w:rsidRDefault="00AB0B9B" w:rsidP="004708D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9B" w:rsidRDefault="00AB0B9B" w:rsidP="00E07A7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65E4D">
      <w:rPr>
        <w:rStyle w:val="a7"/>
        <w:noProof/>
      </w:rPr>
      <w:t>2</w:t>
    </w:r>
    <w:r>
      <w:rPr>
        <w:rStyle w:val="a7"/>
      </w:rPr>
      <w:fldChar w:fldCharType="end"/>
    </w:r>
  </w:p>
  <w:p w:rsidR="00AB0B9B" w:rsidRDefault="00AB0B9B" w:rsidP="004708D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C22" w:rsidRDefault="00346C22">
      <w:r>
        <w:separator/>
      </w:r>
    </w:p>
  </w:footnote>
  <w:footnote w:type="continuationSeparator" w:id="0">
    <w:p w:rsidR="00346C22" w:rsidRDefault="00346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34BB4"/>
    <w:multiLevelType w:val="hybridMultilevel"/>
    <w:tmpl w:val="FCF85148"/>
    <w:lvl w:ilvl="0" w:tplc="07D6055C">
      <w:start w:val="1"/>
      <w:numFmt w:val="bullet"/>
      <w:lvlText w:val="-"/>
      <w:lvlJc w:val="left"/>
      <w:pPr>
        <w:tabs>
          <w:tab w:val="num" w:pos="2328"/>
        </w:tabs>
        <w:ind w:left="2328" w:hanging="360"/>
      </w:pPr>
      <w:rPr>
        <w:rFonts w:ascii="Times New Roman" w:eastAsia="Times New Roman" w:hAnsi="Times New Roman" w:cs="Times New Roman" w:hint="default"/>
        <w:color w:val="auto"/>
        <w:sz w:val="2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CDF5531"/>
    <w:multiLevelType w:val="hybridMultilevel"/>
    <w:tmpl w:val="A7F4DB06"/>
    <w:lvl w:ilvl="0" w:tplc="104C9604">
      <w:start w:val="1"/>
      <w:numFmt w:val="decimal"/>
      <w:lvlText w:val="%1."/>
      <w:lvlJc w:val="left"/>
      <w:pPr>
        <w:tabs>
          <w:tab w:val="num" w:pos="1080"/>
        </w:tabs>
        <w:ind w:left="1080" w:hanging="360"/>
      </w:pPr>
      <w:rPr>
        <w:rFonts w:hint="default"/>
      </w:rPr>
    </w:lvl>
    <w:lvl w:ilvl="1" w:tplc="906C2794">
      <w:numFmt w:val="none"/>
      <w:lvlText w:val=""/>
      <w:lvlJc w:val="left"/>
      <w:pPr>
        <w:tabs>
          <w:tab w:val="num" w:pos="360"/>
        </w:tabs>
      </w:pPr>
    </w:lvl>
    <w:lvl w:ilvl="2" w:tplc="AB8EE87A">
      <w:numFmt w:val="none"/>
      <w:lvlText w:val=""/>
      <w:lvlJc w:val="left"/>
      <w:pPr>
        <w:tabs>
          <w:tab w:val="num" w:pos="360"/>
        </w:tabs>
      </w:pPr>
    </w:lvl>
    <w:lvl w:ilvl="3" w:tplc="0DA0F33C">
      <w:numFmt w:val="none"/>
      <w:lvlText w:val=""/>
      <w:lvlJc w:val="left"/>
      <w:pPr>
        <w:tabs>
          <w:tab w:val="num" w:pos="360"/>
        </w:tabs>
      </w:pPr>
    </w:lvl>
    <w:lvl w:ilvl="4" w:tplc="DE026C96">
      <w:numFmt w:val="none"/>
      <w:lvlText w:val=""/>
      <w:lvlJc w:val="left"/>
      <w:pPr>
        <w:tabs>
          <w:tab w:val="num" w:pos="360"/>
        </w:tabs>
      </w:pPr>
    </w:lvl>
    <w:lvl w:ilvl="5" w:tplc="4B881D18">
      <w:numFmt w:val="none"/>
      <w:lvlText w:val=""/>
      <w:lvlJc w:val="left"/>
      <w:pPr>
        <w:tabs>
          <w:tab w:val="num" w:pos="360"/>
        </w:tabs>
      </w:pPr>
    </w:lvl>
    <w:lvl w:ilvl="6" w:tplc="697407EC">
      <w:numFmt w:val="none"/>
      <w:lvlText w:val=""/>
      <w:lvlJc w:val="left"/>
      <w:pPr>
        <w:tabs>
          <w:tab w:val="num" w:pos="360"/>
        </w:tabs>
      </w:pPr>
    </w:lvl>
    <w:lvl w:ilvl="7" w:tplc="4DBED97A">
      <w:numFmt w:val="none"/>
      <w:lvlText w:val=""/>
      <w:lvlJc w:val="left"/>
      <w:pPr>
        <w:tabs>
          <w:tab w:val="num" w:pos="360"/>
        </w:tabs>
      </w:pPr>
    </w:lvl>
    <w:lvl w:ilvl="8" w:tplc="D03642D8">
      <w:numFmt w:val="none"/>
      <w:lvlText w:val=""/>
      <w:lvlJc w:val="left"/>
      <w:pPr>
        <w:tabs>
          <w:tab w:val="num" w:pos="360"/>
        </w:tabs>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DD0"/>
    <w:rsid w:val="00000176"/>
    <w:rsid w:val="00000808"/>
    <w:rsid w:val="000008CB"/>
    <w:rsid w:val="00000944"/>
    <w:rsid w:val="00000F88"/>
    <w:rsid w:val="000014E6"/>
    <w:rsid w:val="000017FE"/>
    <w:rsid w:val="00002047"/>
    <w:rsid w:val="00002886"/>
    <w:rsid w:val="00003438"/>
    <w:rsid w:val="00003439"/>
    <w:rsid w:val="00003805"/>
    <w:rsid w:val="00003D4F"/>
    <w:rsid w:val="00004675"/>
    <w:rsid w:val="00005996"/>
    <w:rsid w:val="00005C45"/>
    <w:rsid w:val="00006B1F"/>
    <w:rsid w:val="000072DB"/>
    <w:rsid w:val="0000788E"/>
    <w:rsid w:val="00007DA2"/>
    <w:rsid w:val="00010254"/>
    <w:rsid w:val="00011076"/>
    <w:rsid w:val="000113F0"/>
    <w:rsid w:val="000114D7"/>
    <w:rsid w:val="00012294"/>
    <w:rsid w:val="00012B31"/>
    <w:rsid w:val="000139E6"/>
    <w:rsid w:val="00013A2D"/>
    <w:rsid w:val="0001416F"/>
    <w:rsid w:val="000146EC"/>
    <w:rsid w:val="00015D2A"/>
    <w:rsid w:val="00015F0B"/>
    <w:rsid w:val="0001635A"/>
    <w:rsid w:val="000174D0"/>
    <w:rsid w:val="00017600"/>
    <w:rsid w:val="00017646"/>
    <w:rsid w:val="00017C85"/>
    <w:rsid w:val="00017E23"/>
    <w:rsid w:val="000203CB"/>
    <w:rsid w:val="0002090E"/>
    <w:rsid w:val="00020B83"/>
    <w:rsid w:val="000218DA"/>
    <w:rsid w:val="00021B66"/>
    <w:rsid w:val="000220C7"/>
    <w:rsid w:val="000226DB"/>
    <w:rsid w:val="00022AE5"/>
    <w:rsid w:val="00023C2C"/>
    <w:rsid w:val="00024169"/>
    <w:rsid w:val="0002470F"/>
    <w:rsid w:val="00024DA3"/>
    <w:rsid w:val="00025C84"/>
    <w:rsid w:val="00026250"/>
    <w:rsid w:val="000271B8"/>
    <w:rsid w:val="00027290"/>
    <w:rsid w:val="000279C0"/>
    <w:rsid w:val="000300D2"/>
    <w:rsid w:val="00030C71"/>
    <w:rsid w:val="00030D04"/>
    <w:rsid w:val="00030F6F"/>
    <w:rsid w:val="000312D8"/>
    <w:rsid w:val="00031F77"/>
    <w:rsid w:val="00032029"/>
    <w:rsid w:val="00032665"/>
    <w:rsid w:val="00033254"/>
    <w:rsid w:val="000341BD"/>
    <w:rsid w:val="000351D6"/>
    <w:rsid w:val="0003648C"/>
    <w:rsid w:val="00036E59"/>
    <w:rsid w:val="000376B0"/>
    <w:rsid w:val="00037FCB"/>
    <w:rsid w:val="00041016"/>
    <w:rsid w:val="00041630"/>
    <w:rsid w:val="00041D4A"/>
    <w:rsid w:val="00041D72"/>
    <w:rsid w:val="00042013"/>
    <w:rsid w:val="00042469"/>
    <w:rsid w:val="000428E8"/>
    <w:rsid w:val="000438E9"/>
    <w:rsid w:val="00043958"/>
    <w:rsid w:val="000440EC"/>
    <w:rsid w:val="000448FC"/>
    <w:rsid w:val="0004550C"/>
    <w:rsid w:val="000455A1"/>
    <w:rsid w:val="00045C30"/>
    <w:rsid w:val="00045C6F"/>
    <w:rsid w:val="00045D22"/>
    <w:rsid w:val="00046EB3"/>
    <w:rsid w:val="00046FC2"/>
    <w:rsid w:val="000471CB"/>
    <w:rsid w:val="00047370"/>
    <w:rsid w:val="000473BA"/>
    <w:rsid w:val="00047A8B"/>
    <w:rsid w:val="00047FA3"/>
    <w:rsid w:val="000505F2"/>
    <w:rsid w:val="0005069E"/>
    <w:rsid w:val="00050CFC"/>
    <w:rsid w:val="00051E47"/>
    <w:rsid w:val="00052020"/>
    <w:rsid w:val="000525DD"/>
    <w:rsid w:val="0005325C"/>
    <w:rsid w:val="00053D37"/>
    <w:rsid w:val="00054411"/>
    <w:rsid w:val="000544CA"/>
    <w:rsid w:val="00054FB3"/>
    <w:rsid w:val="000566B5"/>
    <w:rsid w:val="00056918"/>
    <w:rsid w:val="00057234"/>
    <w:rsid w:val="0005727A"/>
    <w:rsid w:val="00057451"/>
    <w:rsid w:val="000607FA"/>
    <w:rsid w:val="00061C54"/>
    <w:rsid w:val="00061D7F"/>
    <w:rsid w:val="000622F6"/>
    <w:rsid w:val="0006346C"/>
    <w:rsid w:val="000644A0"/>
    <w:rsid w:val="00064D57"/>
    <w:rsid w:val="0006526C"/>
    <w:rsid w:val="00065A4A"/>
    <w:rsid w:val="00066455"/>
    <w:rsid w:val="00066563"/>
    <w:rsid w:val="00066C02"/>
    <w:rsid w:val="00066F07"/>
    <w:rsid w:val="00067147"/>
    <w:rsid w:val="00067F05"/>
    <w:rsid w:val="00070199"/>
    <w:rsid w:val="00070508"/>
    <w:rsid w:val="000709D8"/>
    <w:rsid w:val="0007122D"/>
    <w:rsid w:val="00071961"/>
    <w:rsid w:val="00072116"/>
    <w:rsid w:val="00072EA1"/>
    <w:rsid w:val="000741A3"/>
    <w:rsid w:val="00074344"/>
    <w:rsid w:val="000750CE"/>
    <w:rsid w:val="00075308"/>
    <w:rsid w:val="00075BA8"/>
    <w:rsid w:val="00075BA9"/>
    <w:rsid w:val="00075F7C"/>
    <w:rsid w:val="00080300"/>
    <w:rsid w:val="00081597"/>
    <w:rsid w:val="00081673"/>
    <w:rsid w:val="00082792"/>
    <w:rsid w:val="000831D7"/>
    <w:rsid w:val="00083508"/>
    <w:rsid w:val="000837C5"/>
    <w:rsid w:val="0008388E"/>
    <w:rsid w:val="00083B19"/>
    <w:rsid w:val="00084107"/>
    <w:rsid w:val="00084380"/>
    <w:rsid w:val="00084916"/>
    <w:rsid w:val="00085D54"/>
    <w:rsid w:val="00086271"/>
    <w:rsid w:val="00086C84"/>
    <w:rsid w:val="00086D75"/>
    <w:rsid w:val="000906D3"/>
    <w:rsid w:val="000907A2"/>
    <w:rsid w:val="00090949"/>
    <w:rsid w:val="00091AC4"/>
    <w:rsid w:val="00091AE8"/>
    <w:rsid w:val="00091B36"/>
    <w:rsid w:val="00091BE8"/>
    <w:rsid w:val="00092618"/>
    <w:rsid w:val="0009271B"/>
    <w:rsid w:val="0009294F"/>
    <w:rsid w:val="000929C5"/>
    <w:rsid w:val="00093401"/>
    <w:rsid w:val="0009379E"/>
    <w:rsid w:val="00093851"/>
    <w:rsid w:val="00093F43"/>
    <w:rsid w:val="00094186"/>
    <w:rsid w:val="000949F5"/>
    <w:rsid w:val="000955EC"/>
    <w:rsid w:val="0009590D"/>
    <w:rsid w:val="00095D3B"/>
    <w:rsid w:val="0009643F"/>
    <w:rsid w:val="000967EC"/>
    <w:rsid w:val="00096E12"/>
    <w:rsid w:val="0009761A"/>
    <w:rsid w:val="00097A10"/>
    <w:rsid w:val="00097D9E"/>
    <w:rsid w:val="000A024C"/>
    <w:rsid w:val="000A03A6"/>
    <w:rsid w:val="000A0B4C"/>
    <w:rsid w:val="000A0B9B"/>
    <w:rsid w:val="000A3067"/>
    <w:rsid w:val="000A3EFE"/>
    <w:rsid w:val="000A4022"/>
    <w:rsid w:val="000A4FD8"/>
    <w:rsid w:val="000A5598"/>
    <w:rsid w:val="000A5DC4"/>
    <w:rsid w:val="000A667D"/>
    <w:rsid w:val="000A68E3"/>
    <w:rsid w:val="000A6AAF"/>
    <w:rsid w:val="000A6BFF"/>
    <w:rsid w:val="000A71C3"/>
    <w:rsid w:val="000A7356"/>
    <w:rsid w:val="000A7943"/>
    <w:rsid w:val="000A7C8A"/>
    <w:rsid w:val="000B0880"/>
    <w:rsid w:val="000B0ECE"/>
    <w:rsid w:val="000B15AA"/>
    <w:rsid w:val="000B1869"/>
    <w:rsid w:val="000B2726"/>
    <w:rsid w:val="000B35E7"/>
    <w:rsid w:val="000B3A27"/>
    <w:rsid w:val="000B53C5"/>
    <w:rsid w:val="000B5CE9"/>
    <w:rsid w:val="000B6261"/>
    <w:rsid w:val="000B65F2"/>
    <w:rsid w:val="000B6C89"/>
    <w:rsid w:val="000B72D4"/>
    <w:rsid w:val="000B749A"/>
    <w:rsid w:val="000B7CE6"/>
    <w:rsid w:val="000C082C"/>
    <w:rsid w:val="000C0AF6"/>
    <w:rsid w:val="000C11D5"/>
    <w:rsid w:val="000C14DB"/>
    <w:rsid w:val="000C1A6F"/>
    <w:rsid w:val="000C1B36"/>
    <w:rsid w:val="000C35D5"/>
    <w:rsid w:val="000C383F"/>
    <w:rsid w:val="000C3C3F"/>
    <w:rsid w:val="000C4157"/>
    <w:rsid w:val="000C442D"/>
    <w:rsid w:val="000C65D2"/>
    <w:rsid w:val="000C68D4"/>
    <w:rsid w:val="000C7163"/>
    <w:rsid w:val="000D070B"/>
    <w:rsid w:val="000D0841"/>
    <w:rsid w:val="000D0973"/>
    <w:rsid w:val="000D0AF8"/>
    <w:rsid w:val="000D1CB1"/>
    <w:rsid w:val="000D3012"/>
    <w:rsid w:val="000D34DA"/>
    <w:rsid w:val="000D42D1"/>
    <w:rsid w:val="000D4721"/>
    <w:rsid w:val="000D5C50"/>
    <w:rsid w:val="000D7A1B"/>
    <w:rsid w:val="000E096A"/>
    <w:rsid w:val="000E13C5"/>
    <w:rsid w:val="000E1446"/>
    <w:rsid w:val="000E14B5"/>
    <w:rsid w:val="000E1BA0"/>
    <w:rsid w:val="000E26FA"/>
    <w:rsid w:val="000E37CF"/>
    <w:rsid w:val="000F03EF"/>
    <w:rsid w:val="000F0AB6"/>
    <w:rsid w:val="000F0F3C"/>
    <w:rsid w:val="000F1455"/>
    <w:rsid w:val="000F18A1"/>
    <w:rsid w:val="000F1C54"/>
    <w:rsid w:val="000F1F38"/>
    <w:rsid w:val="000F21C5"/>
    <w:rsid w:val="000F27DA"/>
    <w:rsid w:val="000F3AE0"/>
    <w:rsid w:val="000F43EB"/>
    <w:rsid w:val="000F4A8A"/>
    <w:rsid w:val="000F4B1E"/>
    <w:rsid w:val="000F4D3B"/>
    <w:rsid w:val="000F562C"/>
    <w:rsid w:val="000F5E78"/>
    <w:rsid w:val="000F63D3"/>
    <w:rsid w:val="000F6ED1"/>
    <w:rsid w:val="000F74F8"/>
    <w:rsid w:val="000F7658"/>
    <w:rsid w:val="001021B9"/>
    <w:rsid w:val="00102266"/>
    <w:rsid w:val="00102748"/>
    <w:rsid w:val="00102846"/>
    <w:rsid w:val="00103353"/>
    <w:rsid w:val="00103575"/>
    <w:rsid w:val="00103C10"/>
    <w:rsid w:val="00103D4C"/>
    <w:rsid w:val="00103FEA"/>
    <w:rsid w:val="00104680"/>
    <w:rsid w:val="001055A5"/>
    <w:rsid w:val="0010664D"/>
    <w:rsid w:val="00106A59"/>
    <w:rsid w:val="00106B2A"/>
    <w:rsid w:val="00110707"/>
    <w:rsid w:val="00110F84"/>
    <w:rsid w:val="00111452"/>
    <w:rsid w:val="00111CD2"/>
    <w:rsid w:val="0011271C"/>
    <w:rsid w:val="00114BD7"/>
    <w:rsid w:val="00114CA3"/>
    <w:rsid w:val="00115B90"/>
    <w:rsid w:val="00117099"/>
    <w:rsid w:val="001172CE"/>
    <w:rsid w:val="001207C1"/>
    <w:rsid w:val="00120C34"/>
    <w:rsid w:val="001210C2"/>
    <w:rsid w:val="0012131B"/>
    <w:rsid w:val="0012153C"/>
    <w:rsid w:val="0012186E"/>
    <w:rsid w:val="00121DD1"/>
    <w:rsid w:val="001231EE"/>
    <w:rsid w:val="00123586"/>
    <w:rsid w:val="0012399F"/>
    <w:rsid w:val="00123E43"/>
    <w:rsid w:val="0012404E"/>
    <w:rsid w:val="00124F77"/>
    <w:rsid w:val="001253C1"/>
    <w:rsid w:val="001254D3"/>
    <w:rsid w:val="0012618E"/>
    <w:rsid w:val="00126210"/>
    <w:rsid w:val="00130133"/>
    <w:rsid w:val="00130212"/>
    <w:rsid w:val="0013084B"/>
    <w:rsid w:val="00131E0B"/>
    <w:rsid w:val="0013279D"/>
    <w:rsid w:val="00132A8B"/>
    <w:rsid w:val="00132C92"/>
    <w:rsid w:val="00132EA0"/>
    <w:rsid w:val="00132F27"/>
    <w:rsid w:val="0013464F"/>
    <w:rsid w:val="00136538"/>
    <w:rsid w:val="0013669D"/>
    <w:rsid w:val="0013697B"/>
    <w:rsid w:val="001374A9"/>
    <w:rsid w:val="00137B41"/>
    <w:rsid w:val="0014022D"/>
    <w:rsid w:val="00140715"/>
    <w:rsid w:val="001407FC"/>
    <w:rsid w:val="00140AA6"/>
    <w:rsid w:val="00141251"/>
    <w:rsid w:val="00141552"/>
    <w:rsid w:val="001417B5"/>
    <w:rsid w:val="00141F50"/>
    <w:rsid w:val="00142177"/>
    <w:rsid w:val="00142EB2"/>
    <w:rsid w:val="00143668"/>
    <w:rsid w:val="00143D09"/>
    <w:rsid w:val="0014513C"/>
    <w:rsid w:val="00145F47"/>
    <w:rsid w:val="0014636C"/>
    <w:rsid w:val="00146857"/>
    <w:rsid w:val="00147069"/>
    <w:rsid w:val="00147C0E"/>
    <w:rsid w:val="0015077E"/>
    <w:rsid w:val="001509A7"/>
    <w:rsid w:val="00150A3B"/>
    <w:rsid w:val="00150F6B"/>
    <w:rsid w:val="00151D42"/>
    <w:rsid w:val="00151DAE"/>
    <w:rsid w:val="00152206"/>
    <w:rsid w:val="00152708"/>
    <w:rsid w:val="00152F68"/>
    <w:rsid w:val="00154114"/>
    <w:rsid w:val="00155069"/>
    <w:rsid w:val="001551EB"/>
    <w:rsid w:val="00155B6D"/>
    <w:rsid w:val="00155CCA"/>
    <w:rsid w:val="001561DB"/>
    <w:rsid w:val="00156D5A"/>
    <w:rsid w:val="00160689"/>
    <w:rsid w:val="00160983"/>
    <w:rsid w:val="00160DC2"/>
    <w:rsid w:val="001620FE"/>
    <w:rsid w:val="00162CC8"/>
    <w:rsid w:val="00164C33"/>
    <w:rsid w:val="00164C48"/>
    <w:rsid w:val="00164EF1"/>
    <w:rsid w:val="0016536A"/>
    <w:rsid w:val="001653C2"/>
    <w:rsid w:val="00165770"/>
    <w:rsid w:val="00166165"/>
    <w:rsid w:val="00166756"/>
    <w:rsid w:val="00166CCE"/>
    <w:rsid w:val="00167EC5"/>
    <w:rsid w:val="001706BF"/>
    <w:rsid w:val="0017168B"/>
    <w:rsid w:val="00171838"/>
    <w:rsid w:val="00171C95"/>
    <w:rsid w:val="00171EC8"/>
    <w:rsid w:val="001723BB"/>
    <w:rsid w:val="0017434A"/>
    <w:rsid w:val="00175FEA"/>
    <w:rsid w:val="001778BA"/>
    <w:rsid w:val="00180352"/>
    <w:rsid w:val="00180F46"/>
    <w:rsid w:val="00181136"/>
    <w:rsid w:val="001820B4"/>
    <w:rsid w:val="00182DF0"/>
    <w:rsid w:val="0018351C"/>
    <w:rsid w:val="0018382B"/>
    <w:rsid w:val="00183A48"/>
    <w:rsid w:val="001840FF"/>
    <w:rsid w:val="00184586"/>
    <w:rsid w:val="00184607"/>
    <w:rsid w:val="0018515D"/>
    <w:rsid w:val="00185CEE"/>
    <w:rsid w:val="00185E9D"/>
    <w:rsid w:val="001863A0"/>
    <w:rsid w:val="0018654F"/>
    <w:rsid w:val="00186845"/>
    <w:rsid w:val="00186D57"/>
    <w:rsid w:val="00187324"/>
    <w:rsid w:val="00190EB6"/>
    <w:rsid w:val="001911AB"/>
    <w:rsid w:val="00191258"/>
    <w:rsid w:val="00192369"/>
    <w:rsid w:val="001928B9"/>
    <w:rsid w:val="00192A7A"/>
    <w:rsid w:val="00192CD2"/>
    <w:rsid w:val="00192DB7"/>
    <w:rsid w:val="0019304B"/>
    <w:rsid w:val="0019393F"/>
    <w:rsid w:val="0019408C"/>
    <w:rsid w:val="001940E2"/>
    <w:rsid w:val="00194CF4"/>
    <w:rsid w:val="001952AF"/>
    <w:rsid w:val="0019532D"/>
    <w:rsid w:val="00195471"/>
    <w:rsid w:val="00195C79"/>
    <w:rsid w:val="00195CEE"/>
    <w:rsid w:val="001968D2"/>
    <w:rsid w:val="00196CD2"/>
    <w:rsid w:val="00196E63"/>
    <w:rsid w:val="00197310"/>
    <w:rsid w:val="00197B44"/>
    <w:rsid w:val="00197DF6"/>
    <w:rsid w:val="00197EB0"/>
    <w:rsid w:val="00197F1A"/>
    <w:rsid w:val="001A00E7"/>
    <w:rsid w:val="001A0490"/>
    <w:rsid w:val="001A0FCE"/>
    <w:rsid w:val="001A20AE"/>
    <w:rsid w:val="001A2871"/>
    <w:rsid w:val="001A2D27"/>
    <w:rsid w:val="001A2F04"/>
    <w:rsid w:val="001A36DA"/>
    <w:rsid w:val="001A380E"/>
    <w:rsid w:val="001A3D82"/>
    <w:rsid w:val="001A3FB0"/>
    <w:rsid w:val="001A4672"/>
    <w:rsid w:val="001A4697"/>
    <w:rsid w:val="001A53DD"/>
    <w:rsid w:val="001A55F5"/>
    <w:rsid w:val="001A5BE9"/>
    <w:rsid w:val="001A5D3D"/>
    <w:rsid w:val="001A683A"/>
    <w:rsid w:val="001A6D45"/>
    <w:rsid w:val="001B0556"/>
    <w:rsid w:val="001B12A6"/>
    <w:rsid w:val="001B1AA0"/>
    <w:rsid w:val="001B1B1F"/>
    <w:rsid w:val="001B2049"/>
    <w:rsid w:val="001B211F"/>
    <w:rsid w:val="001B4439"/>
    <w:rsid w:val="001B4964"/>
    <w:rsid w:val="001B4D27"/>
    <w:rsid w:val="001B5B8A"/>
    <w:rsid w:val="001B61CF"/>
    <w:rsid w:val="001B6312"/>
    <w:rsid w:val="001B66D6"/>
    <w:rsid w:val="001B6B4D"/>
    <w:rsid w:val="001B6FAC"/>
    <w:rsid w:val="001B7028"/>
    <w:rsid w:val="001C05BC"/>
    <w:rsid w:val="001C064C"/>
    <w:rsid w:val="001C0893"/>
    <w:rsid w:val="001C1322"/>
    <w:rsid w:val="001C2479"/>
    <w:rsid w:val="001C250A"/>
    <w:rsid w:val="001C2D52"/>
    <w:rsid w:val="001C4041"/>
    <w:rsid w:val="001C44B1"/>
    <w:rsid w:val="001C492A"/>
    <w:rsid w:val="001C4DDB"/>
    <w:rsid w:val="001C534F"/>
    <w:rsid w:val="001C6C90"/>
    <w:rsid w:val="001C7336"/>
    <w:rsid w:val="001C7337"/>
    <w:rsid w:val="001C746A"/>
    <w:rsid w:val="001C79B0"/>
    <w:rsid w:val="001C7BB2"/>
    <w:rsid w:val="001C7D0C"/>
    <w:rsid w:val="001D01BD"/>
    <w:rsid w:val="001D0D30"/>
    <w:rsid w:val="001D0DD6"/>
    <w:rsid w:val="001D0DF9"/>
    <w:rsid w:val="001D102A"/>
    <w:rsid w:val="001D18B2"/>
    <w:rsid w:val="001D218A"/>
    <w:rsid w:val="001D2417"/>
    <w:rsid w:val="001D2A07"/>
    <w:rsid w:val="001D2F7E"/>
    <w:rsid w:val="001D37AB"/>
    <w:rsid w:val="001D3A4C"/>
    <w:rsid w:val="001D3AE1"/>
    <w:rsid w:val="001D3BF3"/>
    <w:rsid w:val="001D3E9E"/>
    <w:rsid w:val="001D40FB"/>
    <w:rsid w:val="001D4721"/>
    <w:rsid w:val="001D4E4F"/>
    <w:rsid w:val="001D56FF"/>
    <w:rsid w:val="001D690D"/>
    <w:rsid w:val="001D6A63"/>
    <w:rsid w:val="001D6B37"/>
    <w:rsid w:val="001D7849"/>
    <w:rsid w:val="001E0237"/>
    <w:rsid w:val="001E048E"/>
    <w:rsid w:val="001E0745"/>
    <w:rsid w:val="001E1B79"/>
    <w:rsid w:val="001E425C"/>
    <w:rsid w:val="001E4525"/>
    <w:rsid w:val="001E4CA2"/>
    <w:rsid w:val="001E4E9A"/>
    <w:rsid w:val="001E5278"/>
    <w:rsid w:val="001E6F0B"/>
    <w:rsid w:val="001E759F"/>
    <w:rsid w:val="001F0923"/>
    <w:rsid w:val="001F0F9E"/>
    <w:rsid w:val="001F11A1"/>
    <w:rsid w:val="001F1AAB"/>
    <w:rsid w:val="001F2C74"/>
    <w:rsid w:val="001F2D45"/>
    <w:rsid w:val="001F3187"/>
    <w:rsid w:val="001F3F1C"/>
    <w:rsid w:val="001F40A5"/>
    <w:rsid w:val="001F4110"/>
    <w:rsid w:val="001F45E8"/>
    <w:rsid w:val="001F6BA5"/>
    <w:rsid w:val="00200385"/>
    <w:rsid w:val="00200979"/>
    <w:rsid w:val="00201B4A"/>
    <w:rsid w:val="00201EB2"/>
    <w:rsid w:val="002024DE"/>
    <w:rsid w:val="00202AE1"/>
    <w:rsid w:val="00204074"/>
    <w:rsid w:val="00204AA8"/>
    <w:rsid w:val="00204FAB"/>
    <w:rsid w:val="0020509A"/>
    <w:rsid w:val="00206BB9"/>
    <w:rsid w:val="00207630"/>
    <w:rsid w:val="00207AEB"/>
    <w:rsid w:val="002106CD"/>
    <w:rsid w:val="00210EDD"/>
    <w:rsid w:val="00211107"/>
    <w:rsid w:val="00214520"/>
    <w:rsid w:val="002151D6"/>
    <w:rsid w:val="00215701"/>
    <w:rsid w:val="00215ED9"/>
    <w:rsid w:val="00216329"/>
    <w:rsid w:val="00216C38"/>
    <w:rsid w:val="00217387"/>
    <w:rsid w:val="002175B3"/>
    <w:rsid w:val="002176FB"/>
    <w:rsid w:val="00217921"/>
    <w:rsid w:val="002214D2"/>
    <w:rsid w:val="002214F7"/>
    <w:rsid w:val="00221510"/>
    <w:rsid w:val="0022183C"/>
    <w:rsid w:val="00221F12"/>
    <w:rsid w:val="00222E1D"/>
    <w:rsid w:val="002231A2"/>
    <w:rsid w:val="00224165"/>
    <w:rsid w:val="00225577"/>
    <w:rsid w:val="002258E5"/>
    <w:rsid w:val="00225A85"/>
    <w:rsid w:val="0022681B"/>
    <w:rsid w:val="0022693B"/>
    <w:rsid w:val="00226B0C"/>
    <w:rsid w:val="00226EDA"/>
    <w:rsid w:val="002275B4"/>
    <w:rsid w:val="00227E35"/>
    <w:rsid w:val="00230109"/>
    <w:rsid w:val="00230941"/>
    <w:rsid w:val="00232D23"/>
    <w:rsid w:val="00232E26"/>
    <w:rsid w:val="00233FD2"/>
    <w:rsid w:val="00234529"/>
    <w:rsid w:val="00234B11"/>
    <w:rsid w:val="00234D30"/>
    <w:rsid w:val="00235A24"/>
    <w:rsid w:val="00235DD9"/>
    <w:rsid w:val="00237069"/>
    <w:rsid w:val="00237BDC"/>
    <w:rsid w:val="00237DCB"/>
    <w:rsid w:val="00240123"/>
    <w:rsid w:val="00240140"/>
    <w:rsid w:val="0024090D"/>
    <w:rsid w:val="00240DE1"/>
    <w:rsid w:val="002418DE"/>
    <w:rsid w:val="00241EEB"/>
    <w:rsid w:val="00242260"/>
    <w:rsid w:val="00243075"/>
    <w:rsid w:val="00243533"/>
    <w:rsid w:val="00243ED8"/>
    <w:rsid w:val="00244D41"/>
    <w:rsid w:val="00245604"/>
    <w:rsid w:val="00245852"/>
    <w:rsid w:val="00245C92"/>
    <w:rsid w:val="00246084"/>
    <w:rsid w:val="00246138"/>
    <w:rsid w:val="00246C6F"/>
    <w:rsid w:val="00247185"/>
    <w:rsid w:val="0024734B"/>
    <w:rsid w:val="00247444"/>
    <w:rsid w:val="0025029C"/>
    <w:rsid w:val="0025162D"/>
    <w:rsid w:val="0025247A"/>
    <w:rsid w:val="002529F5"/>
    <w:rsid w:val="00252BE7"/>
    <w:rsid w:val="002530B8"/>
    <w:rsid w:val="0025334C"/>
    <w:rsid w:val="002537B3"/>
    <w:rsid w:val="00253F00"/>
    <w:rsid w:val="002549C8"/>
    <w:rsid w:val="002556AF"/>
    <w:rsid w:val="0025713B"/>
    <w:rsid w:val="0025765B"/>
    <w:rsid w:val="00257CE8"/>
    <w:rsid w:val="0026045D"/>
    <w:rsid w:val="00260560"/>
    <w:rsid w:val="00260631"/>
    <w:rsid w:val="00261852"/>
    <w:rsid w:val="00261E14"/>
    <w:rsid w:val="00263EDE"/>
    <w:rsid w:val="00263F3A"/>
    <w:rsid w:val="00264F70"/>
    <w:rsid w:val="00265576"/>
    <w:rsid w:val="00265759"/>
    <w:rsid w:val="0026626B"/>
    <w:rsid w:val="00266614"/>
    <w:rsid w:val="00266719"/>
    <w:rsid w:val="002701AC"/>
    <w:rsid w:val="00270530"/>
    <w:rsid w:val="0027096E"/>
    <w:rsid w:val="002709E2"/>
    <w:rsid w:val="0027111A"/>
    <w:rsid w:val="00271F8F"/>
    <w:rsid w:val="00272115"/>
    <w:rsid w:val="00272D26"/>
    <w:rsid w:val="00273C15"/>
    <w:rsid w:val="00273C22"/>
    <w:rsid w:val="0027408C"/>
    <w:rsid w:val="0027485C"/>
    <w:rsid w:val="00274934"/>
    <w:rsid w:val="002749EC"/>
    <w:rsid w:val="00274EF0"/>
    <w:rsid w:val="002754D0"/>
    <w:rsid w:val="00275609"/>
    <w:rsid w:val="00275986"/>
    <w:rsid w:val="00275AD8"/>
    <w:rsid w:val="00275B65"/>
    <w:rsid w:val="00275FE7"/>
    <w:rsid w:val="002767FD"/>
    <w:rsid w:val="00277455"/>
    <w:rsid w:val="00277875"/>
    <w:rsid w:val="00277A2C"/>
    <w:rsid w:val="0028054E"/>
    <w:rsid w:val="0028072A"/>
    <w:rsid w:val="00280872"/>
    <w:rsid w:val="00280A6E"/>
    <w:rsid w:val="00280C8A"/>
    <w:rsid w:val="00280FBB"/>
    <w:rsid w:val="00281B47"/>
    <w:rsid w:val="00281EF3"/>
    <w:rsid w:val="00281F2C"/>
    <w:rsid w:val="00282487"/>
    <w:rsid w:val="00282D80"/>
    <w:rsid w:val="00282FD8"/>
    <w:rsid w:val="00283425"/>
    <w:rsid w:val="002836FC"/>
    <w:rsid w:val="00283E20"/>
    <w:rsid w:val="00284A3E"/>
    <w:rsid w:val="00285991"/>
    <w:rsid w:val="002865C2"/>
    <w:rsid w:val="00287029"/>
    <w:rsid w:val="00287702"/>
    <w:rsid w:val="00287AE0"/>
    <w:rsid w:val="00287CEB"/>
    <w:rsid w:val="00287E44"/>
    <w:rsid w:val="002902C7"/>
    <w:rsid w:val="002910E9"/>
    <w:rsid w:val="00291AED"/>
    <w:rsid w:val="002926C9"/>
    <w:rsid w:val="00292A56"/>
    <w:rsid w:val="00293CCB"/>
    <w:rsid w:val="00293EE0"/>
    <w:rsid w:val="002943BF"/>
    <w:rsid w:val="00294BB1"/>
    <w:rsid w:val="00294C58"/>
    <w:rsid w:val="002952C3"/>
    <w:rsid w:val="0029606D"/>
    <w:rsid w:val="00296349"/>
    <w:rsid w:val="00296904"/>
    <w:rsid w:val="0029715A"/>
    <w:rsid w:val="00297760"/>
    <w:rsid w:val="002978FC"/>
    <w:rsid w:val="00297E2A"/>
    <w:rsid w:val="002A06D5"/>
    <w:rsid w:val="002A0809"/>
    <w:rsid w:val="002A2CB8"/>
    <w:rsid w:val="002A2CCE"/>
    <w:rsid w:val="002A3439"/>
    <w:rsid w:val="002A349B"/>
    <w:rsid w:val="002A3E91"/>
    <w:rsid w:val="002A429B"/>
    <w:rsid w:val="002A56FD"/>
    <w:rsid w:val="002A5C4C"/>
    <w:rsid w:val="002A60F9"/>
    <w:rsid w:val="002A65E1"/>
    <w:rsid w:val="002A6DA0"/>
    <w:rsid w:val="002A707C"/>
    <w:rsid w:val="002A71A8"/>
    <w:rsid w:val="002B14A7"/>
    <w:rsid w:val="002B1524"/>
    <w:rsid w:val="002B15BA"/>
    <w:rsid w:val="002B17F8"/>
    <w:rsid w:val="002B2174"/>
    <w:rsid w:val="002B315C"/>
    <w:rsid w:val="002B3CCB"/>
    <w:rsid w:val="002B5040"/>
    <w:rsid w:val="002B79F9"/>
    <w:rsid w:val="002C04C4"/>
    <w:rsid w:val="002C0689"/>
    <w:rsid w:val="002C1E93"/>
    <w:rsid w:val="002C34CC"/>
    <w:rsid w:val="002C3E7D"/>
    <w:rsid w:val="002C428F"/>
    <w:rsid w:val="002C4B9B"/>
    <w:rsid w:val="002C5493"/>
    <w:rsid w:val="002C5BF4"/>
    <w:rsid w:val="002C5D9A"/>
    <w:rsid w:val="002C65C2"/>
    <w:rsid w:val="002C7A1B"/>
    <w:rsid w:val="002C7E28"/>
    <w:rsid w:val="002D2E62"/>
    <w:rsid w:val="002D330C"/>
    <w:rsid w:val="002D3F64"/>
    <w:rsid w:val="002D48CD"/>
    <w:rsid w:val="002D52E9"/>
    <w:rsid w:val="002E0C90"/>
    <w:rsid w:val="002E1108"/>
    <w:rsid w:val="002E168C"/>
    <w:rsid w:val="002E26B2"/>
    <w:rsid w:val="002E2B06"/>
    <w:rsid w:val="002E2E4D"/>
    <w:rsid w:val="002E4427"/>
    <w:rsid w:val="002E493A"/>
    <w:rsid w:val="002E52EE"/>
    <w:rsid w:val="002E530E"/>
    <w:rsid w:val="002E60F3"/>
    <w:rsid w:val="002E6924"/>
    <w:rsid w:val="002E78E2"/>
    <w:rsid w:val="002E7F1B"/>
    <w:rsid w:val="002F0140"/>
    <w:rsid w:val="002F03FA"/>
    <w:rsid w:val="002F20F8"/>
    <w:rsid w:val="002F23D0"/>
    <w:rsid w:val="002F26B7"/>
    <w:rsid w:val="002F2742"/>
    <w:rsid w:val="002F2DE9"/>
    <w:rsid w:val="002F30B1"/>
    <w:rsid w:val="002F344C"/>
    <w:rsid w:val="002F36D6"/>
    <w:rsid w:val="002F3CFF"/>
    <w:rsid w:val="002F3D9E"/>
    <w:rsid w:val="002F3F21"/>
    <w:rsid w:val="002F4C64"/>
    <w:rsid w:val="002F5556"/>
    <w:rsid w:val="002F5776"/>
    <w:rsid w:val="002F5953"/>
    <w:rsid w:val="002F5E47"/>
    <w:rsid w:val="002F6915"/>
    <w:rsid w:val="002F6BA2"/>
    <w:rsid w:val="002F6DF7"/>
    <w:rsid w:val="002F700A"/>
    <w:rsid w:val="002F73CA"/>
    <w:rsid w:val="002F7715"/>
    <w:rsid w:val="002F7AE6"/>
    <w:rsid w:val="002F7CF3"/>
    <w:rsid w:val="00300380"/>
    <w:rsid w:val="00300481"/>
    <w:rsid w:val="00300ABC"/>
    <w:rsid w:val="00302DE4"/>
    <w:rsid w:val="0030300B"/>
    <w:rsid w:val="0030302A"/>
    <w:rsid w:val="0030329E"/>
    <w:rsid w:val="00303870"/>
    <w:rsid w:val="003040DA"/>
    <w:rsid w:val="0030431A"/>
    <w:rsid w:val="003046D4"/>
    <w:rsid w:val="00304B64"/>
    <w:rsid w:val="00305181"/>
    <w:rsid w:val="0030538D"/>
    <w:rsid w:val="003068AB"/>
    <w:rsid w:val="00306C63"/>
    <w:rsid w:val="00306D14"/>
    <w:rsid w:val="00307727"/>
    <w:rsid w:val="00310BB8"/>
    <w:rsid w:val="00310FC5"/>
    <w:rsid w:val="003114C4"/>
    <w:rsid w:val="00311569"/>
    <w:rsid w:val="00311698"/>
    <w:rsid w:val="0031405E"/>
    <w:rsid w:val="003143F2"/>
    <w:rsid w:val="00315213"/>
    <w:rsid w:val="003155E9"/>
    <w:rsid w:val="0031610D"/>
    <w:rsid w:val="003166CC"/>
    <w:rsid w:val="00316E05"/>
    <w:rsid w:val="00316F58"/>
    <w:rsid w:val="00317117"/>
    <w:rsid w:val="003205CF"/>
    <w:rsid w:val="00321159"/>
    <w:rsid w:val="003214C1"/>
    <w:rsid w:val="003219F1"/>
    <w:rsid w:val="00321DB9"/>
    <w:rsid w:val="003225A8"/>
    <w:rsid w:val="003230EA"/>
    <w:rsid w:val="00323627"/>
    <w:rsid w:val="003237BE"/>
    <w:rsid w:val="00324286"/>
    <w:rsid w:val="003247CA"/>
    <w:rsid w:val="0032541C"/>
    <w:rsid w:val="003259F2"/>
    <w:rsid w:val="003263EA"/>
    <w:rsid w:val="003275BA"/>
    <w:rsid w:val="00327D88"/>
    <w:rsid w:val="003301A3"/>
    <w:rsid w:val="00330D5E"/>
    <w:rsid w:val="00330E32"/>
    <w:rsid w:val="003310CB"/>
    <w:rsid w:val="00331EDD"/>
    <w:rsid w:val="00332164"/>
    <w:rsid w:val="0033272C"/>
    <w:rsid w:val="00332871"/>
    <w:rsid w:val="00332A46"/>
    <w:rsid w:val="003337F8"/>
    <w:rsid w:val="003340E1"/>
    <w:rsid w:val="0033424E"/>
    <w:rsid w:val="00334A47"/>
    <w:rsid w:val="003355FE"/>
    <w:rsid w:val="003360FB"/>
    <w:rsid w:val="00336239"/>
    <w:rsid w:val="0033664C"/>
    <w:rsid w:val="003372EB"/>
    <w:rsid w:val="00337322"/>
    <w:rsid w:val="00337ABA"/>
    <w:rsid w:val="00337F4A"/>
    <w:rsid w:val="0034084C"/>
    <w:rsid w:val="00340CCF"/>
    <w:rsid w:val="00340E45"/>
    <w:rsid w:val="00340EBB"/>
    <w:rsid w:val="00341068"/>
    <w:rsid w:val="003410D5"/>
    <w:rsid w:val="0034125B"/>
    <w:rsid w:val="00341839"/>
    <w:rsid w:val="003418C9"/>
    <w:rsid w:val="00341CAA"/>
    <w:rsid w:val="00342991"/>
    <w:rsid w:val="00342C62"/>
    <w:rsid w:val="00343115"/>
    <w:rsid w:val="003456C3"/>
    <w:rsid w:val="00345E44"/>
    <w:rsid w:val="0034627B"/>
    <w:rsid w:val="0034683C"/>
    <w:rsid w:val="00346C22"/>
    <w:rsid w:val="00347399"/>
    <w:rsid w:val="00347EAE"/>
    <w:rsid w:val="00350F9A"/>
    <w:rsid w:val="0035155A"/>
    <w:rsid w:val="00351DB6"/>
    <w:rsid w:val="00352D6C"/>
    <w:rsid w:val="00352FD8"/>
    <w:rsid w:val="0035327E"/>
    <w:rsid w:val="0035359D"/>
    <w:rsid w:val="00354E84"/>
    <w:rsid w:val="00355560"/>
    <w:rsid w:val="003556A9"/>
    <w:rsid w:val="00355D13"/>
    <w:rsid w:val="00355F76"/>
    <w:rsid w:val="00356181"/>
    <w:rsid w:val="00356427"/>
    <w:rsid w:val="00356552"/>
    <w:rsid w:val="00356E49"/>
    <w:rsid w:val="003576DF"/>
    <w:rsid w:val="003579B1"/>
    <w:rsid w:val="00360A35"/>
    <w:rsid w:val="00360BBE"/>
    <w:rsid w:val="00361829"/>
    <w:rsid w:val="00361C64"/>
    <w:rsid w:val="00362285"/>
    <w:rsid w:val="00362501"/>
    <w:rsid w:val="00362D59"/>
    <w:rsid w:val="00363927"/>
    <w:rsid w:val="0036487A"/>
    <w:rsid w:val="0036518D"/>
    <w:rsid w:val="003654D5"/>
    <w:rsid w:val="00365F72"/>
    <w:rsid w:val="003665A8"/>
    <w:rsid w:val="003668F9"/>
    <w:rsid w:val="00366A5F"/>
    <w:rsid w:val="003671CC"/>
    <w:rsid w:val="00370A4F"/>
    <w:rsid w:val="00371465"/>
    <w:rsid w:val="00371E8E"/>
    <w:rsid w:val="003722A8"/>
    <w:rsid w:val="0037374E"/>
    <w:rsid w:val="0037389E"/>
    <w:rsid w:val="00373F40"/>
    <w:rsid w:val="0037447E"/>
    <w:rsid w:val="00375310"/>
    <w:rsid w:val="003769C5"/>
    <w:rsid w:val="00377276"/>
    <w:rsid w:val="003776B4"/>
    <w:rsid w:val="00377BED"/>
    <w:rsid w:val="0038018D"/>
    <w:rsid w:val="003801EA"/>
    <w:rsid w:val="00380A20"/>
    <w:rsid w:val="00382307"/>
    <w:rsid w:val="00382346"/>
    <w:rsid w:val="003824DC"/>
    <w:rsid w:val="00382AEE"/>
    <w:rsid w:val="003845AD"/>
    <w:rsid w:val="00384684"/>
    <w:rsid w:val="003847A4"/>
    <w:rsid w:val="00384C4B"/>
    <w:rsid w:val="00385468"/>
    <w:rsid w:val="00387CA0"/>
    <w:rsid w:val="00391863"/>
    <w:rsid w:val="00391E24"/>
    <w:rsid w:val="00392290"/>
    <w:rsid w:val="003924AB"/>
    <w:rsid w:val="0039292E"/>
    <w:rsid w:val="00392B81"/>
    <w:rsid w:val="00392E26"/>
    <w:rsid w:val="003937F3"/>
    <w:rsid w:val="00393A55"/>
    <w:rsid w:val="00393AAD"/>
    <w:rsid w:val="00393F68"/>
    <w:rsid w:val="00394747"/>
    <w:rsid w:val="003949BE"/>
    <w:rsid w:val="00394D7D"/>
    <w:rsid w:val="00395044"/>
    <w:rsid w:val="00395418"/>
    <w:rsid w:val="00395FA0"/>
    <w:rsid w:val="00396877"/>
    <w:rsid w:val="00397984"/>
    <w:rsid w:val="003A02DE"/>
    <w:rsid w:val="003A0980"/>
    <w:rsid w:val="003A0EEE"/>
    <w:rsid w:val="003A0FCA"/>
    <w:rsid w:val="003A1582"/>
    <w:rsid w:val="003A21F1"/>
    <w:rsid w:val="003A2271"/>
    <w:rsid w:val="003A2AD7"/>
    <w:rsid w:val="003A2EA4"/>
    <w:rsid w:val="003A3669"/>
    <w:rsid w:val="003A3805"/>
    <w:rsid w:val="003A3833"/>
    <w:rsid w:val="003A3AF2"/>
    <w:rsid w:val="003A4624"/>
    <w:rsid w:val="003A5AF0"/>
    <w:rsid w:val="003A7186"/>
    <w:rsid w:val="003A72A1"/>
    <w:rsid w:val="003B0864"/>
    <w:rsid w:val="003B0F8E"/>
    <w:rsid w:val="003B1BFC"/>
    <w:rsid w:val="003B2FC1"/>
    <w:rsid w:val="003B48A7"/>
    <w:rsid w:val="003B507B"/>
    <w:rsid w:val="003B5638"/>
    <w:rsid w:val="003B716C"/>
    <w:rsid w:val="003B7AC5"/>
    <w:rsid w:val="003B7D38"/>
    <w:rsid w:val="003C0156"/>
    <w:rsid w:val="003C04AC"/>
    <w:rsid w:val="003C256C"/>
    <w:rsid w:val="003C2680"/>
    <w:rsid w:val="003C2A5E"/>
    <w:rsid w:val="003C3000"/>
    <w:rsid w:val="003C310A"/>
    <w:rsid w:val="003C3468"/>
    <w:rsid w:val="003C387B"/>
    <w:rsid w:val="003C41CD"/>
    <w:rsid w:val="003C4CCC"/>
    <w:rsid w:val="003C4F9D"/>
    <w:rsid w:val="003C5541"/>
    <w:rsid w:val="003C5610"/>
    <w:rsid w:val="003C5DA3"/>
    <w:rsid w:val="003C5E7F"/>
    <w:rsid w:val="003C60CF"/>
    <w:rsid w:val="003C6239"/>
    <w:rsid w:val="003C63D7"/>
    <w:rsid w:val="003C6B6A"/>
    <w:rsid w:val="003C73C6"/>
    <w:rsid w:val="003C760F"/>
    <w:rsid w:val="003C77A0"/>
    <w:rsid w:val="003C7841"/>
    <w:rsid w:val="003C7880"/>
    <w:rsid w:val="003C7B3A"/>
    <w:rsid w:val="003C7E34"/>
    <w:rsid w:val="003D00D5"/>
    <w:rsid w:val="003D016F"/>
    <w:rsid w:val="003D0628"/>
    <w:rsid w:val="003D0CCF"/>
    <w:rsid w:val="003D1708"/>
    <w:rsid w:val="003D1FEF"/>
    <w:rsid w:val="003D21E9"/>
    <w:rsid w:val="003D2AAD"/>
    <w:rsid w:val="003D2BA3"/>
    <w:rsid w:val="003D2CE6"/>
    <w:rsid w:val="003D30AE"/>
    <w:rsid w:val="003D33B5"/>
    <w:rsid w:val="003D33C2"/>
    <w:rsid w:val="003D44C4"/>
    <w:rsid w:val="003D4C3D"/>
    <w:rsid w:val="003D53A4"/>
    <w:rsid w:val="003D629E"/>
    <w:rsid w:val="003D6DB3"/>
    <w:rsid w:val="003D6E45"/>
    <w:rsid w:val="003D6E8D"/>
    <w:rsid w:val="003D7165"/>
    <w:rsid w:val="003D767B"/>
    <w:rsid w:val="003D7995"/>
    <w:rsid w:val="003D7B0E"/>
    <w:rsid w:val="003D7F3B"/>
    <w:rsid w:val="003E04DA"/>
    <w:rsid w:val="003E1A0A"/>
    <w:rsid w:val="003E1D30"/>
    <w:rsid w:val="003E2578"/>
    <w:rsid w:val="003E2681"/>
    <w:rsid w:val="003E3531"/>
    <w:rsid w:val="003E3B91"/>
    <w:rsid w:val="003E4C33"/>
    <w:rsid w:val="003E5CA9"/>
    <w:rsid w:val="003E5E7A"/>
    <w:rsid w:val="003E5EC8"/>
    <w:rsid w:val="003E6EFA"/>
    <w:rsid w:val="003E6F58"/>
    <w:rsid w:val="003E7464"/>
    <w:rsid w:val="003E75BF"/>
    <w:rsid w:val="003F05B8"/>
    <w:rsid w:val="003F0670"/>
    <w:rsid w:val="003F07C3"/>
    <w:rsid w:val="003F080B"/>
    <w:rsid w:val="003F0AF9"/>
    <w:rsid w:val="003F12CB"/>
    <w:rsid w:val="003F2218"/>
    <w:rsid w:val="003F2705"/>
    <w:rsid w:val="003F2EF2"/>
    <w:rsid w:val="003F32F0"/>
    <w:rsid w:val="003F351B"/>
    <w:rsid w:val="003F402E"/>
    <w:rsid w:val="003F4049"/>
    <w:rsid w:val="003F47B9"/>
    <w:rsid w:val="003F5100"/>
    <w:rsid w:val="003F53C7"/>
    <w:rsid w:val="003F59A2"/>
    <w:rsid w:val="003F5CDD"/>
    <w:rsid w:val="003F5D5B"/>
    <w:rsid w:val="003F5D7A"/>
    <w:rsid w:val="003F73FD"/>
    <w:rsid w:val="003F7536"/>
    <w:rsid w:val="003F77DF"/>
    <w:rsid w:val="003F7C1F"/>
    <w:rsid w:val="00400AB3"/>
    <w:rsid w:val="0040174B"/>
    <w:rsid w:val="00401825"/>
    <w:rsid w:val="00401856"/>
    <w:rsid w:val="00401B36"/>
    <w:rsid w:val="00401C0C"/>
    <w:rsid w:val="00401FF1"/>
    <w:rsid w:val="00402FF8"/>
    <w:rsid w:val="00403596"/>
    <w:rsid w:val="00403700"/>
    <w:rsid w:val="00403749"/>
    <w:rsid w:val="00403881"/>
    <w:rsid w:val="00403A27"/>
    <w:rsid w:val="00403A81"/>
    <w:rsid w:val="00403A86"/>
    <w:rsid w:val="00403DC6"/>
    <w:rsid w:val="00404CEC"/>
    <w:rsid w:val="00405158"/>
    <w:rsid w:val="0040519F"/>
    <w:rsid w:val="004055E3"/>
    <w:rsid w:val="00405616"/>
    <w:rsid w:val="0040764F"/>
    <w:rsid w:val="004116B1"/>
    <w:rsid w:val="00413DCF"/>
    <w:rsid w:val="00414230"/>
    <w:rsid w:val="0041440C"/>
    <w:rsid w:val="00415408"/>
    <w:rsid w:val="0041561F"/>
    <w:rsid w:val="0041562A"/>
    <w:rsid w:val="004166B4"/>
    <w:rsid w:val="00420461"/>
    <w:rsid w:val="004205A8"/>
    <w:rsid w:val="00420E6E"/>
    <w:rsid w:val="00420EAC"/>
    <w:rsid w:val="0042116D"/>
    <w:rsid w:val="004226E6"/>
    <w:rsid w:val="00422899"/>
    <w:rsid w:val="004229D0"/>
    <w:rsid w:val="00422D16"/>
    <w:rsid w:val="00422D91"/>
    <w:rsid w:val="00423EE1"/>
    <w:rsid w:val="00424030"/>
    <w:rsid w:val="00424049"/>
    <w:rsid w:val="00424384"/>
    <w:rsid w:val="00424795"/>
    <w:rsid w:val="00424839"/>
    <w:rsid w:val="004249EB"/>
    <w:rsid w:val="00424CF4"/>
    <w:rsid w:val="00425104"/>
    <w:rsid w:val="0042618B"/>
    <w:rsid w:val="00427D45"/>
    <w:rsid w:val="00427E2B"/>
    <w:rsid w:val="00427ED9"/>
    <w:rsid w:val="0043093C"/>
    <w:rsid w:val="0043127D"/>
    <w:rsid w:val="004312C0"/>
    <w:rsid w:val="00431C77"/>
    <w:rsid w:val="00431FB4"/>
    <w:rsid w:val="004326CA"/>
    <w:rsid w:val="004327DC"/>
    <w:rsid w:val="00432CB6"/>
    <w:rsid w:val="00432E9D"/>
    <w:rsid w:val="00432F36"/>
    <w:rsid w:val="00433284"/>
    <w:rsid w:val="004341D5"/>
    <w:rsid w:val="00434709"/>
    <w:rsid w:val="004349B4"/>
    <w:rsid w:val="00435022"/>
    <w:rsid w:val="00436498"/>
    <w:rsid w:val="004366B0"/>
    <w:rsid w:val="004368CF"/>
    <w:rsid w:val="00436D1C"/>
    <w:rsid w:val="00437951"/>
    <w:rsid w:val="00437AD2"/>
    <w:rsid w:val="00437BA6"/>
    <w:rsid w:val="00437DBD"/>
    <w:rsid w:val="0044022B"/>
    <w:rsid w:val="0044116C"/>
    <w:rsid w:val="00441E98"/>
    <w:rsid w:val="00442423"/>
    <w:rsid w:val="004429BC"/>
    <w:rsid w:val="00443103"/>
    <w:rsid w:val="00443F32"/>
    <w:rsid w:val="00444124"/>
    <w:rsid w:val="00444147"/>
    <w:rsid w:val="00444155"/>
    <w:rsid w:val="00446200"/>
    <w:rsid w:val="004463E7"/>
    <w:rsid w:val="00446ECB"/>
    <w:rsid w:val="0044740D"/>
    <w:rsid w:val="00447D8D"/>
    <w:rsid w:val="004506F9"/>
    <w:rsid w:val="0045196E"/>
    <w:rsid w:val="00451AE7"/>
    <w:rsid w:val="00451C95"/>
    <w:rsid w:val="00451E95"/>
    <w:rsid w:val="00451FC2"/>
    <w:rsid w:val="00453E3D"/>
    <w:rsid w:val="00454451"/>
    <w:rsid w:val="004557EC"/>
    <w:rsid w:val="004559AA"/>
    <w:rsid w:val="0045630B"/>
    <w:rsid w:val="00456487"/>
    <w:rsid w:val="004565C4"/>
    <w:rsid w:val="00456F66"/>
    <w:rsid w:val="004579A3"/>
    <w:rsid w:val="0046076F"/>
    <w:rsid w:val="00460B4B"/>
    <w:rsid w:val="00460D6C"/>
    <w:rsid w:val="00460E85"/>
    <w:rsid w:val="0046108C"/>
    <w:rsid w:val="004611B5"/>
    <w:rsid w:val="00461ACC"/>
    <w:rsid w:val="00462533"/>
    <w:rsid w:val="0046276C"/>
    <w:rsid w:val="00462836"/>
    <w:rsid w:val="004629D4"/>
    <w:rsid w:val="00463171"/>
    <w:rsid w:val="00463AC3"/>
    <w:rsid w:val="0046472D"/>
    <w:rsid w:val="00464737"/>
    <w:rsid w:val="004654F0"/>
    <w:rsid w:val="00466066"/>
    <w:rsid w:val="00466734"/>
    <w:rsid w:val="00467487"/>
    <w:rsid w:val="00467499"/>
    <w:rsid w:val="004676C6"/>
    <w:rsid w:val="00467DF5"/>
    <w:rsid w:val="004702D1"/>
    <w:rsid w:val="004708C3"/>
    <w:rsid w:val="004708D6"/>
    <w:rsid w:val="00470DED"/>
    <w:rsid w:val="004710B9"/>
    <w:rsid w:val="00471629"/>
    <w:rsid w:val="00471939"/>
    <w:rsid w:val="00471AC2"/>
    <w:rsid w:val="00472AF5"/>
    <w:rsid w:val="0047300D"/>
    <w:rsid w:val="004733DD"/>
    <w:rsid w:val="00474668"/>
    <w:rsid w:val="0047578C"/>
    <w:rsid w:val="00476110"/>
    <w:rsid w:val="0047660F"/>
    <w:rsid w:val="0047693E"/>
    <w:rsid w:val="00477794"/>
    <w:rsid w:val="00480309"/>
    <w:rsid w:val="0048047A"/>
    <w:rsid w:val="00480BEA"/>
    <w:rsid w:val="00480BEC"/>
    <w:rsid w:val="00481037"/>
    <w:rsid w:val="00481459"/>
    <w:rsid w:val="0048161B"/>
    <w:rsid w:val="00481CC2"/>
    <w:rsid w:val="004820AC"/>
    <w:rsid w:val="0048248A"/>
    <w:rsid w:val="0048278E"/>
    <w:rsid w:val="00482DB4"/>
    <w:rsid w:val="004832A3"/>
    <w:rsid w:val="004833B5"/>
    <w:rsid w:val="004833F4"/>
    <w:rsid w:val="004850E3"/>
    <w:rsid w:val="00485CF0"/>
    <w:rsid w:val="004868EF"/>
    <w:rsid w:val="0048784B"/>
    <w:rsid w:val="0049028F"/>
    <w:rsid w:val="0049029B"/>
    <w:rsid w:val="0049059A"/>
    <w:rsid w:val="00490FCB"/>
    <w:rsid w:val="004914D1"/>
    <w:rsid w:val="004914E6"/>
    <w:rsid w:val="0049191A"/>
    <w:rsid w:val="00491FA6"/>
    <w:rsid w:val="004921EC"/>
    <w:rsid w:val="00492CD3"/>
    <w:rsid w:val="004933F3"/>
    <w:rsid w:val="00493919"/>
    <w:rsid w:val="004942EA"/>
    <w:rsid w:val="004947FF"/>
    <w:rsid w:val="00494DB6"/>
    <w:rsid w:val="00494FB4"/>
    <w:rsid w:val="00495ED8"/>
    <w:rsid w:val="0049600C"/>
    <w:rsid w:val="00496DD7"/>
    <w:rsid w:val="00497118"/>
    <w:rsid w:val="004972A5"/>
    <w:rsid w:val="00497B77"/>
    <w:rsid w:val="00497CB7"/>
    <w:rsid w:val="004A09EB"/>
    <w:rsid w:val="004A0D46"/>
    <w:rsid w:val="004A100D"/>
    <w:rsid w:val="004A1ECC"/>
    <w:rsid w:val="004A1FBC"/>
    <w:rsid w:val="004A2873"/>
    <w:rsid w:val="004A34F0"/>
    <w:rsid w:val="004A39E0"/>
    <w:rsid w:val="004A3C02"/>
    <w:rsid w:val="004A3F7D"/>
    <w:rsid w:val="004A4E28"/>
    <w:rsid w:val="004A56A9"/>
    <w:rsid w:val="004A58C8"/>
    <w:rsid w:val="004A5B9B"/>
    <w:rsid w:val="004A5BD4"/>
    <w:rsid w:val="004A63FA"/>
    <w:rsid w:val="004A6D5A"/>
    <w:rsid w:val="004A7263"/>
    <w:rsid w:val="004A79E7"/>
    <w:rsid w:val="004A7E30"/>
    <w:rsid w:val="004B02E1"/>
    <w:rsid w:val="004B0898"/>
    <w:rsid w:val="004B1589"/>
    <w:rsid w:val="004B199E"/>
    <w:rsid w:val="004B2277"/>
    <w:rsid w:val="004B39E2"/>
    <w:rsid w:val="004B4010"/>
    <w:rsid w:val="004B42F4"/>
    <w:rsid w:val="004B4622"/>
    <w:rsid w:val="004B481D"/>
    <w:rsid w:val="004B4D4B"/>
    <w:rsid w:val="004B536E"/>
    <w:rsid w:val="004B5505"/>
    <w:rsid w:val="004B57EB"/>
    <w:rsid w:val="004B602C"/>
    <w:rsid w:val="004B605E"/>
    <w:rsid w:val="004B6A5C"/>
    <w:rsid w:val="004B6B14"/>
    <w:rsid w:val="004B72D7"/>
    <w:rsid w:val="004B74F0"/>
    <w:rsid w:val="004B78AB"/>
    <w:rsid w:val="004B7AB5"/>
    <w:rsid w:val="004C2251"/>
    <w:rsid w:val="004C2CE5"/>
    <w:rsid w:val="004C2D24"/>
    <w:rsid w:val="004C3346"/>
    <w:rsid w:val="004C398E"/>
    <w:rsid w:val="004C3B8D"/>
    <w:rsid w:val="004C3F9D"/>
    <w:rsid w:val="004C5050"/>
    <w:rsid w:val="004C50FE"/>
    <w:rsid w:val="004C5542"/>
    <w:rsid w:val="004C5B4C"/>
    <w:rsid w:val="004C63DD"/>
    <w:rsid w:val="004C678C"/>
    <w:rsid w:val="004C6A4A"/>
    <w:rsid w:val="004C6B1D"/>
    <w:rsid w:val="004C744F"/>
    <w:rsid w:val="004D031F"/>
    <w:rsid w:val="004D0411"/>
    <w:rsid w:val="004D18DA"/>
    <w:rsid w:val="004D19D7"/>
    <w:rsid w:val="004D22E7"/>
    <w:rsid w:val="004D319C"/>
    <w:rsid w:val="004D3854"/>
    <w:rsid w:val="004D3EAB"/>
    <w:rsid w:val="004D6047"/>
    <w:rsid w:val="004D66E0"/>
    <w:rsid w:val="004D6D99"/>
    <w:rsid w:val="004D73D4"/>
    <w:rsid w:val="004D7EA3"/>
    <w:rsid w:val="004E0A75"/>
    <w:rsid w:val="004E1A3B"/>
    <w:rsid w:val="004E1D14"/>
    <w:rsid w:val="004E1F0A"/>
    <w:rsid w:val="004E1FB5"/>
    <w:rsid w:val="004E253E"/>
    <w:rsid w:val="004E2E2F"/>
    <w:rsid w:val="004E333F"/>
    <w:rsid w:val="004E3384"/>
    <w:rsid w:val="004E3B05"/>
    <w:rsid w:val="004E3C4E"/>
    <w:rsid w:val="004E3E05"/>
    <w:rsid w:val="004E409B"/>
    <w:rsid w:val="004E46FF"/>
    <w:rsid w:val="004E4976"/>
    <w:rsid w:val="004E5998"/>
    <w:rsid w:val="004E6774"/>
    <w:rsid w:val="004E6EE4"/>
    <w:rsid w:val="004E7BC7"/>
    <w:rsid w:val="004F1491"/>
    <w:rsid w:val="004F1770"/>
    <w:rsid w:val="004F18A9"/>
    <w:rsid w:val="004F1954"/>
    <w:rsid w:val="004F19A0"/>
    <w:rsid w:val="004F27EE"/>
    <w:rsid w:val="004F2CA8"/>
    <w:rsid w:val="004F32BF"/>
    <w:rsid w:val="004F3AC9"/>
    <w:rsid w:val="004F3D39"/>
    <w:rsid w:val="004F40F7"/>
    <w:rsid w:val="004F4C93"/>
    <w:rsid w:val="004F4EB5"/>
    <w:rsid w:val="004F51E3"/>
    <w:rsid w:val="004F5249"/>
    <w:rsid w:val="004F5BEC"/>
    <w:rsid w:val="004F62B4"/>
    <w:rsid w:val="004F6499"/>
    <w:rsid w:val="004F65C1"/>
    <w:rsid w:val="004F684B"/>
    <w:rsid w:val="004F7229"/>
    <w:rsid w:val="004F72C1"/>
    <w:rsid w:val="004F7808"/>
    <w:rsid w:val="004F7F8E"/>
    <w:rsid w:val="00500D66"/>
    <w:rsid w:val="005014B7"/>
    <w:rsid w:val="0050157D"/>
    <w:rsid w:val="005030EE"/>
    <w:rsid w:val="005038EA"/>
    <w:rsid w:val="00503BFC"/>
    <w:rsid w:val="00503E08"/>
    <w:rsid w:val="00504034"/>
    <w:rsid w:val="00504721"/>
    <w:rsid w:val="00504CE2"/>
    <w:rsid w:val="00505A0E"/>
    <w:rsid w:val="00505A13"/>
    <w:rsid w:val="00505DDA"/>
    <w:rsid w:val="00506F54"/>
    <w:rsid w:val="00507DA7"/>
    <w:rsid w:val="00510736"/>
    <w:rsid w:val="005125B5"/>
    <w:rsid w:val="00513197"/>
    <w:rsid w:val="005148FC"/>
    <w:rsid w:val="005150A0"/>
    <w:rsid w:val="0051518F"/>
    <w:rsid w:val="00516082"/>
    <w:rsid w:val="005160D4"/>
    <w:rsid w:val="00516119"/>
    <w:rsid w:val="00516147"/>
    <w:rsid w:val="00516CA4"/>
    <w:rsid w:val="00516D9D"/>
    <w:rsid w:val="00517CD0"/>
    <w:rsid w:val="00517D70"/>
    <w:rsid w:val="00520C44"/>
    <w:rsid w:val="005214BF"/>
    <w:rsid w:val="00522494"/>
    <w:rsid w:val="005229AC"/>
    <w:rsid w:val="00522C86"/>
    <w:rsid w:val="005236B1"/>
    <w:rsid w:val="0052457B"/>
    <w:rsid w:val="00525912"/>
    <w:rsid w:val="0052659E"/>
    <w:rsid w:val="00526F6A"/>
    <w:rsid w:val="00527069"/>
    <w:rsid w:val="00530F3C"/>
    <w:rsid w:val="005311A9"/>
    <w:rsid w:val="00531B78"/>
    <w:rsid w:val="00531E4A"/>
    <w:rsid w:val="005320E3"/>
    <w:rsid w:val="00532154"/>
    <w:rsid w:val="00532156"/>
    <w:rsid w:val="005323EA"/>
    <w:rsid w:val="0053264A"/>
    <w:rsid w:val="00532DEC"/>
    <w:rsid w:val="005336EA"/>
    <w:rsid w:val="00533BF3"/>
    <w:rsid w:val="00535D1C"/>
    <w:rsid w:val="00536119"/>
    <w:rsid w:val="0053629B"/>
    <w:rsid w:val="0053653F"/>
    <w:rsid w:val="00536713"/>
    <w:rsid w:val="00536A90"/>
    <w:rsid w:val="00537703"/>
    <w:rsid w:val="00541357"/>
    <w:rsid w:val="005417A3"/>
    <w:rsid w:val="00542229"/>
    <w:rsid w:val="00542D7F"/>
    <w:rsid w:val="00543548"/>
    <w:rsid w:val="00543C2F"/>
    <w:rsid w:val="00543D35"/>
    <w:rsid w:val="00543E18"/>
    <w:rsid w:val="00543EB3"/>
    <w:rsid w:val="005443CE"/>
    <w:rsid w:val="00545CCA"/>
    <w:rsid w:val="00545EEF"/>
    <w:rsid w:val="005461B0"/>
    <w:rsid w:val="005471B7"/>
    <w:rsid w:val="00547B13"/>
    <w:rsid w:val="00551855"/>
    <w:rsid w:val="00551E88"/>
    <w:rsid w:val="00552297"/>
    <w:rsid w:val="00554EB3"/>
    <w:rsid w:val="0055556A"/>
    <w:rsid w:val="00555850"/>
    <w:rsid w:val="005566EB"/>
    <w:rsid w:val="00556A73"/>
    <w:rsid w:val="00556CB6"/>
    <w:rsid w:val="00557664"/>
    <w:rsid w:val="0056068D"/>
    <w:rsid w:val="00560983"/>
    <w:rsid w:val="00560B76"/>
    <w:rsid w:val="005610B9"/>
    <w:rsid w:val="00561246"/>
    <w:rsid w:val="00561687"/>
    <w:rsid w:val="00561B4C"/>
    <w:rsid w:val="00562A22"/>
    <w:rsid w:val="00563A08"/>
    <w:rsid w:val="00564D35"/>
    <w:rsid w:val="0056660B"/>
    <w:rsid w:val="00566718"/>
    <w:rsid w:val="00567406"/>
    <w:rsid w:val="005675F2"/>
    <w:rsid w:val="00567729"/>
    <w:rsid w:val="00567FAF"/>
    <w:rsid w:val="005707D8"/>
    <w:rsid w:val="00570853"/>
    <w:rsid w:val="00570A78"/>
    <w:rsid w:val="005712CD"/>
    <w:rsid w:val="00571A7A"/>
    <w:rsid w:val="00571A82"/>
    <w:rsid w:val="00571B74"/>
    <w:rsid w:val="00571E9F"/>
    <w:rsid w:val="00572199"/>
    <w:rsid w:val="0057316B"/>
    <w:rsid w:val="005731A4"/>
    <w:rsid w:val="005734E7"/>
    <w:rsid w:val="0057468F"/>
    <w:rsid w:val="005750C4"/>
    <w:rsid w:val="0057540F"/>
    <w:rsid w:val="00575CDA"/>
    <w:rsid w:val="00576C38"/>
    <w:rsid w:val="00577444"/>
    <w:rsid w:val="005775F6"/>
    <w:rsid w:val="0058071F"/>
    <w:rsid w:val="00580B83"/>
    <w:rsid w:val="005814A0"/>
    <w:rsid w:val="00581EC9"/>
    <w:rsid w:val="00582267"/>
    <w:rsid w:val="00582923"/>
    <w:rsid w:val="00583114"/>
    <w:rsid w:val="00583D52"/>
    <w:rsid w:val="005842C3"/>
    <w:rsid w:val="0058433C"/>
    <w:rsid w:val="00586E41"/>
    <w:rsid w:val="00587194"/>
    <w:rsid w:val="005875B0"/>
    <w:rsid w:val="005875C6"/>
    <w:rsid w:val="0058777A"/>
    <w:rsid w:val="00591BC3"/>
    <w:rsid w:val="0059234C"/>
    <w:rsid w:val="005938FF"/>
    <w:rsid w:val="00593901"/>
    <w:rsid w:val="005939EB"/>
    <w:rsid w:val="00594424"/>
    <w:rsid w:val="00594471"/>
    <w:rsid w:val="00594B6C"/>
    <w:rsid w:val="00594BF3"/>
    <w:rsid w:val="005957AD"/>
    <w:rsid w:val="00595C5C"/>
    <w:rsid w:val="00595DCF"/>
    <w:rsid w:val="00596367"/>
    <w:rsid w:val="005965E0"/>
    <w:rsid w:val="0059662E"/>
    <w:rsid w:val="005971B2"/>
    <w:rsid w:val="0059752C"/>
    <w:rsid w:val="00597B83"/>
    <w:rsid w:val="005A02E2"/>
    <w:rsid w:val="005A0C81"/>
    <w:rsid w:val="005A13FC"/>
    <w:rsid w:val="005A1987"/>
    <w:rsid w:val="005A2743"/>
    <w:rsid w:val="005A2C78"/>
    <w:rsid w:val="005A3392"/>
    <w:rsid w:val="005A3E92"/>
    <w:rsid w:val="005A4368"/>
    <w:rsid w:val="005A47A2"/>
    <w:rsid w:val="005A4E70"/>
    <w:rsid w:val="005A51DE"/>
    <w:rsid w:val="005A60B3"/>
    <w:rsid w:val="005A7141"/>
    <w:rsid w:val="005A7271"/>
    <w:rsid w:val="005A75BB"/>
    <w:rsid w:val="005A770B"/>
    <w:rsid w:val="005B0762"/>
    <w:rsid w:val="005B07C4"/>
    <w:rsid w:val="005B09A1"/>
    <w:rsid w:val="005B0F33"/>
    <w:rsid w:val="005B1389"/>
    <w:rsid w:val="005B1EE3"/>
    <w:rsid w:val="005B21A8"/>
    <w:rsid w:val="005B2439"/>
    <w:rsid w:val="005B266C"/>
    <w:rsid w:val="005B3932"/>
    <w:rsid w:val="005B3A1C"/>
    <w:rsid w:val="005B3CE9"/>
    <w:rsid w:val="005B4B4B"/>
    <w:rsid w:val="005B4D19"/>
    <w:rsid w:val="005B5911"/>
    <w:rsid w:val="005B604F"/>
    <w:rsid w:val="005B6596"/>
    <w:rsid w:val="005B6A20"/>
    <w:rsid w:val="005B7BBE"/>
    <w:rsid w:val="005B7CD2"/>
    <w:rsid w:val="005C012E"/>
    <w:rsid w:val="005C069C"/>
    <w:rsid w:val="005C06AC"/>
    <w:rsid w:val="005C0A30"/>
    <w:rsid w:val="005C0D67"/>
    <w:rsid w:val="005C1B9B"/>
    <w:rsid w:val="005C2885"/>
    <w:rsid w:val="005C2968"/>
    <w:rsid w:val="005C370B"/>
    <w:rsid w:val="005C405E"/>
    <w:rsid w:val="005C4275"/>
    <w:rsid w:val="005C4BA6"/>
    <w:rsid w:val="005C5B08"/>
    <w:rsid w:val="005C5FD6"/>
    <w:rsid w:val="005C6FAB"/>
    <w:rsid w:val="005C7494"/>
    <w:rsid w:val="005D0006"/>
    <w:rsid w:val="005D051A"/>
    <w:rsid w:val="005D0752"/>
    <w:rsid w:val="005D0903"/>
    <w:rsid w:val="005D0C62"/>
    <w:rsid w:val="005D1257"/>
    <w:rsid w:val="005D199D"/>
    <w:rsid w:val="005D2818"/>
    <w:rsid w:val="005D2BE7"/>
    <w:rsid w:val="005D2CDC"/>
    <w:rsid w:val="005D2DA7"/>
    <w:rsid w:val="005D3043"/>
    <w:rsid w:val="005D3811"/>
    <w:rsid w:val="005D39FD"/>
    <w:rsid w:val="005D5406"/>
    <w:rsid w:val="005D5790"/>
    <w:rsid w:val="005D5F45"/>
    <w:rsid w:val="005D700A"/>
    <w:rsid w:val="005D7792"/>
    <w:rsid w:val="005D7E18"/>
    <w:rsid w:val="005E0A66"/>
    <w:rsid w:val="005E11C1"/>
    <w:rsid w:val="005E16B3"/>
    <w:rsid w:val="005E1CF0"/>
    <w:rsid w:val="005E225A"/>
    <w:rsid w:val="005E2B95"/>
    <w:rsid w:val="005E330A"/>
    <w:rsid w:val="005E3739"/>
    <w:rsid w:val="005E37C4"/>
    <w:rsid w:val="005E3DEB"/>
    <w:rsid w:val="005E4EC8"/>
    <w:rsid w:val="005E4FCE"/>
    <w:rsid w:val="005E5E3B"/>
    <w:rsid w:val="005E62C4"/>
    <w:rsid w:val="005E6487"/>
    <w:rsid w:val="005E6C9D"/>
    <w:rsid w:val="005E6DF4"/>
    <w:rsid w:val="005F01DF"/>
    <w:rsid w:val="005F02CD"/>
    <w:rsid w:val="005F1563"/>
    <w:rsid w:val="005F31A0"/>
    <w:rsid w:val="005F33B3"/>
    <w:rsid w:val="005F3B53"/>
    <w:rsid w:val="005F4A34"/>
    <w:rsid w:val="005F4FF3"/>
    <w:rsid w:val="005F5264"/>
    <w:rsid w:val="005F559A"/>
    <w:rsid w:val="005F5C10"/>
    <w:rsid w:val="005F74E1"/>
    <w:rsid w:val="005F7707"/>
    <w:rsid w:val="005F7E47"/>
    <w:rsid w:val="006003B2"/>
    <w:rsid w:val="00600671"/>
    <w:rsid w:val="0060090C"/>
    <w:rsid w:val="00600FF0"/>
    <w:rsid w:val="006029AD"/>
    <w:rsid w:val="006030C2"/>
    <w:rsid w:val="0060324D"/>
    <w:rsid w:val="006038B3"/>
    <w:rsid w:val="00603CDD"/>
    <w:rsid w:val="0060445E"/>
    <w:rsid w:val="0060496E"/>
    <w:rsid w:val="00606D53"/>
    <w:rsid w:val="00606D98"/>
    <w:rsid w:val="0060748F"/>
    <w:rsid w:val="00607FBF"/>
    <w:rsid w:val="006100AD"/>
    <w:rsid w:val="0061098D"/>
    <w:rsid w:val="00612ACB"/>
    <w:rsid w:val="00612C78"/>
    <w:rsid w:val="00612F8B"/>
    <w:rsid w:val="00613220"/>
    <w:rsid w:val="00613EC2"/>
    <w:rsid w:val="006141C7"/>
    <w:rsid w:val="00614519"/>
    <w:rsid w:val="006145CB"/>
    <w:rsid w:val="00614BA2"/>
    <w:rsid w:val="00614D37"/>
    <w:rsid w:val="0061521C"/>
    <w:rsid w:val="00615610"/>
    <w:rsid w:val="006158B0"/>
    <w:rsid w:val="006160E5"/>
    <w:rsid w:val="006160FE"/>
    <w:rsid w:val="0061686D"/>
    <w:rsid w:val="00616EDA"/>
    <w:rsid w:val="00617363"/>
    <w:rsid w:val="006173AC"/>
    <w:rsid w:val="00617DC8"/>
    <w:rsid w:val="00620147"/>
    <w:rsid w:val="006202FF"/>
    <w:rsid w:val="0062050F"/>
    <w:rsid w:val="00620B98"/>
    <w:rsid w:val="00621418"/>
    <w:rsid w:val="00621BB0"/>
    <w:rsid w:val="00622C56"/>
    <w:rsid w:val="00622D5B"/>
    <w:rsid w:val="00623C4F"/>
    <w:rsid w:val="006241A1"/>
    <w:rsid w:val="006243FD"/>
    <w:rsid w:val="00624618"/>
    <w:rsid w:val="006251AB"/>
    <w:rsid w:val="006262E8"/>
    <w:rsid w:val="00626B3D"/>
    <w:rsid w:val="00626C4A"/>
    <w:rsid w:val="006271C1"/>
    <w:rsid w:val="00627299"/>
    <w:rsid w:val="006272D0"/>
    <w:rsid w:val="006273B7"/>
    <w:rsid w:val="0062794E"/>
    <w:rsid w:val="00627A99"/>
    <w:rsid w:val="006303DF"/>
    <w:rsid w:val="00630572"/>
    <w:rsid w:val="0063183C"/>
    <w:rsid w:val="00631D1D"/>
    <w:rsid w:val="00631E4D"/>
    <w:rsid w:val="00631FD9"/>
    <w:rsid w:val="00633A37"/>
    <w:rsid w:val="00633FA7"/>
    <w:rsid w:val="00634153"/>
    <w:rsid w:val="0063422B"/>
    <w:rsid w:val="00635222"/>
    <w:rsid w:val="00635321"/>
    <w:rsid w:val="006353D9"/>
    <w:rsid w:val="00635403"/>
    <w:rsid w:val="006354E9"/>
    <w:rsid w:val="006355D1"/>
    <w:rsid w:val="00635910"/>
    <w:rsid w:val="00635954"/>
    <w:rsid w:val="00635D60"/>
    <w:rsid w:val="006361DE"/>
    <w:rsid w:val="006367FB"/>
    <w:rsid w:val="00636C1C"/>
    <w:rsid w:val="00636F5A"/>
    <w:rsid w:val="006371FE"/>
    <w:rsid w:val="006379E1"/>
    <w:rsid w:val="00640C25"/>
    <w:rsid w:val="00640C9A"/>
    <w:rsid w:val="00641008"/>
    <w:rsid w:val="00642515"/>
    <w:rsid w:val="00642906"/>
    <w:rsid w:val="00642FA6"/>
    <w:rsid w:val="00643030"/>
    <w:rsid w:val="006431E0"/>
    <w:rsid w:val="00643640"/>
    <w:rsid w:val="00643F70"/>
    <w:rsid w:val="006467CA"/>
    <w:rsid w:val="006476AE"/>
    <w:rsid w:val="006476E3"/>
    <w:rsid w:val="00647E17"/>
    <w:rsid w:val="0065118B"/>
    <w:rsid w:val="006516DF"/>
    <w:rsid w:val="00651B89"/>
    <w:rsid w:val="00651D05"/>
    <w:rsid w:val="00652AA0"/>
    <w:rsid w:val="00652AB4"/>
    <w:rsid w:val="00652D8A"/>
    <w:rsid w:val="00652DAB"/>
    <w:rsid w:val="00653FE9"/>
    <w:rsid w:val="006540F4"/>
    <w:rsid w:val="0065454D"/>
    <w:rsid w:val="00654A28"/>
    <w:rsid w:val="00654EA4"/>
    <w:rsid w:val="00654F6B"/>
    <w:rsid w:val="006555AC"/>
    <w:rsid w:val="0065582C"/>
    <w:rsid w:val="00655B19"/>
    <w:rsid w:val="006568C2"/>
    <w:rsid w:val="00656F18"/>
    <w:rsid w:val="00656F8F"/>
    <w:rsid w:val="006578D7"/>
    <w:rsid w:val="00657D4E"/>
    <w:rsid w:val="00657E5D"/>
    <w:rsid w:val="0066041E"/>
    <w:rsid w:val="00660734"/>
    <w:rsid w:val="00660A2E"/>
    <w:rsid w:val="00661454"/>
    <w:rsid w:val="006618B0"/>
    <w:rsid w:val="00661932"/>
    <w:rsid w:val="006619C2"/>
    <w:rsid w:val="006626EF"/>
    <w:rsid w:val="00662AD0"/>
    <w:rsid w:val="00662FD9"/>
    <w:rsid w:val="00663166"/>
    <w:rsid w:val="00663C30"/>
    <w:rsid w:val="00664698"/>
    <w:rsid w:val="00664B4B"/>
    <w:rsid w:val="00664C29"/>
    <w:rsid w:val="00665A8D"/>
    <w:rsid w:val="00665D5A"/>
    <w:rsid w:val="00665FE5"/>
    <w:rsid w:val="00666212"/>
    <w:rsid w:val="00666D90"/>
    <w:rsid w:val="006677EE"/>
    <w:rsid w:val="00670C8B"/>
    <w:rsid w:val="0067135C"/>
    <w:rsid w:val="00671E71"/>
    <w:rsid w:val="0067204D"/>
    <w:rsid w:val="0067321E"/>
    <w:rsid w:val="006737D3"/>
    <w:rsid w:val="006739A7"/>
    <w:rsid w:val="00674434"/>
    <w:rsid w:val="006745C8"/>
    <w:rsid w:val="00674BAA"/>
    <w:rsid w:val="00674D1E"/>
    <w:rsid w:val="00674F5A"/>
    <w:rsid w:val="0067514C"/>
    <w:rsid w:val="006756E5"/>
    <w:rsid w:val="006764A8"/>
    <w:rsid w:val="006765C8"/>
    <w:rsid w:val="00676954"/>
    <w:rsid w:val="00676DE7"/>
    <w:rsid w:val="0067731E"/>
    <w:rsid w:val="00677F0E"/>
    <w:rsid w:val="0068032F"/>
    <w:rsid w:val="00680FF7"/>
    <w:rsid w:val="00681082"/>
    <w:rsid w:val="006818FB"/>
    <w:rsid w:val="0068255E"/>
    <w:rsid w:val="0068262E"/>
    <w:rsid w:val="00682B7A"/>
    <w:rsid w:val="00683555"/>
    <w:rsid w:val="0068475A"/>
    <w:rsid w:val="00684EFC"/>
    <w:rsid w:val="006853D4"/>
    <w:rsid w:val="00685963"/>
    <w:rsid w:val="0068750C"/>
    <w:rsid w:val="00690450"/>
    <w:rsid w:val="00690BE1"/>
    <w:rsid w:val="0069116A"/>
    <w:rsid w:val="00692122"/>
    <w:rsid w:val="006921A4"/>
    <w:rsid w:val="006924D1"/>
    <w:rsid w:val="006944E2"/>
    <w:rsid w:val="00694B81"/>
    <w:rsid w:val="00696028"/>
    <w:rsid w:val="0069629D"/>
    <w:rsid w:val="0069683C"/>
    <w:rsid w:val="00696EF2"/>
    <w:rsid w:val="006970F3"/>
    <w:rsid w:val="0069750A"/>
    <w:rsid w:val="006976F0"/>
    <w:rsid w:val="00697B64"/>
    <w:rsid w:val="006A010C"/>
    <w:rsid w:val="006A13B4"/>
    <w:rsid w:val="006A1B0C"/>
    <w:rsid w:val="006A224B"/>
    <w:rsid w:val="006A23BE"/>
    <w:rsid w:val="006A2781"/>
    <w:rsid w:val="006A2A65"/>
    <w:rsid w:val="006A32FB"/>
    <w:rsid w:val="006A3566"/>
    <w:rsid w:val="006A372A"/>
    <w:rsid w:val="006A40AC"/>
    <w:rsid w:val="006A4329"/>
    <w:rsid w:val="006A4803"/>
    <w:rsid w:val="006A4E6A"/>
    <w:rsid w:val="006A52B4"/>
    <w:rsid w:val="006A53D9"/>
    <w:rsid w:val="006A5C3F"/>
    <w:rsid w:val="006A5C7F"/>
    <w:rsid w:val="006A5F72"/>
    <w:rsid w:val="006A682E"/>
    <w:rsid w:val="006A745B"/>
    <w:rsid w:val="006A76B0"/>
    <w:rsid w:val="006A78C0"/>
    <w:rsid w:val="006A79B4"/>
    <w:rsid w:val="006B0B84"/>
    <w:rsid w:val="006B1016"/>
    <w:rsid w:val="006B1788"/>
    <w:rsid w:val="006B286C"/>
    <w:rsid w:val="006B287D"/>
    <w:rsid w:val="006B2C2E"/>
    <w:rsid w:val="006B33FB"/>
    <w:rsid w:val="006B3A0E"/>
    <w:rsid w:val="006B4426"/>
    <w:rsid w:val="006B4EAB"/>
    <w:rsid w:val="006B565E"/>
    <w:rsid w:val="006B5D4E"/>
    <w:rsid w:val="006B5EC5"/>
    <w:rsid w:val="006B690B"/>
    <w:rsid w:val="006B6BE2"/>
    <w:rsid w:val="006B7223"/>
    <w:rsid w:val="006B7745"/>
    <w:rsid w:val="006B791D"/>
    <w:rsid w:val="006B7B6F"/>
    <w:rsid w:val="006C045F"/>
    <w:rsid w:val="006C04D4"/>
    <w:rsid w:val="006C096B"/>
    <w:rsid w:val="006C0E09"/>
    <w:rsid w:val="006C0E0C"/>
    <w:rsid w:val="006C152D"/>
    <w:rsid w:val="006C1801"/>
    <w:rsid w:val="006C1879"/>
    <w:rsid w:val="006C26C9"/>
    <w:rsid w:val="006C279E"/>
    <w:rsid w:val="006C2E83"/>
    <w:rsid w:val="006C2EE8"/>
    <w:rsid w:val="006C2FAB"/>
    <w:rsid w:val="006C3399"/>
    <w:rsid w:val="006C3CC4"/>
    <w:rsid w:val="006C474B"/>
    <w:rsid w:val="006C5957"/>
    <w:rsid w:val="006C5B37"/>
    <w:rsid w:val="006C7B53"/>
    <w:rsid w:val="006D0BD2"/>
    <w:rsid w:val="006D0CAE"/>
    <w:rsid w:val="006D131A"/>
    <w:rsid w:val="006D1741"/>
    <w:rsid w:val="006D225A"/>
    <w:rsid w:val="006D239A"/>
    <w:rsid w:val="006D2A3B"/>
    <w:rsid w:val="006D2AD3"/>
    <w:rsid w:val="006D3CBE"/>
    <w:rsid w:val="006D48CB"/>
    <w:rsid w:val="006D4903"/>
    <w:rsid w:val="006D56F8"/>
    <w:rsid w:val="006D5857"/>
    <w:rsid w:val="006D5F00"/>
    <w:rsid w:val="006D623A"/>
    <w:rsid w:val="006D6A15"/>
    <w:rsid w:val="006D735C"/>
    <w:rsid w:val="006D790B"/>
    <w:rsid w:val="006D7F2A"/>
    <w:rsid w:val="006E009A"/>
    <w:rsid w:val="006E0BC4"/>
    <w:rsid w:val="006E2389"/>
    <w:rsid w:val="006E3F81"/>
    <w:rsid w:val="006E405D"/>
    <w:rsid w:val="006E4272"/>
    <w:rsid w:val="006E44D1"/>
    <w:rsid w:val="006E4D4F"/>
    <w:rsid w:val="006E5145"/>
    <w:rsid w:val="006E5599"/>
    <w:rsid w:val="006E5E39"/>
    <w:rsid w:val="006E625D"/>
    <w:rsid w:val="006E626F"/>
    <w:rsid w:val="006E7D5D"/>
    <w:rsid w:val="006F0427"/>
    <w:rsid w:val="006F045E"/>
    <w:rsid w:val="006F0CBC"/>
    <w:rsid w:val="006F1154"/>
    <w:rsid w:val="006F1847"/>
    <w:rsid w:val="006F1AE1"/>
    <w:rsid w:val="006F2306"/>
    <w:rsid w:val="006F2F92"/>
    <w:rsid w:val="006F325D"/>
    <w:rsid w:val="006F339D"/>
    <w:rsid w:val="006F361C"/>
    <w:rsid w:val="006F397D"/>
    <w:rsid w:val="006F3F93"/>
    <w:rsid w:val="006F45E8"/>
    <w:rsid w:val="006F50AB"/>
    <w:rsid w:val="006F520C"/>
    <w:rsid w:val="006F549A"/>
    <w:rsid w:val="006F54BA"/>
    <w:rsid w:val="006F5801"/>
    <w:rsid w:val="006F5EA3"/>
    <w:rsid w:val="006F5EFA"/>
    <w:rsid w:val="006F6A3E"/>
    <w:rsid w:val="006F7E6F"/>
    <w:rsid w:val="00700542"/>
    <w:rsid w:val="00700883"/>
    <w:rsid w:val="007012A5"/>
    <w:rsid w:val="007014CC"/>
    <w:rsid w:val="00701967"/>
    <w:rsid w:val="00701E14"/>
    <w:rsid w:val="00702332"/>
    <w:rsid w:val="0070283A"/>
    <w:rsid w:val="00702B03"/>
    <w:rsid w:val="00702D92"/>
    <w:rsid w:val="0070340E"/>
    <w:rsid w:val="00703432"/>
    <w:rsid w:val="00703D8C"/>
    <w:rsid w:val="007040DD"/>
    <w:rsid w:val="0070411A"/>
    <w:rsid w:val="007043BE"/>
    <w:rsid w:val="007049F6"/>
    <w:rsid w:val="00704E06"/>
    <w:rsid w:val="00704E93"/>
    <w:rsid w:val="00705730"/>
    <w:rsid w:val="00705826"/>
    <w:rsid w:val="00705B62"/>
    <w:rsid w:val="007064E4"/>
    <w:rsid w:val="0070659B"/>
    <w:rsid w:val="00706A1A"/>
    <w:rsid w:val="00706D35"/>
    <w:rsid w:val="00706DC5"/>
    <w:rsid w:val="00707189"/>
    <w:rsid w:val="00707886"/>
    <w:rsid w:val="007078BD"/>
    <w:rsid w:val="00710623"/>
    <w:rsid w:val="00710D70"/>
    <w:rsid w:val="00710EA4"/>
    <w:rsid w:val="00711104"/>
    <w:rsid w:val="00711829"/>
    <w:rsid w:val="0071243A"/>
    <w:rsid w:val="00712DB8"/>
    <w:rsid w:val="007132D2"/>
    <w:rsid w:val="007134CB"/>
    <w:rsid w:val="007136A9"/>
    <w:rsid w:val="00714A55"/>
    <w:rsid w:val="00714E25"/>
    <w:rsid w:val="00715216"/>
    <w:rsid w:val="00715890"/>
    <w:rsid w:val="0071592F"/>
    <w:rsid w:val="00716ADB"/>
    <w:rsid w:val="00716C5E"/>
    <w:rsid w:val="007171CE"/>
    <w:rsid w:val="007175C0"/>
    <w:rsid w:val="00717DAF"/>
    <w:rsid w:val="00717E09"/>
    <w:rsid w:val="00721C6A"/>
    <w:rsid w:val="0072318B"/>
    <w:rsid w:val="00723638"/>
    <w:rsid w:val="00723A67"/>
    <w:rsid w:val="00724E6B"/>
    <w:rsid w:val="007251F1"/>
    <w:rsid w:val="0072578B"/>
    <w:rsid w:val="00725DD9"/>
    <w:rsid w:val="00726265"/>
    <w:rsid w:val="00726DFF"/>
    <w:rsid w:val="00726F84"/>
    <w:rsid w:val="007275E3"/>
    <w:rsid w:val="00727A63"/>
    <w:rsid w:val="00730A38"/>
    <w:rsid w:val="0073119E"/>
    <w:rsid w:val="007312A8"/>
    <w:rsid w:val="00731F93"/>
    <w:rsid w:val="00732AA3"/>
    <w:rsid w:val="00732EB5"/>
    <w:rsid w:val="007330C0"/>
    <w:rsid w:val="007336EE"/>
    <w:rsid w:val="00733C9D"/>
    <w:rsid w:val="00733D2A"/>
    <w:rsid w:val="00733EEE"/>
    <w:rsid w:val="00734D9B"/>
    <w:rsid w:val="0073515D"/>
    <w:rsid w:val="007356B2"/>
    <w:rsid w:val="007357CD"/>
    <w:rsid w:val="00736398"/>
    <w:rsid w:val="00736F3E"/>
    <w:rsid w:val="00737C0C"/>
    <w:rsid w:val="007411DE"/>
    <w:rsid w:val="007413BA"/>
    <w:rsid w:val="00741676"/>
    <w:rsid w:val="0074273D"/>
    <w:rsid w:val="00742E0C"/>
    <w:rsid w:val="0074431C"/>
    <w:rsid w:val="00744F80"/>
    <w:rsid w:val="007456AD"/>
    <w:rsid w:val="00745AE2"/>
    <w:rsid w:val="00745F05"/>
    <w:rsid w:val="00746684"/>
    <w:rsid w:val="00746799"/>
    <w:rsid w:val="00746A78"/>
    <w:rsid w:val="00746F79"/>
    <w:rsid w:val="007471D9"/>
    <w:rsid w:val="00747C6E"/>
    <w:rsid w:val="00747EBB"/>
    <w:rsid w:val="00751561"/>
    <w:rsid w:val="00751CEA"/>
    <w:rsid w:val="00752944"/>
    <w:rsid w:val="00752C0D"/>
    <w:rsid w:val="00752DD2"/>
    <w:rsid w:val="0075308B"/>
    <w:rsid w:val="007535E7"/>
    <w:rsid w:val="00753B8F"/>
    <w:rsid w:val="007547FD"/>
    <w:rsid w:val="00755D36"/>
    <w:rsid w:val="0075650A"/>
    <w:rsid w:val="00756C97"/>
    <w:rsid w:val="00756D21"/>
    <w:rsid w:val="00757062"/>
    <w:rsid w:val="0075729C"/>
    <w:rsid w:val="007576BE"/>
    <w:rsid w:val="00757ABF"/>
    <w:rsid w:val="00757C2C"/>
    <w:rsid w:val="0076004F"/>
    <w:rsid w:val="00760F05"/>
    <w:rsid w:val="007622C6"/>
    <w:rsid w:val="0076293B"/>
    <w:rsid w:val="00764052"/>
    <w:rsid w:val="00764376"/>
    <w:rsid w:val="00764871"/>
    <w:rsid w:val="00764BCB"/>
    <w:rsid w:val="00764BE7"/>
    <w:rsid w:val="0076559D"/>
    <w:rsid w:val="00765AAD"/>
    <w:rsid w:val="00765CBB"/>
    <w:rsid w:val="00765DE3"/>
    <w:rsid w:val="00766666"/>
    <w:rsid w:val="00766708"/>
    <w:rsid w:val="00766D9F"/>
    <w:rsid w:val="00766DF3"/>
    <w:rsid w:val="00766DFA"/>
    <w:rsid w:val="00766EBD"/>
    <w:rsid w:val="00767368"/>
    <w:rsid w:val="00767BF2"/>
    <w:rsid w:val="00767F08"/>
    <w:rsid w:val="00770313"/>
    <w:rsid w:val="0077090E"/>
    <w:rsid w:val="00770E67"/>
    <w:rsid w:val="00770E6A"/>
    <w:rsid w:val="00770EBD"/>
    <w:rsid w:val="00771B74"/>
    <w:rsid w:val="00771D3B"/>
    <w:rsid w:val="00771EF2"/>
    <w:rsid w:val="00772E9B"/>
    <w:rsid w:val="007733B1"/>
    <w:rsid w:val="0077352A"/>
    <w:rsid w:val="0077385D"/>
    <w:rsid w:val="0077388E"/>
    <w:rsid w:val="007738F6"/>
    <w:rsid w:val="00773EE5"/>
    <w:rsid w:val="007748DD"/>
    <w:rsid w:val="007749F8"/>
    <w:rsid w:val="00775554"/>
    <w:rsid w:val="007757B4"/>
    <w:rsid w:val="00775A84"/>
    <w:rsid w:val="00775C61"/>
    <w:rsid w:val="0077649D"/>
    <w:rsid w:val="007768FC"/>
    <w:rsid w:val="007771D8"/>
    <w:rsid w:val="00777BF2"/>
    <w:rsid w:val="00780741"/>
    <w:rsid w:val="007807D7"/>
    <w:rsid w:val="00781287"/>
    <w:rsid w:val="007812E1"/>
    <w:rsid w:val="007816AC"/>
    <w:rsid w:val="00781B11"/>
    <w:rsid w:val="00782325"/>
    <w:rsid w:val="007833AE"/>
    <w:rsid w:val="00784388"/>
    <w:rsid w:val="007845CB"/>
    <w:rsid w:val="00784A3C"/>
    <w:rsid w:val="00784F6B"/>
    <w:rsid w:val="007853EC"/>
    <w:rsid w:val="00785608"/>
    <w:rsid w:val="007865A6"/>
    <w:rsid w:val="0078667B"/>
    <w:rsid w:val="00787240"/>
    <w:rsid w:val="007879F7"/>
    <w:rsid w:val="007903FB"/>
    <w:rsid w:val="007912F9"/>
    <w:rsid w:val="007918B9"/>
    <w:rsid w:val="00791D59"/>
    <w:rsid w:val="0079204F"/>
    <w:rsid w:val="0079239D"/>
    <w:rsid w:val="00792A84"/>
    <w:rsid w:val="00792E41"/>
    <w:rsid w:val="00793DD7"/>
    <w:rsid w:val="00794112"/>
    <w:rsid w:val="0079521D"/>
    <w:rsid w:val="00795601"/>
    <w:rsid w:val="00795A29"/>
    <w:rsid w:val="0079719E"/>
    <w:rsid w:val="00797D46"/>
    <w:rsid w:val="007A0777"/>
    <w:rsid w:val="007A1485"/>
    <w:rsid w:val="007A1CB4"/>
    <w:rsid w:val="007A2BF4"/>
    <w:rsid w:val="007A2DC9"/>
    <w:rsid w:val="007A34DD"/>
    <w:rsid w:val="007A3C84"/>
    <w:rsid w:val="007A40E7"/>
    <w:rsid w:val="007A448A"/>
    <w:rsid w:val="007A44A2"/>
    <w:rsid w:val="007A4D22"/>
    <w:rsid w:val="007A5523"/>
    <w:rsid w:val="007A580A"/>
    <w:rsid w:val="007A59AD"/>
    <w:rsid w:val="007A5D22"/>
    <w:rsid w:val="007A6044"/>
    <w:rsid w:val="007A65B2"/>
    <w:rsid w:val="007A673A"/>
    <w:rsid w:val="007A6903"/>
    <w:rsid w:val="007A7842"/>
    <w:rsid w:val="007A7A85"/>
    <w:rsid w:val="007A7B0C"/>
    <w:rsid w:val="007A7D2A"/>
    <w:rsid w:val="007B05AD"/>
    <w:rsid w:val="007B0F9C"/>
    <w:rsid w:val="007B1A4D"/>
    <w:rsid w:val="007B1DE1"/>
    <w:rsid w:val="007B25F6"/>
    <w:rsid w:val="007B2777"/>
    <w:rsid w:val="007B2970"/>
    <w:rsid w:val="007B2DC9"/>
    <w:rsid w:val="007B2F6F"/>
    <w:rsid w:val="007B3344"/>
    <w:rsid w:val="007B37C9"/>
    <w:rsid w:val="007B39D9"/>
    <w:rsid w:val="007B3CB9"/>
    <w:rsid w:val="007B41FF"/>
    <w:rsid w:val="007B4BC1"/>
    <w:rsid w:val="007B518B"/>
    <w:rsid w:val="007B55BF"/>
    <w:rsid w:val="007B593A"/>
    <w:rsid w:val="007B5BB0"/>
    <w:rsid w:val="007B62EF"/>
    <w:rsid w:val="007B663D"/>
    <w:rsid w:val="007B7434"/>
    <w:rsid w:val="007C1736"/>
    <w:rsid w:val="007C2D63"/>
    <w:rsid w:val="007C30A2"/>
    <w:rsid w:val="007C39CC"/>
    <w:rsid w:val="007C3F55"/>
    <w:rsid w:val="007C441B"/>
    <w:rsid w:val="007C4481"/>
    <w:rsid w:val="007C48A2"/>
    <w:rsid w:val="007C5F41"/>
    <w:rsid w:val="007C63B7"/>
    <w:rsid w:val="007C696D"/>
    <w:rsid w:val="007C697E"/>
    <w:rsid w:val="007C6FC9"/>
    <w:rsid w:val="007C719A"/>
    <w:rsid w:val="007C77D6"/>
    <w:rsid w:val="007C7ED3"/>
    <w:rsid w:val="007C7FA0"/>
    <w:rsid w:val="007D02E5"/>
    <w:rsid w:val="007D0331"/>
    <w:rsid w:val="007D098A"/>
    <w:rsid w:val="007D0D33"/>
    <w:rsid w:val="007D0E2D"/>
    <w:rsid w:val="007D1EB2"/>
    <w:rsid w:val="007D1FEB"/>
    <w:rsid w:val="007D2A70"/>
    <w:rsid w:val="007D37C2"/>
    <w:rsid w:val="007D3BD9"/>
    <w:rsid w:val="007D4432"/>
    <w:rsid w:val="007D4BD1"/>
    <w:rsid w:val="007D4F74"/>
    <w:rsid w:val="007D5A76"/>
    <w:rsid w:val="007D60F9"/>
    <w:rsid w:val="007D6172"/>
    <w:rsid w:val="007D662F"/>
    <w:rsid w:val="007D6764"/>
    <w:rsid w:val="007D764B"/>
    <w:rsid w:val="007D7697"/>
    <w:rsid w:val="007E00CF"/>
    <w:rsid w:val="007E056B"/>
    <w:rsid w:val="007E15F3"/>
    <w:rsid w:val="007E18AA"/>
    <w:rsid w:val="007E370B"/>
    <w:rsid w:val="007E40C6"/>
    <w:rsid w:val="007E56EA"/>
    <w:rsid w:val="007E58F4"/>
    <w:rsid w:val="007E6287"/>
    <w:rsid w:val="007E64E5"/>
    <w:rsid w:val="007E6A97"/>
    <w:rsid w:val="007E729B"/>
    <w:rsid w:val="007E73CD"/>
    <w:rsid w:val="007E7B16"/>
    <w:rsid w:val="007E7E0F"/>
    <w:rsid w:val="007E7FDE"/>
    <w:rsid w:val="007F01E3"/>
    <w:rsid w:val="007F0315"/>
    <w:rsid w:val="007F07F5"/>
    <w:rsid w:val="007F1E8F"/>
    <w:rsid w:val="007F2589"/>
    <w:rsid w:val="007F3444"/>
    <w:rsid w:val="007F3EA3"/>
    <w:rsid w:val="007F428E"/>
    <w:rsid w:val="007F5299"/>
    <w:rsid w:val="007F54B8"/>
    <w:rsid w:val="007F5BD9"/>
    <w:rsid w:val="007F64CA"/>
    <w:rsid w:val="007F6D5A"/>
    <w:rsid w:val="00800132"/>
    <w:rsid w:val="008001AC"/>
    <w:rsid w:val="008023C8"/>
    <w:rsid w:val="0080264D"/>
    <w:rsid w:val="00802674"/>
    <w:rsid w:val="00802A52"/>
    <w:rsid w:val="00802EA7"/>
    <w:rsid w:val="00803FFD"/>
    <w:rsid w:val="0080631A"/>
    <w:rsid w:val="00806BA2"/>
    <w:rsid w:val="00807640"/>
    <w:rsid w:val="008104D6"/>
    <w:rsid w:val="00810E4E"/>
    <w:rsid w:val="0081101F"/>
    <w:rsid w:val="008113C4"/>
    <w:rsid w:val="0081206A"/>
    <w:rsid w:val="00813253"/>
    <w:rsid w:val="00813E59"/>
    <w:rsid w:val="008142D6"/>
    <w:rsid w:val="008147F6"/>
    <w:rsid w:val="00814AE9"/>
    <w:rsid w:val="00815727"/>
    <w:rsid w:val="008169F6"/>
    <w:rsid w:val="00816DE1"/>
    <w:rsid w:val="0082001E"/>
    <w:rsid w:val="008202EA"/>
    <w:rsid w:val="00820996"/>
    <w:rsid w:val="00820BBA"/>
    <w:rsid w:val="00820CC6"/>
    <w:rsid w:val="008211C7"/>
    <w:rsid w:val="00822BC2"/>
    <w:rsid w:val="00822FFD"/>
    <w:rsid w:val="0082395A"/>
    <w:rsid w:val="00823A98"/>
    <w:rsid w:val="0082582E"/>
    <w:rsid w:val="00825B0D"/>
    <w:rsid w:val="00825D15"/>
    <w:rsid w:val="008267AC"/>
    <w:rsid w:val="00826C3F"/>
    <w:rsid w:val="00827E6D"/>
    <w:rsid w:val="008301F9"/>
    <w:rsid w:val="00830215"/>
    <w:rsid w:val="00830AC4"/>
    <w:rsid w:val="00830CD1"/>
    <w:rsid w:val="00830FEB"/>
    <w:rsid w:val="008316E3"/>
    <w:rsid w:val="0083204D"/>
    <w:rsid w:val="00832077"/>
    <w:rsid w:val="0083301C"/>
    <w:rsid w:val="00833891"/>
    <w:rsid w:val="00833AF1"/>
    <w:rsid w:val="00833CA7"/>
    <w:rsid w:val="008345D5"/>
    <w:rsid w:val="00834BA5"/>
    <w:rsid w:val="0083523B"/>
    <w:rsid w:val="00835456"/>
    <w:rsid w:val="00835537"/>
    <w:rsid w:val="00835696"/>
    <w:rsid w:val="00835C1A"/>
    <w:rsid w:val="008364FD"/>
    <w:rsid w:val="008368A4"/>
    <w:rsid w:val="00836D54"/>
    <w:rsid w:val="0083791A"/>
    <w:rsid w:val="00837A23"/>
    <w:rsid w:val="00840117"/>
    <w:rsid w:val="00840FAE"/>
    <w:rsid w:val="00841138"/>
    <w:rsid w:val="008411D3"/>
    <w:rsid w:val="00842CF0"/>
    <w:rsid w:val="00842F98"/>
    <w:rsid w:val="0084313F"/>
    <w:rsid w:val="008432DA"/>
    <w:rsid w:val="00843A43"/>
    <w:rsid w:val="0084404D"/>
    <w:rsid w:val="00845D61"/>
    <w:rsid w:val="00846358"/>
    <w:rsid w:val="00846C9C"/>
    <w:rsid w:val="00846D76"/>
    <w:rsid w:val="00847656"/>
    <w:rsid w:val="0084784F"/>
    <w:rsid w:val="00850235"/>
    <w:rsid w:val="00850E81"/>
    <w:rsid w:val="00851198"/>
    <w:rsid w:val="008513E0"/>
    <w:rsid w:val="00851C90"/>
    <w:rsid w:val="0085297B"/>
    <w:rsid w:val="00852D37"/>
    <w:rsid w:val="00852D6E"/>
    <w:rsid w:val="008534DE"/>
    <w:rsid w:val="00853F6B"/>
    <w:rsid w:val="008540BA"/>
    <w:rsid w:val="00854CE1"/>
    <w:rsid w:val="008557AB"/>
    <w:rsid w:val="00856591"/>
    <w:rsid w:val="008569CA"/>
    <w:rsid w:val="008570E9"/>
    <w:rsid w:val="008577F4"/>
    <w:rsid w:val="00857B42"/>
    <w:rsid w:val="00857D4E"/>
    <w:rsid w:val="008606B6"/>
    <w:rsid w:val="008613EE"/>
    <w:rsid w:val="00861A14"/>
    <w:rsid w:val="00861D1A"/>
    <w:rsid w:val="0086207F"/>
    <w:rsid w:val="008620A4"/>
    <w:rsid w:val="008624B3"/>
    <w:rsid w:val="00862687"/>
    <w:rsid w:val="0086313C"/>
    <w:rsid w:val="008634B5"/>
    <w:rsid w:val="008637BD"/>
    <w:rsid w:val="00863AE3"/>
    <w:rsid w:val="008646B8"/>
    <w:rsid w:val="008650A9"/>
    <w:rsid w:val="008654ED"/>
    <w:rsid w:val="00865797"/>
    <w:rsid w:val="008659BE"/>
    <w:rsid w:val="00865E4D"/>
    <w:rsid w:val="008666FD"/>
    <w:rsid w:val="00866862"/>
    <w:rsid w:val="008678FA"/>
    <w:rsid w:val="0087021A"/>
    <w:rsid w:val="00870463"/>
    <w:rsid w:val="00870959"/>
    <w:rsid w:val="00870BAF"/>
    <w:rsid w:val="00870FC0"/>
    <w:rsid w:val="00871015"/>
    <w:rsid w:val="00871A87"/>
    <w:rsid w:val="00871D95"/>
    <w:rsid w:val="008730B6"/>
    <w:rsid w:val="00873B3A"/>
    <w:rsid w:val="008742EE"/>
    <w:rsid w:val="0087490C"/>
    <w:rsid w:val="00875B5C"/>
    <w:rsid w:val="00875C61"/>
    <w:rsid w:val="00875FC5"/>
    <w:rsid w:val="00876551"/>
    <w:rsid w:val="00877484"/>
    <w:rsid w:val="0088021E"/>
    <w:rsid w:val="0088054D"/>
    <w:rsid w:val="008820BE"/>
    <w:rsid w:val="00882184"/>
    <w:rsid w:val="00882942"/>
    <w:rsid w:val="00883A8C"/>
    <w:rsid w:val="00883E48"/>
    <w:rsid w:val="00884193"/>
    <w:rsid w:val="00884BAB"/>
    <w:rsid w:val="0088500F"/>
    <w:rsid w:val="00886ACF"/>
    <w:rsid w:val="00886C63"/>
    <w:rsid w:val="0088788B"/>
    <w:rsid w:val="00887925"/>
    <w:rsid w:val="0088792A"/>
    <w:rsid w:val="00887A5C"/>
    <w:rsid w:val="00887D45"/>
    <w:rsid w:val="0089061F"/>
    <w:rsid w:val="00892A89"/>
    <w:rsid w:val="00892DDB"/>
    <w:rsid w:val="00892F9E"/>
    <w:rsid w:val="0089542D"/>
    <w:rsid w:val="008956EF"/>
    <w:rsid w:val="00895AC4"/>
    <w:rsid w:val="0089674C"/>
    <w:rsid w:val="00896838"/>
    <w:rsid w:val="00896A4A"/>
    <w:rsid w:val="00896ADA"/>
    <w:rsid w:val="00897085"/>
    <w:rsid w:val="00897478"/>
    <w:rsid w:val="00897870"/>
    <w:rsid w:val="0089789C"/>
    <w:rsid w:val="008A0876"/>
    <w:rsid w:val="008A0CD9"/>
    <w:rsid w:val="008A130B"/>
    <w:rsid w:val="008A175A"/>
    <w:rsid w:val="008A226A"/>
    <w:rsid w:val="008A286C"/>
    <w:rsid w:val="008A297E"/>
    <w:rsid w:val="008A2A6F"/>
    <w:rsid w:val="008A360E"/>
    <w:rsid w:val="008A6128"/>
    <w:rsid w:val="008A62B8"/>
    <w:rsid w:val="008A665F"/>
    <w:rsid w:val="008A76DC"/>
    <w:rsid w:val="008A7872"/>
    <w:rsid w:val="008A7D6D"/>
    <w:rsid w:val="008B1DF4"/>
    <w:rsid w:val="008B206F"/>
    <w:rsid w:val="008B2120"/>
    <w:rsid w:val="008B2352"/>
    <w:rsid w:val="008B25F5"/>
    <w:rsid w:val="008B2B75"/>
    <w:rsid w:val="008B2FB0"/>
    <w:rsid w:val="008B3593"/>
    <w:rsid w:val="008B3872"/>
    <w:rsid w:val="008B3967"/>
    <w:rsid w:val="008B3C9A"/>
    <w:rsid w:val="008B3FDE"/>
    <w:rsid w:val="008B4E4A"/>
    <w:rsid w:val="008B547F"/>
    <w:rsid w:val="008B58E8"/>
    <w:rsid w:val="008B5B8F"/>
    <w:rsid w:val="008B7066"/>
    <w:rsid w:val="008B714F"/>
    <w:rsid w:val="008B78AD"/>
    <w:rsid w:val="008B7B0C"/>
    <w:rsid w:val="008C07E0"/>
    <w:rsid w:val="008C0CB6"/>
    <w:rsid w:val="008C12F1"/>
    <w:rsid w:val="008C2277"/>
    <w:rsid w:val="008C2C3F"/>
    <w:rsid w:val="008C3047"/>
    <w:rsid w:val="008C317D"/>
    <w:rsid w:val="008C330C"/>
    <w:rsid w:val="008C4441"/>
    <w:rsid w:val="008C445C"/>
    <w:rsid w:val="008C4D5C"/>
    <w:rsid w:val="008C605F"/>
    <w:rsid w:val="008C733B"/>
    <w:rsid w:val="008C73FD"/>
    <w:rsid w:val="008C7D1F"/>
    <w:rsid w:val="008D0713"/>
    <w:rsid w:val="008D145F"/>
    <w:rsid w:val="008D17AE"/>
    <w:rsid w:val="008D24AE"/>
    <w:rsid w:val="008D2F33"/>
    <w:rsid w:val="008D3C66"/>
    <w:rsid w:val="008D3E5A"/>
    <w:rsid w:val="008D48B6"/>
    <w:rsid w:val="008D4D29"/>
    <w:rsid w:val="008D5508"/>
    <w:rsid w:val="008D55A1"/>
    <w:rsid w:val="008D5BF8"/>
    <w:rsid w:val="008D641D"/>
    <w:rsid w:val="008D6890"/>
    <w:rsid w:val="008D6D0D"/>
    <w:rsid w:val="008D72C8"/>
    <w:rsid w:val="008E00BE"/>
    <w:rsid w:val="008E0888"/>
    <w:rsid w:val="008E13E7"/>
    <w:rsid w:val="008E1926"/>
    <w:rsid w:val="008E1A99"/>
    <w:rsid w:val="008E1D1D"/>
    <w:rsid w:val="008E3287"/>
    <w:rsid w:val="008E385C"/>
    <w:rsid w:val="008E3A1F"/>
    <w:rsid w:val="008E3AFC"/>
    <w:rsid w:val="008E4086"/>
    <w:rsid w:val="008E4333"/>
    <w:rsid w:val="008E43D0"/>
    <w:rsid w:val="008E4744"/>
    <w:rsid w:val="008E4E2C"/>
    <w:rsid w:val="008E5E58"/>
    <w:rsid w:val="008E617A"/>
    <w:rsid w:val="008E67DE"/>
    <w:rsid w:val="008E72EF"/>
    <w:rsid w:val="008E7709"/>
    <w:rsid w:val="008E77A1"/>
    <w:rsid w:val="008E7FD6"/>
    <w:rsid w:val="008F004E"/>
    <w:rsid w:val="008F0E5E"/>
    <w:rsid w:val="008F16E1"/>
    <w:rsid w:val="008F17A8"/>
    <w:rsid w:val="008F1F76"/>
    <w:rsid w:val="008F2AEB"/>
    <w:rsid w:val="008F3966"/>
    <w:rsid w:val="008F3EDC"/>
    <w:rsid w:val="008F4CA7"/>
    <w:rsid w:val="008F4D57"/>
    <w:rsid w:val="008F5E27"/>
    <w:rsid w:val="008F6128"/>
    <w:rsid w:val="008F7BB4"/>
    <w:rsid w:val="0090010F"/>
    <w:rsid w:val="00900318"/>
    <w:rsid w:val="00900FFF"/>
    <w:rsid w:val="00901A77"/>
    <w:rsid w:val="00901C85"/>
    <w:rsid w:val="00902B0D"/>
    <w:rsid w:val="00902F26"/>
    <w:rsid w:val="00903104"/>
    <w:rsid w:val="009032A6"/>
    <w:rsid w:val="009036BB"/>
    <w:rsid w:val="00903CB0"/>
    <w:rsid w:val="00903F7C"/>
    <w:rsid w:val="0090410C"/>
    <w:rsid w:val="00904DD0"/>
    <w:rsid w:val="00904F0E"/>
    <w:rsid w:val="00905069"/>
    <w:rsid w:val="00905855"/>
    <w:rsid w:val="00905E10"/>
    <w:rsid w:val="00906487"/>
    <w:rsid w:val="009066B3"/>
    <w:rsid w:val="00906EEE"/>
    <w:rsid w:val="00910B79"/>
    <w:rsid w:val="00910E9F"/>
    <w:rsid w:val="0091182A"/>
    <w:rsid w:val="0091229C"/>
    <w:rsid w:val="009131AE"/>
    <w:rsid w:val="00913714"/>
    <w:rsid w:val="00913B57"/>
    <w:rsid w:val="00913C66"/>
    <w:rsid w:val="00915065"/>
    <w:rsid w:val="00915E46"/>
    <w:rsid w:val="0091633B"/>
    <w:rsid w:val="00916727"/>
    <w:rsid w:val="009177C4"/>
    <w:rsid w:val="00917939"/>
    <w:rsid w:val="00917F52"/>
    <w:rsid w:val="00920163"/>
    <w:rsid w:val="0092087C"/>
    <w:rsid w:val="00921345"/>
    <w:rsid w:val="00921998"/>
    <w:rsid w:val="00921A8D"/>
    <w:rsid w:val="00923327"/>
    <w:rsid w:val="0092544D"/>
    <w:rsid w:val="0092565D"/>
    <w:rsid w:val="0092699D"/>
    <w:rsid w:val="00926FFF"/>
    <w:rsid w:val="009273F9"/>
    <w:rsid w:val="009278D1"/>
    <w:rsid w:val="00930132"/>
    <w:rsid w:val="009308E4"/>
    <w:rsid w:val="00930CFB"/>
    <w:rsid w:val="00931DA2"/>
    <w:rsid w:val="00931F5C"/>
    <w:rsid w:val="00932BFF"/>
    <w:rsid w:val="00932F07"/>
    <w:rsid w:val="00933121"/>
    <w:rsid w:val="0093320D"/>
    <w:rsid w:val="00933992"/>
    <w:rsid w:val="00933B15"/>
    <w:rsid w:val="00934F9C"/>
    <w:rsid w:val="00935C54"/>
    <w:rsid w:val="00935FA9"/>
    <w:rsid w:val="0093696E"/>
    <w:rsid w:val="00937086"/>
    <w:rsid w:val="0093712C"/>
    <w:rsid w:val="009372E7"/>
    <w:rsid w:val="00940FE0"/>
    <w:rsid w:val="0094172E"/>
    <w:rsid w:val="00941A34"/>
    <w:rsid w:val="009427DC"/>
    <w:rsid w:val="00942DFA"/>
    <w:rsid w:val="00942F3B"/>
    <w:rsid w:val="009435E9"/>
    <w:rsid w:val="0094360C"/>
    <w:rsid w:val="00943E27"/>
    <w:rsid w:val="00943EEE"/>
    <w:rsid w:val="009442CE"/>
    <w:rsid w:val="009448C5"/>
    <w:rsid w:val="00944C07"/>
    <w:rsid w:val="009450F5"/>
    <w:rsid w:val="00945FE2"/>
    <w:rsid w:val="00945FFB"/>
    <w:rsid w:val="0094663B"/>
    <w:rsid w:val="009469E4"/>
    <w:rsid w:val="00946C33"/>
    <w:rsid w:val="00946D33"/>
    <w:rsid w:val="00946E01"/>
    <w:rsid w:val="00946F35"/>
    <w:rsid w:val="009478BA"/>
    <w:rsid w:val="009502A7"/>
    <w:rsid w:val="00950969"/>
    <w:rsid w:val="00950AE1"/>
    <w:rsid w:val="009511D3"/>
    <w:rsid w:val="00952605"/>
    <w:rsid w:val="00952A1B"/>
    <w:rsid w:val="00952F94"/>
    <w:rsid w:val="009531EC"/>
    <w:rsid w:val="00953438"/>
    <w:rsid w:val="009535F5"/>
    <w:rsid w:val="00953D37"/>
    <w:rsid w:val="00954166"/>
    <w:rsid w:val="00954865"/>
    <w:rsid w:val="00954CB5"/>
    <w:rsid w:val="009550A3"/>
    <w:rsid w:val="00955618"/>
    <w:rsid w:val="00955D2E"/>
    <w:rsid w:val="009569B8"/>
    <w:rsid w:val="00957C77"/>
    <w:rsid w:val="00957CE2"/>
    <w:rsid w:val="00957F6A"/>
    <w:rsid w:val="00960998"/>
    <w:rsid w:val="0096169E"/>
    <w:rsid w:val="00961F26"/>
    <w:rsid w:val="00961F4F"/>
    <w:rsid w:val="00962C20"/>
    <w:rsid w:val="00962CB6"/>
    <w:rsid w:val="00962DF6"/>
    <w:rsid w:val="00963117"/>
    <w:rsid w:val="00963397"/>
    <w:rsid w:val="0096346F"/>
    <w:rsid w:val="00963FF9"/>
    <w:rsid w:val="00964960"/>
    <w:rsid w:val="0096516E"/>
    <w:rsid w:val="0096567B"/>
    <w:rsid w:val="009671F3"/>
    <w:rsid w:val="0096755C"/>
    <w:rsid w:val="009678F7"/>
    <w:rsid w:val="00967C9E"/>
    <w:rsid w:val="00970174"/>
    <w:rsid w:val="00971BAC"/>
    <w:rsid w:val="00971E80"/>
    <w:rsid w:val="00973029"/>
    <w:rsid w:val="00973683"/>
    <w:rsid w:val="0097423C"/>
    <w:rsid w:val="009744F1"/>
    <w:rsid w:val="00975C14"/>
    <w:rsid w:val="00975C4B"/>
    <w:rsid w:val="00975E96"/>
    <w:rsid w:val="0097662E"/>
    <w:rsid w:val="00976B7A"/>
    <w:rsid w:val="00976F49"/>
    <w:rsid w:val="00977499"/>
    <w:rsid w:val="00980408"/>
    <w:rsid w:val="0098047B"/>
    <w:rsid w:val="00980571"/>
    <w:rsid w:val="0098081E"/>
    <w:rsid w:val="00980BBA"/>
    <w:rsid w:val="00980EB2"/>
    <w:rsid w:val="0098112C"/>
    <w:rsid w:val="00981992"/>
    <w:rsid w:val="00981FED"/>
    <w:rsid w:val="00982229"/>
    <w:rsid w:val="0098255B"/>
    <w:rsid w:val="009827EE"/>
    <w:rsid w:val="00982E6D"/>
    <w:rsid w:val="00982EFC"/>
    <w:rsid w:val="00983054"/>
    <w:rsid w:val="009830C3"/>
    <w:rsid w:val="009832B1"/>
    <w:rsid w:val="009832F6"/>
    <w:rsid w:val="009837A5"/>
    <w:rsid w:val="0098516D"/>
    <w:rsid w:val="00985195"/>
    <w:rsid w:val="009853DF"/>
    <w:rsid w:val="00985DE3"/>
    <w:rsid w:val="009860B5"/>
    <w:rsid w:val="00986BA0"/>
    <w:rsid w:val="00986D55"/>
    <w:rsid w:val="009874F3"/>
    <w:rsid w:val="009876A8"/>
    <w:rsid w:val="00987DE5"/>
    <w:rsid w:val="0099039B"/>
    <w:rsid w:val="0099054D"/>
    <w:rsid w:val="00990FA8"/>
    <w:rsid w:val="00992153"/>
    <w:rsid w:val="00992221"/>
    <w:rsid w:val="00992DD1"/>
    <w:rsid w:val="00993467"/>
    <w:rsid w:val="00994298"/>
    <w:rsid w:val="0099474D"/>
    <w:rsid w:val="00994877"/>
    <w:rsid w:val="00994C35"/>
    <w:rsid w:val="0099528C"/>
    <w:rsid w:val="009963FF"/>
    <w:rsid w:val="009964EF"/>
    <w:rsid w:val="00996986"/>
    <w:rsid w:val="009A0294"/>
    <w:rsid w:val="009A08EB"/>
    <w:rsid w:val="009A0E6F"/>
    <w:rsid w:val="009A1296"/>
    <w:rsid w:val="009A1939"/>
    <w:rsid w:val="009A2072"/>
    <w:rsid w:val="009A3082"/>
    <w:rsid w:val="009A37D8"/>
    <w:rsid w:val="009A4101"/>
    <w:rsid w:val="009A43F4"/>
    <w:rsid w:val="009A4677"/>
    <w:rsid w:val="009A50FA"/>
    <w:rsid w:val="009A5708"/>
    <w:rsid w:val="009A580A"/>
    <w:rsid w:val="009A604F"/>
    <w:rsid w:val="009A7B92"/>
    <w:rsid w:val="009B048A"/>
    <w:rsid w:val="009B09BF"/>
    <w:rsid w:val="009B0F5E"/>
    <w:rsid w:val="009B1551"/>
    <w:rsid w:val="009B1E63"/>
    <w:rsid w:val="009B2589"/>
    <w:rsid w:val="009B2754"/>
    <w:rsid w:val="009B29A6"/>
    <w:rsid w:val="009B3257"/>
    <w:rsid w:val="009B3889"/>
    <w:rsid w:val="009B3C2E"/>
    <w:rsid w:val="009B3E5D"/>
    <w:rsid w:val="009B4163"/>
    <w:rsid w:val="009B41DB"/>
    <w:rsid w:val="009B44B8"/>
    <w:rsid w:val="009B46B5"/>
    <w:rsid w:val="009B4BBD"/>
    <w:rsid w:val="009B4CB2"/>
    <w:rsid w:val="009B651A"/>
    <w:rsid w:val="009B6778"/>
    <w:rsid w:val="009B6A8D"/>
    <w:rsid w:val="009B73E2"/>
    <w:rsid w:val="009C016A"/>
    <w:rsid w:val="009C050F"/>
    <w:rsid w:val="009C0626"/>
    <w:rsid w:val="009C090D"/>
    <w:rsid w:val="009C0C59"/>
    <w:rsid w:val="009C1318"/>
    <w:rsid w:val="009C1368"/>
    <w:rsid w:val="009C143F"/>
    <w:rsid w:val="009C28F6"/>
    <w:rsid w:val="009C2BEA"/>
    <w:rsid w:val="009C2C53"/>
    <w:rsid w:val="009C3052"/>
    <w:rsid w:val="009C31B7"/>
    <w:rsid w:val="009C33A2"/>
    <w:rsid w:val="009C577B"/>
    <w:rsid w:val="009C5EFE"/>
    <w:rsid w:val="009C66FC"/>
    <w:rsid w:val="009C6DF1"/>
    <w:rsid w:val="009C70F6"/>
    <w:rsid w:val="009C72A9"/>
    <w:rsid w:val="009C7905"/>
    <w:rsid w:val="009D0727"/>
    <w:rsid w:val="009D0EA4"/>
    <w:rsid w:val="009D136A"/>
    <w:rsid w:val="009D1DDC"/>
    <w:rsid w:val="009D232B"/>
    <w:rsid w:val="009D2624"/>
    <w:rsid w:val="009D2F7B"/>
    <w:rsid w:val="009D3A50"/>
    <w:rsid w:val="009D4C5B"/>
    <w:rsid w:val="009D50EF"/>
    <w:rsid w:val="009D52FC"/>
    <w:rsid w:val="009D5A22"/>
    <w:rsid w:val="009D5FBD"/>
    <w:rsid w:val="009D688F"/>
    <w:rsid w:val="009D6DDD"/>
    <w:rsid w:val="009D7493"/>
    <w:rsid w:val="009E0709"/>
    <w:rsid w:val="009E0DFF"/>
    <w:rsid w:val="009E1779"/>
    <w:rsid w:val="009E1894"/>
    <w:rsid w:val="009E1DA1"/>
    <w:rsid w:val="009E1FBF"/>
    <w:rsid w:val="009E2105"/>
    <w:rsid w:val="009E252F"/>
    <w:rsid w:val="009E25CD"/>
    <w:rsid w:val="009E2A96"/>
    <w:rsid w:val="009E2BA7"/>
    <w:rsid w:val="009E3457"/>
    <w:rsid w:val="009E3C14"/>
    <w:rsid w:val="009E4371"/>
    <w:rsid w:val="009E4E18"/>
    <w:rsid w:val="009E5057"/>
    <w:rsid w:val="009E51EB"/>
    <w:rsid w:val="009E5F4D"/>
    <w:rsid w:val="009E7003"/>
    <w:rsid w:val="009E76FF"/>
    <w:rsid w:val="009E78A6"/>
    <w:rsid w:val="009E7F54"/>
    <w:rsid w:val="009F0061"/>
    <w:rsid w:val="009F016B"/>
    <w:rsid w:val="009F05E5"/>
    <w:rsid w:val="009F195E"/>
    <w:rsid w:val="009F2747"/>
    <w:rsid w:val="009F2A7F"/>
    <w:rsid w:val="009F3A92"/>
    <w:rsid w:val="009F3AEF"/>
    <w:rsid w:val="009F4074"/>
    <w:rsid w:val="009F42AA"/>
    <w:rsid w:val="009F494D"/>
    <w:rsid w:val="009F4C58"/>
    <w:rsid w:val="009F51C8"/>
    <w:rsid w:val="009F53BC"/>
    <w:rsid w:val="009F57AF"/>
    <w:rsid w:val="009F5C7E"/>
    <w:rsid w:val="009F60DD"/>
    <w:rsid w:val="009F633A"/>
    <w:rsid w:val="009F7387"/>
    <w:rsid w:val="009F7532"/>
    <w:rsid w:val="009F7618"/>
    <w:rsid w:val="009F7DA7"/>
    <w:rsid w:val="00A00270"/>
    <w:rsid w:val="00A00500"/>
    <w:rsid w:val="00A005C0"/>
    <w:rsid w:val="00A00675"/>
    <w:rsid w:val="00A008C2"/>
    <w:rsid w:val="00A0135C"/>
    <w:rsid w:val="00A0143D"/>
    <w:rsid w:val="00A016F0"/>
    <w:rsid w:val="00A01BA7"/>
    <w:rsid w:val="00A02AEF"/>
    <w:rsid w:val="00A02EC9"/>
    <w:rsid w:val="00A032A3"/>
    <w:rsid w:val="00A03CDD"/>
    <w:rsid w:val="00A0630F"/>
    <w:rsid w:val="00A06A4E"/>
    <w:rsid w:val="00A074ED"/>
    <w:rsid w:val="00A07995"/>
    <w:rsid w:val="00A07C24"/>
    <w:rsid w:val="00A07CBA"/>
    <w:rsid w:val="00A108DE"/>
    <w:rsid w:val="00A10CAE"/>
    <w:rsid w:val="00A11E09"/>
    <w:rsid w:val="00A12329"/>
    <w:rsid w:val="00A130C3"/>
    <w:rsid w:val="00A13EBA"/>
    <w:rsid w:val="00A13FD7"/>
    <w:rsid w:val="00A149F1"/>
    <w:rsid w:val="00A162A6"/>
    <w:rsid w:val="00A16511"/>
    <w:rsid w:val="00A1681A"/>
    <w:rsid w:val="00A16BC6"/>
    <w:rsid w:val="00A171E9"/>
    <w:rsid w:val="00A177A9"/>
    <w:rsid w:val="00A1786F"/>
    <w:rsid w:val="00A178B1"/>
    <w:rsid w:val="00A17920"/>
    <w:rsid w:val="00A17A3F"/>
    <w:rsid w:val="00A202C0"/>
    <w:rsid w:val="00A20B5A"/>
    <w:rsid w:val="00A21CC2"/>
    <w:rsid w:val="00A225E6"/>
    <w:rsid w:val="00A226DE"/>
    <w:rsid w:val="00A23591"/>
    <w:rsid w:val="00A235C0"/>
    <w:rsid w:val="00A235C4"/>
    <w:rsid w:val="00A24300"/>
    <w:rsid w:val="00A246A2"/>
    <w:rsid w:val="00A25AE1"/>
    <w:rsid w:val="00A26159"/>
    <w:rsid w:val="00A263EF"/>
    <w:rsid w:val="00A26ADD"/>
    <w:rsid w:val="00A26C17"/>
    <w:rsid w:val="00A275E3"/>
    <w:rsid w:val="00A276AD"/>
    <w:rsid w:val="00A278F7"/>
    <w:rsid w:val="00A3035D"/>
    <w:rsid w:val="00A309D8"/>
    <w:rsid w:val="00A30B5D"/>
    <w:rsid w:val="00A31C0B"/>
    <w:rsid w:val="00A325EE"/>
    <w:rsid w:val="00A3276A"/>
    <w:rsid w:val="00A3349E"/>
    <w:rsid w:val="00A337E9"/>
    <w:rsid w:val="00A339CB"/>
    <w:rsid w:val="00A33C12"/>
    <w:rsid w:val="00A344CE"/>
    <w:rsid w:val="00A345F3"/>
    <w:rsid w:val="00A34A84"/>
    <w:rsid w:val="00A352A9"/>
    <w:rsid w:val="00A35629"/>
    <w:rsid w:val="00A3567A"/>
    <w:rsid w:val="00A35C1F"/>
    <w:rsid w:val="00A3650E"/>
    <w:rsid w:val="00A36918"/>
    <w:rsid w:val="00A37C6B"/>
    <w:rsid w:val="00A40674"/>
    <w:rsid w:val="00A41157"/>
    <w:rsid w:val="00A41D80"/>
    <w:rsid w:val="00A41DEE"/>
    <w:rsid w:val="00A428C4"/>
    <w:rsid w:val="00A42ECA"/>
    <w:rsid w:val="00A43874"/>
    <w:rsid w:val="00A440E1"/>
    <w:rsid w:val="00A45233"/>
    <w:rsid w:val="00A47CCE"/>
    <w:rsid w:val="00A504C2"/>
    <w:rsid w:val="00A504E4"/>
    <w:rsid w:val="00A507EE"/>
    <w:rsid w:val="00A5175B"/>
    <w:rsid w:val="00A521C9"/>
    <w:rsid w:val="00A524BB"/>
    <w:rsid w:val="00A52994"/>
    <w:rsid w:val="00A54E14"/>
    <w:rsid w:val="00A55353"/>
    <w:rsid w:val="00A557CD"/>
    <w:rsid w:val="00A55DF5"/>
    <w:rsid w:val="00A56272"/>
    <w:rsid w:val="00A56299"/>
    <w:rsid w:val="00A56E72"/>
    <w:rsid w:val="00A56ED1"/>
    <w:rsid w:val="00A570DA"/>
    <w:rsid w:val="00A57593"/>
    <w:rsid w:val="00A575B6"/>
    <w:rsid w:val="00A6007D"/>
    <w:rsid w:val="00A601C2"/>
    <w:rsid w:val="00A618CB"/>
    <w:rsid w:val="00A61C94"/>
    <w:rsid w:val="00A62642"/>
    <w:rsid w:val="00A62D6B"/>
    <w:rsid w:val="00A63291"/>
    <w:rsid w:val="00A632B5"/>
    <w:rsid w:val="00A63BB9"/>
    <w:rsid w:val="00A63D41"/>
    <w:rsid w:val="00A640D6"/>
    <w:rsid w:val="00A6431C"/>
    <w:rsid w:val="00A64A47"/>
    <w:rsid w:val="00A64AA2"/>
    <w:rsid w:val="00A64F14"/>
    <w:rsid w:val="00A65BF3"/>
    <w:rsid w:val="00A665B4"/>
    <w:rsid w:val="00A669BB"/>
    <w:rsid w:val="00A670D9"/>
    <w:rsid w:val="00A67D1D"/>
    <w:rsid w:val="00A70000"/>
    <w:rsid w:val="00A706AA"/>
    <w:rsid w:val="00A70FD6"/>
    <w:rsid w:val="00A71177"/>
    <w:rsid w:val="00A722C3"/>
    <w:rsid w:val="00A73067"/>
    <w:rsid w:val="00A734BB"/>
    <w:rsid w:val="00A736C5"/>
    <w:rsid w:val="00A7377A"/>
    <w:rsid w:val="00A73E38"/>
    <w:rsid w:val="00A740DB"/>
    <w:rsid w:val="00A7517A"/>
    <w:rsid w:val="00A757B0"/>
    <w:rsid w:val="00A759EF"/>
    <w:rsid w:val="00A75C39"/>
    <w:rsid w:val="00A76A9D"/>
    <w:rsid w:val="00A771EB"/>
    <w:rsid w:val="00A77677"/>
    <w:rsid w:val="00A80CBC"/>
    <w:rsid w:val="00A81163"/>
    <w:rsid w:val="00A812D9"/>
    <w:rsid w:val="00A81575"/>
    <w:rsid w:val="00A8256E"/>
    <w:rsid w:val="00A82FD9"/>
    <w:rsid w:val="00A83141"/>
    <w:rsid w:val="00A83601"/>
    <w:rsid w:val="00A839C4"/>
    <w:rsid w:val="00A83EC4"/>
    <w:rsid w:val="00A8477D"/>
    <w:rsid w:val="00A84CA2"/>
    <w:rsid w:val="00A85EA4"/>
    <w:rsid w:val="00A866F1"/>
    <w:rsid w:val="00A871B6"/>
    <w:rsid w:val="00A87479"/>
    <w:rsid w:val="00A90191"/>
    <w:rsid w:val="00A904A4"/>
    <w:rsid w:val="00A9091E"/>
    <w:rsid w:val="00A90924"/>
    <w:rsid w:val="00A91722"/>
    <w:rsid w:val="00A91A85"/>
    <w:rsid w:val="00A923A5"/>
    <w:rsid w:val="00A9281D"/>
    <w:rsid w:val="00A93ADB"/>
    <w:rsid w:val="00A93BC9"/>
    <w:rsid w:val="00A93CB2"/>
    <w:rsid w:val="00A944C9"/>
    <w:rsid w:val="00A94E5F"/>
    <w:rsid w:val="00A9556D"/>
    <w:rsid w:val="00A95774"/>
    <w:rsid w:val="00A9604A"/>
    <w:rsid w:val="00A96FE2"/>
    <w:rsid w:val="00A97801"/>
    <w:rsid w:val="00AA0558"/>
    <w:rsid w:val="00AA08E8"/>
    <w:rsid w:val="00AA09A8"/>
    <w:rsid w:val="00AA0B11"/>
    <w:rsid w:val="00AA0D8C"/>
    <w:rsid w:val="00AA1955"/>
    <w:rsid w:val="00AA1E6E"/>
    <w:rsid w:val="00AA2952"/>
    <w:rsid w:val="00AA29B4"/>
    <w:rsid w:val="00AA2CC3"/>
    <w:rsid w:val="00AA3839"/>
    <w:rsid w:val="00AA476A"/>
    <w:rsid w:val="00AA4934"/>
    <w:rsid w:val="00AA50F4"/>
    <w:rsid w:val="00AA5888"/>
    <w:rsid w:val="00AA5B88"/>
    <w:rsid w:val="00AA5FA9"/>
    <w:rsid w:val="00AA61D0"/>
    <w:rsid w:val="00AA6A93"/>
    <w:rsid w:val="00AA6E48"/>
    <w:rsid w:val="00AA7B2B"/>
    <w:rsid w:val="00AA7DE1"/>
    <w:rsid w:val="00AB06F8"/>
    <w:rsid w:val="00AB0B9B"/>
    <w:rsid w:val="00AB1439"/>
    <w:rsid w:val="00AB15B6"/>
    <w:rsid w:val="00AB2181"/>
    <w:rsid w:val="00AB2327"/>
    <w:rsid w:val="00AB27E1"/>
    <w:rsid w:val="00AB3146"/>
    <w:rsid w:val="00AB3228"/>
    <w:rsid w:val="00AB3785"/>
    <w:rsid w:val="00AB3C40"/>
    <w:rsid w:val="00AB3EB7"/>
    <w:rsid w:val="00AB56B5"/>
    <w:rsid w:val="00AB6841"/>
    <w:rsid w:val="00AB7CC7"/>
    <w:rsid w:val="00AC14E8"/>
    <w:rsid w:val="00AC2232"/>
    <w:rsid w:val="00AC3032"/>
    <w:rsid w:val="00AC3444"/>
    <w:rsid w:val="00AC4383"/>
    <w:rsid w:val="00AC4C8A"/>
    <w:rsid w:val="00AC4C92"/>
    <w:rsid w:val="00AC4D5B"/>
    <w:rsid w:val="00AC5513"/>
    <w:rsid w:val="00AC6098"/>
    <w:rsid w:val="00AC63EF"/>
    <w:rsid w:val="00AC6767"/>
    <w:rsid w:val="00AC6DDC"/>
    <w:rsid w:val="00AC6E85"/>
    <w:rsid w:val="00AC7456"/>
    <w:rsid w:val="00AC798B"/>
    <w:rsid w:val="00AC7AE5"/>
    <w:rsid w:val="00AC7F90"/>
    <w:rsid w:val="00AD0166"/>
    <w:rsid w:val="00AD04E2"/>
    <w:rsid w:val="00AD1043"/>
    <w:rsid w:val="00AD10F8"/>
    <w:rsid w:val="00AD12A3"/>
    <w:rsid w:val="00AD1706"/>
    <w:rsid w:val="00AD177D"/>
    <w:rsid w:val="00AD1B83"/>
    <w:rsid w:val="00AD2D4F"/>
    <w:rsid w:val="00AD385E"/>
    <w:rsid w:val="00AD3D46"/>
    <w:rsid w:val="00AD455B"/>
    <w:rsid w:val="00AD4F90"/>
    <w:rsid w:val="00AD5054"/>
    <w:rsid w:val="00AD5B60"/>
    <w:rsid w:val="00AD6363"/>
    <w:rsid w:val="00AD68EB"/>
    <w:rsid w:val="00AE0A39"/>
    <w:rsid w:val="00AE0E57"/>
    <w:rsid w:val="00AE0E9E"/>
    <w:rsid w:val="00AE0FBE"/>
    <w:rsid w:val="00AE106E"/>
    <w:rsid w:val="00AE1982"/>
    <w:rsid w:val="00AE1BBB"/>
    <w:rsid w:val="00AE3B23"/>
    <w:rsid w:val="00AE3CD3"/>
    <w:rsid w:val="00AE3E00"/>
    <w:rsid w:val="00AE4801"/>
    <w:rsid w:val="00AE5DA4"/>
    <w:rsid w:val="00AE631E"/>
    <w:rsid w:val="00AE6D3D"/>
    <w:rsid w:val="00AE7075"/>
    <w:rsid w:val="00AE799A"/>
    <w:rsid w:val="00AF0287"/>
    <w:rsid w:val="00AF0AEA"/>
    <w:rsid w:val="00AF0B12"/>
    <w:rsid w:val="00AF0E7B"/>
    <w:rsid w:val="00AF25F4"/>
    <w:rsid w:val="00AF30CD"/>
    <w:rsid w:val="00AF353B"/>
    <w:rsid w:val="00AF43EA"/>
    <w:rsid w:val="00AF4963"/>
    <w:rsid w:val="00AF528E"/>
    <w:rsid w:val="00AF559F"/>
    <w:rsid w:val="00AF5A3E"/>
    <w:rsid w:val="00AF5AB9"/>
    <w:rsid w:val="00AF5D00"/>
    <w:rsid w:val="00AF5F0C"/>
    <w:rsid w:val="00AF7C7F"/>
    <w:rsid w:val="00B005B5"/>
    <w:rsid w:val="00B009C9"/>
    <w:rsid w:val="00B013E8"/>
    <w:rsid w:val="00B0191E"/>
    <w:rsid w:val="00B02174"/>
    <w:rsid w:val="00B0251E"/>
    <w:rsid w:val="00B02A94"/>
    <w:rsid w:val="00B03D34"/>
    <w:rsid w:val="00B05C98"/>
    <w:rsid w:val="00B0643D"/>
    <w:rsid w:val="00B07190"/>
    <w:rsid w:val="00B074F6"/>
    <w:rsid w:val="00B07D5B"/>
    <w:rsid w:val="00B10530"/>
    <w:rsid w:val="00B10F4D"/>
    <w:rsid w:val="00B12117"/>
    <w:rsid w:val="00B126F4"/>
    <w:rsid w:val="00B12F5C"/>
    <w:rsid w:val="00B1347A"/>
    <w:rsid w:val="00B13A16"/>
    <w:rsid w:val="00B14C5F"/>
    <w:rsid w:val="00B1538E"/>
    <w:rsid w:val="00B15967"/>
    <w:rsid w:val="00B1602C"/>
    <w:rsid w:val="00B16183"/>
    <w:rsid w:val="00B1632F"/>
    <w:rsid w:val="00B1698C"/>
    <w:rsid w:val="00B16B19"/>
    <w:rsid w:val="00B173CD"/>
    <w:rsid w:val="00B17DDC"/>
    <w:rsid w:val="00B20252"/>
    <w:rsid w:val="00B202BD"/>
    <w:rsid w:val="00B209BA"/>
    <w:rsid w:val="00B20B00"/>
    <w:rsid w:val="00B210D5"/>
    <w:rsid w:val="00B212FE"/>
    <w:rsid w:val="00B237DE"/>
    <w:rsid w:val="00B23C1A"/>
    <w:rsid w:val="00B248EF"/>
    <w:rsid w:val="00B25081"/>
    <w:rsid w:val="00B25CDF"/>
    <w:rsid w:val="00B266FE"/>
    <w:rsid w:val="00B26D94"/>
    <w:rsid w:val="00B26F63"/>
    <w:rsid w:val="00B27B83"/>
    <w:rsid w:val="00B27F17"/>
    <w:rsid w:val="00B30289"/>
    <w:rsid w:val="00B30C04"/>
    <w:rsid w:val="00B30CB1"/>
    <w:rsid w:val="00B30DF7"/>
    <w:rsid w:val="00B31F12"/>
    <w:rsid w:val="00B320A1"/>
    <w:rsid w:val="00B33063"/>
    <w:rsid w:val="00B331BF"/>
    <w:rsid w:val="00B33FB9"/>
    <w:rsid w:val="00B3427A"/>
    <w:rsid w:val="00B3525D"/>
    <w:rsid w:val="00B35AA8"/>
    <w:rsid w:val="00B3647C"/>
    <w:rsid w:val="00B37276"/>
    <w:rsid w:val="00B3731A"/>
    <w:rsid w:val="00B4025C"/>
    <w:rsid w:val="00B402CB"/>
    <w:rsid w:val="00B409FC"/>
    <w:rsid w:val="00B413FD"/>
    <w:rsid w:val="00B417AD"/>
    <w:rsid w:val="00B43E93"/>
    <w:rsid w:val="00B4485F"/>
    <w:rsid w:val="00B44B6A"/>
    <w:rsid w:val="00B4606E"/>
    <w:rsid w:val="00B4609D"/>
    <w:rsid w:val="00B460DA"/>
    <w:rsid w:val="00B46218"/>
    <w:rsid w:val="00B468DB"/>
    <w:rsid w:val="00B4695A"/>
    <w:rsid w:val="00B46964"/>
    <w:rsid w:val="00B46A61"/>
    <w:rsid w:val="00B46AB9"/>
    <w:rsid w:val="00B47FC1"/>
    <w:rsid w:val="00B509A4"/>
    <w:rsid w:val="00B5207A"/>
    <w:rsid w:val="00B5259D"/>
    <w:rsid w:val="00B52625"/>
    <w:rsid w:val="00B52A96"/>
    <w:rsid w:val="00B52C2B"/>
    <w:rsid w:val="00B531D9"/>
    <w:rsid w:val="00B53E22"/>
    <w:rsid w:val="00B558A9"/>
    <w:rsid w:val="00B5618D"/>
    <w:rsid w:val="00B56513"/>
    <w:rsid w:val="00B56A2C"/>
    <w:rsid w:val="00B57838"/>
    <w:rsid w:val="00B60155"/>
    <w:rsid w:val="00B60D25"/>
    <w:rsid w:val="00B60E25"/>
    <w:rsid w:val="00B6100C"/>
    <w:rsid w:val="00B6106B"/>
    <w:rsid w:val="00B613B8"/>
    <w:rsid w:val="00B6183B"/>
    <w:rsid w:val="00B6186A"/>
    <w:rsid w:val="00B628E7"/>
    <w:rsid w:val="00B63461"/>
    <w:rsid w:val="00B63DF4"/>
    <w:rsid w:val="00B651F2"/>
    <w:rsid w:val="00B65A92"/>
    <w:rsid w:val="00B66B2D"/>
    <w:rsid w:val="00B66F03"/>
    <w:rsid w:val="00B67053"/>
    <w:rsid w:val="00B6731E"/>
    <w:rsid w:val="00B675EA"/>
    <w:rsid w:val="00B67A14"/>
    <w:rsid w:val="00B67BF8"/>
    <w:rsid w:val="00B70396"/>
    <w:rsid w:val="00B70C96"/>
    <w:rsid w:val="00B7108D"/>
    <w:rsid w:val="00B7160D"/>
    <w:rsid w:val="00B71771"/>
    <w:rsid w:val="00B727B1"/>
    <w:rsid w:val="00B728DD"/>
    <w:rsid w:val="00B7367C"/>
    <w:rsid w:val="00B7397A"/>
    <w:rsid w:val="00B74319"/>
    <w:rsid w:val="00B74622"/>
    <w:rsid w:val="00B7485B"/>
    <w:rsid w:val="00B754BE"/>
    <w:rsid w:val="00B76109"/>
    <w:rsid w:val="00B76B7C"/>
    <w:rsid w:val="00B77085"/>
    <w:rsid w:val="00B77ACE"/>
    <w:rsid w:val="00B80AA7"/>
    <w:rsid w:val="00B810E5"/>
    <w:rsid w:val="00B8127B"/>
    <w:rsid w:val="00B81C35"/>
    <w:rsid w:val="00B82561"/>
    <w:rsid w:val="00B82664"/>
    <w:rsid w:val="00B82EC9"/>
    <w:rsid w:val="00B8520E"/>
    <w:rsid w:val="00B85E6B"/>
    <w:rsid w:val="00B86033"/>
    <w:rsid w:val="00B86B9E"/>
    <w:rsid w:val="00B87465"/>
    <w:rsid w:val="00B90E5F"/>
    <w:rsid w:val="00B918CC"/>
    <w:rsid w:val="00B91C38"/>
    <w:rsid w:val="00B92B31"/>
    <w:rsid w:val="00B92F0E"/>
    <w:rsid w:val="00B93202"/>
    <w:rsid w:val="00B951AC"/>
    <w:rsid w:val="00B95252"/>
    <w:rsid w:val="00B95E4B"/>
    <w:rsid w:val="00B962F5"/>
    <w:rsid w:val="00B967F0"/>
    <w:rsid w:val="00B96CF0"/>
    <w:rsid w:val="00B96D99"/>
    <w:rsid w:val="00B96DD5"/>
    <w:rsid w:val="00B96F48"/>
    <w:rsid w:val="00B97590"/>
    <w:rsid w:val="00B97D06"/>
    <w:rsid w:val="00BA15E3"/>
    <w:rsid w:val="00BA1799"/>
    <w:rsid w:val="00BA2C14"/>
    <w:rsid w:val="00BA37DA"/>
    <w:rsid w:val="00BA3AA2"/>
    <w:rsid w:val="00BA4173"/>
    <w:rsid w:val="00BA4198"/>
    <w:rsid w:val="00BA5651"/>
    <w:rsid w:val="00BA5BB0"/>
    <w:rsid w:val="00BA5C8B"/>
    <w:rsid w:val="00BA640B"/>
    <w:rsid w:val="00BA72BE"/>
    <w:rsid w:val="00BA74C2"/>
    <w:rsid w:val="00BB0205"/>
    <w:rsid w:val="00BB03FB"/>
    <w:rsid w:val="00BB05DD"/>
    <w:rsid w:val="00BB0A43"/>
    <w:rsid w:val="00BB1370"/>
    <w:rsid w:val="00BB1A85"/>
    <w:rsid w:val="00BB300B"/>
    <w:rsid w:val="00BB3956"/>
    <w:rsid w:val="00BB3B49"/>
    <w:rsid w:val="00BB3CD7"/>
    <w:rsid w:val="00BB5885"/>
    <w:rsid w:val="00BB5E40"/>
    <w:rsid w:val="00BB5F16"/>
    <w:rsid w:val="00BB6377"/>
    <w:rsid w:val="00BB7F6E"/>
    <w:rsid w:val="00BC0ED7"/>
    <w:rsid w:val="00BC0F90"/>
    <w:rsid w:val="00BC113C"/>
    <w:rsid w:val="00BC13A4"/>
    <w:rsid w:val="00BC1804"/>
    <w:rsid w:val="00BC1BED"/>
    <w:rsid w:val="00BC2BD4"/>
    <w:rsid w:val="00BC2CE7"/>
    <w:rsid w:val="00BC33AD"/>
    <w:rsid w:val="00BC3505"/>
    <w:rsid w:val="00BC3C95"/>
    <w:rsid w:val="00BC3D20"/>
    <w:rsid w:val="00BC4A62"/>
    <w:rsid w:val="00BC59DE"/>
    <w:rsid w:val="00BC5D04"/>
    <w:rsid w:val="00BC5E66"/>
    <w:rsid w:val="00BC609C"/>
    <w:rsid w:val="00BC72D2"/>
    <w:rsid w:val="00BC7310"/>
    <w:rsid w:val="00BC7D60"/>
    <w:rsid w:val="00BD01CC"/>
    <w:rsid w:val="00BD051E"/>
    <w:rsid w:val="00BD1071"/>
    <w:rsid w:val="00BD152E"/>
    <w:rsid w:val="00BD16A6"/>
    <w:rsid w:val="00BD4262"/>
    <w:rsid w:val="00BD4435"/>
    <w:rsid w:val="00BD4811"/>
    <w:rsid w:val="00BD4C95"/>
    <w:rsid w:val="00BD4F7B"/>
    <w:rsid w:val="00BD525C"/>
    <w:rsid w:val="00BD594D"/>
    <w:rsid w:val="00BD5F9D"/>
    <w:rsid w:val="00BD6030"/>
    <w:rsid w:val="00BD6217"/>
    <w:rsid w:val="00BD70CC"/>
    <w:rsid w:val="00BD7142"/>
    <w:rsid w:val="00BD7478"/>
    <w:rsid w:val="00BD78B8"/>
    <w:rsid w:val="00BD7DCD"/>
    <w:rsid w:val="00BE037D"/>
    <w:rsid w:val="00BE16C7"/>
    <w:rsid w:val="00BE1F8C"/>
    <w:rsid w:val="00BE24D3"/>
    <w:rsid w:val="00BE2A4F"/>
    <w:rsid w:val="00BE2D9D"/>
    <w:rsid w:val="00BE45DC"/>
    <w:rsid w:val="00BE4D9E"/>
    <w:rsid w:val="00BE5764"/>
    <w:rsid w:val="00BE5911"/>
    <w:rsid w:val="00BE65CD"/>
    <w:rsid w:val="00BE6750"/>
    <w:rsid w:val="00BE76F8"/>
    <w:rsid w:val="00BE788A"/>
    <w:rsid w:val="00BE7B5C"/>
    <w:rsid w:val="00BF045E"/>
    <w:rsid w:val="00BF0C42"/>
    <w:rsid w:val="00BF0DA0"/>
    <w:rsid w:val="00BF1A80"/>
    <w:rsid w:val="00BF22A4"/>
    <w:rsid w:val="00BF2DD4"/>
    <w:rsid w:val="00BF2EBE"/>
    <w:rsid w:val="00BF311F"/>
    <w:rsid w:val="00BF3EA9"/>
    <w:rsid w:val="00BF50F0"/>
    <w:rsid w:val="00BF52F0"/>
    <w:rsid w:val="00BF5968"/>
    <w:rsid w:val="00BF59A2"/>
    <w:rsid w:val="00BF5AA5"/>
    <w:rsid w:val="00BF638C"/>
    <w:rsid w:val="00BF7341"/>
    <w:rsid w:val="00BF7878"/>
    <w:rsid w:val="00BF7907"/>
    <w:rsid w:val="00C00522"/>
    <w:rsid w:val="00C00FF9"/>
    <w:rsid w:val="00C0122A"/>
    <w:rsid w:val="00C01359"/>
    <w:rsid w:val="00C01407"/>
    <w:rsid w:val="00C01753"/>
    <w:rsid w:val="00C01AF9"/>
    <w:rsid w:val="00C01DC2"/>
    <w:rsid w:val="00C02523"/>
    <w:rsid w:val="00C03141"/>
    <w:rsid w:val="00C04135"/>
    <w:rsid w:val="00C046BD"/>
    <w:rsid w:val="00C04769"/>
    <w:rsid w:val="00C048F4"/>
    <w:rsid w:val="00C04C5E"/>
    <w:rsid w:val="00C052C8"/>
    <w:rsid w:val="00C05887"/>
    <w:rsid w:val="00C05B54"/>
    <w:rsid w:val="00C06472"/>
    <w:rsid w:val="00C06E5B"/>
    <w:rsid w:val="00C06F68"/>
    <w:rsid w:val="00C074F2"/>
    <w:rsid w:val="00C07D6C"/>
    <w:rsid w:val="00C07E8E"/>
    <w:rsid w:val="00C07EE7"/>
    <w:rsid w:val="00C07F73"/>
    <w:rsid w:val="00C103BE"/>
    <w:rsid w:val="00C10671"/>
    <w:rsid w:val="00C114D1"/>
    <w:rsid w:val="00C12841"/>
    <w:rsid w:val="00C140EB"/>
    <w:rsid w:val="00C1465D"/>
    <w:rsid w:val="00C14BFF"/>
    <w:rsid w:val="00C1517E"/>
    <w:rsid w:val="00C15541"/>
    <w:rsid w:val="00C15B3E"/>
    <w:rsid w:val="00C15E55"/>
    <w:rsid w:val="00C16045"/>
    <w:rsid w:val="00C16C4A"/>
    <w:rsid w:val="00C1718F"/>
    <w:rsid w:val="00C1795D"/>
    <w:rsid w:val="00C201BE"/>
    <w:rsid w:val="00C22917"/>
    <w:rsid w:val="00C2338B"/>
    <w:rsid w:val="00C23763"/>
    <w:rsid w:val="00C23E36"/>
    <w:rsid w:val="00C249CB"/>
    <w:rsid w:val="00C24F6A"/>
    <w:rsid w:val="00C25B4C"/>
    <w:rsid w:val="00C2637A"/>
    <w:rsid w:val="00C270B3"/>
    <w:rsid w:val="00C279B9"/>
    <w:rsid w:val="00C27C52"/>
    <w:rsid w:val="00C31278"/>
    <w:rsid w:val="00C319DC"/>
    <w:rsid w:val="00C31B19"/>
    <w:rsid w:val="00C31D27"/>
    <w:rsid w:val="00C31F94"/>
    <w:rsid w:val="00C330C8"/>
    <w:rsid w:val="00C33B31"/>
    <w:rsid w:val="00C34BD1"/>
    <w:rsid w:val="00C35A56"/>
    <w:rsid w:val="00C364AB"/>
    <w:rsid w:val="00C364B8"/>
    <w:rsid w:val="00C369EB"/>
    <w:rsid w:val="00C36D85"/>
    <w:rsid w:val="00C36FBC"/>
    <w:rsid w:val="00C37388"/>
    <w:rsid w:val="00C415FD"/>
    <w:rsid w:val="00C41A20"/>
    <w:rsid w:val="00C4222A"/>
    <w:rsid w:val="00C43FB0"/>
    <w:rsid w:val="00C440AA"/>
    <w:rsid w:val="00C4444A"/>
    <w:rsid w:val="00C44E0E"/>
    <w:rsid w:val="00C457F4"/>
    <w:rsid w:val="00C469AE"/>
    <w:rsid w:val="00C47CC6"/>
    <w:rsid w:val="00C47DE4"/>
    <w:rsid w:val="00C47F22"/>
    <w:rsid w:val="00C50D5D"/>
    <w:rsid w:val="00C51740"/>
    <w:rsid w:val="00C52718"/>
    <w:rsid w:val="00C52F28"/>
    <w:rsid w:val="00C53EC7"/>
    <w:rsid w:val="00C5454A"/>
    <w:rsid w:val="00C55170"/>
    <w:rsid w:val="00C55E3F"/>
    <w:rsid w:val="00C56126"/>
    <w:rsid w:val="00C57050"/>
    <w:rsid w:val="00C5736E"/>
    <w:rsid w:val="00C576D5"/>
    <w:rsid w:val="00C60CEC"/>
    <w:rsid w:val="00C60EFD"/>
    <w:rsid w:val="00C618AB"/>
    <w:rsid w:val="00C61B38"/>
    <w:rsid w:val="00C62424"/>
    <w:rsid w:val="00C624F2"/>
    <w:rsid w:val="00C62937"/>
    <w:rsid w:val="00C62DDD"/>
    <w:rsid w:val="00C62EE1"/>
    <w:rsid w:val="00C6389E"/>
    <w:rsid w:val="00C63C0E"/>
    <w:rsid w:val="00C63C1B"/>
    <w:rsid w:val="00C641D5"/>
    <w:rsid w:val="00C65039"/>
    <w:rsid w:val="00C658FE"/>
    <w:rsid w:val="00C65E65"/>
    <w:rsid w:val="00C663FC"/>
    <w:rsid w:val="00C664EE"/>
    <w:rsid w:val="00C66699"/>
    <w:rsid w:val="00C66EA8"/>
    <w:rsid w:val="00C67476"/>
    <w:rsid w:val="00C7043D"/>
    <w:rsid w:val="00C70759"/>
    <w:rsid w:val="00C7118F"/>
    <w:rsid w:val="00C711D6"/>
    <w:rsid w:val="00C7136D"/>
    <w:rsid w:val="00C7176D"/>
    <w:rsid w:val="00C71F6B"/>
    <w:rsid w:val="00C7208E"/>
    <w:rsid w:val="00C72235"/>
    <w:rsid w:val="00C73291"/>
    <w:rsid w:val="00C735E7"/>
    <w:rsid w:val="00C738C3"/>
    <w:rsid w:val="00C745C0"/>
    <w:rsid w:val="00C74D4A"/>
    <w:rsid w:val="00C74E0A"/>
    <w:rsid w:val="00C74FB5"/>
    <w:rsid w:val="00C752D2"/>
    <w:rsid w:val="00C75A3E"/>
    <w:rsid w:val="00C75AA8"/>
    <w:rsid w:val="00C7633E"/>
    <w:rsid w:val="00C76F86"/>
    <w:rsid w:val="00C7723D"/>
    <w:rsid w:val="00C776A8"/>
    <w:rsid w:val="00C776BB"/>
    <w:rsid w:val="00C80992"/>
    <w:rsid w:val="00C80E24"/>
    <w:rsid w:val="00C80EC7"/>
    <w:rsid w:val="00C81047"/>
    <w:rsid w:val="00C81F09"/>
    <w:rsid w:val="00C8390B"/>
    <w:rsid w:val="00C84CE4"/>
    <w:rsid w:val="00C85D47"/>
    <w:rsid w:val="00C8606E"/>
    <w:rsid w:val="00C86253"/>
    <w:rsid w:val="00C870D0"/>
    <w:rsid w:val="00C871C2"/>
    <w:rsid w:val="00C878AD"/>
    <w:rsid w:val="00C87C93"/>
    <w:rsid w:val="00C87E6F"/>
    <w:rsid w:val="00C9025C"/>
    <w:rsid w:val="00C9033A"/>
    <w:rsid w:val="00C914B0"/>
    <w:rsid w:val="00C92501"/>
    <w:rsid w:val="00C92735"/>
    <w:rsid w:val="00C929C5"/>
    <w:rsid w:val="00C92AB0"/>
    <w:rsid w:val="00C92C11"/>
    <w:rsid w:val="00C92F86"/>
    <w:rsid w:val="00C93032"/>
    <w:rsid w:val="00C9321F"/>
    <w:rsid w:val="00C93E84"/>
    <w:rsid w:val="00C94BA9"/>
    <w:rsid w:val="00C9504E"/>
    <w:rsid w:val="00C95105"/>
    <w:rsid w:val="00C953D4"/>
    <w:rsid w:val="00C955EE"/>
    <w:rsid w:val="00C959A8"/>
    <w:rsid w:val="00C95E07"/>
    <w:rsid w:val="00C962A9"/>
    <w:rsid w:val="00C9635A"/>
    <w:rsid w:val="00C963CE"/>
    <w:rsid w:val="00C97F15"/>
    <w:rsid w:val="00CA0F02"/>
    <w:rsid w:val="00CA19AE"/>
    <w:rsid w:val="00CA1D38"/>
    <w:rsid w:val="00CA243F"/>
    <w:rsid w:val="00CA282D"/>
    <w:rsid w:val="00CA3280"/>
    <w:rsid w:val="00CA384B"/>
    <w:rsid w:val="00CA3F2C"/>
    <w:rsid w:val="00CA5712"/>
    <w:rsid w:val="00CA5C66"/>
    <w:rsid w:val="00CA5DED"/>
    <w:rsid w:val="00CA61F0"/>
    <w:rsid w:val="00CA6DC6"/>
    <w:rsid w:val="00CA7269"/>
    <w:rsid w:val="00CA7C01"/>
    <w:rsid w:val="00CB0F5C"/>
    <w:rsid w:val="00CB12C3"/>
    <w:rsid w:val="00CB2307"/>
    <w:rsid w:val="00CB2B9A"/>
    <w:rsid w:val="00CB2F63"/>
    <w:rsid w:val="00CB3178"/>
    <w:rsid w:val="00CB35CC"/>
    <w:rsid w:val="00CB3914"/>
    <w:rsid w:val="00CB3B39"/>
    <w:rsid w:val="00CB3C32"/>
    <w:rsid w:val="00CB3F16"/>
    <w:rsid w:val="00CB411D"/>
    <w:rsid w:val="00CB4549"/>
    <w:rsid w:val="00CB5664"/>
    <w:rsid w:val="00CB65EF"/>
    <w:rsid w:val="00CB6864"/>
    <w:rsid w:val="00CB7EBD"/>
    <w:rsid w:val="00CC12EA"/>
    <w:rsid w:val="00CC1FEF"/>
    <w:rsid w:val="00CC25B5"/>
    <w:rsid w:val="00CC3437"/>
    <w:rsid w:val="00CC39DD"/>
    <w:rsid w:val="00CC3AE4"/>
    <w:rsid w:val="00CC3D09"/>
    <w:rsid w:val="00CC42A5"/>
    <w:rsid w:val="00CC4358"/>
    <w:rsid w:val="00CC4388"/>
    <w:rsid w:val="00CC4680"/>
    <w:rsid w:val="00CC4F68"/>
    <w:rsid w:val="00CC50CD"/>
    <w:rsid w:val="00CC519D"/>
    <w:rsid w:val="00CC65FC"/>
    <w:rsid w:val="00CC69A5"/>
    <w:rsid w:val="00CC6A3F"/>
    <w:rsid w:val="00CD035E"/>
    <w:rsid w:val="00CD0693"/>
    <w:rsid w:val="00CD111F"/>
    <w:rsid w:val="00CD1A80"/>
    <w:rsid w:val="00CD225C"/>
    <w:rsid w:val="00CD26B9"/>
    <w:rsid w:val="00CD331E"/>
    <w:rsid w:val="00CD3482"/>
    <w:rsid w:val="00CD3C3D"/>
    <w:rsid w:val="00CD3CEF"/>
    <w:rsid w:val="00CD3D32"/>
    <w:rsid w:val="00CD4251"/>
    <w:rsid w:val="00CD45E0"/>
    <w:rsid w:val="00CD54DD"/>
    <w:rsid w:val="00CD56FC"/>
    <w:rsid w:val="00CD640F"/>
    <w:rsid w:val="00CD69C6"/>
    <w:rsid w:val="00CD70A1"/>
    <w:rsid w:val="00CD7B89"/>
    <w:rsid w:val="00CE0095"/>
    <w:rsid w:val="00CE013D"/>
    <w:rsid w:val="00CE117B"/>
    <w:rsid w:val="00CE1C2B"/>
    <w:rsid w:val="00CE2254"/>
    <w:rsid w:val="00CE3025"/>
    <w:rsid w:val="00CE3525"/>
    <w:rsid w:val="00CE3743"/>
    <w:rsid w:val="00CE46E9"/>
    <w:rsid w:val="00CE4E97"/>
    <w:rsid w:val="00CE50D7"/>
    <w:rsid w:val="00CE5272"/>
    <w:rsid w:val="00CE5924"/>
    <w:rsid w:val="00CE60D6"/>
    <w:rsid w:val="00CE6153"/>
    <w:rsid w:val="00CE6F58"/>
    <w:rsid w:val="00CE72AE"/>
    <w:rsid w:val="00CE74FC"/>
    <w:rsid w:val="00CF0685"/>
    <w:rsid w:val="00CF0887"/>
    <w:rsid w:val="00CF0A1F"/>
    <w:rsid w:val="00CF1388"/>
    <w:rsid w:val="00CF1C3E"/>
    <w:rsid w:val="00CF2C6D"/>
    <w:rsid w:val="00CF36C8"/>
    <w:rsid w:val="00CF37C2"/>
    <w:rsid w:val="00CF3CF4"/>
    <w:rsid w:val="00CF4800"/>
    <w:rsid w:val="00CF486C"/>
    <w:rsid w:val="00CF52F3"/>
    <w:rsid w:val="00CF5AEB"/>
    <w:rsid w:val="00CF677F"/>
    <w:rsid w:val="00CF6E17"/>
    <w:rsid w:val="00CF7E8E"/>
    <w:rsid w:val="00D009DE"/>
    <w:rsid w:val="00D00B6F"/>
    <w:rsid w:val="00D010D4"/>
    <w:rsid w:val="00D02296"/>
    <w:rsid w:val="00D0282F"/>
    <w:rsid w:val="00D03ABE"/>
    <w:rsid w:val="00D0461C"/>
    <w:rsid w:val="00D0471E"/>
    <w:rsid w:val="00D048C8"/>
    <w:rsid w:val="00D054CF"/>
    <w:rsid w:val="00D05738"/>
    <w:rsid w:val="00D057F3"/>
    <w:rsid w:val="00D07935"/>
    <w:rsid w:val="00D07BA7"/>
    <w:rsid w:val="00D07CE0"/>
    <w:rsid w:val="00D1089C"/>
    <w:rsid w:val="00D1097A"/>
    <w:rsid w:val="00D10E64"/>
    <w:rsid w:val="00D1173C"/>
    <w:rsid w:val="00D117B7"/>
    <w:rsid w:val="00D1192C"/>
    <w:rsid w:val="00D1299A"/>
    <w:rsid w:val="00D12FEC"/>
    <w:rsid w:val="00D139A3"/>
    <w:rsid w:val="00D13F64"/>
    <w:rsid w:val="00D14BE7"/>
    <w:rsid w:val="00D15736"/>
    <w:rsid w:val="00D15B13"/>
    <w:rsid w:val="00D17274"/>
    <w:rsid w:val="00D17A4B"/>
    <w:rsid w:val="00D2096F"/>
    <w:rsid w:val="00D21035"/>
    <w:rsid w:val="00D22033"/>
    <w:rsid w:val="00D22780"/>
    <w:rsid w:val="00D22B7D"/>
    <w:rsid w:val="00D22C90"/>
    <w:rsid w:val="00D23348"/>
    <w:rsid w:val="00D237ED"/>
    <w:rsid w:val="00D23CFB"/>
    <w:rsid w:val="00D23E86"/>
    <w:rsid w:val="00D2464B"/>
    <w:rsid w:val="00D260D1"/>
    <w:rsid w:val="00D263E3"/>
    <w:rsid w:val="00D26D47"/>
    <w:rsid w:val="00D275B6"/>
    <w:rsid w:val="00D2763A"/>
    <w:rsid w:val="00D278DA"/>
    <w:rsid w:val="00D302B4"/>
    <w:rsid w:val="00D30735"/>
    <w:rsid w:val="00D32180"/>
    <w:rsid w:val="00D3233D"/>
    <w:rsid w:val="00D3247B"/>
    <w:rsid w:val="00D33281"/>
    <w:rsid w:val="00D336CD"/>
    <w:rsid w:val="00D33CCF"/>
    <w:rsid w:val="00D347EF"/>
    <w:rsid w:val="00D358C3"/>
    <w:rsid w:val="00D36A4A"/>
    <w:rsid w:val="00D373CD"/>
    <w:rsid w:val="00D37A0D"/>
    <w:rsid w:val="00D37BBD"/>
    <w:rsid w:val="00D41736"/>
    <w:rsid w:val="00D41D25"/>
    <w:rsid w:val="00D41DAA"/>
    <w:rsid w:val="00D42292"/>
    <w:rsid w:val="00D42748"/>
    <w:rsid w:val="00D4315A"/>
    <w:rsid w:val="00D43E8E"/>
    <w:rsid w:val="00D44CA4"/>
    <w:rsid w:val="00D45606"/>
    <w:rsid w:val="00D4579D"/>
    <w:rsid w:val="00D459DD"/>
    <w:rsid w:val="00D45EB8"/>
    <w:rsid w:val="00D45EDB"/>
    <w:rsid w:val="00D45FAB"/>
    <w:rsid w:val="00D460C4"/>
    <w:rsid w:val="00D46200"/>
    <w:rsid w:val="00D465EE"/>
    <w:rsid w:val="00D46B12"/>
    <w:rsid w:val="00D478F4"/>
    <w:rsid w:val="00D47A91"/>
    <w:rsid w:val="00D47F0C"/>
    <w:rsid w:val="00D47FA8"/>
    <w:rsid w:val="00D50469"/>
    <w:rsid w:val="00D507E3"/>
    <w:rsid w:val="00D50DEF"/>
    <w:rsid w:val="00D510EB"/>
    <w:rsid w:val="00D5112E"/>
    <w:rsid w:val="00D51A74"/>
    <w:rsid w:val="00D51F20"/>
    <w:rsid w:val="00D52046"/>
    <w:rsid w:val="00D52F6D"/>
    <w:rsid w:val="00D532A4"/>
    <w:rsid w:val="00D53999"/>
    <w:rsid w:val="00D53C7D"/>
    <w:rsid w:val="00D53DFF"/>
    <w:rsid w:val="00D5467E"/>
    <w:rsid w:val="00D5488F"/>
    <w:rsid w:val="00D54CC7"/>
    <w:rsid w:val="00D5527D"/>
    <w:rsid w:val="00D55551"/>
    <w:rsid w:val="00D55560"/>
    <w:rsid w:val="00D55C0D"/>
    <w:rsid w:val="00D565B9"/>
    <w:rsid w:val="00D568EB"/>
    <w:rsid w:val="00D57038"/>
    <w:rsid w:val="00D57517"/>
    <w:rsid w:val="00D57B28"/>
    <w:rsid w:val="00D57C2D"/>
    <w:rsid w:val="00D60A35"/>
    <w:rsid w:val="00D60F0F"/>
    <w:rsid w:val="00D6138D"/>
    <w:rsid w:val="00D613FF"/>
    <w:rsid w:val="00D61D69"/>
    <w:rsid w:val="00D62053"/>
    <w:rsid w:val="00D627F6"/>
    <w:rsid w:val="00D62B7C"/>
    <w:rsid w:val="00D62C76"/>
    <w:rsid w:val="00D62CE6"/>
    <w:rsid w:val="00D63220"/>
    <w:rsid w:val="00D637BA"/>
    <w:rsid w:val="00D63ADD"/>
    <w:rsid w:val="00D63D40"/>
    <w:rsid w:val="00D640EF"/>
    <w:rsid w:val="00D64595"/>
    <w:rsid w:val="00D658E8"/>
    <w:rsid w:val="00D65D7E"/>
    <w:rsid w:val="00D66B7B"/>
    <w:rsid w:val="00D66BCF"/>
    <w:rsid w:val="00D66CDF"/>
    <w:rsid w:val="00D67DEF"/>
    <w:rsid w:val="00D701B2"/>
    <w:rsid w:val="00D70A2A"/>
    <w:rsid w:val="00D70AEB"/>
    <w:rsid w:val="00D71FD8"/>
    <w:rsid w:val="00D725C2"/>
    <w:rsid w:val="00D72CC8"/>
    <w:rsid w:val="00D7357A"/>
    <w:rsid w:val="00D73D13"/>
    <w:rsid w:val="00D74255"/>
    <w:rsid w:val="00D74862"/>
    <w:rsid w:val="00D74EAC"/>
    <w:rsid w:val="00D75362"/>
    <w:rsid w:val="00D75DC2"/>
    <w:rsid w:val="00D766E5"/>
    <w:rsid w:val="00D76875"/>
    <w:rsid w:val="00D768AB"/>
    <w:rsid w:val="00D76F5E"/>
    <w:rsid w:val="00D76F82"/>
    <w:rsid w:val="00D77035"/>
    <w:rsid w:val="00D80DFF"/>
    <w:rsid w:val="00D81434"/>
    <w:rsid w:val="00D81CC0"/>
    <w:rsid w:val="00D81EE6"/>
    <w:rsid w:val="00D81F2D"/>
    <w:rsid w:val="00D8215A"/>
    <w:rsid w:val="00D8249D"/>
    <w:rsid w:val="00D827AF"/>
    <w:rsid w:val="00D8339D"/>
    <w:rsid w:val="00D834AF"/>
    <w:rsid w:val="00D848A8"/>
    <w:rsid w:val="00D848AF"/>
    <w:rsid w:val="00D854B3"/>
    <w:rsid w:val="00D85D22"/>
    <w:rsid w:val="00D85FDA"/>
    <w:rsid w:val="00D85FE5"/>
    <w:rsid w:val="00D860BC"/>
    <w:rsid w:val="00D87E3F"/>
    <w:rsid w:val="00D9002E"/>
    <w:rsid w:val="00D90EC4"/>
    <w:rsid w:val="00D91653"/>
    <w:rsid w:val="00D91B25"/>
    <w:rsid w:val="00D91C3A"/>
    <w:rsid w:val="00D91DD5"/>
    <w:rsid w:val="00D91E0C"/>
    <w:rsid w:val="00D91F67"/>
    <w:rsid w:val="00D92430"/>
    <w:rsid w:val="00D930C8"/>
    <w:rsid w:val="00D93E07"/>
    <w:rsid w:val="00D944DE"/>
    <w:rsid w:val="00D948E3"/>
    <w:rsid w:val="00D94FD4"/>
    <w:rsid w:val="00D95951"/>
    <w:rsid w:val="00D96639"/>
    <w:rsid w:val="00D96C67"/>
    <w:rsid w:val="00D97169"/>
    <w:rsid w:val="00D97D7B"/>
    <w:rsid w:val="00DA0A58"/>
    <w:rsid w:val="00DA2A97"/>
    <w:rsid w:val="00DA3192"/>
    <w:rsid w:val="00DA38F2"/>
    <w:rsid w:val="00DA3C91"/>
    <w:rsid w:val="00DA49AC"/>
    <w:rsid w:val="00DA4C3A"/>
    <w:rsid w:val="00DA5310"/>
    <w:rsid w:val="00DA7B3E"/>
    <w:rsid w:val="00DA7B8C"/>
    <w:rsid w:val="00DB03B7"/>
    <w:rsid w:val="00DB0A3E"/>
    <w:rsid w:val="00DB0E01"/>
    <w:rsid w:val="00DB114A"/>
    <w:rsid w:val="00DB3884"/>
    <w:rsid w:val="00DB3AE4"/>
    <w:rsid w:val="00DB5917"/>
    <w:rsid w:val="00DB6078"/>
    <w:rsid w:val="00DB680F"/>
    <w:rsid w:val="00DB6A09"/>
    <w:rsid w:val="00DB6DB8"/>
    <w:rsid w:val="00DB6E37"/>
    <w:rsid w:val="00DB737B"/>
    <w:rsid w:val="00DB7549"/>
    <w:rsid w:val="00DC0594"/>
    <w:rsid w:val="00DC1298"/>
    <w:rsid w:val="00DC1786"/>
    <w:rsid w:val="00DC1FEB"/>
    <w:rsid w:val="00DC2775"/>
    <w:rsid w:val="00DC2FA8"/>
    <w:rsid w:val="00DC2FFC"/>
    <w:rsid w:val="00DC35C3"/>
    <w:rsid w:val="00DC48F1"/>
    <w:rsid w:val="00DC51D4"/>
    <w:rsid w:val="00DC5915"/>
    <w:rsid w:val="00DC5FAD"/>
    <w:rsid w:val="00DC6570"/>
    <w:rsid w:val="00DC672B"/>
    <w:rsid w:val="00DC6945"/>
    <w:rsid w:val="00DC76AE"/>
    <w:rsid w:val="00DD0104"/>
    <w:rsid w:val="00DD08F4"/>
    <w:rsid w:val="00DD13B2"/>
    <w:rsid w:val="00DD1AB1"/>
    <w:rsid w:val="00DD2A5F"/>
    <w:rsid w:val="00DD2B01"/>
    <w:rsid w:val="00DD301A"/>
    <w:rsid w:val="00DD349B"/>
    <w:rsid w:val="00DD385E"/>
    <w:rsid w:val="00DD3D19"/>
    <w:rsid w:val="00DD3D9E"/>
    <w:rsid w:val="00DD41CB"/>
    <w:rsid w:val="00DD45EA"/>
    <w:rsid w:val="00DD5704"/>
    <w:rsid w:val="00DD668D"/>
    <w:rsid w:val="00DD67F7"/>
    <w:rsid w:val="00DD6EC7"/>
    <w:rsid w:val="00DD718B"/>
    <w:rsid w:val="00DD71F8"/>
    <w:rsid w:val="00DD748E"/>
    <w:rsid w:val="00DD78B8"/>
    <w:rsid w:val="00DD7C95"/>
    <w:rsid w:val="00DE0CAD"/>
    <w:rsid w:val="00DE2024"/>
    <w:rsid w:val="00DE36AA"/>
    <w:rsid w:val="00DE4360"/>
    <w:rsid w:val="00DE471C"/>
    <w:rsid w:val="00DE4821"/>
    <w:rsid w:val="00DE489C"/>
    <w:rsid w:val="00DE5620"/>
    <w:rsid w:val="00DE5941"/>
    <w:rsid w:val="00DE5B46"/>
    <w:rsid w:val="00DE5D26"/>
    <w:rsid w:val="00DE6424"/>
    <w:rsid w:val="00DE6F99"/>
    <w:rsid w:val="00DE7282"/>
    <w:rsid w:val="00DE7D27"/>
    <w:rsid w:val="00DE7D50"/>
    <w:rsid w:val="00DE7D6B"/>
    <w:rsid w:val="00DE7DFC"/>
    <w:rsid w:val="00DF1FBC"/>
    <w:rsid w:val="00DF1FC1"/>
    <w:rsid w:val="00DF2813"/>
    <w:rsid w:val="00DF29E7"/>
    <w:rsid w:val="00DF32AF"/>
    <w:rsid w:val="00DF346F"/>
    <w:rsid w:val="00DF4B55"/>
    <w:rsid w:val="00DF50F2"/>
    <w:rsid w:val="00DF5EEA"/>
    <w:rsid w:val="00DF72BD"/>
    <w:rsid w:val="00DF738B"/>
    <w:rsid w:val="00E00443"/>
    <w:rsid w:val="00E009E4"/>
    <w:rsid w:val="00E00B49"/>
    <w:rsid w:val="00E014A0"/>
    <w:rsid w:val="00E01CA4"/>
    <w:rsid w:val="00E01DC3"/>
    <w:rsid w:val="00E0263D"/>
    <w:rsid w:val="00E031B2"/>
    <w:rsid w:val="00E03365"/>
    <w:rsid w:val="00E038AF"/>
    <w:rsid w:val="00E05358"/>
    <w:rsid w:val="00E05511"/>
    <w:rsid w:val="00E06958"/>
    <w:rsid w:val="00E06996"/>
    <w:rsid w:val="00E06E1A"/>
    <w:rsid w:val="00E07A7F"/>
    <w:rsid w:val="00E07F0C"/>
    <w:rsid w:val="00E10C3C"/>
    <w:rsid w:val="00E11665"/>
    <w:rsid w:val="00E11954"/>
    <w:rsid w:val="00E1237A"/>
    <w:rsid w:val="00E13A5F"/>
    <w:rsid w:val="00E13BFE"/>
    <w:rsid w:val="00E13C9F"/>
    <w:rsid w:val="00E13E39"/>
    <w:rsid w:val="00E147BE"/>
    <w:rsid w:val="00E14D59"/>
    <w:rsid w:val="00E1521D"/>
    <w:rsid w:val="00E1564F"/>
    <w:rsid w:val="00E15A4F"/>
    <w:rsid w:val="00E15D02"/>
    <w:rsid w:val="00E16042"/>
    <w:rsid w:val="00E17173"/>
    <w:rsid w:val="00E17EC3"/>
    <w:rsid w:val="00E20329"/>
    <w:rsid w:val="00E20F2A"/>
    <w:rsid w:val="00E2159F"/>
    <w:rsid w:val="00E21AA5"/>
    <w:rsid w:val="00E2221E"/>
    <w:rsid w:val="00E22CDC"/>
    <w:rsid w:val="00E238C1"/>
    <w:rsid w:val="00E23B1F"/>
    <w:rsid w:val="00E23B98"/>
    <w:rsid w:val="00E23D31"/>
    <w:rsid w:val="00E245DB"/>
    <w:rsid w:val="00E24600"/>
    <w:rsid w:val="00E24FE8"/>
    <w:rsid w:val="00E252AA"/>
    <w:rsid w:val="00E25D51"/>
    <w:rsid w:val="00E25D8F"/>
    <w:rsid w:val="00E26896"/>
    <w:rsid w:val="00E2796B"/>
    <w:rsid w:val="00E27B61"/>
    <w:rsid w:val="00E27BA6"/>
    <w:rsid w:val="00E319FB"/>
    <w:rsid w:val="00E3213B"/>
    <w:rsid w:val="00E322CF"/>
    <w:rsid w:val="00E32559"/>
    <w:rsid w:val="00E32ED0"/>
    <w:rsid w:val="00E32FD8"/>
    <w:rsid w:val="00E33077"/>
    <w:rsid w:val="00E33AD4"/>
    <w:rsid w:val="00E33C8D"/>
    <w:rsid w:val="00E33D58"/>
    <w:rsid w:val="00E3441A"/>
    <w:rsid w:val="00E3445C"/>
    <w:rsid w:val="00E34A20"/>
    <w:rsid w:val="00E34ED8"/>
    <w:rsid w:val="00E34FB7"/>
    <w:rsid w:val="00E352DB"/>
    <w:rsid w:val="00E356E4"/>
    <w:rsid w:val="00E35B4E"/>
    <w:rsid w:val="00E360F6"/>
    <w:rsid w:val="00E3645F"/>
    <w:rsid w:val="00E36F23"/>
    <w:rsid w:val="00E3701F"/>
    <w:rsid w:val="00E37589"/>
    <w:rsid w:val="00E41265"/>
    <w:rsid w:val="00E4212E"/>
    <w:rsid w:val="00E423A9"/>
    <w:rsid w:val="00E442B2"/>
    <w:rsid w:val="00E44ADA"/>
    <w:rsid w:val="00E45672"/>
    <w:rsid w:val="00E45765"/>
    <w:rsid w:val="00E457ED"/>
    <w:rsid w:val="00E47523"/>
    <w:rsid w:val="00E47C52"/>
    <w:rsid w:val="00E50B59"/>
    <w:rsid w:val="00E51417"/>
    <w:rsid w:val="00E5143C"/>
    <w:rsid w:val="00E51716"/>
    <w:rsid w:val="00E51BF7"/>
    <w:rsid w:val="00E51F5C"/>
    <w:rsid w:val="00E52F29"/>
    <w:rsid w:val="00E536FD"/>
    <w:rsid w:val="00E53985"/>
    <w:rsid w:val="00E53D96"/>
    <w:rsid w:val="00E547EE"/>
    <w:rsid w:val="00E554C5"/>
    <w:rsid w:val="00E55645"/>
    <w:rsid w:val="00E57122"/>
    <w:rsid w:val="00E571D9"/>
    <w:rsid w:val="00E57D1F"/>
    <w:rsid w:val="00E6075F"/>
    <w:rsid w:val="00E60F97"/>
    <w:rsid w:val="00E61B78"/>
    <w:rsid w:val="00E61CB6"/>
    <w:rsid w:val="00E61E95"/>
    <w:rsid w:val="00E6230B"/>
    <w:rsid w:val="00E625AD"/>
    <w:rsid w:val="00E63655"/>
    <w:rsid w:val="00E63BF7"/>
    <w:rsid w:val="00E64209"/>
    <w:rsid w:val="00E647C5"/>
    <w:rsid w:val="00E65153"/>
    <w:rsid w:val="00E65635"/>
    <w:rsid w:val="00E669F6"/>
    <w:rsid w:val="00E66CC3"/>
    <w:rsid w:val="00E67326"/>
    <w:rsid w:val="00E678EB"/>
    <w:rsid w:val="00E679EB"/>
    <w:rsid w:val="00E67BB6"/>
    <w:rsid w:val="00E7020F"/>
    <w:rsid w:val="00E713EE"/>
    <w:rsid w:val="00E71F99"/>
    <w:rsid w:val="00E72091"/>
    <w:rsid w:val="00E7218D"/>
    <w:rsid w:val="00E727C8"/>
    <w:rsid w:val="00E736B8"/>
    <w:rsid w:val="00E74184"/>
    <w:rsid w:val="00E7455D"/>
    <w:rsid w:val="00E74C73"/>
    <w:rsid w:val="00E75E7B"/>
    <w:rsid w:val="00E760DF"/>
    <w:rsid w:val="00E77530"/>
    <w:rsid w:val="00E80149"/>
    <w:rsid w:val="00E80733"/>
    <w:rsid w:val="00E8097B"/>
    <w:rsid w:val="00E81305"/>
    <w:rsid w:val="00E81DB1"/>
    <w:rsid w:val="00E82242"/>
    <w:rsid w:val="00E8232A"/>
    <w:rsid w:val="00E8286A"/>
    <w:rsid w:val="00E82CC7"/>
    <w:rsid w:val="00E83749"/>
    <w:rsid w:val="00E84896"/>
    <w:rsid w:val="00E86456"/>
    <w:rsid w:val="00E868AC"/>
    <w:rsid w:val="00E8740B"/>
    <w:rsid w:val="00E87885"/>
    <w:rsid w:val="00E900C1"/>
    <w:rsid w:val="00E90B22"/>
    <w:rsid w:val="00E912CB"/>
    <w:rsid w:val="00E917B3"/>
    <w:rsid w:val="00E920C1"/>
    <w:rsid w:val="00E924CE"/>
    <w:rsid w:val="00E92E34"/>
    <w:rsid w:val="00E93B4B"/>
    <w:rsid w:val="00E94545"/>
    <w:rsid w:val="00E946A2"/>
    <w:rsid w:val="00E947D6"/>
    <w:rsid w:val="00E953C9"/>
    <w:rsid w:val="00E95E11"/>
    <w:rsid w:val="00E968D6"/>
    <w:rsid w:val="00E97019"/>
    <w:rsid w:val="00E97329"/>
    <w:rsid w:val="00E97ABB"/>
    <w:rsid w:val="00EA13D6"/>
    <w:rsid w:val="00EA1863"/>
    <w:rsid w:val="00EA2C8F"/>
    <w:rsid w:val="00EA2ED5"/>
    <w:rsid w:val="00EA349E"/>
    <w:rsid w:val="00EA4A2F"/>
    <w:rsid w:val="00EA5B6D"/>
    <w:rsid w:val="00EA5DE7"/>
    <w:rsid w:val="00EA601D"/>
    <w:rsid w:val="00EA665E"/>
    <w:rsid w:val="00EA73E0"/>
    <w:rsid w:val="00EA77B6"/>
    <w:rsid w:val="00EA7827"/>
    <w:rsid w:val="00EA7FAE"/>
    <w:rsid w:val="00EB0700"/>
    <w:rsid w:val="00EB08E4"/>
    <w:rsid w:val="00EB0F10"/>
    <w:rsid w:val="00EB1710"/>
    <w:rsid w:val="00EB1CF6"/>
    <w:rsid w:val="00EB210F"/>
    <w:rsid w:val="00EB2841"/>
    <w:rsid w:val="00EB2EBB"/>
    <w:rsid w:val="00EB344C"/>
    <w:rsid w:val="00EB3B2D"/>
    <w:rsid w:val="00EB4076"/>
    <w:rsid w:val="00EB5452"/>
    <w:rsid w:val="00EB5B42"/>
    <w:rsid w:val="00EB5BF9"/>
    <w:rsid w:val="00EB6784"/>
    <w:rsid w:val="00EB6BA4"/>
    <w:rsid w:val="00EB6D7F"/>
    <w:rsid w:val="00EB7F3C"/>
    <w:rsid w:val="00EC02B4"/>
    <w:rsid w:val="00EC059E"/>
    <w:rsid w:val="00EC09CD"/>
    <w:rsid w:val="00EC0C85"/>
    <w:rsid w:val="00EC255F"/>
    <w:rsid w:val="00EC2847"/>
    <w:rsid w:val="00EC3264"/>
    <w:rsid w:val="00EC4B78"/>
    <w:rsid w:val="00EC4BE2"/>
    <w:rsid w:val="00EC4BFE"/>
    <w:rsid w:val="00EC4F42"/>
    <w:rsid w:val="00EC4FB0"/>
    <w:rsid w:val="00EC4FF3"/>
    <w:rsid w:val="00EC5607"/>
    <w:rsid w:val="00EC5AB4"/>
    <w:rsid w:val="00EC5DED"/>
    <w:rsid w:val="00EC6A3A"/>
    <w:rsid w:val="00EC76DB"/>
    <w:rsid w:val="00EC7E36"/>
    <w:rsid w:val="00ED0F94"/>
    <w:rsid w:val="00ED14C6"/>
    <w:rsid w:val="00ED1AA3"/>
    <w:rsid w:val="00ED1FA2"/>
    <w:rsid w:val="00ED2150"/>
    <w:rsid w:val="00ED217A"/>
    <w:rsid w:val="00ED2374"/>
    <w:rsid w:val="00ED2D85"/>
    <w:rsid w:val="00ED384B"/>
    <w:rsid w:val="00ED3FFA"/>
    <w:rsid w:val="00ED4651"/>
    <w:rsid w:val="00ED4975"/>
    <w:rsid w:val="00ED4CF3"/>
    <w:rsid w:val="00ED5674"/>
    <w:rsid w:val="00ED5975"/>
    <w:rsid w:val="00ED5EA5"/>
    <w:rsid w:val="00ED6ABA"/>
    <w:rsid w:val="00ED7C58"/>
    <w:rsid w:val="00EE047E"/>
    <w:rsid w:val="00EE0C80"/>
    <w:rsid w:val="00EE1060"/>
    <w:rsid w:val="00EE2501"/>
    <w:rsid w:val="00EE2EF7"/>
    <w:rsid w:val="00EE3C05"/>
    <w:rsid w:val="00EE3F30"/>
    <w:rsid w:val="00EE4D22"/>
    <w:rsid w:val="00EE5D53"/>
    <w:rsid w:val="00EE66AF"/>
    <w:rsid w:val="00EE67BA"/>
    <w:rsid w:val="00EE6E6B"/>
    <w:rsid w:val="00EE7010"/>
    <w:rsid w:val="00EE774D"/>
    <w:rsid w:val="00EE7766"/>
    <w:rsid w:val="00EE795C"/>
    <w:rsid w:val="00EE7E0D"/>
    <w:rsid w:val="00EE7FEB"/>
    <w:rsid w:val="00EF02EF"/>
    <w:rsid w:val="00EF31CF"/>
    <w:rsid w:val="00EF3C8C"/>
    <w:rsid w:val="00EF3EDA"/>
    <w:rsid w:val="00EF3F7E"/>
    <w:rsid w:val="00EF3FA6"/>
    <w:rsid w:val="00EF4659"/>
    <w:rsid w:val="00EF466F"/>
    <w:rsid w:val="00EF5289"/>
    <w:rsid w:val="00EF572A"/>
    <w:rsid w:val="00EF67AC"/>
    <w:rsid w:val="00EF6AF6"/>
    <w:rsid w:val="00EF79C4"/>
    <w:rsid w:val="00EF7CF5"/>
    <w:rsid w:val="00F004B3"/>
    <w:rsid w:val="00F00C29"/>
    <w:rsid w:val="00F01326"/>
    <w:rsid w:val="00F014E9"/>
    <w:rsid w:val="00F02429"/>
    <w:rsid w:val="00F03188"/>
    <w:rsid w:val="00F03587"/>
    <w:rsid w:val="00F03EA9"/>
    <w:rsid w:val="00F0427F"/>
    <w:rsid w:val="00F04F6B"/>
    <w:rsid w:val="00F0519D"/>
    <w:rsid w:val="00F05A6F"/>
    <w:rsid w:val="00F06404"/>
    <w:rsid w:val="00F075FD"/>
    <w:rsid w:val="00F07CD4"/>
    <w:rsid w:val="00F1122A"/>
    <w:rsid w:val="00F11579"/>
    <w:rsid w:val="00F1175C"/>
    <w:rsid w:val="00F11B88"/>
    <w:rsid w:val="00F11C14"/>
    <w:rsid w:val="00F11DEB"/>
    <w:rsid w:val="00F12037"/>
    <w:rsid w:val="00F12EE5"/>
    <w:rsid w:val="00F13080"/>
    <w:rsid w:val="00F13C2E"/>
    <w:rsid w:val="00F13C41"/>
    <w:rsid w:val="00F14517"/>
    <w:rsid w:val="00F1502B"/>
    <w:rsid w:val="00F159F1"/>
    <w:rsid w:val="00F15E95"/>
    <w:rsid w:val="00F1654B"/>
    <w:rsid w:val="00F200F3"/>
    <w:rsid w:val="00F20224"/>
    <w:rsid w:val="00F20EE6"/>
    <w:rsid w:val="00F21574"/>
    <w:rsid w:val="00F21BAA"/>
    <w:rsid w:val="00F22237"/>
    <w:rsid w:val="00F225D2"/>
    <w:rsid w:val="00F2364F"/>
    <w:rsid w:val="00F236F4"/>
    <w:rsid w:val="00F23A22"/>
    <w:rsid w:val="00F2426D"/>
    <w:rsid w:val="00F248AF"/>
    <w:rsid w:val="00F2513E"/>
    <w:rsid w:val="00F25708"/>
    <w:rsid w:val="00F25CCD"/>
    <w:rsid w:val="00F2616C"/>
    <w:rsid w:val="00F26361"/>
    <w:rsid w:val="00F26603"/>
    <w:rsid w:val="00F26839"/>
    <w:rsid w:val="00F27C2A"/>
    <w:rsid w:val="00F32032"/>
    <w:rsid w:val="00F327E1"/>
    <w:rsid w:val="00F32938"/>
    <w:rsid w:val="00F32B26"/>
    <w:rsid w:val="00F33208"/>
    <w:rsid w:val="00F338D8"/>
    <w:rsid w:val="00F33B44"/>
    <w:rsid w:val="00F33F31"/>
    <w:rsid w:val="00F35AF3"/>
    <w:rsid w:val="00F3617A"/>
    <w:rsid w:val="00F36810"/>
    <w:rsid w:val="00F37C47"/>
    <w:rsid w:val="00F37DDF"/>
    <w:rsid w:val="00F40292"/>
    <w:rsid w:val="00F41136"/>
    <w:rsid w:val="00F4294C"/>
    <w:rsid w:val="00F43BD9"/>
    <w:rsid w:val="00F440BB"/>
    <w:rsid w:val="00F44E5A"/>
    <w:rsid w:val="00F45698"/>
    <w:rsid w:val="00F459B0"/>
    <w:rsid w:val="00F467F0"/>
    <w:rsid w:val="00F46F0D"/>
    <w:rsid w:val="00F46F8F"/>
    <w:rsid w:val="00F47B07"/>
    <w:rsid w:val="00F5027E"/>
    <w:rsid w:val="00F50335"/>
    <w:rsid w:val="00F504B0"/>
    <w:rsid w:val="00F50809"/>
    <w:rsid w:val="00F50951"/>
    <w:rsid w:val="00F50D3F"/>
    <w:rsid w:val="00F50EEE"/>
    <w:rsid w:val="00F5137D"/>
    <w:rsid w:val="00F51B7D"/>
    <w:rsid w:val="00F51CD5"/>
    <w:rsid w:val="00F53000"/>
    <w:rsid w:val="00F532A8"/>
    <w:rsid w:val="00F53F91"/>
    <w:rsid w:val="00F54397"/>
    <w:rsid w:val="00F54571"/>
    <w:rsid w:val="00F54611"/>
    <w:rsid w:val="00F54BF3"/>
    <w:rsid w:val="00F54C62"/>
    <w:rsid w:val="00F5531E"/>
    <w:rsid w:val="00F554B1"/>
    <w:rsid w:val="00F55539"/>
    <w:rsid w:val="00F55621"/>
    <w:rsid w:val="00F55E9D"/>
    <w:rsid w:val="00F5661E"/>
    <w:rsid w:val="00F5666B"/>
    <w:rsid w:val="00F5693D"/>
    <w:rsid w:val="00F56F2B"/>
    <w:rsid w:val="00F56FDC"/>
    <w:rsid w:val="00F574EB"/>
    <w:rsid w:val="00F5771B"/>
    <w:rsid w:val="00F6094E"/>
    <w:rsid w:val="00F60DF1"/>
    <w:rsid w:val="00F616CB"/>
    <w:rsid w:val="00F61EED"/>
    <w:rsid w:val="00F62A0C"/>
    <w:rsid w:val="00F63240"/>
    <w:rsid w:val="00F63268"/>
    <w:rsid w:val="00F63951"/>
    <w:rsid w:val="00F63A16"/>
    <w:rsid w:val="00F6486A"/>
    <w:rsid w:val="00F648DB"/>
    <w:rsid w:val="00F65263"/>
    <w:rsid w:val="00F65BFB"/>
    <w:rsid w:val="00F65C5A"/>
    <w:rsid w:val="00F66064"/>
    <w:rsid w:val="00F66EBB"/>
    <w:rsid w:val="00F67B62"/>
    <w:rsid w:val="00F703CD"/>
    <w:rsid w:val="00F705C1"/>
    <w:rsid w:val="00F70F27"/>
    <w:rsid w:val="00F713B5"/>
    <w:rsid w:val="00F71D40"/>
    <w:rsid w:val="00F71EFC"/>
    <w:rsid w:val="00F72117"/>
    <w:rsid w:val="00F72757"/>
    <w:rsid w:val="00F727F1"/>
    <w:rsid w:val="00F728B8"/>
    <w:rsid w:val="00F72B67"/>
    <w:rsid w:val="00F73CA1"/>
    <w:rsid w:val="00F74790"/>
    <w:rsid w:val="00F74B11"/>
    <w:rsid w:val="00F757A7"/>
    <w:rsid w:val="00F767F6"/>
    <w:rsid w:val="00F77774"/>
    <w:rsid w:val="00F8070A"/>
    <w:rsid w:val="00F80811"/>
    <w:rsid w:val="00F815BD"/>
    <w:rsid w:val="00F815E7"/>
    <w:rsid w:val="00F81639"/>
    <w:rsid w:val="00F81A3F"/>
    <w:rsid w:val="00F82C6A"/>
    <w:rsid w:val="00F83376"/>
    <w:rsid w:val="00F83A6F"/>
    <w:rsid w:val="00F83DED"/>
    <w:rsid w:val="00F8421D"/>
    <w:rsid w:val="00F84593"/>
    <w:rsid w:val="00F846F3"/>
    <w:rsid w:val="00F847A6"/>
    <w:rsid w:val="00F84B72"/>
    <w:rsid w:val="00F84E97"/>
    <w:rsid w:val="00F865B3"/>
    <w:rsid w:val="00F86830"/>
    <w:rsid w:val="00F86C30"/>
    <w:rsid w:val="00F86C5F"/>
    <w:rsid w:val="00F90C2D"/>
    <w:rsid w:val="00F90CA7"/>
    <w:rsid w:val="00F90CB8"/>
    <w:rsid w:val="00F90E70"/>
    <w:rsid w:val="00F919EB"/>
    <w:rsid w:val="00F92198"/>
    <w:rsid w:val="00F927A7"/>
    <w:rsid w:val="00F92D0A"/>
    <w:rsid w:val="00F9375E"/>
    <w:rsid w:val="00F9390F"/>
    <w:rsid w:val="00F93DD0"/>
    <w:rsid w:val="00F9492D"/>
    <w:rsid w:val="00F94C76"/>
    <w:rsid w:val="00F9542B"/>
    <w:rsid w:val="00F955D0"/>
    <w:rsid w:val="00F95A14"/>
    <w:rsid w:val="00F95A46"/>
    <w:rsid w:val="00F96A01"/>
    <w:rsid w:val="00F97A21"/>
    <w:rsid w:val="00F97A29"/>
    <w:rsid w:val="00FA039B"/>
    <w:rsid w:val="00FA04D2"/>
    <w:rsid w:val="00FA102F"/>
    <w:rsid w:val="00FA17E4"/>
    <w:rsid w:val="00FA1809"/>
    <w:rsid w:val="00FA1986"/>
    <w:rsid w:val="00FA2583"/>
    <w:rsid w:val="00FA2E23"/>
    <w:rsid w:val="00FA32F4"/>
    <w:rsid w:val="00FA377E"/>
    <w:rsid w:val="00FA3D07"/>
    <w:rsid w:val="00FA3FEF"/>
    <w:rsid w:val="00FA4C26"/>
    <w:rsid w:val="00FA4D97"/>
    <w:rsid w:val="00FA4DBA"/>
    <w:rsid w:val="00FA5027"/>
    <w:rsid w:val="00FA510D"/>
    <w:rsid w:val="00FA5D2F"/>
    <w:rsid w:val="00FA6693"/>
    <w:rsid w:val="00FA677D"/>
    <w:rsid w:val="00FA6C75"/>
    <w:rsid w:val="00FA6D50"/>
    <w:rsid w:val="00FA7016"/>
    <w:rsid w:val="00FA727C"/>
    <w:rsid w:val="00FA7D79"/>
    <w:rsid w:val="00FB1899"/>
    <w:rsid w:val="00FB18CF"/>
    <w:rsid w:val="00FB19E8"/>
    <w:rsid w:val="00FB1C51"/>
    <w:rsid w:val="00FB1C74"/>
    <w:rsid w:val="00FB2E0C"/>
    <w:rsid w:val="00FB3B1E"/>
    <w:rsid w:val="00FB3DF5"/>
    <w:rsid w:val="00FB3E2D"/>
    <w:rsid w:val="00FB4391"/>
    <w:rsid w:val="00FB4681"/>
    <w:rsid w:val="00FB52E1"/>
    <w:rsid w:val="00FB5482"/>
    <w:rsid w:val="00FB556B"/>
    <w:rsid w:val="00FB58FE"/>
    <w:rsid w:val="00FB5F4E"/>
    <w:rsid w:val="00FB6BCB"/>
    <w:rsid w:val="00FB710B"/>
    <w:rsid w:val="00FC03BD"/>
    <w:rsid w:val="00FC0747"/>
    <w:rsid w:val="00FC11DC"/>
    <w:rsid w:val="00FC180D"/>
    <w:rsid w:val="00FC2CE3"/>
    <w:rsid w:val="00FC2F7F"/>
    <w:rsid w:val="00FC46AA"/>
    <w:rsid w:val="00FC4FAD"/>
    <w:rsid w:val="00FC58F9"/>
    <w:rsid w:val="00FC5D37"/>
    <w:rsid w:val="00FC60CE"/>
    <w:rsid w:val="00FC666B"/>
    <w:rsid w:val="00FC762D"/>
    <w:rsid w:val="00FD0925"/>
    <w:rsid w:val="00FD1510"/>
    <w:rsid w:val="00FD1AD4"/>
    <w:rsid w:val="00FD1B81"/>
    <w:rsid w:val="00FD2989"/>
    <w:rsid w:val="00FD2B96"/>
    <w:rsid w:val="00FD2F4A"/>
    <w:rsid w:val="00FD3343"/>
    <w:rsid w:val="00FD3DA6"/>
    <w:rsid w:val="00FD4F26"/>
    <w:rsid w:val="00FD5C4D"/>
    <w:rsid w:val="00FD6198"/>
    <w:rsid w:val="00FD633D"/>
    <w:rsid w:val="00FD66E3"/>
    <w:rsid w:val="00FD74BD"/>
    <w:rsid w:val="00FD7C4A"/>
    <w:rsid w:val="00FE0605"/>
    <w:rsid w:val="00FE0A42"/>
    <w:rsid w:val="00FE0C5A"/>
    <w:rsid w:val="00FE30A6"/>
    <w:rsid w:val="00FE3A60"/>
    <w:rsid w:val="00FE3E60"/>
    <w:rsid w:val="00FE407C"/>
    <w:rsid w:val="00FE4C46"/>
    <w:rsid w:val="00FE54C0"/>
    <w:rsid w:val="00FE77EB"/>
    <w:rsid w:val="00FF0030"/>
    <w:rsid w:val="00FF0DCD"/>
    <w:rsid w:val="00FF253B"/>
    <w:rsid w:val="00FF3419"/>
    <w:rsid w:val="00FF3CD3"/>
    <w:rsid w:val="00FF43E2"/>
    <w:rsid w:val="00FF4420"/>
    <w:rsid w:val="00FF4459"/>
    <w:rsid w:val="00FF530F"/>
    <w:rsid w:val="00FF545B"/>
    <w:rsid w:val="00FF5806"/>
    <w:rsid w:val="00FF713D"/>
    <w:rsid w:val="00FF752C"/>
    <w:rsid w:val="00FF7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3DF39CCE-F610-4E11-B800-553A9171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DD0"/>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3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semiHidden/>
    <w:rsid w:val="007C3F55"/>
    <w:rPr>
      <w:sz w:val="20"/>
      <w:szCs w:val="20"/>
      <w:lang w:val="ru-RU" w:eastAsia="ru-RU"/>
    </w:rPr>
  </w:style>
  <w:style w:type="character" w:styleId="a5">
    <w:name w:val="footnote reference"/>
    <w:basedOn w:val="a0"/>
    <w:semiHidden/>
    <w:rsid w:val="007C3F55"/>
    <w:rPr>
      <w:rFonts w:ascii="Times New Roman" w:hAnsi="Times New Roman" w:cs="Times New Roman" w:hint="default"/>
      <w:vertAlign w:val="superscript"/>
    </w:rPr>
  </w:style>
  <w:style w:type="paragraph" w:styleId="a6">
    <w:name w:val="footer"/>
    <w:basedOn w:val="a"/>
    <w:rsid w:val="004708D6"/>
    <w:pPr>
      <w:tabs>
        <w:tab w:val="center" w:pos="4677"/>
        <w:tab w:val="right" w:pos="9355"/>
      </w:tabs>
    </w:pPr>
  </w:style>
  <w:style w:type="character" w:styleId="a7">
    <w:name w:val="page number"/>
    <w:basedOn w:val="a0"/>
    <w:rsid w:val="004708D6"/>
  </w:style>
  <w:style w:type="character" w:styleId="a8">
    <w:name w:val="Hyperlink"/>
    <w:basedOn w:val="a0"/>
    <w:rsid w:val="005F3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4739">
      <w:bodyDiv w:val="1"/>
      <w:marLeft w:val="0"/>
      <w:marRight w:val="0"/>
      <w:marTop w:val="0"/>
      <w:marBottom w:val="0"/>
      <w:divBdr>
        <w:top w:val="none" w:sz="0" w:space="0" w:color="auto"/>
        <w:left w:val="none" w:sz="0" w:space="0" w:color="auto"/>
        <w:bottom w:val="none" w:sz="0" w:space="0" w:color="auto"/>
        <w:right w:val="none" w:sz="0" w:space="0" w:color="auto"/>
      </w:divBdr>
    </w:div>
    <w:div w:id="94178733">
      <w:bodyDiv w:val="1"/>
      <w:marLeft w:val="0"/>
      <w:marRight w:val="0"/>
      <w:marTop w:val="0"/>
      <w:marBottom w:val="0"/>
      <w:divBdr>
        <w:top w:val="none" w:sz="0" w:space="0" w:color="auto"/>
        <w:left w:val="none" w:sz="0" w:space="0" w:color="auto"/>
        <w:bottom w:val="none" w:sz="0" w:space="0" w:color="auto"/>
        <w:right w:val="none" w:sz="0" w:space="0" w:color="auto"/>
      </w:divBdr>
    </w:div>
    <w:div w:id="448668705">
      <w:bodyDiv w:val="1"/>
      <w:marLeft w:val="0"/>
      <w:marRight w:val="0"/>
      <w:marTop w:val="0"/>
      <w:marBottom w:val="0"/>
      <w:divBdr>
        <w:top w:val="none" w:sz="0" w:space="0" w:color="auto"/>
        <w:left w:val="none" w:sz="0" w:space="0" w:color="auto"/>
        <w:bottom w:val="none" w:sz="0" w:space="0" w:color="auto"/>
        <w:right w:val="none" w:sz="0" w:space="0" w:color="auto"/>
      </w:divBdr>
    </w:div>
    <w:div w:id="475149600">
      <w:bodyDiv w:val="1"/>
      <w:marLeft w:val="0"/>
      <w:marRight w:val="0"/>
      <w:marTop w:val="0"/>
      <w:marBottom w:val="0"/>
      <w:divBdr>
        <w:top w:val="none" w:sz="0" w:space="0" w:color="auto"/>
        <w:left w:val="none" w:sz="0" w:space="0" w:color="auto"/>
        <w:bottom w:val="none" w:sz="0" w:space="0" w:color="auto"/>
        <w:right w:val="none" w:sz="0" w:space="0" w:color="auto"/>
      </w:divBdr>
    </w:div>
    <w:div w:id="643046509">
      <w:bodyDiv w:val="1"/>
      <w:marLeft w:val="0"/>
      <w:marRight w:val="0"/>
      <w:marTop w:val="0"/>
      <w:marBottom w:val="0"/>
      <w:divBdr>
        <w:top w:val="none" w:sz="0" w:space="0" w:color="auto"/>
        <w:left w:val="none" w:sz="0" w:space="0" w:color="auto"/>
        <w:bottom w:val="none" w:sz="0" w:space="0" w:color="auto"/>
        <w:right w:val="none" w:sz="0" w:space="0" w:color="auto"/>
      </w:divBdr>
    </w:div>
    <w:div w:id="792017707">
      <w:bodyDiv w:val="1"/>
      <w:marLeft w:val="0"/>
      <w:marRight w:val="0"/>
      <w:marTop w:val="0"/>
      <w:marBottom w:val="0"/>
      <w:divBdr>
        <w:top w:val="none" w:sz="0" w:space="0" w:color="auto"/>
        <w:left w:val="none" w:sz="0" w:space="0" w:color="auto"/>
        <w:bottom w:val="none" w:sz="0" w:space="0" w:color="auto"/>
        <w:right w:val="none" w:sz="0" w:space="0" w:color="auto"/>
      </w:divBdr>
    </w:div>
    <w:div w:id="945964867">
      <w:bodyDiv w:val="1"/>
      <w:marLeft w:val="0"/>
      <w:marRight w:val="0"/>
      <w:marTop w:val="0"/>
      <w:marBottom w:val="0"/>
      <w:divBdr>
        <w:top w:val="none" w:sz="0" w:space="0" w:color="auto"/>
        <w:left w:val="none" w:sz="0" w:space="0" w:color="auto"/>
        <w:bottom w:val="none" w:sz="0" w:space="0" w:color="auto"/>
        <w:right w:val="none" w:sz="0" w:space="0" w:color="auto"/>
      </w:divBdr>
    </w:div>
    <w:div w:id="962424699">
      <w:bodyDiv w:val="1"/>
      <w:marLeft w:val="0"/>
      <w:marRight w:val="0"/>
      <w:marTop w:val="0"/>
      <w:marBottom w:val="0"/>
      <w:divBdr>
        <w:top w:val="none" w:sz="0" w:space="0" w:color="auto"/>
        <w:left w:val="none" w:sz="0" w:space="0" w:color="auto"/>
        <w:bottom w:val="none" w:sz="0" w:space="0" w:color="auto"/>
        <w:right w:val="none" w:sz="0" w:space="0" w:color="auto"/>
      </w:divBdr>
    </w:div>
    <w:div w:id="1023096206">
      <w:bodyDiv w:val="1"/>
      <w:marLeft w:val="0"/>
      <w:marRight w:val="0"/>
      <w:marTop w:val="0"/>
      <w:marBottom w:val="0"/>
      <w:divBdr>
        <w:top w:val="none" w:sz="0" w:space="0" w:color="auto"/>
        <w:left w:val="none" w:sz="0" w:space="0" w:color="auto"/>
        <w:bottom w:val="none" w:sz="0" w:space="0" w:color="auto"/>
        <w:right w:val="none" w:sz="0" w:space="0" w:color="auto"/>
      </w:divBdr>
    </w:div>
    <w:div w:id="1026369764">
      <w:bodyDiv w:val="1"/>
      <w:marLeft w:val="0"/>
      <w:marRight w:val="0"/>
      <w:marTop w:val="0"/>
      <w:marBottom w:val="0"/>
      <w:divBdr>
        <w:top w:val="none" w:sz="0" w:space="0" w:color="auto"/>
        <w:left w:val="none" w:sz="0" w:space="0" w:color="auto"/>
        <w:bottom w:val="none" w:sz="0" w:space="0" w:color="auto"/>
        <w:right w:val="none" w:sz="0" w:space="0" w:color="auto"/>
      </w:divBdr>
    </w:div>
    <w:div w:id="1039863464">
      <w:bodyDiv w:val="1"/>
      <w:marLeft w:val="0"/>
      <w:marRight w:val="0"/>
      <w:marTop w:val="0"/>
      <w:marBottom w:val="0"/>
      <w:divBdr>
        <w:top w:val="none" w:sz="0" w:space="0" w:color="auto"/>
        <w:left w:val="none" w:sz="0" w:space="0" w:color="auto"/>
        <w:bottom w:val="none" w:sz="0" w:space="0" w:color="auto"/>
        <w:right w:val="none" w:sz="0" w:space="0" w:color="auto"/>
      </w:divBdr>
    </w:div>
    <w:div w:id="1075056644">
      <w:bodyDiv w:val="1"/>
      <w:marLeft w:val="0"/>
      <w:marRight w:val="0"/>
      <w:marTop w:val="0"/>
      <w:marBottom w:val="0"/>
      <w:divBdr>
        <w:top w:val="none" w:sz="0" w:space="0" w:color="auto"/>
        <w:left w:val="none" w:sz="0" w:space="0" w:color="auto"/>
        <w:bottom w:val="none" w:sz="0" w:space="0" w:color="auto"/>
        <w:right w:val="none" w:sz="0" w:space="0" w:color="auto"/>
      </w:divBdr>
    </w:div>
    <w:div w:id="21206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4.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8220</Words>
  <Characters>46859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
  <LinksUpToDate>false</LinksUpToDate>
  <CharactersWithSpaces>54970</CharactersWithSpaces>
  <SharedDoc>false</SharedDoc>
  <HLinks>
    <vt:vector size="12" baseType="variant">
      <vt:variant>
        <vt:i4>3014690</vt:i4>
      </vt:variant>
      <vt:variant>
        <vt:i4>3</vt:i4>
      </vt:variant>
      <vt:variant>
        <vt:i4>0</vt:i4>
      </vt:variant>
      <vt:variant>
        <vt:i4>5</vt:i4>
      </vt:variant>
      <vt:variant>
        <vt:lpwstr>http://www.afn.kz/ru/information-for-entities-of-financial-market/banks-sektor/2009-11-09-11-41-37/2009-11-12-08-33-05</vt:lpwstr>
      </vt:variant>
      <vt:variant>
        <vt:lpwstr/>
      </vt:variant>
      <vt:variant>
        <vt:i4>7274616</vt:i4>
      </vt:variant>
      <vt:variant>
        <vt:i4>0</vt:i4>
      </vt:variant>
      <vt:variant>
        <vt:i4>0</vt:i4>
      </vt:variant>
      <vt:variant>
        <vt:i4>5</vt:i4>
      </vt:variant>
      <vt:variant>
        <vt:lpwstr>http://www.minfin.kz/structure/data/Об АО.html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Call-center</dc:creator>
  <cp:keywords/>
  <dc:description/>
  <cp:lastModifiedBy>Irina</cp:lastModifiedBy>
  <cp:revision>2</cp:revision>
  <cp:lastPrinted>2010-10-14T11:27:00Z</cp:lastPrinted>
  <dcterms:created xsi:type="dcterms:W3CDTF">2014-08-13T11:04:00Z</dcterms:created>
  <dcterms:modified xsi:type="dcterms:W3CDTF">2014-08-13T11:04:00Z</dcterms:modified>
</cp:coreProperties>
</file>