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93" w:rsidRDefault="00A63C93">
      <w:pPr>
        <w:ind w:left="284"/>
        <w:rPr>
          <w:rFonts w:ascii="Arial" w:hAnsi="Arial"/>
          <w:b/>
          <w:sz w:val="28"/>
        </w:rPr>
      </w:pPr>
    </w:p>
    <w:p w:rsidR="00A63C93" w:rsidRDefault="00A63C93">
      <w:pPr>
        <w:ind w:left="284"/>
        <w:rPr>
          <w:rFonts w:ascii="Arial" w:hAnsi="Arial"/>
          <w:b/>
          <w:sz w:val="28"/>
        </w:rPr>
      </w:pPr>
    </w:p>
    <w:p w:rsidR="00A63C93" w:rsidRDefault="00A63C93">
      <w:pPr>
        <w:ind w:left="284"/>
        <w:rPr>
          <w:rFonts w:ascii="Arial" w:hAnsi="Arial"/>
          <w:b/>
          <w:sz w:val="28"/>
        </w:rPr>
      </w:pPr>
    </w:p>
    <w:p w:rsidR="00A63C93" w:rsidRDefault="00A63C93">
      <w:pPr>
        <w:ind w:left="284"/>
        <w:rPr>
          <w:rFonts w:ascii="Arial" w:hAnsi="Arial"/>
          <w:b/>
          <w:sz w:val="28"/>
        </w:rPr>
      </w:pPr>
    </w:p>
    <w:p w:rsidR="00A63C93" w:rsidRDefault="00A63C93">
      <w:pPr>
        <w:ind w:left="284"/>
        <w:rPr>
          <w:rFonts w:ascii="Arial" w:hAnsi="Arial"/>
          <w:b/>
          <w:sz w:val="28"/>
        </w:rPr>
      </w:pPr>
    </w:p>
    <w:p w:rsidR="00A63C93" w:rsidRDefault="00A63C93">
      <w:pPr>
        <w:ind w:left="284"/>
        <w:rPr>
          <w:rFonts w:ascii="Arial" w:hAnsi="Arial"/>
          <w:b/>
          <w:sz w:val="28"/>
        </w:rPr>
      </w:pPr>
    </w:p>
    <w:p w:rsidR="00A63C93" w:rsidRDefault="00A63C93">
      <w:pPr>
        <w:ind w:left="284"/>
        <w:rPr>
          <w:rFonts w:ascii="Arial" w:hAnsi="Arial"/>
          <w:b/>
          <w:sz w:val="28"/>
        </w:rPr>
      </w:pPr>
    </w:p>
    <w:p w:rsidR="00A63C93" w:rsidRDefault="00A63C93">
      <w:pPr>
        <w:ind w:left="284"/>
        <w:rPr>
          <w:rFonts w:ascii="Arial" w:hAnsi="Arial"/>
          <w:b/>
          <w:sz w:val="28"/>
        </w:rPr>
      </w:pPr>
    </w:p>
    <w:p w:rsidR="00A63C93" w:rsidRDefault="00A63C93">
      <w:pPr>
        <w:ind w:left="284"/>
        <w:rPr>
          <w:rFonts w:ascii="Arial" w:hAnsi="Arial"/>
          <w:b/>
          <w:sz w:val="28"/>
        </w:rPr>
      </w:pPr>
    </w:p>
    <w:p w:rsidR="00A63C93" w:rsidRDefault="00A63C93">
      <w:pPr>
        <w:ind w:left="284"/>
        <w:rPr>
          <w:rFonts w:ascii="Arial" w:hAnsi="Arial"/>
          <w:b/>
          <w:sz w:val="28"/>
        </w:rPr>
      </w:pPr>
    </w:p>
    <w:p w:rsidR="00A63C93" w:rsidRDefault="00A63C93">
      <w:pPr>
        <w:ind w:left="284"/>
        <w:jc w:val="center"/>
        <w:rPr>
          <w:rFonts w:ascii="Arial" w:hAnsi="Arial"/>
          <w:b/>
          <w:sz w:val="28"/>
        </w:rPr>
      </w:pPr>
    </w:p>
    <w:p w:rsidR="00A63C93" w:rsidRDefault="00A63C93">
      <w:pPr>
        <w:ind w:left="284"/>
        <w:jc w:val="center"/>
        <w:rPr>
          <w:rFonts w:ascii="Arial" w:hAnsi="Arial"/>
          <w:b/>
          <w:sz w:val="28"/>
        </w:rPr>
      </w:pPr>
    </w:p>
    <w:p w:rsidR="00A63C93" w:rsidRDefault="00A63C93">
      <w:pPr>
        <w:ind w:left="284"/>
        <w:jc w:val="center"/>
        <w:rPr>
          <w:rFonts w:ascii="Arial" w:hAnsi="Arial"/>
          <w:b/>
          <w:sz w:val="28"/>
        </w:rPr>
      </w:pPr>
    </w:p>
    <w:p w:rsidR="00A63C93" w:rsidRDefault="00A63C93">
      <w:pPr>
        <w:ind w:left="284"/>
        <w:jc w:val="center"/>
        <w:rPr>
          <w:rFonts w:ascii="Arial" w:hAnsi="Arial"/>
          <w:b/>
          <w:sz w:val="28"/>
        </w:rPr>
      </w:pPr>
    </w:p>
    <w:p w:rsidR="00A63C93" w:rsidRDefault="00D43E1E">
      <w:pPr>
        <w:ind w:left="709"/>
        <w:rPr>
          <w:rFonts w:ascii="Arial" w:hAnsi="Arial"/>
          <w:b/>
          <w:sz w:val="28"/>
        </w:rPr>
      </w:pPr>
      <w:r>
        <w:rPr>
          <w:rFonts w:ascii="SchoolBookCTT" w:hAnsi="SchoolBookCTT"/>
          <w:b/>
          <w:sz w:val="28"/>
        </w:rPr>
        <w:t>Реферат на тему:</w:t>
      </w:r>
    </w:p>
    <w:p w:rsidR="00A63C93" w:rsidRDefault="00A63C93">
      <w:pPr>
        <w:ind w:left="284"/>
        <w:rPr>
          <w:rFonts w:ascii="Arial" w:hAnsi="Arial"/>
          <w:b/>
          <w:sz w:val="28"/>
        </w:rPr>
      </w:pPr>
    </w:p>
    <w:p w:rsidR="00A63C93" w:rsidRDefault="00D43E1E">
      <w:pPr>
        <w:ind w:left="284"/>
        <w:jc w:val="center"/>
        <w:rPr>
          <w:rFonts w:ascii="SchoolBookCTT" w:hAnsi="SchoolBookCTT"/>
          <w:b/>
          <w:sz w:val="40"/>
        </w:rPr>
      </w:pPr>
      <w:r>
        <w:rPr>
          <w:rFonts w:ascii="SchoolBookCTT" w:hAnsi="SchoolBookCTT"/>
          <w:b/>
          <w:sz w:val="40"/>
        </w:rPr>
        <w:t>“Финансы и торговля в Древнем Египте”</w:t>
      </w:r>
    </w:p>
    <w:p w:rsidR="00A63C93" w:rsidRDefault="00A63C93">
      <w:pPr>
        <w:ind w:left="284"/>
        <w:rPr>
          <w:rFonts w:ascii="SchoolBookCTT" w:hAnsi="SchoolBookCTT"/>
          <w:b/>
          <w:sz w:val="28"/>
        </w:rPr>
      </w:pPr>
    </w:p>
    <w:p w:rsidR="00A63C93" w:rsidRDefault="00A63C93">
      <w:pPr>
        <w:ind w:left="284"/>
        <w:rPr>
          <w:rFonts w:ascii="SchoolBookCTT" w:hAnsi="SchoolBookCTT"/>
          <w:b/>
          <w:sz w:val="28"/>
        </w:rPr>
      </w:pPr>
    </w:p>
    <w:p w:rsidR="00A63C93" w:rsidRDefault="00D43E1E">
      <w:pPr>
        <w:ind w:left="851"/>
        <w:rPr>
          <w:rFonts w:ascii="SchoolBookCTT" w:hAnsi="SchoolBookCTT"/>
          <w:b/>
          <w:sz w:val="28"/>
        </w:rPr>
      </w:pPr>
      <w:r>
        <w:rPr>
          <w:rFonts w:ascii="SchoolBookCTT" w:hAnsi="SchoolBookCTT"/>
          <w:b/>
          <w:sz w:val="28"/>
        </w:rPr>
        <w:t>Студента группы ИВ-51</w:t>
      </w:r>
    </w:p>
    <w:p w:rsidR="00A63C93" w:rsidRDefault="00D43E1E">
      <w:pPr>
        <w:ind w:left="851"/>
        <w:rPr>
          <w:rFonts w:ascii="SchoolBookCTT" w:hAnsi="SchoolBookCTT"/>
          <w:b/>
          <w:sz w:val="28"/>
        </w:rPr>
      </w:pPr>
      <w:r>
        <w:rPr>
          <w:rFonts w:ascii="SchoolBookCTT" w:hAnsi="SchoolBookCTT"/>
          <w:b/>
          <w:i/>
          <w:sz w:val="28"/>
        </w:rPr>
        <w:t>Литвинова Евгения Валентиновича</w:t>
      </w:r>
    </w:p>
    <w:p w:rsidR="00A63C93" w:rsidRDefault="00A63C93">
      <w:pPr>
        <w:ind w:left="284"/>
        <w:rPr>
          <w:rFonts w:ascii="SchoolBookCTT" w:hAnsi="SchoolBookCTT"/>
          <w:b/>
          <w:sz w:val="40"/>
        </w:rPr>
      </w:pPr>
    </w:p>
    <w:p w:rsidR="00A63C93" w:rsidRDefault="00D43E1E">
      <w:pPr>
        <w:ind w:left="284" w:firstLine="567"/>
        <w:jc w:val="both"/>
        <w:rPr>
          <w:rFonts w:ascii="Arial" w:hAnsi="Arial"/>
          <w:b/>
          <w:sz w:val="28"/>
        </w:rPr>
      </w:pPr>
      <w:r>
        <w:rPr>
          <w:rFonts w:ascii="SchoolBookCTT" w:hAnsi="SchoolBookCTT"/>
          <w:b/>
          <w:sz w:val="40"/>
        </w:rPr>
        <w:br w:type="page"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Невозможно представить общество, в котором отсутствовали бы в каком-либо виде экономические отношения.  Не является тут исключением и такое высокоразвитое общество как древнеегипетское.  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 Древнем Царстве денег как таковых не существовало, все платежи производились натурой. Эта же система существовала и на очень высоком социальном уровне. Крупные чиновники извлекали доход из того имущества, которым они владели или управляли от имени царя. Царь сам был  крупнейшим землевладельцем. Нам, живущим в век сложных банковских операций и систем денежного обращения, такой порядок покажется странным и даже примитивным. Но древние египтяне считали его очень удобным. Они торговали на рынках, выплачивали жалованье, ссужали под проценты и собирали налоги, не пользуясь деньгами, которые переходят из рук в руки. В то же время, несмотря на то, что можно было гуся обменять на зерно или скот на древесину, был установлен эталон относительной стоимости товаров.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Во времена Нового царства таким эталоном стоимости стала спираль из медной проволоки, которая называлась </w:t>
      </w:r>
      <w:r>
        <w:rPr>
          <w:i/>
          <w:sz w:val="24"/>
        </w:rPr>
        <w:t>утен</w:t>
      </w:r>
      <w:r>
        <w:rPr>
          <w:sz w:val="24"/>
        </w:rPr>
        <w:t>. Этот эталон получил настолько широкое распространение, что спираль стала иероглифическим знаком, обозначающим утен. Но это совсем не означало, что медная спираль переходила из рук в руки при совершении сделок, кроме тех случаев, вероятно, когда возникала необходимость компенсировать небольшую разницу в стоимости. Но цена товаров в большинстве случаев соизмерялась именно с ней. На одном из изображений в храме Тота служитель Тутмос нарисован с податным списком, в котором стоимость каждого предмета оценена именно таким способом.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Другой египетской единицей стоимости был </w:t>
      </w:r>
      <w:r>
        <w:rPr>
          <w:i/>
          <w:sz w:val="24"/>
        </w:rPr>
        <w:t>дебен</w:t>
      </w:r>
      <w:r>
        <w:rPr>
          <w:sz w:val="24"/>
        </w:rPr>
        <w:t>. Первоначально это слово означало “кольцо”, но со временем оно стало обозначать не сам предмет, а его вес или стоимость. Подобные единицы стоимости существовали и в других странах. Холдеи одно время использовали для этой цели слитки металла. В наши дни у некоторых африканских и других примитивных племен таким же образом используются бусы или предметы удобного размера.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Внутренняя торговля Египта велась, по всей вероятности, не очень широко по той простой причине, что каждая провинция обеспечивала свои нужды сама, производя все необходимое для жизни. У каждого царя или жреца были собственные ткачи,  пивовары, плотники и другие ремесленники. Крестьяне сами выращивали продукты питания. Такое положение вещей нельзя даже сравнивать с  нашим временем, когда каждый человек может прийти в магазин и купить продукты, привезенные из самых отдаленных уголков земного шара. Не было в Египте и оптовых торговцев в современном смысле этого слова. В отличие от финикийцев и греков - поставщиков и посредников других народов - египтяне удовлетворяли только свои собственные потребности.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Единственным исключением из этого правила была внешняя торговля. На протяжении всей своей истории Египет оживленно торговал с соседними странами, которые находились под его контролем, такими, как Нубия, Сирия и Ливия.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Нубия (современный Судан) была известна египтянам со времен Древнего царства, а возможно и раньше. Время от времени египтяне совершали набеги на эту страну, и ее народ вынужден был откупаться данью. Особенно активными на этом поприще были цари XII династии. Наиболее распространенный мотив, запечатленный на  царских памятниках того времени, - вереница пленных негров, закованных в кандалы, и среди них женщины с детьми за спиной.  Из Нубии в качестве военных трофеев или предметов торговли поступали: слоновая кость, эбеновое дерево, золото, драгоценные камни, а также такие экзотические товары, как страусовые перья (для вееров) и яйца, обезьяны, пантеры и жирафы.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Добыча главным образом пополняла сокровищницы фараона и жрецов. Но были и такие страны, слишком удаленные, чтобы их можно было завоевать, например острова Эгейского моря и “страна Пунт”, с которыми египтяне несомненно торговали. Местонахождение загадочной “страны Пунт” до сих пор точно не определено. Одни исследователи полагают, что она могла находится на западном побережье Индии, другие - на африканском побережье, к югу от Красного моря, там, где сейчас находится Сомали.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На стене храма царицы Хатшепсут (предшественницы Тутмоса III) в Дейр-эль-Бахри можно видеть знаменитый скульптурный рельеф, на котором во всех подробностях изображена экспедиция в Пунт.  На другом барельефе изображено прибытие в Пунт. Художник, возможно сам участвовавший в путешествии изобразил примитивные хижины на сваях, к единственной двери которых можно было взобраться только по лестнице. Самый ценный товар, который прославил Пунт, - ладан. Египтяне берут не только куски ладана, но и деревья чтобы посадить их в Египте.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Что же получил народ Пунта взамен?  На столе, установленном на берегу моря, восхищенные туземцы рассматривают товары, привезенные гостями: цветные ожерелья, кинжалы и боевые топоры, хлеб, пиво, вино, фрукты и “другие прекрасные египетские товары”, которые наверняка были значительно дешевле тех, что они получили взамен.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Египтяне торговали также с Критом, “островами Великого моря” и с Сирией. Египетские оружейники ездили в страну Речену, продавали там свои изделия и часто покупали или захватывали семитских девушек в качестве рабынь.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К товарам, импортированным Египтом из Сирии в обмен на зерно и другие продукты, можно отнести корабли, колесницы, повозки, оружие, музыкальные инструменты, напитки, лошадей, быков, коров и другой скот.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Но все это богатство шло лишь в царские кладовые и сокровищницы богов. Египетские труженики не могли и думать о том, чтобы купить для себя продукты. Их существование полностью зависело от воли хозяев.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Все население, от самых высокопоставленных людей до беднейших слоев безжалостно облагалось налогом. Возникает вопрос: как египтяне, не имея монетной системы, собирали эти налоги? С крестьянами и землевладельцами все было просто - они отдавали часть своего урожая, скот и одежду, которую изготовляли их жены и дочери. Но как взымались налоги с многочисленной армии писцов и чиновников?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Эти люди обладали богатствами и могуществом благодаря дарам царя, то есть государства. В обмен за свои услуги высокопоставленный чиновник мог получить в знак уважения и почета прекрасную “виллу”, изящную повозку, роскошную лодку, много рабов, не считая скота, продуктов питания, вина и одежды. Неудобства, с точки зрения чиновника, заключалось в том, что все эти подарки были </w:t>
      </w:r>
      <w:r>
        <w:rPr>
          <w:i/>
          <w:sz w:val="24"/>
        </w:rPr>
        <w:t>записаны на его имя.</w:t>
      </w:r>
      <w:r>
        <w:rPr>
          <w:sz w:val="24"/>
        </w:rPr>
        <w:t xml:space="preserve"> Когда сборщик налогов оценивал имущество, он всегда мог подсчитать состояние конкретного человека и взять с него соответствующий налог.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Египтяне, находившиеся на любой ступени социальной лестницы, платили налоги с небольшей охотой, чем сегодня это делаем мы. Конечно же существовали многочисленные жалобы на то, что имущество, подлежащее обложению налогом, оценивалось неправильно, имелись случаи вымогательства и несправедливости. Поэтому не стоит завидовать древним египтянам, за исключением, пожалуй, одного обстоятельства - им не приходилось заполнять анкеты для налоговой инспекции.</w:t>
      </w:r>
    </w:p>
    <w:p w:rsidR="00A63C93" w:rsidRDefault="00D43E1E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Исходя из вышесказанного, нетрудно увидеть, что древнеегипетское общество обладало вполне развитой экономикой натурального обмена, что являлось пусть не совершенной, но, пожалуй, наиболее удобной экономической моделью государства.</w:t>
      </w:r>
    </w:p>
    <w:p w:rsidR="00A63C93" w:rsidRDefault="00D43E1E">
      <w:pPr>
        <w:spacing w:line="360" w:lineRule="auto"/>
        <w:ind w:firstLine="567"/>
        <w:jc w:val="both"/>
        <w:rPr>
          <w:sz w:val="28"/>
        </w:rPr>
      </w:pPr>
      <w:r>
        <w:rPr>
          <w:sz w:val="24"/>
        </w:rPr>
        <w:br w:type="page"/>
      </w:r>
      <w:r>
        <w:rPr>
          <w:sz w:val="28"/>
        </w:rPr>
        <w:t>Список литературы:</w:t>
      </w:r>
    </w:p>
    <w:p w:rsidR="00A63C93" w:rsidRDefault="00A63C93">
      <w:pPr>
        <w:spacing w:line="360" w:lineRule="auto"/>
        <w:ind w:firstLine="567"/>
        <w:jc w:val="both"/>
        <w:rPr>
          <w:sz w:val="28"/>
        </w:rPr>
      </w:pPr>
    </w:p>
    <w:p w:rsidR="00A63C93" w:rsidRDefault="00D43E1E" w:rsidP="00D43E1E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 А. Эрман. Жизнь в Древнем Египте.</w:t>
      </w:r>
    </w:p>
    <w:p w:rsidR="00A63C93" w:rsidRDefault="00D43E1E" w:rsidP="00D43E1E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 Л. Котрелл. Во времена фараонов</w:t>
      </w:r>
    </w:p>
    <w:p w:rsidR="00A63C93" w:rsidRDefault="00D43E1E" w:rsidP="00D43E1E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Дж. Брэстед. История Египта с древнейших времен до персидского завоевания.</w:t>
      </w:r>
    </w:p>
    <w:p w:rsidR="00A63C93" w:rsidRDefault="00D43E1E">
      <w:pPr>
        <w:spacing w:line="360" w:lineRule="auto"/>
        <w:ind w:firstLine="426"/>
        <w:jc w:val="both"/>
        <w:rPr>
          <w:sz w:val="28"/>
        </w:rPr>
      </w:pPr>
      <w:r>
        <w:rPr>
          <w:sz w:val="24"/>
        </w:rPr>
        <w:br w:type="page"/>
      </w:r>
      <w:r>
        <w:rPr>
          <w:sz w:val="28"/>
        </w:rPr>
        <w:t>План</w:t>
      </w:r>
    </w:p>
    <w:p w:rsidR="00A63C93" w:rsidRDefault="00A63C93">
      <w:pPr>
        <w:spacing w:line="360" w:lineRule="auto"/>
        <w:ind w:firstLine="426"/>
        <w:jc w:val="both"/>
        <w:rPr>
          <w:sz w:val="28"/>
        </w:rPr>
      </w:pPr>
    </w:p>
    <w:p w:rsidR="00A63C93" w:rsidRDefault="00D43E1E" w:rsidP="00D43E1E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Денежная система Древнего Египта.</w:t>
      </w:r>
    </w:p>
    <w:p w:rsidR="00A63C93" w:rsidRDefault="00D43E1E" w:rsidP="00D43E1E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Внутренняя торговля Египта.</w:t>
      </w:r>
    </w:p>
    <w:p w:rsidR="00A63C93" w:rsidRDefault="00D43E1E" w:rsidP="00D43E1E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Внешняя торговля Египта.</w:t>
      </w:r>
    </w:p>
    <w:p w:rsidR="00A63C93" w:rsidRDefault="00D43E1E" w:rsidP="00D43E1E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Налогообложение в Древнем Египте.</w:t>
      </w:r>
    </w:p>
    <w:p w:rsidR="00A63C93" w:rsidRDefault="00A63C93">
      <w:pPr>
        <w:spacing w:line="360" w:lineRule="auto"/>
        <w:ind w:firstLine="426"/>
        <w:jc w:val="both"/>
        <w:rPr>
          <w:sz w:val="24"/>
        </w:rPr>
      </w:pPr>
      <w:bookmarkStart w:id="0" w:name="_GoBack"/>
      <w:bookmarkEnd w:id="0"/>
    </w:p>
    <w:sectPr w:rsidR="00A63C93">
      <w:headerReference w:type="even" r:id="rId7"/>
      <w:headerReference w:type="default" r:id="rId8"/>
      <w:pgSz w:w="11906" w:h="16838"/>
      <w:pgMar w:top="850" w:right="850" w:bottom="85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93" w:rsidRDefault="00D43E1E">
      <w:r>
        <w:separator/>
      </w:r>
    </w:p>
  </w:endnote>
  <w:endnote w:type="continuationSeparator" w:id="0">
    <w:p w:rsidR="00A63C93" w:rsidRDefault="00D4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93" w:rsidRDefault="00D43E1E">
      <w:r>
        <w:separator/>
      </w:r>
    </w:p>
  </w:footnote>
  <w:footnote w:type="continuationSeparator" w:id="0">
    <w:p w:rsidR="00A63C93" w:rsidRDefault="00D4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93" w:rsidRDefault="00D43E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3C93" w:rsidRDefault="00A63C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C93" w:rsidRDefault="00D43E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A63C93" w:rsidRDefault="00A63C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C405B"/>
    <w:multiLevelType w:val="singleLevel"/>
    <w:tmpl w:val="1A0A5C2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D680EEA"/>
    <w:multiLevelType w:val="singleLevel"/>
    <w:tmpl w:val="5C80079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E1E"/>
    <w:rsid w:val="00155230"/>
    <w:rsid w:val="00A63C93"/>
    <w:rsid w:val="00D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6C1D7-AD44-46FD-B0E2-869C95EE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</Words>
  <Characters>6456</Characters>
  <Application>Microsoft Office Word</Application>
  <DocSecurity>0</DocSecurity>
  <Lines>53</Lines>
  <Paragraphs>15</Paragraphs>
  <ScaleCrop>false</ScaleCrop>
  <Company>diakov.net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Финансы и торговля в Древнем Египте</dc:title>
  <dc:subject/>
  <dc:creator>Синельников Валерий</dc:creator>
  <cp:keywords/>
  <cp:lastModifiedBy>Irina</cp:lastModifiedBy>
  <cp:revision>2</cp:revision>
  <cp:lastPrinted>1899-12-31T21:00:00Z</cp:lastPrinted>
  <dcterms:created xsi:type="dcterms:W3CDTF">2014-09-07T13:14:00Z</dcterms:created>
  <dcterms:modified xsi:type="dcterms:W3CDTF">2014-09-07T13:14:00Z</dcterms:modified>
</cp:coreProperties>
</file>