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CE7" w:rsidRPr="00A0668E" w:rsidRDefault="00C61CE7" w:rsidP="00C61CE7">
      <w:pPr>
        <w:spacing w:before="120"/>
        <w:jc w:val="center"/>
        <w:rPr>
          <w:b/>
          <w:bCs/>
          <w:sz w:val="32"/>
          <w:szCs w:val="32"/>
        </w:rPr>
      </w:pPr>
      <w:r w:rsidRPr="00A0668E">
        <w:rPr>
          <w:b/>
          <w:bCs/>
          <w:sz w:val="32"/>
          <w:szCs w:val="32"/>
        </w:rPr>
        <w:t xml:space="preserve">Финк Виктор Григорьевич </w:t>
      </w:r>
    </w:p>
    <w:p w:rsidR="00C61CE7" w:rsidRPr="00227CD3" w:rsidRDefault="00C61CE7" w:rsidP="00C61CE7">
      <w:pPr>
        <w:spacing w:before="120"/>
        <w:ind w:firstLine="567"/>
        <w:jc w:val="both"/>
      </w:pPr>
      <w:r w:rsidRPr="00227CD3">
        <w:t xml:space="preserve">Финк Виктор Григорьевич </w:t>
      </w:r>
      <w:r>
        <w:t>(</w:t>
      </w:r>
      <w:r w:rsidRPr="00227CD3">
        <w:t>1888—</w:t>
      </w:r>
      <w:r>
        <w:t>)</w:t>
      </w:r>
      <w:r w:rsidRPr="00227CD3">
        <w:t xml:space="preserve"> — советский писатель. Р. в Одессе, в интеллигентной семье. В 1906 окончил коммерческое училище. Учился на юридическом ф-те сначала в Одессе, а затем в Париже, где его и застала мировая война. Ушел волонтером во французскую армию и был записан в Иностранный легион. Незадолго до революции вернулся в Россию. </w:t>
      </w:r>
    </w:p>
    <w:p w:rsidR="00C61CE7" w:rsidRPr="00227CD3" w:rsidRDefault="00C61CE7" w:rsidP="00C61CE7">
      <w:pPr>
        <w:spacing w:before="120"/>
        <w:ind w:firstLine="567"/>
        <w:jc w:val="both"/>
      </w:pPr>
      <w:r w:rsidRPr="00227CD3">
        <w:t xml:space="preserve">Ф. известен как автор ряда живых, не лишенных юмора и тонкой наблюдательности очерков о быте еврейских земледельческих колоний и колхозов в Крыму, Белоруссии и Биробиджане («Евреи на земле», Гиз, М. — Л., 1929; «Евреи в тайге», «Федерация», М., 1930; 2-е изд., 1932). В очерках даны зарисовки образов вчерашних бесправных обитателей еврейского гетто, </w:t>
      </w:r>
      <w:r>
        <w:t>котор</w:t>
      </w:r>
      <w:r w:rsidRPr="00227CD3">
        <w:t xml:space="preserve">ым революция дала впервые право почувствовать себя гражданами Советской страны, право работать на земле. Ф. умело передает своеобразие жизни новых работников земли, в </w:t>
      </w:r>
      <w:r>
        <w:t>котор</w:t>
      </w:r>
      <w:r w:rsidRPr="00227CD3">
        <w:t xml:space="preserve">ой причудливо переплелись традиции поколений, старые бытовые нормы с новыми отношениями, новой, социалистической техникой и культурой. </w:t>
      </w:r>
    </w:p>
    <w:p w:rsidR="00C61CE7" w:rsidRPr="00227CD3" w:rsidRDefault="00C61CE7" w:rsidP="00C61CE7">
      <w:pPr>
        <w:spacing w:before="120"/>
        <w:ind w:firstLine="567"/>
        <w:jc w:val="both"/>
      </w:pPr>
      <w:r w:rsidRPr="00227CD3">
        <w:t xml:space="preserve">Менее удачна пьеса Финка «Новая родина» («Сов. литература», М., 1933), посвященная теме коллективизации евреев в Биробиджане. Автор концентрирует свое внимание на бытовых мелочах, на особенностях лексики героев в ущерб типическим обобщениям, сюжетной интриге. </w:t>
      </w:r>
    </w:p>
    <w:p w:rsidR="00C61CE7" w:rsidRPr="00227CD3" w:rsidRDefault="00C61CE7" w:rsidP="00C61CE7">
      <w:pPr>
        <w:spacing w:before="120"/>
        <w:ind w:firstLine="567"/>
        <w:jc w:val="both"/>
      </w:pPr>
      <w:r w:rsidRPr="00227CD3">
        <w:t xml:space="preserve">Наибольший интерес представляет книга Ф. из эпохи мировой войны «Иностранный </w:t>
      </w:r>
      <w:r>
        <w:t xml:space="preserve"> </w:t>
      </w:r>
      <w:r w:rsidRPr="00227CD3">
        <w:t xml:space="preserve">легион» («Роман в 13 новеллах», «Советский писатель», 1935; 2-е изд., 1936). Сюжетно-заостренные новеллы Ф., напоминающие по манере военные рассказы Мопассана, Доде, ведутся от лица русского солдата-легионера. Страшные, нелепые, жестокие до цинизма эпизоды тыловой, окопной и боевой жизни легиона, описанные Ф., обнажают всю бессмысленность бойни народов. Антимилитаристическое содержание книги не носит однако пацифистского оттенка. Автор убедительно показывает нарастание протеста у пестрой, разноязычной массы легионеров, впервые на войне догадавшейся об истинных виновниках мировой бойни. Острота характеристик, драматизм ситуаций сочетаются с тонким лиризмом и юмором. </w:t>
      </w:r>
    </w:p>
    <w:p w:rsidR="00C61CE7" w:rsidRPr="00227CD3" w:rsidRDefault="00C61CE7" w:rsidP="00C61CE7">
      <w:pPr>
        <w:spacing w:before="120"/>
        <w:ind w:firstLine="567"/>
        <w:jc w:val="both"/>
      </w:pPr>
      <w:r w:rsidRPr="00227CD3">
        <w:t xml:space="preserve">Последняя повесть «Гибель мира» («Красная новь», 1938, № 9) дает интересный фактический материал из быта молдавской деревни, охваченной в дореволюционные годы сектантским движением, руководимым кулацкой верхушкой. </w:t>
      </w:r>
    </w:p>
    <w:p w:rsidR="00C61CE7" w:rsidRPr="00227CD3" w:rsidRDefault="00C61CE7" w:rsidP="00C61CE7">
      <w:pPr>
        <w:spacing w:before="120"/>
        <w:ind w:firstLine="567"/>
        <w:jc w:val="both"/>
      </w:pPr>
      <w:r w:rsidRPr="00227CD3">
        <w:t xml:space="preserve">Ф. известен также как автор ряда публицистических статей. В 1939 награжден орденом «Знак Почета». </w:t>
      </w:r>
    </w:p>
    <w:p w:rsidR="00C61CE7" w:rsidRPr="00A0668E" w:rsidRDefault="00C61CE7" w:rsidP="00C61CE7">
      <w:pPr>
        <w:spacing w:before="120"/>
        <w:jc w:val="center"/>
        <w:rPr>
          <w:b/>
          <w:bCs/>
          <w:sz w:val="28"/>
          <w:szCs w:val="28"/>
        </w:rPr>
      </w:pPr>
      <w:r w:rsidRPr="00A0668E">
        <w:rPr>
          <w:b/>
          <w:bCs/>
          <w:sz w:val="28"/>
          <w:szCs w:val="28"/>
        </w:rPr>
        <w:t>Список литературы</w:t>
      </w:r>
    </w:p>
    <w:p w:rsidR="00C61CE7" w:rsidRDefault="00C61CE7" w:rsidP="00C61CE7">
      <w:pPr>
        <w:spacing w:before="120"/>
        <w:ind w:firstLine="567"/>
        <w:jc w:val="both"/>
      </w:pPr>
      <w:r w:rsidRPr="00227CD3">
        <w:t>I. Кроме указанного в тексте: Бузя Липак, ЗиФ, М. — Л., 1927</w:t>
      </w:r>
      <w:r>
        <w:t xml:space="preserve"> </w:t>
      </w:r>
    </w:p>
    <w:p w:rsidR="00C61CE7" w:rsidRDefault="00C61CE7" w:rsidP="00C61CE7">
      <w:pPr>
        <w:spacing w:before="120"/>
        <w:ind w:firstLine="567"/>
        <w:jc w:val="both"/>
      </w:pPr>
      <w:r w:rsidRPr="00227CD3">
        <w:t>Жорес, «Кубуч», 1928</w:t>
      </w:r>
      <w:r>
        <w:t xml:space="preserve"> </w:t>
      </w:r>
    </w:p>
    <w:p w:rsidR="00C61CE7" w:rsidRDefault="00C61CE7" w:rsidP="00C61CE7">
      <w:pPr>
        <w:spacing w:before="120"/>
        <w:ind w:firstLine="567"/>
        <w:jc w:val="both"/>
      </w:pPr>
      <w:r w:rsidRPr="00227CD3">
        <w:t>На пути из Египта, изд-во «Огонек», М., 1929, Граница нашей родины, «Красная новь», 1937, № 11</w:t>
      </w:r>
      <w:r>
        <w:t xml:space="preserve"> </w:t>
      </w:r>
    </w:p>
    <w:p w:rsidR="00C61CE7" w:rsidRDefault="00C61CE7" w:rsidP="00C61CE7">
      <w:pPr>
        <w:spacing w:before="120"/>
        <w:ind w:firstLine="567"/>
        <w:jc w:val="both"/>
      </w:pPr>
      <w:r w:rsidRPr="00227CD3">
        <w:t>Письма о Франции, «Красная новь», 1938, №№ 4 и 5</w:t>
      </w:r>
      <w:r>
        <w:t xml:space="preserve"> </w:t>
      </w:r>
    </w:p>
    <w:p w:rsidR="00C61CE7" w:rsidRDefault="00C61CE7" w:rsidP="00C61CE7">
      <w:pPr>
        <w:spacing w:before="120"/>
        <w:ind w:firstLine="567"/>
        <w:jc w:val="both"/>
      </w:pPr>
      <w:r w:rsidRPr="00227CD3">
        <w:t>Комбатанты, «Знамя», 1938, № 9</w:t>
      </w:r>
      <w:r>
        <w:t xml:space="preserve"> </w:t>
      </w:r>
    </w:p>
    <w:p w:rsidR="00C61CE7" w:rsidRDefault="00C61CE7" w:rsidP="00C61CE7">
      <w:pPr>
        <w:spacing w:before="120"/>
        <w:ind w:firstLine="567"/>
        <w:jc w:val="both"/>
        <w:rPr>
          <w:lang w:val="en-US"/>
        </w:rPr>
      </w:pPr>
      <w:r w:rsidRPr="00227CD3">
        <w:t xml:space="preserve">«Еврейский вопрос», «Красная новь» 1938, № 12.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1CE7"/>
    <w:rsid w:val="00002B5A"/>
    <w:rsid w:val="000578C2"/>
    <w:rsid w:val="0010437E"/>
    <w:rsid w:val="00227CD3"/>
    <w:rsid w:val="00616072"/>
    <w:rsid w:val="006A5004"/>
    <w:rsid w:val="006F6CBC"/>
    <w:rsid w:val="00710178"/>
    <w:rsid w:val="008B35EE"/>
    <w:rsid w:val="00905CC1"/>
    <w:rsid w:val="00A0668E"/>
    <w:rsid w:val="00B42C45"/>
    <w:rsid w:val="00B47B6A"/>
    <w:rsid w:val="00C6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613FFC1-6E70-40CB-B9D7-C28F1F0B2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CE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C61C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2286</Characters>
  <Application>Microsoft Office Word</Application>
  <DocSecurity>0</DocSecurity>
  <Lines>19</Lines>
  <Paragraphs>5</Paragraphs>
  <ScaleCrop>false</ScaleCrop>
  <Company>Home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Финк Виктор Григорьевич </dc:title>
  <dc:subject/>
  <dc:creator>User</dc:creator>
  <cp:keywords/>
  <dc:description/>
  <cp:lastModifiedBy>admin</cp:lastModifiedBy>
  <cp:revision>2</cp:revision>
  <dcterms:created xsi:type="dcterms:W3CDTF">2014-02-15T03:27:00Z</dcterms:created>
  <dcterms:modified xsi:type="dcterms:W3CDTF">2014-02-15T03:27:00Z</dcterms:modified>
</cp:coreProperties>
</file>