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2C" w:rsidRDefault="009A32F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Императорский финляндский сенат</w:t>
      </w:r>
      <w:r>
        <w:br/>
      </w:r>
      <w:r>
        <w:rPr>
          <w:b/>
          <w:bCs/>
        </w:rPr>
        <w:t>2 Революция 1917 года</w:t>
      </w:r>
      <w:r>
        <w:br/>
      </w:r>
      <w:r>
        <w:rPr>
          <w:b/>
          <w:bCs/>
        </w:rPr>
        <w:t>3 Сенат Токоя</w:t>
      </w:r>
      <w:r>
        <w:br/>
      </w:r>
      <w:r>
        <w:rPr>
          <w:b/>
          <w:bCs/>
        </w:rPr>
        <w:t>4 Спор о высшей власти в Финляндии</w:t>
      </w:r>
      <w:r>
        <w:br/>
      </w:r>
      <w:r>
        <w:rPr>
          <w:b/>
          <w:bCs/>
        </w:rPr>
        <w:t>5 Сенат Сетяля</w:t>
      </w:r>
      <w:r>
        <w:br/>
      </w:r>
      <w:r>
        <w:rPr>
          <w:b/>
          <w:bCs/>
        </w:rPr>
        <w:t>6 Сенат Свинхувуда</w:t>
      </w:r>
      <w:r>
        <w:br/>
      </w:r>
      <w:r>
        <w:rPr>
          <w:b/>
          <w:bCs/>
        </w:rPr>
        <w:t>7 Сенат Паасикиви</w:t>
      </w:r>
      <w:r>
        <w:br/>
      </w:r>
      <w:r>
        <w:rPr>
          <w:b/>
          <w:bCs/>
        </w:rPr>
        <w:t>8 Окончательное реформировывание сената</w:t>
      </w:r>
      <w:r>
        <w:br/>
      </w:r>
      <w:r>
        <w:rPr>
          <w:b/>
          <w:bCs/>
        </w:rPr>
        <w:t>Список литературы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33F2C" w:rsidRDefault="009A32F9">
      <w:pPr>
        <w:pStyle w:val="a3"/>
      </w:pPr>
      <w:r>
        <w:t>Финский сенат — первоначально законодательный и судебный орган Великого княжества Финляндского, позднее - правительство независимой Финляндии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1. Императорский финляндский сенат</w:t>
      </w:r>
    </w:p>
    <w:p w:rsidR="00933F2C" w:rsidRDefault="009A32F9">
      <w:pPr>
        <w:pStyle w:val="a3"/>
      </w:pPr>
      <w:r>
        <w:t>Был учрежден указом от 6 августа 1811 года как Императорский управленческий Совет и преобразован по манифесту от 9 февраля 1816 года в Императорский финляндский сенат.</w:t>
      </w:r>
    </w:p>
    <w:p w:rsidR="00933F2C" w:rsidRDefault="009A32F9">
      <w:pPr>
        <w:pStyle w:val="a3"/>
      </w:pPr>
      <w:r>
        <w:t>Председателем Сената являлся назначаемый Императором генерал-губернатор Финляндии.</w:t>
      </w:r>
    </w:p>
    <w:p w:rsidR="00933F2C" w:rsidRDefault="009A32F9">
      <w:pPr>
        <w:pStyle w:val="a3"/>
      </w:pPr>
      <w:r>
        <w:t>Членами сената могли быть только граждане Финляндии.</w:t>
      </w:r>
    </w:p>
    <w:p w:rsidR="00933F2C" w:rsidRDefault="009A32F9">
      <w:pPr>
        <w:pStyle w:val="a3"/>
      </w:pPr>
      <w:r>
        <w:t>Положение изменяется после революции 1905 года, когда возвращается политика русификации. Во времена русификации по желанию российских властей назначали русских (одной симпатии к России было недостаточно). Это было оскорбительно-досадное ограничение. Выходом из ситуации стало назначать сенаторами долгое время проживших в России, обрусевших финнов, прежде всего российских офицеров. Так в истории сената выделяется так называемый «адмиральский сенат» или «сабельный сенат». Главой сената становится переехавший в Финляндию Владимир Марков, урождённый гражданин Финляндии. Вторым «сабельным сенатом» был Боротвиновский сенат, подчиняющийся генерал-губернатору Зейну.</w:t>
      </w:r>
    </w:p>
    <w:p w:rsidR="00933F2C" w:rsidRDefault="009A32F9">
      <w:pPr>
        <w:pStyle w:val="a3"/>
      </w:pPr>
      <w:r>
        <w:br/>
        <w:t>Сенат делился на два департамента: хозяйственный и судебный.</w:t>
      </w:r>
    </w:p>
    <w:p w:rsidR="00933F2C" w:rsidRDefault="009A32F9">
      <w:pPr>
        <w:pStyle w:val="a3"/>
      </w:pPr>
      <w:r>
        <w:t>Хозяйственный департамент состоял из девяти экспедиций, соответствующих министерствам: юстиции, гражданской (внутренних дел), финансов, камерной (государственных имуществ и контроль), милиционной (военной), духовной (сюда относится и народное просвещение), сельского хозяйства, путей сообщения, торговли и промышленности. Начальники экспедиций назначались государем из числа членов хозяйственного департамента.</w:t>
      </w:r>
    </w:p>
    <w:p w:rsidR="00933F2C" w:rsidRDefault="009A32F9">
      <w:pPr>
        <w:pStyle w:val="a3"/>
      </w:pPr>
      <w:r>
        <w:t>Судебный департамент являлся высшей судебной инстанцией и наблюдал за отправлением правосудия в княжестве.</w:t>
      </w:r>
    </w:p>
    <w:p w:rsidR="00933F2C" w:rsidRDefault="009A32F9">
      <w:pPr>
        <w:pStyle w:val="a3"/>
      </w:pPr>
      <w:r>
        <w:t>До 1863 года, поскольку финляндский Сейм фактически не собирался, Сенат принимал активное участие в законодательной жизни края, хотя формально был наделён лишь правом законодательной инициативы. Законопроект, исходящий от Сената, по одобрении его Императором, должен был пе</w:t>
      </w:r>
      <w:r>
        <w:softHyphen/>
        <w:t>редаваться в виде высочайшего предложения на обсуждение Сейма, а так как Сеймы не созывались, то на деле сразу же после одобрения Им</w:t>
      </w:r>
      <w:r>
        <w:softHyphen/>
        <w:t>ператором законопроект становился законом.</w:t>
      </w:r>
    </w:p>
    <w:p w:rsidR="00933F2C" w:rsidRDefault="009A32F9">
      <w:pPr>
        <w:pStyle w:val="a3"/>
        <w:rPr>
          <w:b/>
          <w:bCs/>
        </w:rPr>
      </w:pPr>
      <w:r>
        <w:rPr>
          <w:b/>
          <w:bCs/>
        </w:rPr>
        <w:t>Вице-председатели Сената от экономического департамента:</w:t>
      </w:r>
    </w:p>
    <w:p w:rsidR="00933F2C" w:rsidRDefault="009A32F9">
      <w:pPr>
        <w:pStyle w:val="a3"/>
      </w:pPr>
      <w:r>
        <w:t>Карл Эрик Маннергейм, (1822 - 1826)</w:t>
      </w:r>
    </w:p>
    <w:p w:rsidR="00933F2C" w:rsidRDefault="009A32F9">
      <w:pPr>
        <w:pStyle w:val="a3"/>
      </w:pPr>
      <w:r>
        <w:t>Сэмюэл Фредерик фон Борна (и.о.), (1826 - 1828)</w:t>
      </w:r>
    </w:p>
    <w:p w:rsidR="00933F2C" w:rsidRDefault="009A32F9">
      <w:pPr>
        <w:pStyle w:val="a3"/>
      </w:pPr>
      <w:r>
        <w:t>Андерс Хенрик Фальк, (1828 - 1833)</w:t>
      </w:r>
    </w:p>
    <w:p w:rsidR="00933F2C" w:rsidRDefault="009A32F9">
      <w:pPr>
        <w:pStyle w:val="a3"/>
      </w:pPr>
      <w:r>
        <w:t>Густав Хьярне, (1833 - 1841)</w:t>
      </w:r>
    </w:p>
    <w:p w:rsidR="00933F2C" w:rsidRDefault="009A32F9">
      <w:pPr>
        <w:pStyle w:val="a3"/>
      </w:pPr>
      <w:r>
        <w:t>Барон Ларс Габриэль фон Хартман, (1841 - 1858)</w:t>
      </w:r>
    </w:p>
    <w:p w:rsidR="00933F2C" w:rsidRDefault="009A32F9">
      <w:pPr>
        <w:pStyle w:val="a3"/>
      </w:pPr>
      <w:r>
        <w:t>барон Йохан Мориц Норденштам , (1858 - 1882)</w:t>
      </w:r>
    </w:p>
    <w:p w:rsidR="00933F2C" w:rsidRDefault="009A32F9">
      <w:pPr>
        <w:pStyle w:val="a3"/>
      </w:pPr>
      <w:r>
        <w:t>Эдвард Густав Ф.Форсельс , (1882 - 1885)</w:t>
      </w:r>
    </w:p>
    <w:p w:rsidR="00933F2C" w:rsidRDefault="009A32F9">
      <w:pPr>
        <w:pStyle w:val="a3"/>
      </w:pPr>
      <w:r>
        <w:t>Барон фон Самули Веренр Тройл, (1885 - 1891)</w:t>
      </w:r>
    </w:p>
    <w:p w:rsidR="00933F2C" w:rsidRDefault="009A32F9">
      <w:pPr>
        <w:pStyle w:val="a3"/>
      </w:pPr>
      <w:r>
        <w:t>Стен Карл Тудеер, (1891 - 1900)</w:t>
      </w:r>
    </w:p>
    <w:p w:rsidR="00933F2C" w:rsidRDefault="009A32F9">
      <w:pPr>
        <w:pStyle w:val="a3"/>
      </w:pPr>
      <w:r>
        <w:t>Константин Линдер, (1900 - 1905)</w:t>
      </w:r>
    </w:p>
    <w:p w:rsidR="00933F2C" w:rsidRDefault="009A32F9">
      <w:pPr>
        <w:pStyle w:val="a3"/>
      </w:pPr>
      <w:r>
        <w:t>Эмиль Стренг, (1905)</w:t>
      </w:r>
    </w:p>
    <w:p w:rsidR="00933F2C" w:rsidRDefault="009A32F9">
      <w:pPr>
        <w:pStyle w:val="a3"/>
      </w:pPr>
      <w:r>
        <w:t>Леопольд Хенрик Станислав Мекелин, (1905 - 1908)</w:t>
      </w:r>
    </w:p>
    <w:p w:rsidR="00933F2C" w:rsidRDefault="009A32F9">
      <w:pPr>
        <w:pStyle w:val="a3"/>
      </w:pPr>
      <w:r>
        <w:t>Эдвард Иммануил Хьельт, (1908 - 1909)</w:t>
      </w:r>
    </w:p>
    <w:p w:rsidR="00933F2C" w:rsidRDefault="009A32F9">
      <w:pPr>
        <w:pStyle w:val="a3"/>
      </w:pPr>
      <w:r>
        <w:t>Август Йоханнес Хьельт, (1909)</w:t>
      </w:r>
    </w:p>
    <w:p w:rsidR="00933F2C" w:rsidRDefault="009A32F9">
      <w:pPr>
        <w:pStyle w:val="a3"/>
      </w:pPr>
      <w:r>
        <w:t>Андерс Вирениус, (1909)</w:t>
      </w:r>
    </w:p>
    <w:p w:rsidR="00933F2C" w:rsidRDefault="009A32F9">
      <w:pPr>
        <w:pStyle w:val="a3"/>
      </w:pPr>
      <w:r>
        <w:t>Владимир Иванович Марков, (1909 - 1913)</w:t>
      </w:r>
    </w:p>
    <w:p w:rsidR="00933F2C" w:rsidRDefault="009A32F9">
      <w:pPr>
        <w:pStyle w:val="a3"/>
      </w:pPr>
      <w:r>
        <w:t>Михаил Боровитинов, (1913 - 1917)</w:t>
      </w:r>
    </w:p>
    <w:p w:rsidR="00933F2C" w:rsidRDefault="009A32F9">
      <w:pPr>
        <w:pStyle w:val="a3"/>
      </w:pPr>
      <w:r>
        <w:t>Андерс Вирениус (действия), (1917)</w:t>
      </w:r>
    </w:p>
    <w:p w:rsidR="00933F2C" w:rsidRDefault="009A32F9">
      <w:pPr>
        <w:pStyle w:val="a3"/>
        <w:rPr>
          <w:b/>
          <w:bCs/>
        </w:rPr>
      </w:pPr>
      <w:r>
        <w:br/>
      </w:r>
      <w:r>
        <w:rPr>
          <w:b/>
          <w:bCs/>
        </w:rPr>
        <w:t>Вице-председатели Сената от судебного департамента</w:t>
      </w:r>
    </w:p>
    <w:p w:rsidR="00933F2C" w:rsidRDefault="009A32F9">
      <w:pPr>
        <w:pStyle w:val="a3"/>
      </w:pPr>
      <w:r>
        <w:t>CE Гильденстолпе (1822-1831)</w:t>
      </w:r>
    </w:p>
    <w:p w:rsidR="00933F2C" w:rsidRDefault="009A32F9">
      <w:pPr>
        <w:pStyle w:val="a3"/>
      </w:pPr>
      <w:r>
        <w:t>Аксель Густав Меллина (1831-1854)</w:t>
      </w:r>
    </w:p>
    <w:p w:rsidR="00933F2C" w:rsidRDefault="009A32F9">
      <w:pPr>
        <w:pStyle w:val="a3"/>
      </w:pPr>
      <w:r>
        <w:t>Л. Саклеен (1854-1865)</w:t>
      </w:r>
    </w:p>
    <w:p w:rsidR="00933F2C" w:rsidRDefault="009A32F9">
      <w:pPr>
        <w:pStyle w:val="a3"/>
      </w:pPr>
      <w:r>
        <w:t>Отто Рейнгольд Ф. Шультен (1865-1874)</w:t>
      </w:r>
    </w:p>
    <w:p w:rsidR="00933F2C" w:rsidRDefault="009A32F9">
      <w:pPr>
        <w:pStyle w:val="a3"/>
      </w:pPr>
      <w:r>
        <w:t>Р. Ёрн (1874-1877)</w:t>
      </w:r>
    </w:p>
    <w:p w:rsidR="00933F2C" w:rsidRDefault="009A32F9">
      <w:pPr>
        <w:pStyle w:val="a3"/>
      </w:pPr>
      <w:r>
        <w:t>JP Пальмен (1877-1896)</w:t>
      </w:r>
    </w:p>
    <w:p w:rsidR="00933F2C" w:rsidRDefault="009A32F9">
      <w:pPr>
        <w:pStyle w:val="a3"/>
      </w:pPr>
      <w:r>
        <w:t>Роберт Монтгомери (1896-1898)</w:t>
      </w:r>
    </w:p>
    <w:p w:rsidR="00933F2C" w:rsidRDefault="009A32F9">
      <w:pPr>
        <w:pStyle w:val="a3"/>
      </w:pPr>
      <w:r>
        <w:t>CAT Седерхольм (1898-1900)</w:t>
      </w:r>
    </w:p>
    <w:p w:rsidR="00933F2C" w:rsidRDefault="009A32F9">
      <w:pPr>
        <w:pStyle w:val="a3"/>
      </w:pPr>
      <w:r>
        <w:t>К.Ф.Нюборг (1900-1902)</w:t>
      </w:r>
    </w:p>
    <w:p w:rsidR="00933F2C" w:rsidRDefault="009A32F9">
      <w:pPr>
        <w:pStyle w:val="a3"/>
      </w:pPr>
      <w:r>
        <w:t>JG Сольман (1902-1905)</w:t>
      </w:r>
    </w:p>
    <w:p w:rsidR="00933F2C" w:rsidRDefault="009A32F9">
      <w:pPr>
        <w:pStyle w:val="a3"/>
      </w:pPr>
      <w:r>
        <w:t>Раббе Аксель Вреде (1905-1909)</w:t>
      </w:r>
    </w:p>
    <w:p w:rsidR="00933F2C" w:rsidRDefault="009A32F9">
      <w:pPr>
        <w:pStyle w:val="a3"/>
      </w:pPr>
      <w:r>
        <w:t>DW Окерман (1910-1913)</w:t>
      </w:r>
    </w:p>
    <w:p w:rsidR="00933F2C" w:rsidRDefault="009A32F9">
      <w:pPr>
        <w:pStyle w:val="a3"/>
      </w:pPr>
      <w:r>
        <w:t>Феликс Саарикоски (1913-1917)</w:t>
      </w:r>
    </w:p>
    <w:p w:rsidR="00933F2C" w:rsidRDefault="009A32F9">
      <w:pPr>
        <w:pStyle w:val="a3"/>
      </w:pPr>
      <w:r>
        <w:t>А.Нюберг (1917-1918)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2. Революция 1917 года</w:t>
      </w:r>
    </w:p>
    <w:p w:rsidR="00933F2C" w:rsidRDefault="009A32F9">
      <w:pPr>
        <w:pStyle w:val="a3"/>
      </w:pPr>
      <w:r>
        <w:t>Императорский сенат функционировал вплоть до Февральской революции 1917 года, после которой 20 марта 1917 года Временное правительство России издаёт манифест,</w:t>
      </w:r>
      <w:r>
        <w:rPr>
          <w:position w:val="10"/>
        </w:rPr>
        <w:t>[1]</w:t>
      </w:r>
      <w:r>
        <w:t xml:space="preserve"> возвращающий Финляндии все права времён автономии и отменяющий все ограничения периода русификации. Одновременно было обещано собрать парламент и провести многочисленные обновления законодательства. В конце марта встал вопрос о том, что будет на месте «сабельного сената». Предложили дать парламенту право контролировать деятельность правительства, и в соответствии с идеями парламентаризма, выигравшие выборы 1916 года социал-демократы, получили ключевые посты. В буржуазных кругах считали всё же лучшим такой сенат, в котором представлены все партии. В результате, 26 марта 1917 года все же было сформировано многопартийное правительство (Сенат). Места в сенате разделились поровну между СДП и буржуазным центром. После длительного перерыва 4 апреля собрался парламент. Сенат взялся решать главные проблемы: независимость Финляндии, обновление государственных законов, закон о запрете спиртного, вопрос о земле. Оскари Токой сказал в своей речи в парламенте 20 апреля о «государственном переустройстве», то есть о независимости. Слово «Императорский» было изъято, председатель экономического отдела стал председателем всего Сената, который стал называться "Сенат Финляндии".</w:t>
      </w:r>
    </w:p>
    <w:p w:rsidR="00933F2C" w:rsidRDefault="009A32F9">
      <w:pPr>
        <w:pStyle w:val="a3"/>
        <w:rPr>
          <w:b/>
          <w:bCs/>
        </w:rPr>
      </w:pPr>
      <w:r>
        <w:rPr>
          <w:b/>
          <w:bCs/>
        </w:rPr>
        <w:t>Председателями Сената после февраля 1917 года были:</w:t>
      </w:r>
    </w:p>
    <w:p w:rsidR="00933F2C" w:rsidRDefault="009A32F9">
      <w:pPr>
        <w:pStyle w:val="a3"/>
      </w:pPr>
      <w:r>
        <w:t>Антти Оскари Токой, Социал-демократическая партия (1917)</w:t>
      </w:r>
    </w:p>
    <w:p w:rsidR="00933F2C" w:rsidRDefault="009A32F9">
      <w:pPr>
        <w:pStyle w:val="a3"/>
      </w:pPr>
      <w:r>
        <w:t>Эмиль Нестор Сетяля, партия младофиннов (1917)</w:t>
      </w:r>
    </w:p>
    <w:p w:rsidR="00933F2C" w:rsidRDefault="009A32F9">
      <w:pPr>
        <w:pStyle w:val="a3"/>
      </w:pPr>
      <w:r>
        <w:t>Пер Эвинд Свинхувуд, партия младофиннов (1917-1918)</w:t>
      </w:r>
    </w:p>
    <w:p w:rsidR="00933F2C" w:rsidRDefault="009A32F9">
      <w:pPr>
        <w:pStyle w:val="a3"/>
      </w:pPr>
      <w:r>
        <w:t>Юхо Паасикиви Кусти, партия старофиннов (1918)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3. Сенат Токоя</w:t>
      </w:r>
    </w:p>
    <w:p w:rsidR="00933F2C" w:rsidRDefault="009A32F9">
      <w:pPr>
        <w:pStyle w:val="a3"/>
      </w:pPr>
      <w:r>
        <w:t xml:space="preserve">Первый Сенат, сформированный 26 марта 1917 года, получил наименование </w:t>
      </w:r>
      <w:r>
        <w:rPr>
          <w:i/>
          <w:iCs/>
        </w:rPr>
        <w:t>Сенат Токоя</w:t>
      </w:r>
      <w:r>
        <w:t>, по имени его председателя.</w:t>
      </w:r>
    </w:p>
    <w:p w:rsidR="00933F2C" w:rsidRDefault="009A32F9">
      <w:pPr>
        <w:pStyle w:val="a3"/>
      </w:pPr>
      <w:r>
        <w:t>Функционировал в период с 26.3.1917г. по 8.9.1917г.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4. Спор о высшей власти в Финляндии</w:t>
      </w:r>
    </w:p>
    <w:p w:rsidR="00933F2C" w:rsidRDefault="009A32F9">
      <w:pPr>
        <w:pStyle w:val="a3"/>
      </w:pPr>
      <w:r>
        <w:t>Свержение самодержавия породило неопределённость. Может ли Временное правительство России унаследовать права на власть в Великом княжестве, и могут ли финские законы разрешить это от имени прежнего царя. Об этом представили доклад специалисты, — два финских и один русский. Российскую точку зрения представила группа юристов под руководством профессора Кокошкина. Вкратце, власть царя полностью переходила Временному правительству. Высшая власть в России должна быть высшей властью в Финляндии. Лишь будущее учредительное собрание, должное определить конституцию, могло изменить дело. Конституционный комитет, руководимый К.Ю.Стольбергом, рассматривал эту проблему весной 1917. Буржуазные члены комитета были за увеличение полномочий сената, а предложения финских социалистов основывались на поддержанной большевиками идее передаче высшей власти финскому парламенту. Финские социалисты представили это решение в парламенте в июне, и оно стало известно как «Закон о государстве» (фин. Valtalaki). Идея о расширении финской автономии получила поддержку. Никто не хотел ждать тёмного будущего, когда соберётся учредительное собрание в России. СДП представили новый проект государственного закона, по которому парламент провозглашал себя высшей властью. 18 июня 1917 закон был одобрен. Он не означал ещё полной независимости, поскольку внешнеполитические и военные вопросы оставались за Россией. В России в это же время Керенскому удалось подавить попытку большевиков захватить власть. Временное правительство приказало распустить парламент. Буржуазные группы склонялись к проведению новых выборов, на которых им гарантировалась победа. Им был на руку конфликт социал — демократов с Временным правительством. Российская торговля уменьшалась, страдая от безработицы и военных заказов. Рубли, находящиеся в обороте в Финляндии, теряли цену из-за инфляции. Недостаток продуктов и товаров привёл к росту цен и голодным бунтам. Рост общего беспорядка создал сенату Токоя дурную репутацию среди левых. Сенаторы от СДП отказываются от своих должностей в течение лета 1917 года. Отвечающий за продовольственные дела Вуолийоки уходит в начале августа. 17 августа Токой уходит сам. Старейший сенатор Сетяля вновь становится председателем. 8 сентября 1917 года Временное правительство одобряет отставку Вяйно Таннера и Матти Паасивуори. Приказ о роспуске сенат Токоя получает, когда на заседание, в качестве поддержки буржуазных сенаторов, приходит незнающий финского языка генерал-губернатор Стахович . Председатель Куллерво Маннер и другие депутаты пытаются сопротивляться, но безуспешно. Генерал-губернатор 29 августа 1917 выставляет охрану и закрывает двери, чтобы препятствовать заседанию парламента.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5. Сенат Сетяля</w:t>
      </w:r>
    </w:p>
    <w:p w:rsidR="00933F2C" w:rsidRDefault="009A32F9">
      <w:pPr>
        <w:pStyle w:val="a3"/>
      </w:pPr>
      <w:r>
        <w:t>8 сентября 1917 года сенат начал работу. Это был последний сенат, подчинявшийся Временному правительству России. Ещё он называется «пеньковым сенатом», поскольку после ухода представителей СДП в нём остались от партии "младофиннов" Э.Н.Сетяля и Рудольф Холсти, от партии "старофиннов" Антти Туленхеймо (член экономического совета) и от шведской партии Лео Эрнрот. 17 сентября пришёл Харалд Окерман, который стал председателем редакционного совета палаты. В начале октября 1917 на выборах в парламент социал-демократы теряют большинство и получают всего 92 места. Большинство за буржиазными партиями и земельным союзом. Вопрос о высшей власти остаётся открытым. Наконец, после Октябрьская революции в России принимается окончательное решение: 15 ноября 1917 года парламент Финляндии (фин. Eduskunta) провозгласил себя высшей государственной властью. Эта возможность была предусмотрена в законе о престолонаследии, параграфом 38, оставшимся со шведского правления: при отсутствии претендентов на престол в течении полугода, парламент имел право сам решить этот вопрос.</w:t>
      </w:r>
      <w:r>
        <w:rPr>
          <w:position w:val="10"/>
        </w:rPr>
        <w:t>[2]</w:t>
      </w:r>
      <w:r>
        <w:t xml:space="preserve"> Правительство (Сенат) Сетяля подало прошение об отставке, которое было одобрено позже, 27 ноября 1917, когда собрался Сенат нового состава под председательством Пера Эвинда Свинхувуда.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6. Сенат Свинхувуда</w:t>
      </w:r>
    </w:p>
    <w:p w:rsidR="00933F2C" w:rsidRDefault="009A32F9">
      <w:pPr>
        <w:pStyle w:val="a3"/>
      </w:pPr>
      <w:r>
        <w:t>Так называют Сенат Финляндии, который функционировал под председательством Пера Эвинда Свинхувуда в период с 27.11.1917 по 27.5.1918.</w:t>
      </w:r>
    </w:p>
    <w:p w:rsidR="00933F2C" w:rsidRDefault="009A32F9">
      <w:pPr>
        <w:pStyle w:val="a3"/>
      </w:pPr>
      <w:r>
        <w:t>4 декабря 1917 этот Сенат представил парламенту проект новой формы правления "К народу Финляндии" - проект новой Формы Правления Финляндии, которое позднее было названо "Декларацией независимости Финляндии"</w:t>
      </w:r>
      <w:r>
        <w:rPr>
          <w:position w:val="10"/>
        </w:rPr>
        <w:t>[3]</w:t>
      </w:r>
      <w:r>
        <w:t>. 6 декабря указанный проект одобрил парламент Финляндии голосованием 100 против 88.</w:t>
      </w:r>
    </w:p>
    <w:p w:rsidR="00933F2C" w:rsidRDefault="009A32F9">
      <w:pPr>
        <w:pStyle w:val="a3"/>
      </w:pPr>
      <w:r>
        <w:t xml:space="preserve">Во время гражданской войны в Финляндии 29 января — 3 мая 1918 </w:t>
      </w:r>
      <w:r>
        <w:rPr>
          <w:i/>
          <w:iCs/>
        </w:rPr>
        <w:t>Сенат Свинхувуда</w:t>
      </w:r>
      <w:r>
        <w:t xml:space="preserve"> в неполном составе работал в г.Вааса, из-за чего также часто используется термин </w:t>
      </w:r>
      <w:r>
        <w:rPr>
          <w:i/>
          <w:iCs/>
        </w:rPr>
        <w:t>Ваасовский сенат</w:t>
      </w:r>
      <w:r>
        <w:t>.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7. Сенат Паасикиви</w:t>
      </w:r>
    </w:p>
    <w:p w:rsidR="00933F2C" w:rsidRDefault="009A32F9">
      <w:pPr>
        <w:pStyle w:val="a3"/>
      </w:pPr>
      <w:r>
        <w:t>Сенат Паасикиви (или первое правительство Паасикиви) - Сенат Финляндии, который функционировал под председательством Юхо Кусти Паасикиви в период с 27 мая по 27 ноября 1918 года. Два члена старофинской партии и шведской партии вышли из состава Сената 29 июня 1918г. Все сенаторы - члены Аграрной Лиги подали в отставку из-за активной монархической капании, проводившейся членами партии "младофиннов".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8. Окончательное реформировывание сената</w:t>
      </w:r>
    </w:p>
    <w:p w:rsidR="00933F2C" w:rsidRDefault="009A32F9">
      <w:pPr>
        <w:pStyle w:val="a3"/>
      </w:pPr>
      <w:r>
        <w:t xml:space="preserve">В конце 1918 экономическая часть сената была преобразована в Государственный Совет Финляндии и министерства, а судебная — в Верховный суд. Заместитель председателя стал премьер-министром, остальные сенаторы — министрами. Канцлер Сената стал канцлером Государственного Совета, а прокурор — Канцлером Права (фин. Oikeuskansleri) (русск. </w:t>
      </w:r>
      <w:r>
        <w:rPr>
          <w:i/>
          <w:iCs/>
        </w:rPr>
        <w:t>Верховного суда(?)</w:t>
      </w:r>
      <w:r>
        <w:t>)</w:t>
      </w:r>
    </w:p>
    <w:p w:rsidR="00933F2C" w:rsidRDefault="009A32F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33F2C" w:rsidRDefault="009A3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http://heninen.net/sopimus/1917j.htm Манифест об утверждении конституции Великого Княжества Финляндского и о применении её в полном объеме</w:t>
      </w:r>
    </w:p>
    <w:p w:rsidR="00933F2C" w:rsidRDefault="009A3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http://heninen.net/sopimus/1917i.htm Проект новой Формы Правления Финляндии</w:t>
      </w:r>
    </w:p>
    <w:p w:rsidR="00933F2C" w:rsidRDefault="009A32F9">
      <w:pPr>
        <w:pStyle w:val="a3"/>
        <w:numPr>
          <w:ilvl w:val="0"/>
          <w:numId w:val="1"/>
        </w:numPr>
        <w:tabs>
          <w:tab w:val="left" w:pos="707"/>
        </w:tabs>
      </w:pPr>
      <w:r>
        <w:t>http://www.histdoc.net/history/ru/itsjul.htm К народу Финляндии. Декларация независимости.</w:t>
      </w:r>
    </w:p>
    <w:p w:rsidR="00933F2C" w:rsidRDefault="009A32F9">
      <w:pPr>
        <w:pStyle w:val="a3"/>
        <w:spacing w:after="0"/>
      </w:pPr>
      <w:r>
        <w:t>Источник: http://ru.wikipedia.org/wiki/Финский_сенат</w:t>
      </w:r>
      <w:bookmarkStart w:id="0" w:name="_GoBack"/>
      <w:bookmarkEnd w:id="0"/>
    </w:p>
    <w:sectPr w:rsidR="00933F2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2F9"/>
    <w:rsid w:val="00933F2C"/>
    <w:rsid w:val="009A32F9"/>
    <w:rsid w:val="00B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7286-DAD8-4594-9B61-B04885C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2014-03-30T02:47:00Z</dcterms:created>
  <dcterms:modified xsi:type="dcterms:W3CDTF">2014-03-30T02:47:00Z</dcterms:modified>
</cp:coreProperties>
</file>