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562" w:rsidRDefault="00E83562">
      <w:pPr>
        <w:ind w:left="709" w:right="-625"/>
        <w:jc w:val="center"/>
        <w:rPr>
          <w:sz w:val="24"/>
        </w:rPr>
      </w:pPr>
      <w:r>
        <w:rPr>
          <w:sz w:val="24"/>
        </w:rPr>
        <w:t>Министерство общего и высшего образования Росийской федерации</w:t>
      </w:r>
    </w:p>
    <w:p w:rsidR="00E83562" w:rsidRDefault="00E83562">
      <w:pPr>
        <w:ind w:left="709" w:right="-625"/>
        <w:jc w:val="center"/>
        <w:rPr>
          <w:sz w:val="28"/>
          <w:lang w:val="en-US"/>
        </w:rPr>
      </w:pPr>
      <w:r>
        <w:rPr>
          <w:sz w:val="24"/>
          <w:lang w:val="en-US"/>
        </w:rPr>
        <w:t>Филиал “Угреша” Международного университета природы ,общества и человека  “Дубна</w:t>
      </w:r>
      <w:r>
        <w:rPr>
          <w:sz w:val="28"/>
          <w:lang w:val="en-US"/>
        </w:rPr>
        <w:t>”</w:t>
      </w:r>
    </w:p>
    <w:p w:rsidR="00E83562" w:rsidRDefault="00E83562">
      <w:pPr>
        <w:ind w:left="709" w:right="-625"/>
        <w:rPr>
          <w:sz w:val="28"/>
          <w:lang w:val="en-US"/>
        </w:rPr>
      </w:pPr>
    </w:p>
    <w:p w:rsidR="00E83562" w:rsidRDefault="00E83562">
      <w:pPr>
        <w:ind w:left="709" w:right="-625"/>
        <w:rPr>
          <w:sz w:val="28"/>
          <w:lang w:val="en-US"/>
        </w:rPr>
      </w:pPr>
    </w:p>
    <w:p w:rsidR="00E83562" w:rsidRDefault="00E83562">
      <w:pPr>
        <w:pStyle w:val="3"/>
      </w:pPr>
      <w:r>
        <w:t xml:space="preserve">                        Кафедра: экологии и природопользования</w:t>
      </w:r>
    </w:p>
    <w:p w:rsidR="00E83562" w:rsidRDefault="00E83562">
      <w:pPr>
        <w:ind w:left="709" w:right="-625"/>
        <w:rPr>
          <w:i/>
          <w:sz w:val="28"/>
          <w:lang w:val="en-US"/>
        </w:rPr>
      </w:pPr>
    </w:p>
    <w:p w:rsidR="00E83562" w:rsidRDefault="00E83562">
      <w:pPr>
        <w:ind w:left="709" w:right="-625"/>
        <w:rPr>
          <w:sz w:val="28"/>
          <w:lang w:val="en-US"/>
        </w:rPr>
      </w:pPr>
    </w:p>
    <w:p w:rsidR="00E83562" w:rsidRDefault="00E83562">
      <w:pPr>
        <w:ind w:left="709" w:right="-625"/>
        <w:rPr>
          <w:sz w:val="28"/>
          <w:lang w:val="en-US"/>
        </w:rPr>
      </w:pPr>
    </w:p>
    <w:p w:rsidR="00E83562" w:rsidRDefault="00E83562">
      <w:pPr>
        <w:ind w:left="709" w:right="-625"/>
        <w:jc w:val="center"/>
        <w:rPr>
          <w:sz w:val="28"/>
          <w:lang w:val="en-US"/>
        </w:rPr>
      </w:pPr>
      <w:r>
        <w:rPr>
          <w:sz w:val="28"/>
          <w:lang w:val="en-US"/>
        </w:rPr>
        <w:t>Дисциплина: Почвоведение</w:t>
      </w: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r>
        <w:rPr>
          <w:b/>
          <w:i/>
          <w:sz w:val="28"/>
          <w:lang w:val="en-US"/>
        </w:rPr>
        <w:t>Тема курсовой  работы:</w:t>
      </w:r>
      <w:r>
        <w:rPr>
          <w:sz w:val="28"/>
        </w:rPr>
        <w:t xml:space="preserve"> </w:t>
      </w:r>
      <w:r>
        <w:rPr>
          <w:sz w:val="28"/>
          <w:lang w:val="en-US"/>
        </w:rPr>
        <w:t>“</w:t>
      </w:r>
      <w:r>
        <w:rPr>
          <w:sz w:val="28"/>
        </w:rPr>
        <w:t>Фитотоксичность городских почв</w:t>
      </w:r>
      <w:r>
        <w:rPr>
          <w:sz w:val="28"/>
          <w:lang w:val="en-US"/>
        </w:rPr>
        <w:t>”</w:t>
      </w: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right"/>
        <w:rPr>
          <w:sz w:val="28"/>
        </w:rPr>
      </w:pPr>
      <w:r>
        <w:rPr>
          <w:sz w:val="28"/>
          <w:lang w:val="en-US"/>
        </w:rPr>
        <w:t>Выполнил: студент</w:t>
      </w:r>
    </w:p>
    <w:p w:rsidR="00E83562" w:rsidRDefault="00E83562">
      <w:pPr>
        <w:ind w:left="709" w:right="-625"/>
        <w:jc w:val="right"/>
        <w:rPr>
          <w:sz w:val="28"/>
          <w:lang w:val="en-US"/>
        </w:rPr>
      </w:pPr>
      <w:r>
        <w:rPr>
          <w:sz w:val="28"/>
          <w:lang w:val="en-US"/>
        </w:rPr>
        <w:t>2 курса</w:t>
      </w:r>
    </w:p>
    <w:p w:rsidR="00E83562" w:rsidRDefault="00E83562">
      <w:pPr>
        <w:ind w:left="709" w:right="-625"/>
        <w:jc w:val="center"/>
        <w:rPr>
          <w:sz w:val="28"/>
          <w:lang w:val="en-US"/>
        </w:rPr>
      </w:pPr>
      <w:r>
        <w:rPr>
          <w:sz w:val="28"/>
          <w:lang w:val="en-US"/>
        </w:rPr>
        <w:t xml:space="preserve">                                                                                        кафедры экологи и</w:t>
      </w:r>
    </w:p>
    <w:p w:rsidR="00E83562" w:rsidRDefault="00E83562">
      <w:pPr>
        <w:ind w:left="709" w:right="-625"/>
        <w:jc w:val="right"/>
        <w:rPr>
          <w:sz w:val="28"/>
          <w:lang w:val="en-US"/>
        </w:rPr>
      </w:pPr>
      <w:r>
        <w:rPr>
          <w:sz w:val="28"/>
          <w:lang w:val="en-US"/>
        </w:rPr>
        <w:t xml:space="preserve">  природопользования</w:t>
      </w:r>
    </w:p>
    <w:p w:rsidR="00E83562" w:rsidRDefault="00E83562">
      <w:pPr>
        <w:ind w:left="709" w:right="-625"/>
        <w:jc w:val="center"/>
        <w:rPr>
          <w:sz w:val="28"/>
          <w:lang w:val="en-US"/>
        </w:rPr>
      </w:pPr>
      <w:r>
        <w:rPr>
          <w:sz w:val="28"/>
          <w:lang w:val="en-US"/>
        </w:rPr>
        <w:t xml:space="preserve">                                                                                   Павлов Олег</w:t>
      </w:r>
    </w:p>
    <w:p w:rsidR="00E83562" w:rsidRDefault="00E83562">
      <w:pPr>
        <w:ind w:left="709" w:right="-625"/>
        <w:jc w:val="center"/>
        <w:rPr>
          <w:sz w:val="28"/>
          <w:lang w:val="en-US"/>
        </w:rPr>
      </w:pPr>
      <w:r>
        <w:rPr>
          <w:sz w:val="28"/>
          <w:lang w:val="en-US"/>
        </w:rPr>
        <w:t xml:space="preserve">                  </w:t>
      </w:r>
    </w:p>
    <w:p w:rsidR="00E83562" w:rsidRDefault="00E83562">
      <w:pPr>
        <w:ind w:left="709" w:right="-625"/>
        <w:jc w:val="center"/>
        <w:rPr>
          <w:sz w:val="28"/>
        </w:rPr>
      </w:pPr>
      <w:r>
        <w:rPr>
          <w:sz w:val="28"/>
        </w:rPr>
        <w:t xml:space="preserve">                                                                      Р</w:t>
      </w:r>
      <w:r>
        <w:rPr>
          <w:sz w:val="28"/>
          <w:lang w:val="en-US"/>
        </w:rPr>
        <w:t>уководитель:</w:t>
      </w:r>
      <w:r>
        <w:rPr>
          <w:sz w:val="28"/>
        </w:rPr>
        <w:t xml:space="preserve"> канд. биол.наук       </w:t>
      </w:r>
    </w:p>
    <w:p w:rsidR="00E83562" w:rsidRDefault="00E83562">
      <w:pPr>
        <w:ind w:left="709" w:right="-625"/>
        <w:jc w:val="right"/>
        <w:rPr>
          <w:sz w:val="28"/>
          <w:lang w:val="en-US"/>
        </w:rPr>
      </w:pPr>
      <w:r>
        <w:rPr>
          <w:sz w:val="28"/>
        </w:rPr>
        <w:t>Юдина Н. В.</w:t>
      </w:r>
      <w:r>
        <w:rPr>
          <w:sz w:val="28"/>
          <w:lang w:val="en-US"/>
        </w:rPr>
        <w:t xml:space="preserve"> </w:t>
      </w:r>
    </w:p>
    <w:p w:rsidR="00E83562" w:rsidRDefault="00E83562">
      <w:pPr>
        <w:ind w:left="709" w:right="-625"/>
        <w:jc w:val="center"/>
        <w:rPr>
          <w:sz w:val="28"/>
        </w:rPr>
      </w:pPr>
      <w:r>
        <w:rPr>
          <w:sz w:val="28"/>
          <w:lang w:val="en-US"/>
        </w:rPr>
        <w:t xml:space="preserve">                                  Рецензент:</w:t>
      </w:r>
    </w:p>
    <w:p w:rsidR="00E83562" w:rsidRDefault="00E83562">
      <w:pPr>
        <w:ind w:left="709" w:right="-625"/>
        <w:jc w:val="center"/>
        <w:rPr>
          <w:sz w:val="28"/>
        </w:rPr>
      </w:pPr>
    </w:p>
    <w:p w:rsidR="00E83562" w:rsidRDefault="00E83562">
      <w:pPr>
        <w:ind w:left="709" w:right="-625"/>
        <w:jc w:val="center"/>
        <w:rPr>
          <w:sz w:val="28"/>
        </w:rPr>
      </w:pPr>
    </w:p>
    <w:p w:rsidR="00E83562" w:rsidRDefault="00E83562">
      <w:pPr>
        <w:ind w:left="709" w:right="-625"/>
        <w:jc w:val="center"/>
        <w:rPr>
          <w:sz w:val="28"/>
        </w:rPr>
      </w:pPr>
    </w:p>
    <w:p w:rsidR="00E83562" w:rsidRDefault="00E83562">
      <w:pPr>
        <w:ind w:left="709" w:right="-625"/>
        <w:jc w:val="center"/>
        <w:rPr>
          <w:sz w:val="28"/>
        </w:rPr>
      </w:pPr>
    </w:p>
    <w:p w:rsidR="00E83562" w:rsidRDefault="00E83562">
      <w:pPr>
        <w:ind w:left="709" w:right="-625"/>
        <w:jc w:val="center"/>
        <w:rPr>
          <w:sz w:val="28"/>
        </w:rPr>
      </w:pPr>
    </w:p>
    <w:p w:rsidR="00E83562" w:rsidRDefault="00E83562">
      <w:pPr>
        <w:ind w:left="709" w:right="-625"/>
        <w:jc w:val="center"/>
        <w:rPr>
          <w:sz w:val="28"/>
        </w:rPr>
      </w:pPr>
    </w:p>
    <w:p w:rsidR="00E83562" w:rsidRDefault="00E83562">
      <w:pPr>
        <w:pStyle w:val="2"/>
        <w:rPr>
          <w:lang w:val="en-US"/>
        </w:rPr>
      </w:pPr>
      <w:r>
        <w:t xml:space="preserve">                                                      </w:t>
      </w:r>
    </w:p>
    <w:p w:rsidR="00E83562" w:rsidRDefault="00E83562">
      <w:pPr>
        <w:pStyle w:val="2"/>
        <w:rPr>
          <w:lang w:val="en-US"/>
        </w:rPr>
      </w:pPr>
    </w:p>
    <w:p w:rsidR="00E83562" w:rsidRDefault="00E83562">
      <w:pPr>
        <w:pStyle w:val="2"/>
        <w:rPr>
          <w:lang w:val="en-US"/>
        </w:rPr>
      </w:pPr>
    </w:p>
    <w:p w:rsidR="00E83562" w:rsidRDefault="00E83562">
      <w:pPr>
        <w:pStyle w:val="2"/>
        <w:rPr>
          <w:lang w:val="en-US"/>
        </w:rPr>
      </w:pPr>
    </w:p>
    <w:p w:rsidR="00E83562" w:rsidRDefault="00E83562">
      <w:pPr>
        <w:pStyle w:val="2"/>
        <w:rPr>
          <w:lang w:val="en-US"/>
        </w:rPr>
      </w:pPr>
    </w:p>
    <w:p w:rsidR="00E83562" w:rsidRDefault="00E83562">
      <w:pPr>
        <w:pStyle w:val="2"/>
        <w:rPr>
          <w:lang w:val="en-US"/>
        </w:rPr>
      </w:pPr>
    </w:p>
    <w:p w:rsidR="00E83562" w:rsidRDefault="00E83562">
      <w:pPr>
        <w:pStyle w:val="2"/>
      </w:pPr>
      <w:r>
        <w:rPr>
          <w:lang w:val="en-US"/>
        </w:rPr>
        <w:t xml:space="preserve">                                                  г.</w:t>
      </w:r>
      <w:r>
        <w:t xml:space="preserve"> Дзержинский</w:t>
      </w:r>
    </w:p>
    <w:p w:rsidR="00E83562" w:rsidRDefault="00E83562">
      <w:pPr>
        <w:ind w:left="709" w:right="-625"/>
        <w:rPr>
          <w:sz w:val="28"/>
          <w:lang w:val="en-US"/>
        </w:rPr>
      </w:pPr>
      <w:r>
        <w:rPr>
          <w:sz w:val="28"/>
          <w:lang w:val="en-US"/>
        </w:rPr>
        <w:t xml:space="preserve">                                                   </w:t>
      </w:r>
      <w:r>
        <w:rPr>
          <w:sz w:val="28"/>
        </w:rPr>
        <w:t>2001</w:t>
      </w: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left="709" w:right="-625"/>
        <w:jc w:val="center"/>
        <w:rPr>
          <w:sz w:val="28"/>
          <w:lang w:val="en-US"/>
        </w:rPr>
      </w:pPr>
    </w:p>
    <w:p w:rsidR="00E83562" w:rsidRDefault="00E83562">
      <w:pPr>
        <w:ind w:right="-625"/>
        <w:rPr>
          <w:sz w:val="36"/>
        </w:rPr>
      </w:pPr>
      <w:r>
        <w:rPr>
          <w:sz w:val="28"/>
          <w:lang w:val="en-US"/>
        </w:rPr>
        <w:t xml:space="preserve">                                                        </w:t>
      </w:r>
      <w:r>
        <w:rPr>
          <w:sz w:val="36"/>
        </w:rPr>
        <w:t>Оглавление</w:t>
      </w:r>
      <w:r>
        <w:rPr>
          <w:sz w:val="36"/>
          <w:lang w:val="en-US"/>
        </w:rPr>
        <w:t>:</w:t>
      </w:r>
    </w:p>
    <w:p w:rsidR="00E83562" w:rsidRDefault="00E83562">
      <w:pPr>
        <w:numPr>
          <w:ilvl w:val="0"/>
          <w:numId w:val="1"/>
        </w:numPr>
        <w:ind w:left="709" w:right="-625" w:firstLine="0"/>
        <w:jc w:val="both"/>
        <w:rPr>
          <w:sz w:val="36"/>
        </w:rPr>
      </w:pPr>
      <w:r>
        <w:rPr>
          <w:sz w:val="36"/>
        </w:rPr>
        <w:t>Введение……………………………………..</w:t>
      </w:r>
    </w:p>
    <w:p w:rsidR="00E83562" w:rsidRDefault="00E83562">
      <w:pPr>
        <w:numPr>
          <w:ilvl w:val="0"/>
          <w:numId w:val="1"/>
        </w:numPr>
        <w:ind w:left="709" w:right="-625" w:firstLine="0"/>
        <w:jc w:val="both"/>
        <w:rPr>
          <w:sz w:val="36"/>
        </w:rPr>
      </w:pPr>
      <w:r>
        <w:rPr>
          <w:sz w:val="36"/>
        </w:rPr>
        <w:t xml:space="preserve">Ландшафтно-геохимические критерии оценки загрязнения почвенного покрова тяжелыми металлами…………………………………………..  </w:t>
      </w:r>
    </w:p>
    <w:p w:rsidR="00E83562" w:rsidRDefault="00E83562">
      <w:pPr>
        <w:numPr>
          <w:ilvl w:val="0"/>
          <w:numId w:val="1"/>
        </w:numPr>
        <w:ind w:left="709" w:right="-625" w:firstLine="0"/>
        <w:jc w:val="both"/>
        <w:rPr>
          <w:sz w:val="36"/>
        </w:rPr>
      </w:pPr>
      <w:r>
        <w:rPr>
          <w:sz w:val="36"/>
        </w:rPr>
        <w:t>Примеры мониторинговой оценки городских территорий ( на примере района Сокол г. Москва)….</w:t>
      </w:r>
    </w:p>
    <w:p w:rsidR="00E83562" w:rsidRDefault="00E83562">
      <w:pPr>
        <w:numPr>
          <w:ilvl w:val="0"/>
          <w:numId w:val="1"/>
        </w:numPr>
        <w:ind w:left="709" w:right="-625" w:firstLine="0"/>
        <w:jc w:val="both"/>
        <w:rPr>
          <w:sz w:val="36"/>
        </w:rPr>
      </w:pPr>
      <w:r>
        <w:rPr>
          <w:sz w:val="36"/>
        </w:rPr>
        <w:t>Фитотоксичность городских почв ………………</w:t>
      </w:r>
    </w:p>
    <w:p w:rsidR="00E83562" w:rsidRDefault="00E83562">
      <w:pPr>
        <w:numPr>
          <w:ilvl w:val="1"/>
          <w:numId w:val="1"/>
        </w:numPr>
        <w:ind w:right="-625"/>
        <w:jc w:val="both"/>
        <w:rPr>
          <w:sz w:val="36"/>
        </w:rPr>
      </w:pPr>
      <w:r>
        <w:rPr>
          <w:sz w:val="36"/>
        </w:rPr>
        <w:t xml:space="preserve">Состояния почв города Дзержинского…………. </w:t>
      </w:r>
    </w:p>
    <w:p w:rsidR="00E83562" w:rsidRDefault="00E83562">
      <w:pPr>
        <w:numPr>
          <w:ilvl w:val="1"/>
          <w:numId w:val="1"/>
        </w:numPr>
        <w:ind w:right="-625"/>
        <w:jc w:val="both"/>
        <w:rPr>
          <w:sz w:val="36"/>
        </w:rPr>
      </w:pPr>
      <w:r>
        <w:rPr>
          <w:sz w:val="36"/>
        </w:rPr>
        <w:t>Заложение разрезов , отбор образцов . …………</w:t>
      </w:r>
    </w:p>
    <w:p w:rsidR="00E83562" w:rsidRDefault="00E83562">
      <w:pPr>
        <w:numPr>
          <w:ilvl w:val="1"/>
          <w:numId w:val="1"/>
        </w:numPr>
        <w:ind w:right="-625"/>
        <w:jc w:val="both"/>
        <w:rPr>
          <w:sz w:val="36"/>
        </w:rPr>
      </w:pPr>
      <w:r>
        <w:rPr>
          <w:sz w:val="36"/>
        </w:rPr>
        <w:t>Вегетационный опыт и его результаты ………..</w:t>
      </w:r>
    </w:p>
    <w:p w:rsidR="00E83562" w:rsidRDefault="00E83562">
      <w:pPr>
        <w:ind w:right="-625"/>
        <w:jc w:val="both"/>
        <w:rPr>
          <w:sz w:val="36"/>
          <w:lang w:val="en-US"/>
        </w:rPr>
      </w:pPr>
      <w:r>
        <w:rPr>
          <w:sz w:val="36"/>
        </w:rPr>
        <w:t xml:space="preserve">        5.     Вывод…………………………………………</w:t>
      </w:r>
    </w:p>
    <w:p w:rsidR="00E83562" w:rsidRDefault="00E83562">
      <w:pPr>
        <w:ind w:left="709" w:right="-625"/>
        <w:jc w:val="both"/>
        <w:rPr>
          <w:sz w:val="36"/>
        </w:rPr>
      </w:pPr>
      <w:r>
        <w:rPr>
          <w:sz w:val="36"/>
        </w:rPr>
        <w:t>5.1   О загрязнении городских территорий …………</w:t>
      </w:r>
    </w:p>
    <w:p w:rsidR="00E83562" w:rsidRDefault="00E83562">
      <w:pPr>
        <w:numPr>
          <w:ilvl w:val="1"/>
          <w:numId w:val="9"/>
        </w:numPr>
        <w:ind w:right="-625"/>
        <w:jc w:val="both"/>
        <w:rPr>
          <w:sz w:val="36"/>
        </w:rPr>
      </w:pPr>
      <w:r>
        <w:rPr>
          <w:sz w:val="36"/>
        </w:rPr>
        <w:t>О методах оценки загрязнения…………………</w:t>
      </w:r>
    </w:p>
    <w:p w:rsidR="00E83562" w:rsidRDefault="00E83562">
      <w:pPr>
        <w:numPr>
          <w:ilvl w:val="1"/>
          <w:numId w:val="9"/>
        </w:numPr>
        <w:ind w:right="-625"/>
        <w:jc w:val="both"/>
        <w:rPr>
          <w:sz w:val="36"/>
        </w:rPr>
      </w:pPr>
      <w:r>
        <w:rPr>
          <w:sz w:val="36"/>
        </w:rPr>
        <w:t>Выводы……………………………………..</w:t>
      </w:r>
    </w:p>
    <w:p w:rsidR="00E83562" w:rsidRDefault="00E83562">
      <w:pPr>
        <w:ind w:right="-625"/>
        <w:rPr>
          <w:sz w:val="36"/>
        </w:rPr>
      </w:pPr>
      <w:r>
        <w:rPr>
          <w:sz w:val="28"/>
        </w:rPr>
        <w:t xml:space="preserve">           </w:t>
      </w:r>
      <w:r>
        <w:rPr>
          <w:sz w:val="36"/>
        </w:rPr>
        <w:t>6.    Список литературы…………..</w:t>
      </w:r>
    </w:p>
    <w:p w:rsidR="00E83562" w:rsidRDefault="00E83562">
      <w:pPr>
        <w:ind w:right="-625"/>
        <w:rPr>
          <w:sz w:val="28"/>
        </w:rPr>
      </w:pPr>
    </w:p>
    <w:p w:rsidR="00E83562" w:rsidRDefault="00E83562">
      <w:pPr>
        <w:ind w:left="709" w:right="-625"/>
        <w:rPr>
          <w:sz w:val="28"/>
        </w:rPr>
      </w:pPr>
    </w:p>
    <w:p w:rsidR="00E83562" w:rsidRDefault="00E83562">
      <w:pPr>
        <w:ind w:left="349"/>
        <w:rPr>
          <w:sz w:val="28"/>
        </w:rPr>
      </w:pPr>
    </w:p>
    <w:p w:rsidR="00E83562" w:rsidRDefault="00E83562">
      <w:pPr>
        <w:ind w:left="567"/>
        <w:rPr>
          <w:sz w:val="28"/>
          <w:lang w:val="en-US"/>
        </w:rPr>
      </w:pPr>
      <w:r>
        <w:rPr>
          <w:sz w:val="28"/>
          <w:lang w:val="en-US"/>
        </w:rPr>
        <w:t xml:space="preserve">       </w:t>
      </w:r>
    </w:p>
    <w:p w:rsidR="00E83562" w:rsidRDefault="00E83562">
      <w:pPr>
        <w:ind w:left="709"/>
        <w:rPr>
          <w:sz w:val="28"/>
        </w:rPr>
      </w:pPr>
    </w:p>
    <w:p w:rsidR="00E83562" w:rsidRDefault="00E83562">
      <w:pPr>
        <w:ind w:left="709"/>
        <w:rPr>
          <w:sz w:val="28"/>
        </w:rPr>
      </w:pPr>
    </w:p>
    <w:p w:rsidR="00E83562" w:rsidRDefault="00E83562">
      <w:pPr>
        <w:ind w:left="709"/>
        <w:rPr>
          <w:sz w:val="28"/>
        </w:rPr>
      </w:pPr>
    </w:p>
    <w:p w:rsidR="00E83562" w:rsidRDefault="00E83562">
      <w:pPr>
        <w:ind w:left="709"/>
        <w:rPr>
          <w:sz w:val="28"/>
        </w:rPr>
      </w:pPr>
    </w:p>
    <w:p w:rsidR="00E83562" w:rsidRDefault="00E83562">
      <w:pPr>
        <w:ind w:left="709"/>
        <w:rPr>
          <w:sz w:val="28"/>
        </w:rPr>
      </w:pPr>
    </w:p>
    <w:p w:rsidR="00E83562" w:rsidRDefault="00E83562">
      <w:pPr>
        <w:ind w:left="709"/>
        <w:rPr>
          <w:sz w:val="28"/>
        </w:rPr>
      </w:pPr>
    </w:p>
    <w:p w:rsidR="00E83562" w:rsidRDefault="00E83562">
      <w:pPr>
        <w:rPr>
          <w:sz w:val="28"/>
        </w:rPr>
      </w:pPr>
    </w:p>
    <w:p w:rsidR="00E83562" w:rsidRDefault="00E83562">
      <w:pPr>
        <w:rPr>
          <w:sz w:val="28"/>
        </w:rPr>
      </w:pPr>
    </w:p>
    <w:p w:rsidR="00E83562" w:rsidRDefault="00E83562">
      <w:pPr>
        <w:rPr>
          <w:sz w:val="28"/>
        </w:rPr>
      </w:pPr>
    </w:p>
    <w:p w:rsidR="00E83562" w:rsidRDefault="00E83562">
      <w:pPr>
        <w:rPr>
          <w:sz w:val="28"/>
        </w:rPr>
      </w:pPr>
    </w:p>
    <w:p w:rsidR="00E83562" w:rsidRDefault="00E83562">
      <w:pPr>
        <w:pStyle w:val="1"/>
        <w:jc w:val="left"/>
        <w:rPr>
          <w:b w:val="0"/>
          <w:i w:val="0"/>
          <w:sz w:val="28"/>
          <w:u w:val="none"/>
          <w:lang w:val="en-US"/>
        </w:rPr>
      </w:pPr>
    </w:p>
    <w:p w:rsidR="00E83562" w:rsidRDefault="00E83562">
      <w:pPr>
        <w:pStyle w:val="1"/>
        <w:ind w:right="-766"/>
        <w:jc w:val="left"/>
        <w:rPr>
          <w:b w:val="0"/>
          <w:i w:val="0"/>
          <w:sz w:val="28"/>
          <w:u w:val="none"/>
          <w:lang w:val="en-US"/>
        </w:rPr>
      </w:pPr>
    </w:p>
    <w:p w:rsidR="00E83562" w:rsidRDefault="00E83562">
      <w:pPr>
        <w:pStyle w:val="1"/>
        <w:ind w:right="-766"/>
        <w:jc w:val="left"/>
        <w:rPr>
          <w:b w:val="0"/>
          <w:i w:val="0"/>
          <w:sz w:val="28"/>
          <w:u w:val="none"/>
          <w:lang w:val="en-US"/>
        </w:rPr>
      </w:pPr>
    </w:p>
    <w:p w:rsidR="00E83562" w:rsidRDefault="00E83562">
      <w:pPr>
        <w:pStyle w:val="1"/>
        <w:ind w:right="-766"/>
        <w:rPr>
          <w:sz w:val="28"/>
        </w:rPr>
      </w:pPr>
    </w:p>
    <w:p w:rsidR="00E83562" w:rsidRDefault="00E83562"/>
    <w:p w:rsidR="00E83562" w:rsidRDefault="00E83562"/>
    <w:p w:rsidR="00E83562" w:rsidRDefault="00E83562"/>
    <w:p w:rsidR="00E83562" w:rsidRDefault="00E83562"/>
    <w:p w:rsidR="00E83562" w:rsidRDefault="00E83562"/>
    <w:p w:rsidR="00E83562" w:rsidRDefault="00E83562">
      <w:pPr>
        <w:pStyle w:val="1"/>
        <w:ind w:right="-766"/>
        <w:rPr>
          <w:sz w:val="28"/>
        </w:rPr>
      </w:pPr>
    </w:p>
    <w:p w:rsidR="00E83562" w:rsidRDefault="00E83562">
      <w:pPr>
        <w:pStyle w:val="1"/>
        <w:ind w:right="-766"/>
        <w:rPr>
          <w:sz w:val="28"/>
        </w:rPr>
      </w:pPr>
    </w:p>
    <w:p w:rsidR="00E83562" w:rsidRDefault="00E83562">
      <w:pPr>
        <w:pStyle w:val="1"/>
        <w:ind w:right="-766"/>
        <w:jc w:val="left"/>
        <w:rPr>
          <w:sz w:val="28"/>
        </w:rPr>
      </w:pPr>
    </w:p>
    <w:p w:rsidR="00E83562" w:rsidRDefault="00E83562">
      <w:pPr>
        <w:pStyle w:val="1"/>
        <w:ind w:right="-766"/>
        <w:rPr>
          <w:sz w:val="28"/>
        </w:rPr>
      </w:pPr>
      <w:r>
        <w:rPr>
          <w:sz w:val="28"/>
        </w:rPr>
        <w:t>Введение</w:t>
      </w:r>
    </w:p>
    <w:p w:rsidR="00E83562" w:rsidRDefault="00E83562">
      <w:pPr>
        <w:ind w:left="851" w:right="-766" w:firstLine="283"/>
        <w:jc w:val="center"/>
        <w:rPr>
          <w:sz w:val="28"/>
          <w:vertAlign w:val="superscript"/>
        </w:rPr>
      </w:pPr>
    </w:p>
    <w:p w:rsidR="00E83562" w:rsidRDefault="00E83562">
      <w:pPr>
        <w:pStyle w:val="a3"/>
        <w:ind w:left="851" w:right="-766" w:firstLine="283"/>
        <w:jc w:val="both"/>
        <w:rPr>
          <w:vertAlign w:val="baseline"/>
        </w:rPr>
      </w:pPr>
      <w:r>
        <w:rPr>
          <w:vertAlign w:val="baseline"/>
        </w:rPr>
        <w:t xml:space="preserve">В пределах городских территорий представлен практически весь комплекс современных экологических  проблем. Оценка реальной опасности для здоровья населения может быть сделана на основе комплексной оценки загрязнения окружающей среды города Дзержинского . Но на данный момент произведем оценку  загрязнения с помощью Фитотеста. </w:t>
      </w:r>
    </w:p>
    <w:p w:rsidR="00E83562" w:rsidRDefault="00E83562">
      <w:pPr>
        <w:pStyle w:val="a3"/>
        <w:ind w:left="851" w:right="-766" w:firstLine="283"/>
        <w:jc w:val="both"/>
        <w:rPr>
          <w:vertAlign w:val="baseline"/>
        </w:rPr>
      </w:pPr>
      <w:r>
        <w:rPr>
          <w:vertAlign w:val="baseline"/>
        </w:rPr>
        <w:t xml:space="preserve">  Наш город Дзержинский с населением 27.5 тысяч человек расположен на юго- востоке города</w:t>
      </w:r>
      <w:r>
        <w:t xml:space="preserve"> </w:t>
      </w:r>
      <w:r>
        <w:rPr>
          <w:vertAlign w:val="baseline"/>
        </w:rPr>
        <w:t>Москвы  в Люберецком районе . Основными источниками загрязнения атмосферного воздуха , а значит и почвы являются  МКАД ( Московская кольцевая автодорога ) , Московский нефтеперерабатывающий завод , ДЗЖБК,  масса  различных  малых предприятий , а также крупнейшая в Европе ТЭЦ.- 22. В черте города в атмосферу выбрасывается 38 вредных веществ , 7 из которых  превышают ПДК ( предельно допустимую концентрацию ) – это окислы азота и серы , выбросы твердых частиц. Почва,  как депонирующий фактор городской среды , отражает длительность и интенсивность</w:t>
      </w:r>
      <w:r>
        <w:rPr>
          <w:vertAlign w:val="baseline"/>
          <w:lang w:val="en-US"/>
        </w:rPr>
        <w:t xml:space="preserve"> </w:t>
      </w:r>
      <w:r>
        <w:rPr>
          <w:vertAlign w:val="baseline"/>
        </w:rPr>
        <w:t>загрязняющих веществ. Нами было заложено 6 разрезов на территории города . Анализировались образцы верхнего  почвенного горизонта (А ).</w:t>
      </w:r>
    </w:p>
    <w:p w:rsidR="00E83562" w:rsidRDefault="00E83562">
      <w:pPr>
        <w:pStyle w:val="a3"/>
        <w:ind w:left="851" w:right="-766" w:firstLine="283"/>
        <w:jc w:val="both"/>
        <w:rPr>
          <w:vertAlign w:val="baseline"/>
        </w:rPr>
      </w:pPr>
      <w:r>
        <w:rPr>
          <w:b/>
          <w:vertAlign w:val="baseline"/>
        </w:rPr>
        <w:t>Задачи исследования</w:t>
      </w:r>
      <w:r>
        <w:rPr>
          <w:vertAlign w:val="baseline"/>
        </w:rPr>
        <w:t xml:space="preserve">: </w:t>
      </w:r>
    </w:p>
    <w:p w:rsidR="00E83562" w:rsidRDefault="00E83562">
      <w:pPr>
        <w:pStyle w:val="a3"/>
        <w:numPr>
          <w:ilvl w:val="0"/>
          <w:numId w:val="8"/>
        </w:numPr>
        <w:ind w:right="-766"/>
        <w:jc w:val="both"/>
        <w:rPr>
          <w:vertAlign w:val="baseline"/>
        </w:rPr>
      </w:pPr>
      <w:r>
        <w:rPr>
          <w:vertAlign w:val="baseline"/>
        </w:rPr>
        <w:t xml:space="preserve">Определение содержания  подвижного  свинца , аккумулированного в почве в течении ряда лет вдоль автомобильных трасс) </w:t>
      </w:r>
    </w:p>
    <w:p w:rsidR="00E83562" w:rsidRDefault="00E83562">
      <w:pPr>
        <w:pStyle w:val="a3"/>
        <w:ind w:left="851" w:right="-766" w:firstLine="283"/>
        <w:jc w:val="both"/>
        <w:rPr>
          <w:vertAlign w:val="baseline"/>
        </w:rPr>
      </w:pPr>
      <w:r>
        <w:rPr>
          <w:vertAlign w:val="baseline"/>
        </w:rPr>
        <w:t>2. Тест на фитотоксичность отобранных  почвенных образцов.</w:t>
      </w:r>
    </w:p>
    <w:p w:rsidR="00E83562" w:rsidRDefault="00E83562">
      <w:pPr>
        <w:pStyle w:val="a3"/>
        <w:ind w:left="851" w:right="-766" w:firstLine="283"/>
        <w:jc w:val="both"/>
        <w:rPr>
          <w:vertAlign w:val="baseline"/>
        </w:rPr>
      </w:pPr>
      <w:r>
        <w:rPr>
          <w:vertAlign w:val="baseline"/>
        </w:rPr>
        <w:t>3. Установить зависимость между ПДК по содержанию свинца с   полученной биомассой овса. .</w:t>
      </w:r>
    </w:p>
    <w:p w:rsidR="00E83562" w:rsidRDefault="00E83562">
      <w:pPr>
        <w:pStyle w:val="a3"/>
        <w:ind w:left="851" w:right="-766" w:firstLine="283"/>
        <w:jc w:val="both"/>
        <w:rPr>
          <w:b/>
          <w:vertAlign w:val="baseline"/>
        </w:rPr>
      </w:pPr>
      <w:r>
        <w:rPr>
          <w:b/>
          <w:vertAlign w:val="baseline"/>
        </w:rPr>
        <w:t xml:space="preserve">Методы </w:t>
      </w:r>
      <w:r>
        <w:rPr>
          <w:b/>
          <w:vertAlign w:val="baseline"/>
          <w:lang w:val="en-US"/>
        </w:rPr>
        <w:t>:</w:t>
      </w:r>
      <w:r>
        <w:rPr>
          <w:b/>
          <w:vertAlign w:val="baseline"/>
        </w:rPr>
        <w:t xml:space="preserve"> </w:t>
      </w:r>
    </w:p>
    <w:p w:rsidR="00E83562" w:rsidRDefault="00E83562">
      <w:pPr>
        <w:pStyle w:val="a3"/>
        <w:numPr>
          <w:ilvl w:val="0"/>
          <w:numId w:val="2"/>
        </w:numPr>
        <w:ind w:left="851" w:right="-766" w:firstLine="283"/>
        <w:jc w:val="both"/>
        <w:rPr>
          <w:vertAlign w:val="baseline"/>
        </w:rPr>
      </w:pPr>
      <w:r>
        <w:rPr>
          <w:vertAlign w:val="baseline"/>
        </w:rPr>
        <w:t>Закладка почвенных разрезов и отбор образцов на территории г.Дзержинского.</w:t>
      </w:r>
    </w:p>
    <w:p w:rsidR="00E83562" w:rsidRDefault="00E83562">
      <w:pPr>
        <w:pStyle w:val="a3"/>
        <w:numPr>
          <w:ilvl w:val="0"/>
          <w:numId w:val="2"/>
        </w:numPr>
        <w:ind w:left="851" w:right="-766" w:firstLine="283"/>
        <w:jc w:val="both"/>
        <w:rPr>
          <w:vertAlign w:val="baseline"/>
        </w:rPr>
      </w:pPr>
      <w:r>
        <w:rPr>
          <w:vertAlign w:val="baseline"/>
        </w:rPr>
        <w:t>Постановка вегетационного опыта в лабораторных условиях (фитотест с овсом).</w:t>
      </w:r>
    </w:p>
    <w:p w:rsidR="00E83562" w:rsidRDefault="00E83562">
      <w:pPr>
        <w:pStyle w:val="a3"/>
        <w:ind w:left="851" w:right="-766" w:firstLine="283"/>
        <w:jc w:val="both"/>
        <w:rPr>
          <w:vertAlign w:val="baseline"/>
        </w:rPr>
      </w:pPr>
    </w:p>
    <w:p w:rsidR="00E83562" w:rsidRDefault="00E83562">
      <w:pPr>
        <w:pStyle w:val="a3"/>
        <w:ind w:left="851" w:right="-766" w:firstLine="283"/>
        <w:jc w:val="both"/>
        <w:rPr>
          <w:vertAlign w:val="baseline"/>
        </w:rPr>
      </w:pPr>
    </w:p>
    <w:p w:rsidR="00E83562" w:rsidRDefault="00E83562">
      <w:pPr>
        <w:pStyle w:val="a3"/>
        <w:ind w:left="851" w:right="-766" w:firstLine="283"/>
        <w:jc w:val="both"/>
        <w:rPr>
          <w:vertAlign w:val="baseline"/>
        </w:rPr>
      </w:pPr>
    </w:p>
    <w:p w:rsidR="00E83562" w:rsidRDefault="00E83562">
      <w:pPr>
        <w:pStyle w:val="a3"/>
        <w:ind w:left="851" w:right="-766" w:firstLine="283"/>
        <w:jc w:val="both"/>
        <w:rPr>
          <w:vertAlign w:val="baseline"/>
        </w:rPr>
      </w:pPr>
    </w:p>
    <w:p w:rsidR="00E83562" w:rsidRDefault="00E83562">
      <w:pPr>
        <w:pStyle w:val="a3"/>
        <w:ind w:right="-766"/>
        <w:jc w:val="both"/>
        <w:rPr>
          <w:vertAlign w:val="baseline"/>
        </w:rPr>
      </w:pPr>
    </w:p>
    <w:p w:rsidR="00E83562" w:rsidRDefault="00E83562">
      <w:pPr>
        <w:pStyle w:val="a3"/>
        <w:ind w:right="-766"/>
        <w:jc w:val="both"/>
        <w:rPr>
          <w:b/>
          <w:vertAlign w:val="baseline"/>
        </w:rPr>
      </w:pPr>
    </w:p>
    <w:p w:rsidR="00E83562" w:rsidRDefault="00E83562">
      <w:pPr>
        <w:pStyle w:val="a3"/>
        <w:ind w:right="-766"/>
        <w:jc w:val="both"/>
        <w:rPr>
          <w:b/>
          <w:vertAlign w:val="baseline"/>
        </w:rPr>
      </w:pPr>
    </w:p>
    <w:p w:rsidR="00E83562" w:rsidRDefault="00E83562">
      <w:pPr>
        <w:pStyle w:val="a3"/>
        <w:ind w:right="-766"/>
        <w:jc w:val="both"/>
        <w:rPr>
          <w:b/>
          <w:vertAlign w:val="baseline"/>
        </w:rPr>
      </w:pPr>
    </w:p>
    <w:p w:rsidR="00E83562" w:rsidRDefault="00E83562">
      <w:pPr>
        <w:pStyle w:val="a3"/>
        <w:ind w:right="-766"/>
        <w:jc w:val="both"/>
        <w:rPr>
          <w:b/>
          <w:vertAlign w:val="baseline"/>
        </w:rPr>
      </w:pPr>
    </w:p>
    <w:p w:rsidR="00E83562" w:rsidRDefault="00E83562">
      <w:pPr>
        <w:pStyle w:val="a3"/>
        <w:ind w:right="-766"/>
        <w:jc w:val="both"/>
        <w:rPr>
          <w:b/>
          <w:vertAlign w:val="baseline"/>
        </w:rPr>
      </w:pPr>
    </w:p>
    <w:p w:rsidR="00E83562" w:rsidRDefault="00E83562">
      <w:pPr>
        <w:pStyle w:val="a3"/>
        <w:ind w:right="-766"/>
        <w:jc w:val="both"/>
        <w:rPr>
          <w:b/>
          <w:vertAlign w:val="baseline"/>
        </w:rPr>
      </w:pPr>
    </w:p>
    <w:p w:rsidR="00E83562" w:rsidRDefault="00E83562">
      <w:pPr>
        <w:pStyle w:val="a3"/>
        <w:ind w:right="-766"/>
        <w:jc w:val="both"/>
        <w:rPr>
          <w:b/>
          <w:vertAlign w:val="baseline"/>
        </w:rPr>
      </w:pPr>
    </w:p>
    <w:p w:rsidR="00E83562" w:rsidRDefault="00E83562">
      <w:pPr>
        <w:pStyle w:val="a3"/>
        <w:ind w:right="-766"/>
        <w:jc w:val="both"/>
        <w:rPr>
          <w:b/>
          <w:vertAlign w:val="baseline"/>
        </w:rPr>
      </w:pPr>
      <w:r>
        <w:rPr>
          <w:b/>
          <w:vertAlign w:val="baseline"/>
        </w:rPr>
        <w:t>Глава 1. Ландшафтно- геохимические критерии оценки</w:t>
      </w:r>
    </w:p>
    <w:p w:rsidR="00E83562" w:rsidRDefault="00E83562">
      <w:pPr>
        <w:pStyle w:val="a3"/>
        <w:ind w:left="851" w:right="-766" w:firstLine="283"/>
        <w:jc w:val="both"/>
        <w:rPr>
          <w:b/>
        </w:rPr>
      </w:pPr>
      <w:r>
        <w:rPr>
          <w:b/>
          <w:vertAlign w:val="baseline"/>
        </w:rPr>
        <w:t>загрязнения почвенного покрова</w:t>
      </w:r>
      <w:r>
        <w:rPr>
          <w:b/>
        </w:rPr>
        <w:t xml:space="preserve"> </w:t>
      </w:r>
      <w:r>
        <w:rPr>
          <w:b/>
          <w:vertAlign w:val="baseline"/>
        </w:rPr>
        <w:t>тяжелыми металлми</w:t>
      </w:r>
    </w:p>
    <w:p w:rsidR="00E83562" w:rsidRDefault="00E83562">
      <w:pPr>
        <w:pStyle w:val="a3"/>
        <w:ind w:left="851" w:right="-766" w:firstLine="283"/>
        <w:jc w:val="center"/>
        <w:rPr>
          <w:vertAlign w:val="baseline"/>
          <w:lang w:val="en-US"/>
        </w:rPr>
      </w:pPr>
    </w:p>
    <w:p w:rsidR="00E83562" w:rsidRDefault="00E83562">
      <w:pPr>
        <w:pStyle w:val="a3"/>
        <w:ind w:left="851" w:right="-766" w:firstLine="283"/>
        <w:jc w:val="both"/>
        <w:rPr>
          <w:vertAlign w:val="baseline"/>
        </w:rPr>
      </w:pPr>
      <w:r>
        <w:rPr>
          <w:vertAlign w:val="baseline"/>
        </w:rPr>
        <w:t>Разработана</w:t>
      </w:r>
      <w:r>
        <w:rPr>
          <w:b/>
          <w:vertAlign w:val="baseline"/>
        </w:rPr>
        <w:t xml:space="preserve"> </w:t>
      </w:r>
      <w:r>
        <w:rPr>
          <w:vertAlign w:val="baseline"/>
        </w:rPr>
        <w:t xml:space="preserve">система ландшафтно – геохимических показателей, характеризующих местную природную норму содержания тяжелых металлов в почвенном покрове с учетом изменения литологического состава почв и их положения в рельефе , интенсивности существующего загрязнения  почвенного покрова тяжелыми металлами с целью фитомередиации загрязненных площадей </w:t>
      </w:r>
    </w:p>
    <w:p w:rsidR="00E83562" w:rsidRDefault="00E83562">
      <w:pPr>
        <w:pStyle w:val="10"/>
        <w:ind w:left="851" w:right="-766" w:firstLine="283"/>
        <w:rPr>
          <w:sz w:val="28"/>
        </w:rPr>
      </w:pPr>
      <w:r>
        <w:rPr>
          <w:sz w:val="28"/>
        </w:rPr>
        <w:t>Прогрессирующее воздействие хозяйственной деятельности человечества на природную среду достигло уровня, при котором происходят суще</w:t>
      </w:r>
      <w:r>
        <w:rPr>
          <w:sz w:val="28"/>
        </w:rPr>
        <w:softHyphen/>
        <w:t>ственные изменения в химическом составе почвен</w:t>
      </w:r>
      <w:r>
        <w:rPr>
          <w:sz w:val="28"/>
        </w:rPr>
        <w:softHyphen/>
        <w:t>ного покрова обширных территорий. В общем про</w:t>
      </w:r>
      <w:r>
        <w:rPr>
          <w:sz w:val="28"/>
        </w:rPr>
        <w:softHyphen/>
        <w:t>цессе антропогенного преобразования почв важ</w:t>
      </w:r>
      <w:r>
        <w:rPr>
          <w:sz w:val="28"/>
        </w:rPr>
        <w:softHyphen/>
        <w:t>ную роль играет загрязнение их технологическими отходами. Одну из приоритетных групп загрязняю</w:t>
      </w:r>
      <w:r>
        <w:rPr>
          <w:sz w:val="28"/>
        </w:rPr>
        <w:softHyphen/>
        <w:t>щих веществ образуют тяжелые металлы (ТМ), основная масса которых поступает с выбросами индустриальных предприятий в нижние слои тро</w:t>
      </w:r>
      <w:r>
        <w:rPr>
          <w:sz w:val="28"/>
        </w:rPr>
        <w:softHyphen/>
        <w:t>посферы, вовлекается в аэральную миграцию и осаждается на поверхность почвы. Распределе</w:t>
      </w:r>
      <w:r>
        <w:rPr>
          <w:sz w:val="28"/>
        </w:rPr>
        <w:softHyphen/>
        <w:t>ние металлов-загрязнителей в пространстве весь</w:t>
      </w:r>
      <w:r>
        <w:rPr>
          <w:sz w:val="28"/>
        </w:rPr>
        <w:softHyphen/>
        <w:t>ма сложно и зависит от многих факторов, но в любом случае именно почва является главным приемником и аккумулятором техногенных масс тяжелых металлов.</w:t>
      </w:r>
    </w:p>
    <w:p w:rsidR="00E83562" w:rsidRDefault="00E83562">
      <w:pPr>
        <w:pStyle w:val="10"/>
        <w:ind w:left="851" w:right="-766" w:firstLine="283"/>
        <w:rPr>
          <w:sz w:val="28"/>
        </w:rPr>
      </w:pPr>
      <w:r>
        <w:rPr>
          <w:sz w:val="28"/>
        </w:rPr>
        <w:t>Загрязненные тяжелыми металлами почвы на плотнозаселенной территории обычно занимают удобные и выгод</w:t>
      </w:r>
      <w:r>
        <w:rPr>
          <w:sz w:val="28"/>
        </w:rPr>
        <w:softHyphen/>
        <w:t>ные местоположения. По этой причине очище</w:t>
      </w:r>
      <w:r>
        <w:rPr>
          <w:sz w:val="28"/>
        </w:rPr>
        <w:softHyphen/>
        <w:t>ние (восстановление) почв от избыточных масс металлов представляет весьма актуальную зада</w:t>
      </w:r>
      <w:r>
        <w:rPr>
          <w:sz w:val="28"/>
        </w:rPr>
        <w:softHyphen/>
        <w:t>чу. Ее практическое решение пока остается на стадии разработки. Одним из возможных путей решения этой задачи может быть фиторемедиация - очищение почвенного покрова от загрязне</w:t>
      </w:r>
      <w:r>
        <w:rPr>
          <w:sz w:val="28"/>
        </w:rPr>
        <w:softHyphen/>
        <w:t>ния посредством культивирования растений, ак</w:t>
      </w:r>
      <w:r>
        <w:rPr>
          <w:sz w:val="28"/>
        </w:rPr>
        <w:softHyphen/>
        <w:t>тивно поглощающих металлы. Этот путь привлекателен использованием природного про</w:t>
      </w:r>
      <w:r>
        <w:rPr>
          <w:sz w:val="28"/>
        </w:rPr>
        <w:softHyphen/>
        <w:t>цесса биологического круговорота и полным ис</w:t>
      </w:r>
      <w:r>
        <w:rPr>
          <w:sz w:val="28"/>
        </w:rPr>
        <w:softHyphen/>
        <w:t>ключением грубых механических инженерно-ме</w:t>
      </w:r>
      <w:r>
        <w:rPr>
          <w:sz w:val="28"/>
        </w:rPr>
        <w:softHyphen/>
        <w:t>лиоративных мероприятий и какого-либо хими</w:t>
      </w:r>
      <w:r>
        <w:rPr>
          <w:sz w:val="28"/>
        </w:rPr>
        <w:softHyphen/>
        <w:t>ческого воздействия на почву.</w:t>
      </w:r>
    </w:p>
    <w:p w:rsidR="00E83562" w:rsidRDefault="00E83562">
      <w:pPr>
        <w:pStyle w:val="10"/>
        <w:ind w:left="851" w:right="-766" w:firstLine="283"/>
        <w:rPr>
          <w:sz w:val="28"/>
        </w:rPr>
      </w:pPr>
      <w:r>
        <w:rPr>
          <w:sz w:val="28"/>
        </w:rPr>
        <w:t>Для выбора и обоснования экологической це</w:t>
      </w:r>
      <w:r>
        <w:rPr>
          <w:sz w:val="28"/>
        </w:rPr>
        <w:softHyphen/>
        <w:t>лесообразности мероприятий по очищению почв от избыточных масс тяжелых металлов необходимы стандартизированные подходы к оценке за</w:t>
      </w:r>
      <w:r>
        <w:rPr>
          <w:sz w:val="28"/>
        </w:rPr>
        <w:softHyphen/>
        <w:t>грязнения почвенного покрова на конкретной тер</w:t>
      </w:r>
      <w:r>
        <w:rPr>
          <w:sz w:val="28"/>
        </w:rPr>
        <w:softHyphen/>
        <w:t>ритории. С целью объективной оценки существую</w:t>
      </w:r>
      <w:r>
        <w:rPr>
          <w:sz w:val="28"/>
        </w:rPr>
        <w:softHyphen/>
        <w:t>щего загрязнения почвенного покрова тяжелыми металлами и прогноза дальнейшего развития этого процесса автором разработана система ландшафтно-геохимических показателей и критериев применительно к почвам лесной зоны европей</w:t>
      </w:r>
      <w:r>
        <w:rPr>
          <w:sz w:val="28"/>
        </w:rPr>
        <w:softHyphen/>
        <w:t>ской части России. (В.В. Добровольский, 1999 г.)</w:t>
      </w:r>
    </w:p>
    <w:p w:rsidR="00E83562" w:rsidRDefault="00E83562">
      <w:pPr>
        <w:pStyle w:val="10"/>
        <w:ind w:left="851" w:right="-766" w:firstLine="283"/>
        <w:rPr>
          <w:sz w:val="28"/>
        </w:rPr>
      </w:pPr>
      <w:r>
        <w:rPr>
          <w:sz w:val="28"/>
        </w:rPr>
        <w:t>В идеальной модели любой вид промышлен</w:t>
      </w:r>
      <w:r>
        <w:rPr>
          <w:sz w:val="28"/>
        </w:rPr>
        <w:softHyphen/>
        <w:t>ного загрязнения почвы ТМ оценивается повы</w:t>
      </w:r>
      <w:r>
        <w:rPr>
          <w:sz w:val="28"/>
        </w:rPr>
        <w:softHyphen/>
        <w:t>шением концентрации металла по сравнению с ис</w:t>
      </w:r>
      <w:r>
        <w:rPr>
          <w:sz w:val="28"/>
        </w:rPr>
        <w:softHyphen/>
        <w:t>ходной природной концентрацией, к которой на протяжении длительного времени адаптированы растительные и животные организмы. Реальная си</w:t>
      </w:r>
      <w:r>
        <w:rPr>
          <w:sz w:val="28"/>
        </w:rPr>
        <w:softHyphen/>
        <w:t>туация весьма усложняется многокомпонентностью состава почвы и соответственно различными формами нахождения металла в состоянии рассея</w:t>
      </w:r>
      <w:r>
        <w:rPr>
          <w:sz w:val="28"/>
        </w:rPr>
        <w:softHyphen/>
        <w:t>ния. Установление реальной картины соотношения различных форм нахождения дополнительно за</w:t>
      </w:r>
      <w:r>
        <w:rPr>
          <w:sz w:val="28"/>
        </w:rPr>
        <w:softHyphen/>
        <w:t>трудняется тем, что диагностика этих форм в зна</w:t>
      </w:r>
      <w:r>
        <w:rPr>
          <w:sz w:val="28"/>
        </w:rPr>
        <w:softHyphen/>
        <w:t>чительной мере зависит от методов и приемов аналитического определения концентрации и со</w:t>
      </w:r>
      <w:r>
        <w:rPr>
          <w:sz w:val="28"/>
        </w:rPr>
        <w:softHyphen/>
        <w:t>ответствующих приборов.</w:t>
      </w:r>
    </w:p>
    <w:p w:rsidR="00E83562" w:rsidRDefault="00E83562">
      <w:pPr>
        <w:pStyle w:val="10"/>
        <w:ind w:left="851" w:right="-766" w:firstLine="283"/>
        <w:rPr>
          <w:sz w:val="28"/>
        </w:rPr>
      </w:pPr>
      <w:r>
        <w:rPr>
          <w:sz w:val="28"/>
        </w:rPr>
        <w:t>С учетом определенной условности любого ме</w:t>
      </w:r>
      <w:r>
        <w:rPr>
          <w:sz w:val="28"/>
        </w:rPr>
        <w:softHyphen/>
        <w:t>тода определения ультрамикроколичеств металлов весьма важное значение имеют показатели, статис</w:t>
      </w:r>
      <w:r>
        <w:rPr>
          <w:sz w:val="28"/>
        </w:rPr>
        <w:softHyphen/>
        <w:t>тически характеризующие концентрацию тяжелых металлов в почве, а именно: среднее значение кон</w:t>
      </w:r>
      <w:r>
        <w:rPr>
          <w:sz w:val="28"/>
        </w:rPr>
        <w:softHyphen/>
        <w:t>центрации металла и параметры статистического распределения аналитических данных. Эта группа показателей должна характеризовать природную норму (так называемый геохимический фон), в ус</w:t>
      </w:r>
      <w:r>
        <w:rPr>
          <w:sz w:val="28"/>
        </w:rPr>
        <w:softHyphen/>
        <w:t>ловиях которой достаточно длительное время су</w:t>
      </w:r>
      <w:r>
        <w:rPr>
          <w:sz w:val="28"/>
        </w:rPr>
        <w:softHyphen/>
        <w:t>ществует природная растительность данного рай</w:t>
      </w:r>
      <w:r>
        <w:rPr>
          <w:sz w:val="28"/>
        </w:rPr>
        <w:softHyphen/>
        <w:t>она. Отметим, что в разных провинциально-гео</w:t>
      </w:r>
      <w:r>
        <w:rPr>
          <w:sz w:val="28"/>
        </w:rPr>
        <w:softHyphen/>
        <w:t>химических ситуациях природная норма для одних и тех же типов и подтипов автоморфных почв может заметно различаться.</w:t>
      </w:r>
    </w:p>
    <w:p w:rsidR="00E83562" w:rsidRDefault="00E83562">
      <w:pPr>
        <w:pStyle w:val="10"/>
        <w:ind w:left="851" w:right="-766" w:firstLine="283"/>
        <w:rPr>
          <w:sz w:val="28"/>
        </w:rPr>
      </w:pPr>
      <w:r>
        <w:rPr>
          <w:sz w:val="28"/>
        </w:rPr>
        <w:t>Результаты изучения геохимического фона поч</w:t>
      </w:r>
      <w:r>
        <w:rPr>
          <w:sz w:val="28"/>
        </w:rPr>
        <w:softHyphen/>
        <w:t>венного покрова различных районов лесной зоны</w:t>
      </w:r>
      <w:r>
        <w:rPr>
          <w:sz w:val="28"/>
          <w:lang w:val="en-US"/>
        </w:rPr>
        <w:t xml:space="preserve"> </w:t>
      </w:r>
      <w:r>
        <w:rPr>
          <w:sz w:val="28"/>
        </w:rPr>
        <w:t>Российской Федерации показывают, что разброс значении концентрации металла в пробах автоморфных почв, отобранных из почв одного типа и подтипа даже на сравнительно небольшой площади. весьма велик и часто варьирует в пределах двух и достигает трех математических порядков. По этой причине геохимический фон металла в почвенном покрове территории не может быть охарактеризован одним средним значением концентрации. Это характеристика обязательно должна сопровождаться оценкой вариации аналитических данных.</w:t>
      </w:r>
    </w:p>
    <w:p w:rsidR="00E83562" w:rsidRDefault="00E83562">
      <w:pPr>
        <w:pStyle w:val="10"/>
        <w:ind w:right="-766" w:firstLine="0"/>
        <w:rPr>
          <w:sz w:val="28"/>
        </w:rPr>
      </w:pPr>
      <w:r>
        <w:rPr>
          <w:sz w:val="28"/>
        </w:rPr>
        <w:t xml:space="preserve">            Среднее значение концентрации металла в почве может быть выражено среднеарифметическим или среднегеометрическим, но наиболее объективное представление о "фоновой" концентрации дает модальное (наиболее часто встречающееся) значение {М}. Разброс аналитических данных показывается предельными значениями (</w:t>
      </w:r>
      <w:r>
        <w:rPr>
          <w:sz w:val="28"/>
          <w:lang w:val="en-US"/>
        </w:rPr>
        <w:t>min</w:t>
      </w:r>
      <w:r>
        <w:rPr>
          <w:sz w:val="28"/>
        </w:rPr>
        <w:t>-</w:t>
      </w:r>
      <w:r>
        <w:rPr>
          <w:sz w:val="28"/>
          <w:lang w:val="en-US"/>
        </w:rPr>
        <w:t>max</w:t>
      </w:r>
      <w:r>
        <w:rPr>
          <w:sz w:val="28"/>
        </w:rPr>
        <w:t xml:space="preserve">). В качестве показателей статистического распределения аналитических данных наиболее удобны среднеквадратичное отклонение ( </w:t>
      </w:r>
      <w:r>
        <w:rPr>
          <w:sz w:val="28"/>
          <w:lang w:val="en-US"/>
        </w:rPr>
        <w:t>Q</w:t>
      </w:r>
      <w:r>
        <w:rPr>
          <w:sz w:val="28"/>
        </w:rPr>
        <w:t>) и коэффициент вариации (</w:t>
      </w:r>
      <w:r>
        <w:rPr>
          <w:sz w:val="28"/>
          <w:lang w:val="en-US"/>
        </w:rPr>
        <w:t>V</w:t>
      </w:r>
      <w:r>
        <w:rPr>
          <w:sz w:val="28"/>
        </w:rPr>
        <w:t>. %). Весьма наглядное представление о статистическом распределении аналитических данных дают гистограммы, построенные на нормальной или логарифмически-нормальной шкале. Такой прием широко использовали американские биогеохимики при изучении распределения содержания тяжелых металлов в почвенном покрове США в экологических целях .(АВТОР, год)</w:t>
      </w:r>
    </w:p>
    <w:p w:rsidR="00E83562" w:rsidRDefault="00E83562">
      <w:pPr>
        <w:pStyle w:val="10"/>
        <w:ind w:right="-766" w:firstLine="283"/>
        <w:rPr>
          <w:sz w:val="28"/>
        </w:rPr>
      </w:pPr>
      <w:r>
        <w:rPr>
          <w:sz w:val="28"/>
        </w:rPr>
        <w:t>Параметры, характеризующие природное содержание рассеянного металла в почве, являются весьма ответственными ландшафтно-геохимическими показателями. Они играют роль исходных данных для других показателей. В силу этого определение параметров геохимического фона почвы должно быть стандартизовано и учитывать приборно-инструментальную специфику метода анализа.</w:t>
      </w:r>
    </w:p>
    <w:p w:rsidR="00E83562" w:rsidRDefault="00E83562">
      <w:pPr>
        <w:pStyle w:val="10"/>
        <w:ind w:right="-766" w:firstLine="283"/>
        <w:rPr>
          <w:sz w:val="28"/>
        </w:rPr>
        <w:sectPr w:rsidR="00E83562">
          <w:pgSz w:w="11906" w:h="16838"/>
          <w:pgMar w:top="851" w:right="1304" w:bottom="851" w:left="1701" w:header="720" w:footer="720" w:gutter="0"/>
          <w:pgNumType w:start="3"/>
          <w:cols w:space="720"/>
        </w:sectPr>
      </w:pPr>
      <w:r>
        <w:rPr>
          <w:sz w:val="28"/>
        </w:rPr>
        <w:t xml:space="preserve">Определение концентрации металла в почве широко используемым методом эмиссионной спектроскопии или нейтронно-активационным методом даст </w:t>
      </w:r>
    </w:p>
    <w:p w:rsidR="00E83562" w:rsidRDefault="00E83562">
      <w:pPr>
        <w:pStyle w:val="10"/>
        <w:ind w:left="567" w:right="-766" w:firstLine="283"/>
        <w:rPr>
          <w:sz w:val="28"/>
        </w:rPr>
      </w:pPr>
      <w:r>
        <w:rPr>
          <w:sz w:val="28"/>
        </w:rPr>
        <w:t>представление о валовом (суммарном) содержании всех форм соединений определяемого металла. Методы определения концентрации металла н экстракционном растворе позволяют оценивать содержание тех или иных форм нахождения соединении металла в почве в зависимости от состава и методики экстракции. Вполне понятно, что валовые значения концентрации металла значительно выше. чем значения концентрации отдельных форм. определяемые и растворах обычно методом атомно- абсорбционной  спектроскопии . Распределение значений валовой концентрации чаще аппроксимируется  логорифмически – нормальным законом Гауса , распределение значении концентрации отдельных форм – нормальным законом Гауса . Без характеристики геохимического поля невозможна диагностика загрязнения почвы тяжелыми металлами. Признаками загрязнения могут служить 1) Повышенное среднее значение (модальное,   среднеарифметическое,   среднегеометрическое) концентрации металла по сравнению с фоновым значением: 2) расширение пределов разброса аналитических данных за счет значений, превышающих среднее статистическое, наглядно проявляющееся в асимметрии гистограмм в сторону больших значений.</w:t>
      </w:r>
    </w:p>
    <w:p w:rsidR="00E83562" w:rsidRDefault="00E83562">
      <w:pPr>
        <w:pStyle w:val="10"/>
        <w:ind w:left="284" w:right="-766" w:firstLine="283"/>
        <w:rPr>
          <w:sz w:val="28"/>
        </w:rPr>
      </w:pPr>
      <w:r>
        <w:rPr>
          <w:sz w:val="28"/>
        </w:rPr>
        <w:t>Обобщение экспериментальных и литературных данных показывает, что эмиссия большей части массы тяжелых металлов осуществляется из индустриальных источников загрязнения преимущественно в виде частиц размером 0.1-0.01 мм. Частицы выпадают из воздуха неравномерно под влиянием рельефа, типа растительности, движения приземных воздушных масс и пр. Поэтому увеличение амплитуды колебания значений концентрации металла в пределах участка загрязнения по сравнению с данными для чистой ("фоновой") площади (эффект "пилы" на графике по профилю, пересекающему изучаемую территорию) также может служить признаком загрязнения.</w:t>
      </w:r>
    </w:p>
    <w:p w:rsidR="00E83562" w:rsidRDefault="00E83562">
      <w:pPr>
        <w:pStyle w:val="10"/>
        <w:ind w:left="284" w:right="-766" w:firstLine="283"/>
        <w:rPr>
          <w:sz w:val="28"/>
        </w:rPr>
      </w:pPr>
      <w:r>
        <w:rPr>
          <w:sz w:val="28"/>
        </w:rPr>
        <w:t>Опыт изучения геохимии тяжелых металлов в почвах свидетельствует о значительной неравно мерности их природной концентрации как в разнородных компонентах вещества почвы, так и по площади в поверхностных горизонтах. Это обстоятельство создает непреодолимые затруднения для обоснования норм предельно допустимой концентрации (ПДК) металлов в почвах, которые давно установлены для таких гомогенных сред. как природные воды и воздух.</w:t>
      </w:r>
    </w:p>
    <w:p w:rsidR="00E83562" w:rsidRDefault="00E83562">
      <w:pPr>
        <w:pStyle w:val="10"/>
        <w:ind w:left="284" w:right="-766" w:firstLine="283"/>
        <w:rPr>
          <w:sz w:val="28"/>
        </w:rPr>
      </w:pPr>
      <w:r>
        <w:rPr>
          <w:sz w:val="28"/>
        </w:rPr>
        <w:t>Например, значения концентрации тяжелых металлов (как валовой, так и концентрации геохимически активных форм, извлекаемых экстракциями) настолько сильно различаются для глинистых и песчаных почв. что их невозможно объединить общей ПДК. Следовательно, оценка степени промышленного загрязнения каким-либо металлом возможна лишь по отношению к его природной норме - местному геохимическому фону, который на обширной территории лесной зоны Европейской России заметно варьирует.</w:t>
      </w:r>
    </w:p>
    <w:p w:rsidR="00E83562" w:rsidRDefault="00E83562">
      <w:pPr>
        <w:pStyle w:val="10"/>
        <w:tabs>
          <w:tab w:val="left" w:pos="1276"/>
        </w:tabs>
        <w:ind w:left="284" w:right="-766" w:firstLine="283"/>
        <w:rPr>
          <w:sz w:val="28"/>
        </w:rPr>
      </w:pPr>
      <w:r>
        <w:rPr>
          <w:sz w:val="28"/>
        </w:rPr>
        <w:t xml:space="preserve">Природная концентрация металла в почвенном покрове изменяется под влиянием многих факторов. Важным фактором является литологический состав почвообразующих пород. В песчаных почвах природная концентрация металлов значительно ниже чем в суглинистых. Различие </w:t>
      </w:r>
      <w:r>
        <w:rPr>
          <w:sz w:val="28"/>
          <w:lang w:val="en-US"/>
        </w:rPr>
        <w:t>геохими</w:t>
      </w:r>
      <w:r>
        <w:rPr>
          <w:sz w:val="28"/>
        </w:rPr>
        <w:t xml:space="preserve">ческого фона почв одного типа, но разного </w:t>
      </w:r>
      <w:r>
        <w:rPr>
          <w:sz w:val="28"/>
          <w:lang w:val="en-US"/>
        </w:rPr>
        <w:t>грануло</w:t>
      </w:r>
      <w:r>
        <w:rPr>
          <w:sz w:val="28"/>
        </w:rPr>
        <w:t>метричсского состава. оценивается литологическим коэффициентом (К</w:t>
      </w:r>
      <w:r>
        <w:rPr>
          <w:sz w:val="28"/>
          <w:vertAlign w:val="subscript"/>
        </w:rPr>
        <w:t>л</w:t>
      </w:r>
      <w:r>
        <w:rPr>
          <w:sz w:val="28"/>
        </w:rPr>
        <w:t>), равным отношению средней концентрации метила в суглинистых почвах к средней  концентрации  металла в песчаных  почвах: К</w:t>
      </w:r>
      <w:r>
        <w:rPr>
          <w:sz w:val="28"/>
          <w:vertAlign w:val="subscript"/>
        </w:rPr>
        <w:t xml:space="preserve">л </w:t>
      </w:r>
      <w:r>
        <w:rPr>
          <w:sz w:val="28"/>
        </w:rPr>
        <w:t>=С</w:t>
      </w:r>
      <w:r>
        <w:rPr>
          <w:sz w:val="28"/>
          <w:vertAlign w:val="subscript"/>
        </w:rPr>
        <w:t xml:space="preserve">сугл </w:t>
      </w:r>
      <w:r>
        <w:rPr>
          <w:sz w:val="28"/>
        </w:rPr>
        <w:t>/С</w:t>
      </w:r>
      <w:r>
        <w:rPr>
          <w:sz w:val="28"/>
          <w:vertAlign w:val="subscript"/>
        </w:rPr>
        <w:t xml:space="preserve"> песч</w:t>
      </w:r>
      <w:r>
        <w:rPr>
          <w:sz w:val="28"/>
        </w:rPr>
        <w:t xml:space="preserve"> . Это хорошо видно при сопоставление данных Дубиковского для дерново – подзолистых почв, которые сформировались на моренных суглинках и на песках табл (1)</w:t>
      </w:r>
    </w:p>
    <w:p w:rsidR="00E83562" w:rsidRDefault="00E83562">
      <w:pPr>
        <w:pStyle w:val="10"/>
        <w:ind w:left="851" w:right="-766" w:firstLine="283"/>
        <w:rPr>
          <w:sz w:val="28"/>
        </w:rPr>
      </w:pPr>
    </w:p>
    <w:p w:rsidR="00E83562" w:rsidRDefault="00E83562">
      <w:pPr>
        <w:pStyle w:val="10"/>
        <w:ind w:right="-766" w:firstLine="0"/>
        <w:rPr>
          <w:sz w:val="28"/>
        </w:rPr>
      </w:pPr>
      <w:r>
        <w:rPr>
          <w:sz w:val="28"/>
        </w:rPr>
        <w:t xml:space="preserve">Таблица 1. Средняя валовая концентрация тяжелых металлов в гор. </w:t>
      </w:r>
      <w:r>
        <w:rPr>
          <w:sz w:val="28"/>
          <w:lang w:val="en-US"/>
        </w:rPr>
        <w:t>A/Anax</w:t>
      </w:r>
      <w:r>
        <w:rPr>
          <w:sz w:val="28"/>
        </w:rPr>
        <w:t xml:space="preserve"> суглинистых и песчаных почв Белоруссии, мкг/г(В.В. Добровольский)</w:t>
      </w: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358"/>
        <w:gridCol w:w="1504"/>
        <w:gridCol w:w="1532"/>
      </w:tblGrid>
      <w:tr w:rsidR="00E83562">
        <w:trPr>
          <w:cantSplit/>
          <w:trHeight w:val="160"/>
        </w:trPr>
        <w:tc>
          <w:tcPr>
            <w:tcW w:w="738" w:type="dxa"/>
            <w:vMerge w:val="restart"/>
          </w:tcPr>
          <w:p w:rsidR="00E83562" w:rsidRDefault="00E83562">
            <w:pPr>
              <w:pStyle w:val="10"/>
              <w:ind w:right="-766" w:firstLine="0"/>
              <w:rPr>
                <w:sz w:val="28"/>
                <w:vertAlign w:val="superscript"/>
              </w:rPr>
            </w:pPr>
            <w:r>
              <w:rPr>
                <w:sz w:val="28"/>
                <w:vertAlign w:val="superscript"/>
              </w:rPr>
              <w:t>металл</w:t>
            </w:r>
          </w:p>
        </w:tc>
        <w:tc>
          <w:tcPr>
            <w:tcW w:w="2862" w:type="dxa"/>
            <w:gridSpan w:val="2"/>
          </w:tcPr>
          <w:p w:rsidR="00E83562" w:rsidRDefault="00E83562">
            <w:pPr>
              <w:pStyle w:val="10"/>
              <w:ind w:right="-766" w:firstLine="0"/>
              <w:rPr>
                <w:sz w:val="28"/>
                <w:vertAlign w:val="superscript"/>
              </w:rPr>
            </w:pPr>
            <w:r>
              <w:rPr>
                <w:sz w:val="28"/>
                <w:vertAlign w:val="superscript"/>
              </w:rPr>
              <w:t>Концентрация в почвах</w:t>
            </w:r>
          </w:p>
        </w:tc>
        <w:tc>
          <w:tcPr>
            <w:tcW w:w="1532" w:type="dxa"/>
            <w:vMerge w:val="restart"/>
          </w:tcPr>
          <w:p w:rsidR="00E83562" w:rsidRDefault="00E83562">
            <w:pPr>
              <w:pStyle w:val="10"/>
              <w:ind w:right="-766" w:firstLine="0"/>
              <w:rPr>
                <w:sz w:val="28"/>
                <w:vertAlign w:val="superscript"/>
              </w:rPr>
            </w:pPr>
            <w:r>
              <w:rPr>
                <w:sz w:val="28"/>
                <w:vertAlign w:val="superscript"/>
              </w:rPr>
              <w:t>Литологический</w:t>
            </w:r>
          </w:p>
          <w:p w:rsidR="00E83562" w:rsidRDefault="00E83562">
            <w:pPr>
              <w:pStyle w:val="10"/>
              <w:ind w:right="-766" w:firstLine="0"/>
              <w:rPr>
                <w:sz w:val="28"/>
                <w:vertAlign w:val="superscript"/>
              </w:rPr>
            </w:pPr>
            <w:r>
              <w:rPr>
                <w:sz w:val="28"/>
                <w:vertAlign w:val="superscript"/>
              </w:rPr>
              <w:t>Коеф-т  Кл</w:t>
            </w:r>
          </w:p>
        </w:tc>
      </w:tr>
      <w:tr w:rsidR="00E83562">
        <w:trPr>
          <w:cantSplit/>
          <w:trHeight w:val="224"/>
        </w:trPr>
        <w:tc>
          <w:tcPr>
            <w:tcW w:w="738" w:type="dxa"/>
            <w:vMerge/>
          </w:tcPr>
          <w:p w:rsidR="00E83562" w:rsidRDefault="00E83562">
            <w:pPr>
              <w:pStyle w:val="10"/>
              <w:ind w:right="-766" w:firstLine="0"/>
              <w:rPr>
                <w:sz w:val="28"/>
                <w:vertAlign w:val="superscript"/>
              </w:rPr>
            </w:pPr>
          </w:p>
        </w:tc>
        <w:tc>
          <w:tcPr>
            <w:tcW w:w="1358" w:type="dxa"/>
          </w:tcPr>
          <w:p w:rsidR="00E83562" w:rsidRDefault="00E83562">
            <w:pPr>
              <w:pStyle w:val="10"/>
              <w:ind w:right="-766" w:firstLine="0"/>
              <w:rPr>
                <w:sz w:val="28"/>
                <w:vertAlign w:val="superscript"/>
              </w:rPr>
            </w:pPr>
            <w:r>
              <w:rPr>
                <w:sz w:val="28"/>
                <w:vertAlign w:val="superscript"/>
              </w:rPr>
              <w:t>на суглинки</w:t>
            </w:r>
          </w:p>
        </w:tc>
        <w:tc>
          <w:tcPr>
            <w:tcW w:w="1504" w:type="dxa"/>
          </w:tcPr>
          <w:p w:rsidR="00E83562" w:rsidRDefault="00E83562">
            <w:pPr>
              <w:pStyle w:val="10"/>
              <w:ind w:right="-766" w:firstLine="0"/>
              <w:rPr>
                <w:sz w:val="28"/>
                <w:vertAlign w:val="superscript"/>
              </w:rPr>
            </w:pPr>
            <w:r>
              <w:rPr>
                <w:sz w:val="28"/>
                <w:vertAlign w:val="superscript"/>
              </w:rPr>
              <w:t>На песка</w:t>
            </w:r>
          </w:p>
        </w:tc>
        <w:tc>
          <w:tcPr>
            <w:tcW w:w="1532" w:type="dxa"/>
            <w:vMerge/>
          </w:tcPr>
          <w:p w:rsidR="00E83562" w:rsidRDefault="00E83562">
            <w:pPr>
              <w:pStyle w:val="10"/>
              <w:ind w:right="-766" w:firstLine="0"/>
              <w:rPr>
                <w:sz w:val="28"/>
                <w:vertAlign w:val="superscript"/>
              </w:rPr>
            </w:pPr>
          </w:p>
        </w:tc>
      </w:tr>
      <w:tr w:rsidR="00E83562">
        <w:trPr>
          <w:cantSplit/>
          <w:trHeight w:val="416"/>
        </w:trPr>
        <w:tc>
          <w:tcPr>
            <w:tcW w:w="738" w:type="dxa"/>
          </w:tcPr>
          <w:p w:rsidR="00E83562" w:rsidRDefault="00E83562">
            <w:pPr>
              <w:pStyle w:val="10"/>
              <w:ind w:right="-766" w:firstLine="0"/>
              <w:rPr>
                <w:sz w:val="28"/>
                <w:vertAlign w:val="superscript"/>
                <w:lang w:val="en-US"/>
              </w:rPr>
            </w:pPr>
            <w:r>
              <w:rPr>
                <w:sz w:val="28"/>
                <w:vertAlign w:val="superscript"/>
                <w:lang w:val="en-US"/>
              </w:rPr>
              <w:t>Mn</w:t>
            </w:r>
          </w:p>
          <w:p w:rsidR="00E83562" w:rsidRDefault="00E83562">
            <w:pPr>
              <w:pStyle w:val="10"/>
              <w:ind w:right="-766" w:firstLine="0"/>
              <w:rPr>
                <w:sz w:val="28"/>
                <w:vertAlign w:val="superscript"/>
                <w:lang w:val="en-US"/>
              </w:rPr>
            </w:pPr>
            <w:r>
              <w:rPr>
                <w:sz w:val="28"/>
                <w:vertAlign w:val="superscript"/>
                <w:lang w:val="en-US"/>
              </w:rPr>
              <w:t>Cu</w:t>
            </w:r>
          </w:p>
          <w:p w:rsidR="00E83562" w:rsidRDefault="00E83562">
            <w:pPr>
              <w:pStyle w:val="10"/>
              <w:ind w:right="-766" w:firstLine="0"/>
              <w:rPr>
                <w:sz w:val="28"/>
                <w:vertAlign w:val="superscript"/>
                <w:lang w:val="en-US"/>
              </w:rPr>
            </w:pPr>
            <w:r>
              <w:rPr>
                <w:sz w:val="28"/>
                <w:vertAlign w:val="superscript"/>
                <w:lang w:val="en-US"/>
              </w:rPr>
              <w:t>Ni</w:t>
            </w:r>
          </w:p>
          <w:p w:rsidR="00E83562" w:rsidRDefault="00E83562">
            <w:pPr>
              <w:pStyle w:val="10"/>
              <w:ind w:right="-766" w:firstLine="0"/>
              <w:rPr>
                <w:sz w:val="28"/>
                <w:vertAlign w:val="superscript"/>
                <w:lang w:val="en-US"/>
              </w:rPr>
            </w:pPr>
            <w:r>
              <w:rPr>
                <w:sz w:val="28"/>
                <w:vertAlign w:val="superscript"/>
                <w:lang w:val="en-US"/>
              </w:rPr>
              <w:t>Co</w:t>
            </w:r>
          </w:p>
          <w:p w:rsidR="00E83562" w:rsidRDefault="00E83562">
            <w:pPr>
              <w:pStyle w:val="10"/>
              <w:ind w:right="-766" w:firstLine="0"/>
              <w:rPr>
                <w:sz w:val="28"/>
                <w:vertAlign w:val="superscript"/>
                <w:lang w:val="en-US"/>
              </w:rPr>
            </w:pPr>
            <w:r>
              <w:rPr>
                <w:sz w:val="28"/>
                <w:vertAlign w:val="superscript"/>
                <w:lang w:val="en-US"/>
              </w:rPr>
              <w:t>V</w:t>
            </w:r>
          </w:p>
          <w:p w:rsidR="00E83562" w:rsidRDefault="00E83562">
            <w:pPr>
              <w:pStyle w:val="10"/>
              <w:ind w:right="-766" w:firstLine="0"/>
              <w:rPr>
                <w:sz w:val="28"/>
                <w:vertAlign w:val="superscript"/>
                <w:lang w:val="en-US"/>
              </w:rPr>
            </w:pPr>
            <w:r>
              <w:rPr>
                <w:sz w:val="28"/>
                <w:vertAlign w:val="superscript"/>
                <w:lang w:val="en-US"/>
              </w:rPr>
              <w:t>Cr</w:t>
            </w:r>
          </w:p>
        </w:tc>
        <w:tc>
          <w:tcPr>
            <w:tcW w:w="1358" w:type="dxa"/>
          </w:tcPr>
          <w:p w:rsidR="00E83562" w:rsidRDefault="00E83562">
            <w:pPr>
              <w:pStyle w:val="10"/>
              <w:ind w:right="-766" w:firstLine="0"/>
              <w:rPr>
                <w:sz w:val="28"/>
                <w:vertAlign w:val="superscript"/>
                <w:lang w:val="en-US"/>
              </w:rPr>
            </w:pPr>
            <w:r>
              <w:rPr>
                <w:sz w:val="28"/>
                <w:vertAlign w:val="superscript"/>
                <w:lang w:val="en-US"/>
              </w:rPr>
              <w:t>832</w:t>
            </w:r>
          </w:p>
          <w:p w:rsidR="00E83562" w:rsidRDefault="00E83562">
            <w:pPr>
              <w:pStyle w:val="10"/>
              <w:ind w:right="-766" w:firstLine="0"/>
              <w:rPr>
                <w:sz w:val="28"/>
                <w:vertAlign w:val="superscript"/>
                <w:lang w:val="en-US"/>
              </w:rPr>
            </w:pPr>
            <w:r>
              <w:rPr>
                <w:sz w:val="28"/>
                <w:vertAlign w:val="superscript"/>
                <w:lang w:val="en-US"/>
              </w:rPr>
              <w:t>7. 8</w:t>
            </w:r>
          </w:p>
          <w:p w:rsidR="00E83562" w:rsidRDefault="00E83562">
            <w:pPr>
              <w:pStyle w:val="10"/>
              <w:ind w:right="-766" w:firstLine="0"/>
              <w:rPr>
                <w:sz w:val="28"/>
                <w:vertAlign w:val="superscript"/>
                <w:lang w:val="en-US"/>
              </w:rPr>
            </w:pPr>
            <w:r>
              <w:rPr>
                <w:sz w:val="28"/>
                <w:vertAlign w:val="superscript"/>
                <w:lang w:val="en-US"/>
              </w:rPr>
              <w:t>16.7</w:t>
            </w:r>
          </w:p>
          <w:p w:rsidR="00E83562" w:rsidRDefault="00E83562">
            <w:pPr>
              <w:pStyle w:val="10"/>
              <w:ind w:right="-766" w:firstLine="0"/>
              <w:rPr>
                <w:sz w:val="28"/>
                <w:vertAlign w:val="superscript"/>
                <w:lang w:val="en-US"/>
              </w:rPr>
            </w:pPr>
            <w:r>
              <w:rPr>
                <w:sz w:val="28"/>
                <w:vertAlign w:val="superscript"/>
                <w:lang w:val="en-US"/>
              </w:rPr>
              <w:t>5.5</w:t>
            </w:r>
          </w:p>
          <w:p w:rsidR="00E83562" w:rsidRDefault="00E83562">
            <w:pPr>
              <w:pStyle w:val="10"/>
              <w:ind w:right="-766" w:firstLine="0"/>
              <w:rPr>
                <w:sz w:val="28"/>
                <w:vertAlign w:val="superscript"/>
                <w:lang w:val="en-US"/>
              </w:rPr>
            </w:pPr>
            <w:r>
              <w:rPr>
                <w:sz w:val="28"/>
                <w:vertAlign w:val="superscript"/>
                <w:lang w:val="en-US"/>
              </w:rPr>
              <w:t>36.9</w:t>
            </w:r>
          </w:p>
          <w:p w:rsidR="00E83562" w:rsidRDefault="00E83562">
            <w:pPr>
              <w:pStyle w:val="10"/>
              <w:ind w:right="-766" w:firstLine="0"/>
              <w:rPr>
                <w:sz w:val="28"/>
                <w:vertAlign w:val="superscript"/>
                <w:lang w:val="en-US"/>
              </w:rPr>
            </w:pPr>
            <w:r>
              <w:rPr>
                <w:sz w:val="28"/>
                <w:vertAlign w:val="superscript"/>
                <w:lang w:val="en-US"/>
              </w:rPr>
              <w:t>53.3</w:t>
            </w:r>
          </w:p>
        </w:tc>
        <w:tc>
          <w:tcPr>
            <w:tcW w:w="1504" w:type="dxa"/>
          </w:tcPr>
          <w:p w:rsidR="00E83562" w:rsidRDefault="00E83562">
            <w:pPr>
              <w:pStyle w:val="10"/>
              <w:ind w:right="-766" w:firstLine="0"/>
              <w:rPr>
                <w:sz w:val="28"/>
                <w:vertAlign w:val="superscript"/>
                <w:lang w:val="en-US"/>
              </w:rPr>
            </w:pPr>
            <w:r>
              <w:rPr>
                <w:sz w:val="28"/>
                <w:vertAlign w:val="superscript"/>
                <w:lang w:val="en-US"/>
              </w:rPr>
              <w:t>272.1</w:t>
            </w:r>
          </w:p>
          <w:p w:rsidR="00E83562" w:rsidRDefault="00E83562">
            <w:pPr>
              <w:pStyle w:val="10"/>
              <w:ind w:right="-766" w:firstLine="0"/>
              <w:rPr>
                <w:sz w:val="28"/>
                <w:vertAlign w:val="superscript"/>
                <w:lang w:val="en-US"/>
              </w:rPr>
            </w:pPr>
            <w:r>
              <w:rPr>
                <w:sz w:val="28"/>
                <w:vertAlign w:val="superscript"/>
                <w:lang w:val="en-US"/>
              </w:rPr>
              <w:t>4/2</w:t>
            </w:r>
          </w:p>
          <w:p w:rsidR="00E83562" w:rsidRDefault="00E83562">
            <w:pPr>
              <w:pStyle w:val="10"/>
              <w:ind w:right="-766" w:firstLine="0"/>
              <w:rPr>
                <w:sz w:val="28"/>
                <w:vertAlign w:val="superscript"/>
                <w:lang w:val="en-US"/>
              </w:rPr>
            </w:pPr>
            <w:r>
              <w:rPr>
                <w:sz w:val="28"/>
                <w:vertAlign w:val="superscript"/>
                <w:lang w:val="en-US"/>
              </w:rPr>
              <w:t>6.7</w:t>
            </w:r>
          </w:p>
          <w:p w:rsidR="00E83562" w:rsidRDefault="00E83562">
            <w:pPr>
              <w:pStyle w:val="10"/>
              <w:ind w:right="-766" w:firstLine="0"/>
              <w:rPr>
                <w:sz w:val="28"/>
                <w:vertAlign w:val="superscript"/>
                <w:lang w:val="en-US"/>
              </w:rPr>
            </w:pPr>
            <w:r>
              <w:rPr>
                <w:sz w:val="28"/>
                <w:vertAlign w:val="superscript"/>
                <w:lang w:val="en-US"/>
              </w:rPr>
              <w:t>3.0</w:t>
            </w:r>
          </w:p>
          <w:p w:rsidR="00E83562" w:rsidRDefault="00E83562">
            <w:pPr>
              <w:pStyle w:val="10"/>
              <w:ind w:right="-766" w:firstLine="0"/>
              <w:rPr>
                <w:sz w:val="28"/>
                <w:vertAlign w:val="superscript"/>
                <w:lang w:val="en-US"/>
              </w:rPr>
            </w:pPr>
            <w:r>
              <w:rPr>
                <w:sz w:val="28"/>
                <w:vertAlign w:val="superscript"/>
                <w:lang w:val="en-US"/>
              </w:rPr>
              <w:t>17.7</w:t>
            </w:r>
          </w:p>
          <w:p w:rsidR="00E83562" w:rsidRDefault="00E83562">
            <w:pPr>
              <w:pStyle w:val="10"/>
              <w:ind w:right="-766" w:firstLine="0"/>
              <w:rPr>
                <w:sz w:val="28"/>
                <w:vertAlign w:val="superscript"/>
                <w:lang w:val="en-US"/>
              </w:rPr>
            </w:pPr>
            <w:r>
              <w:rPr>
                <w:sz w:val="28"/>
                <w:vertAlign w:val="superscript"/>
                <w:lang w:val="en-US"/>
              </w:rPr>
              <w:t>32.9</w:t>
            </w:r>
          </w:p>
        </w:tc>
        <w:tc>
          <w:tcPr>
            <w:tcW w:w="1532" w:type="dxa"/>
          </w:tcPr>
          <w:p w:rsidR="00E83562" w:rsidRDefault="00E83562">
            <w:pPr>
              <w:pStyle w:val="10"/>
              <w:ind w:right="-766" w:firstLine="0"/>
              <w:rPr>
                <w:sz w:val="28"/>
                <w:vertAlign w:val="superscript"/>
                <w:lang w:val="en-US"/>
              </w:rPr>
            </w:pPr>
            <w:r>
              <w:rPr>
                <w:sz w:val="28"/>
                <w:vertAlign w:val="superscript"/>
                <w:lang w:val="en-US"/>
              </w:rPr>
              <w:t>3.1</w:t>
            </w:r>
          </w:p>
          <w:p w:rsidR="00E83562" w:rsidRDefault="00E83562">
            <w:pPr>
              <w:pStyle w:val="10"/>
              <w:ind w:right="-766" w:firstLine="0"/>
              <w:rPr>
                <w:sz w:val="28"/>
                <w:vertAlign w:val="superscript"/>
                <w:lang w:val="en-US"/>
              </w:rPr>
            </w:pPr>
            <w:r>
              <w:rPr>
                <w:sz w:val="28"/>
                <w:vertAlign w:val="superscript"/>
                <w:lang w:val="en-US"/>
              </w:rPr>
              <w:t>1.9</w:t>
            </w:r>
          </w:p>
          <w:p w:rsidR="00E83562" w:rsidRDefault="00E83562">
            <w:pPr>
              <w:pStyle w:val="10"/>
              <w:ind w:right="-766" w:firstLine="0"/>
              <w:rPr>
                <w:sz w:val="28"/>
                <w:vertAlign w:val="superscript"/>
                <w:lang w:val="en-US"/>
              </w:rPr>
            </w:pPr>
            <w:r>
              <w:rPr>
                <w:sz w:val="28"/>
                <w:vertAlign w:val="superscript"/>
                <w:lang w:val="en-US"/>
              </w:rPr>
              <w:t>2.5</w:t>
            </w:r>
          </w:p>
          <w:p w:rsidR="00E83562" w:rsidRDefault="00E83562">
            <w:pPr>
              <w:pStyle w:val="10"/>
              <w:ind w:right="-766" w:firstLine="0"/>
              <w:rPr>
                <w:sz w:val="28"/>
                <w:vertAlign w:val="superscript"/>
                <w:lang w:val="en-US"/>
              </w:rPr>
            </w:pPr>
            <w:r>
              <w:rPr>
                <w:sz w:val="28"/>
                <w:vertAlign w:val="superscript"/>
                <w:lang w:val="en-US"/>
              </w:rPr>
              <w:t>1.8</w:t>
            </w:r>
          </w:p>
          <w:p w:rsidR="00E83562" w:rsidRDefault="00E83562">
            <w:pPr>
              <w:pStyle w:val="10"/>
              <w:ind w:right="-766" w:firstLine="0"/>
              <w:rPr>
                <w:sz w:val="28"/>
                <w:vertAlign w:val="superscript"/>
                <w:lang w:val="en-US"/>
              </w:rPr>
            </w:pPr>
            <w:r>
              <w:rPr>
                <w:sz w:val="28"/>
                <w:vertAlign w:val="superscript"/>
                <w:lang w:val="en-US"/>
              </w:rPr>
              <w:t>2.1</w:t>
            </w:r>
          </w:p>
          <w:p w:rsidR="00E83562" w:rsidRDefault="00E83562">
            <w:pPr>
              <w:pStyle w:val="10"/>
              <w:ind w:right="-766" w:firstLine="0"/>
              <w:rPr>
                <w:sz w:val="28"/>
                <w:vertAlign w:val="superscript"/>
                <w:lang w:val="en-US"/>
              </w:rPr>
            </w:pPr>
            <w:r>
              <w:rPr>
                <w:sz w:val="28"/>
                <w:vertAlign w:val="superscript"/>
                <w:lang w:val="en-US"/>
              </w:rPr>
              <w:t>1.6</w:t>
            </w:r>
          </w:p>
        </w:tc>
      </w:tr>
    </w:tbl>
    <w:p w:rsidR="00E83562" w:rsidRDefault="00E83562">
      <w:pPr>
        <w:pStyle w:val="10"/>
        <w:ind w:right="-766" w:firstLine="0"/>
        <w:rPr>
          <w:sz w:val="28"/>
        </w:rPr>
      </w:pPr>
    </w:p>
    <w:p w:rsidR="00E83562" w:rsidRDefault="00E83562">
      <w:pPr>
        <w:pStyle w:val="10"/>
        <w:ind w:left="284" w:right="-766" w:firstLine="283"/>
        <w:rPr>
          <w:sz w:val="28"/>
          <w:vertAlign w:val="subscript"/>
        </w:rPr>
      </w:pPr>
      <w:r>
        <w:rPr>
          <w:sz w:val="28"/>
        </w:rPr>
        <w:t>Не менее сильные изменения коцентрации металлов в почвенном покрове лесной зоны происходят под влиянием эффекта геохимического сопряжения. При прочих равных условиях почвы в автономных ландшафтно-геохимических условиях на положительных элементах мезорельефа лесной зоны имеют более низкие концентрации металлов по сравнению с геохимически подчиненными ландшафтами. расположенными в отрицательных элементах рельефа. Эффект геохимического сопряжения оценивается коэффициентом К</w:t>
      </w:r>
      <w:r>
        <w:rPr>
          <w:sz w:val="28"/>
          <w:vertAlign w:val="subscript"/>
          <w:lang w:val="en-US"/>
        </w:rPr>
        <w:t>r</w:t>
      </w:r>
      <w:r>
        <w:rPr>
          <w:sz w:val="28"/>
        </w:rPr>
        <w:t xml:space="preserve"> равным отношению концентрации металла в гумусовом горизонте почвы геохимически подчиненного ландшафта (С</w:t>
      </w:r>
      <w:r>
        <w:rPr>
          <w:sz w:val="28"/>
          <w:vertAlign w:val="subscript"/>
        </w:rPr>
        <w:t>2</w:t>
      </w:r>
      <w:r>
        <w:rPr>
          <w:sz w:val="28"/>
        </w:rPr>
        <w:t>) к концентрации этого металла в гумусовом горизонте почвы автономного ландшафта (</w:t>
      </w:r>
      <w:r>
        <w:rPr>
          <w:sz w:val="28"/>
          <w:lang w:val="en-US"/>
        </w:rPr>
        <w:t>C</w:t>
      </w:r>
      <w:r>
        <w:rPr>
          <w:sz w:val="28"/>
          <w:vertAlign w:val="subscript"/>
          <w:lang w:val="en-US"/>
        </w:rPr>
        <w:t>1</w:t>
      </w:r>
      <w:r>
        <w:rPr>
          <w:sz w:val="28"/>
        </w:rPr>
        <w:t>): К</w:t>
      </w:r>
      <w:r>
        <w:rPr>
          <w:sz w:val="28"/>
          <w:lang w:val="en-US"/>
        </w:rPr>
        <w:t>r</w:t>
      </w:r>
      <w:r>
        <w:rPr>
          <w:sz w:val="28"/>
        </w:rPr>
        <w:t xml:space="preserve"> = </w:t>
      </w:r>
      <w:r>
        <w:rPr>
          <w:sz w:val="28"/>
          <w:lang w:val="en-US"/>
        </w:rPr>
        <w:t>С</w:t>
      </w:r>
      <w:r>
        <w:rPr>
          <w:sz w:val="28"/>
          <w:vertAlign w:val="subscript"/>
          <w:lang w:val="en-US"/>
        </w:rPr>
        <w:t xml:space="preserve">2 </w:t>
      </w:r>
      <w:r>
        <w:rPr>
          <w:sz w:val="28"/>
        </w:rPr>
        <w:t>/ С</w:t>
      </w:r>
      <w:r>
        <w:rPr>
          <w:sz w:val="28"/>
          <w:vertAlign w:val="subscript"/>
        </w:rPr>
        <w:t>1</w:t>
      </w:r>
    </w:p>
    <w:p w:rsidR="00E83562" w:rsidRDefault="00E83562">
      <w:pPr>
        <w:pStyle w:val="10"/>
        <w:ind w:left="567" w:right="-766" w:firstLine="283"/>
        <w:rPr>
          <w:sz w:val="28"/>
        </w:rPr>
      </w:pPr>
      <w:r>
        <w:rPr>
          <w:sz w:val="28"/>
        </w:rPr>
        <w:t>Разумеется, каждый металл характеризуется своим значением коэффициента К</w:t>
      </w:r>
      <w:r>
        <w:rPr>
          <w:sz w:val="28"/>
          <w:vertAlign w:val="subscript"/>
          <w:lang w:val="en-US"/>
        </w:rPr>
        <w:t>r</w:t>
      </w:r>
      <w:r>
        <w:rPr>
          <w:sz w:val="28"/>
        </w:rPr>
        <w:t xml:space="preserve"> (табл. 2). Примером могут служить соотношения значений средней концентрации некоторых тяжелых металлов в верховых (автономные ландшафтно-геохимические условия) и низинных (геохимически подчиненные условия) торфяниках лесной зоны Европейской России .</w:t>
      </w:r>
    </w:p>
    <w:p w:rsidR="00E83562" w:rsidRDefault="00E83562">
      <w:pPr>
        <w:pStyle w:val="10"/>
        <w:ind w:right="-766" w:firstLine="0"/>
        <w:rPr>
          <w:sz w:val="28"/>
        </w:rPr>
      </w:pP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52"/>
        <w:gridCol w:w="549"/>
        <w:gridCol w:w="1134"/>
        <w:gridCol w:w="567"/>
        <w:gridCol w:w="3119"/>
      </w:tblGrid>
      <w:tr w:rsidR="00E83562">
        <w:trPr>
          <w:cantSplit/>
          <w:trHeight w:val="160"/>
        </w:trPr>
        <w:tc>
          <w:tcPr>
            <w:tcW w:w="738" w:type="dxa"/>
            <w:vMerge w:val="restart"/>
          </w:tcPr>
          <w:p w:rsidR="00E83562" w:rsidRDefault="00E83562">
            <w:pPr>
              <w:pStyle w:val="10"/>
              <w:ind w:right="-766" w:firstLine="0"/>
              <w:rPr>
                <w:sz w:val="28"/>
                <w:vertAlign w:val="superscript"/>
              </w:rPr>
            </w:pPr>
            <w:r>
              <w:rPr>
                <w:sz w:val="28"/>
                <w:vertAlign w:val="superscript"/>
              </w:rPr>
              <w:t>металл</w:t>
            </w:r>
          </w:p>
        </w:tc>
        <w:tc>
          <w:tcPr>
            <w:tcW w:w="3402" w:type="dxa"/>
            <w:gridSpan w:val="4"/>
          </w:tcPr>
          <w:p w:rsidR="00E83562" w:rsidRDefault="00E83562">
            <w:pPr>
              <w:pStyle w:val="10"/>
              <w:ind w:right="-766" w:firstLine="0"/>
              <w:rPr>
                <w:sz w:val="28"/>
                <w:vertAlign w:val="superscript"/>
              </w:rPr>
            </w:pPr>
            <w:r>
              <w:rPr>
                <w:sz w:val="28"/>
                <w:vertAlign w:val="superscript"/>
              </w:rPr>
              <w:t>Торфяники</w:t>
            </w:r>
          </w:p>
        </w:tc>
        <w:tc>
          <w:tcPr>
            <w:tcW w:w="3119" w:type="dxa"/>
          </w:tcPr>
          <w:p w:rsidR="00E83562" w:rsidRDefault="00E83562">
            <w:pPr>
              <w:pStyle w:val="10"/>
              <w:ind w:right="-766" w:firstLine="0"/>
              <w:rPr>
                <w:sz w:val="28"/>
                <w:vertAlign w:val="superscript"/>
              </w:rPr>
            </w:pPr>
            <w:r>
              <w:rPr>
                <w:sz w:val="28"/>
                <w:vertAlign w:val="superscript"/>
              </w:rPr>
              <w:t>Коэффициент геохимического</w:t>
            </w:r>
          </w:p>
          <w:p w:rsidR="00E83562" w:rsidRDefault="00E83562">
            <w:pPr>
              <w:pStyle w:val="10"/>
              <w:ind w:right="-766" w:firstLine="0"/>
              <w:rPr>
                <w:sz w:val="28"/>
                <w:vertAlign w:val="superscript"/>
              </w:rPr>
            </w:pPr>
            <w:r>
              <w:rPr>
                <w:sz w:val="28"/>
                <w:vertAlign w:val="superscript"/>
              </w:rPr>
              <w:t>Сопряжения  Кг</w:t>
            </w:r>
          </w:p>
        </w:tc>
      </w:tr>
      <w:tr w:rsidR="00E83562">
        <w:trPr>
          <w:cantSplit/>
          <w:trHeight w:val="264"/>
        </w:trPr>
        <w:tc>
          <w:tcPr>
            <w:tcW w:w="738" w:type="dxa"/>
            <w:vMerge/>
          </w:tcPr>
          <w:p w:rsidR="00E83562" w:rsidRDefault="00E83562">
            <w:pPr>
              <w:pStyle w:val="10"/>
              <w:ind w:right="-766" w:firstLine="0"/>
              <w:rPr>
                <w:sz w:val="28"/>
                <w:vertAlign w:val="superscript"/>
              </w:rPr>
            </w:pPr>
          </w:p>
        </w:tc>
        <w:tc>
          <w:tcPr>
            <w:tcW w:w="1152" w:type="dxa"/>
          </w:tcPr>
          <w:p w:rsidR="00E83562" w:rsidRDefault="00E83562">
            <w:pPr>
              <w:pStyle w:val="10"/>
              <w:ind w:right="-766" w:firstLine="0"/>
              <w:rPr>
                <w:sz w:val="28"/>
                <w:vertAlign w:val="superscript"/>
              </w:rPr>
            </w:pPr>
            <w:r>
              <w:rPr>
                <w:sz w:val="28"/>
                <w:vertAlign w:val="superscript"/>
              </w:rPr>
              <w:t>верховые</w:t>
            </w:r>
          </w:p>
        </w:tc>
        <w:tc>
          <w:tcPr>
            <w:tcW w:w="549" w:type="dxa"/>
          </w:tcPr>
          <w:p w:rsidR="00E83562" w:rsidRDefault="00E83562">
            <w:pPr>
              <w:pStyle w:val="10"/>
              <w:ind w:right="-766" w:firstLine="0"/>
              <w:rPr>
                <w:sz w:val="28"/>
                <w:vertAlign w:val="superscript"/>
              </w:rPr>
            </w:pPr>
          </w:p>
        </w:tc>
        <w:tc>
          <w:tcPr>
            <w:tcW w:w="1134" w:type="dxa"/>
          </w:tcPr>
          <w:p w:rsidR="00E83562" w:rsidRDefault="00E83562">
            <w:pPr>
              <w:pStyle w:val="10"/>
              <w:ind w:right="-766" w:firstLine="0"/>
              <w:rPr>
                <w:sz w:val="28"/>
                <w:vertAlign w:val="superscript"/>
              </w:rPr>
            </w:pPr>
            <w:r>
              <w:rPr>
                <w:sz w:val="28"/>
                <w:vertAlign w:val="superscript"/>
              </w:rPr>
              <w:t>Низинные</w:t>
            </w:r>
          </w:p>
        </w:tc>
        <w:tc>
          <w:tcPr>
            <w:tcW w:w="567" w:type="dxa"/>
          </w:tcPr>
          <w:p w:rsidR="00E83562" w:rsidRDefault="00E83562">
            <w:pPr>
              <w:pStyle w:val="10"/>
              <w:ind w:right="-766" w:firstLine="0"/>
              <w:rPr>
                <w:sz w:val="28"/>
                <w:vertAlign w:val="superscript"/>
              </w:rPr>
            </w:pPr>
          </w:p>
        </w:tc>
        <w:tc>
          <w:tcPr>
            <w:tcW w:w="3119" w:type="dxa"/>
          </w:tcPr>
          <w:p w:rsidR="00E83562" w:rsidRDefault="00E83562">
            <w:pPr>
              <w:pStyle w:val="10"/>
              <w:ind w:right="-766" w:firstLine="0"/>
              <w:rPr>
                <w:sz w:val="28"/>
                <w:vertAlign w:val="superscript"/>
              </w:rPr>
            </w:pPr>
          </w:p>
        </w:tc>
      </w:tr>
      <w:tr w:rsidR="00E83562">
        <w:trPr>
          <w:cantSplit/>
          <w:trHeight w:val="180"/>
        </w:trPr>
        <w:tc>
          <w:tcPr>
            <w:tcW w:w="738" w:type="dxa"/>
            <w:vMerge/>
          </w:tcPr>
          <w:p w:rsidR="00E83562" w:rsidRDefault="00E83562">
            <w:pPr>
              <w:pStyle w:val="10"/>
              <w:ind w:right="-766" w:firstLine="0"/>
              <w:rPr>
                <w:sz w:val="28"/>
                <w:vertAlign w:val="superscript"/>
              </w:rPr>
            </w:pPr>
          </w:p>
        </w:tc>
        <w:tc>
          <w:tcPr>
            <w:tcW w:w="1152" w:type="dxa"/>
          </w:tcPr>
          <w:p w:rsidR="00E83562" w:rsidRDefault="00E83562">
            <w:pPr>
              <w:pStyle w:val="10"/>
              <w:ind w:right="-766" w:firstLine="0"/>
              <w:rPr>
                <w:sz w:val="28"/>
                <w:vertAlign w:val="superscript"/>
              </w:rPr>
            </w:pPr>
            <w:r>
              <w:rPr>
                <w:i/>
                <w:sz w:val="28"/>
                <w:vertAlign w:val="superscript"/>
              </w:rPr>
              <w:t xml:space="preserve">М, мкг/г </w:t>
            </w:r>
            <w:r>
              <w:rPr>
                <w:sz w:val="28"/>
                <w:vertAlign w:val="superscript"/>
              </w:rPr>
              <w:t>сухого вещества</w:t>
            </w:r>
          </w:p>
        </w:tc>
        <w:tc>
          <w:tcPr>
            <w:tcW w:w="549" w:type="dxa"/>
          </w:tcPr>
          <w:p w:rsidR="00E83562" w:rsidRDefault="00E83562">
            <w:pPr>
              <w:pStyle w:val="10"/>
              <w:ind w:right="-766" w:firstLine="0"/>
              <w:rPr>
                <w:sz w:val="28"/>
                <w:vertAlign w:val="superscript"/>
                <w:lang w:val="en-US"/>
              </w:rPr>
            </w:pPr>
            <w:r>
              <w:rPr>
                <w:sz w:val="28"/>
                <w:vertAlign w:val="superscript"/>
                <w:lang w:val="en-US"/>
              </w:rPr>
              <w:t>V%</w:t>
            </w:r>
          </w:p>
        </w:tc>
        <w:tc>
          <w:tcPr>
            <w:tcW w:w="1134" w:type="dxa"/>
          </w:tcPr>
          <w:p w:rsidR="00E83562" w:rsidRDefault="00E83562">
            <w:pPr>
              <w:pStyle w:val="10"/>
              <w:ind w:right="-766" w:firstLine="0"/>
              <w:rPr>
                <w:sz w:val="28"/>
                <w:vertAlign w:val="superscript"/>
              </w:rPr>
            </w:pPr>
          </w:p>
        </w:tc>
        <w:tc>
          <w:tcPr>
            <w:tcW w:w="567" w:type="dxa"/>
          </w:tcPr>
          <w:p w:rsidR="00E83562" w:rsidRDefault="00E83562">
            <w:pPr>
              <w:pStyle w:val="10"/>
              <w:ind w:right="-766" w:firstLine="0"/>
              <w:rPr>
                <w:sz w:val="28"/>
                <w:vertAlign w:val="superscript"/>
                <w:lang w:val="en-US"/>
              </w:rPr>
            </w:pPr>
            <w:r>
              <w:rPr>
                <w:sz w:val="28"/>
                <w:vertAlign w:val="superscript"/>
                <w:lang w:val="en-US"/>
              </w:rPr>
              <w:t>V%</w:t>
            </w:r>
          </w:p>
        </w:tc>
        <w:tc>
          <w:tcPr>
            <w:tcW w:w="3119" w:type="dxa"/>
          </w:tcPr>
          <w:p w:rsidR="00E83562" w:rsidRDefault="00E83562">
            <w:pPr>
              <w:pStyle w:val="10"/>
              <w:ind w:right="-766" w:firstLine="0"/>
              <w:rPr>
                <w:sz w:val="28"/>
                <w:vertAlign w:val="superscript"/>
              </w:rPr>
            </w:pPr>
          </w:p>
        </w:tc>
      </w:tr>
      <w:tr w:rsidR="00E83562">
        <w:trPr>
          <w:cantSplit/>
          <w:trHeight w:val="416"/>
        </w:trPr>
        <w:tc>
          <w:tcPr>
            <w:tcW w:w="738" w:type="dxa"/>
          </w:tcPr>
          <w:p w:rsidR="00E83562" w:rsidRDefault="00E83562">
            <w:pPr>
              <w:pStyle w:val="10"/>
              <w:ind w:right="-766" w:firstLine="0"/>
              <w:rPr>
                <w:sz w:val="28"/>
                <w:vertAlign w:val="superscript"/>
                <w:lang w:val="en-US"/>
              </w:rPr>
            </w:pPr>
            <w:r>
              <w:rPr>
                <w:sz w:val="28"/>
                <w:vertAlign w:val="superscript"/>
                <w:lang w:val="en-US"/>
              </w:rPr>
              <w:t>Mn</w:t>
            </w:r>
          </w:p>
          <w:p w:rsidR="00E83562" w:rsidRDefault="00E83562">
            <w:pPr>
              <w:pStyle w:val="10"/>
              <w:ind w:right="-766" w:firstLine="0"/>
              <w:rPr>
                <w:sz w:val="28"/>
                <w:vertAlign w:val="superscript"/>
                <w:lang w:val="en-US"/>
              </w:rPr>
            </w:pPr>
            <w:r>
              <w:rPr>
                <w:sz w:val="28"/>
                <w:vertAlign w:val="superscript"/>
                <w:lang w:val="en-US"/>
              </w:rPr>
              <w:t>Cu</w:t>
            </w:r>
          </w:p>
          <w:p w:rsidR="00E83562" w:rsidRDefault="00E83562">
            <w:pPr>
              <w:pStyle w:val="10"/>
              <w:ind w:right="-766" w:firstLine="0"/>
              <w:rPr>
                <w:sz w:val="28"/>
                <w:vertAlign w:val="superscript"/>
                <w:lang w:val="en-US"/>
              </w:rPr>
            </w:pPr>
            <w:r>
              <w:rPr>
                <w:sz w:val="28"/>
                <w:vertAlign w:val="superscript"/>
                <w:lang w:val="en-US"/>
              </w:rPr>
              <w:t>Ni</w:t>
            </w:r>
          </w:p>
          <w:p w:rsidR="00E83562" w:rsidRDefault="00E83562">
            <w:pPr>
              <w:pStyle w:val="10"/>
              <w:ind w:right="-766" w:firstLine="0"/>
              <w:rPr>
                <w:sz w:val="28"/>
                <w:vertAlign w:val="superscript"/>
                <w:lang w:val="en-US"/>
              </w:rPr>
            </w:pPr>
            <w:r>
              <w:rPr>
                <w:sz w:val="28"/>
                <w:vertAlign w:val="superscript"/>
                <w:lang w:val="en-US"/>
              </w:rPr>
              <w:t>Co</w:t>
            </w:r>
          </w:p>
          <w:p w:rsidR="00E83562" w:rsidRDefault="00E83562">
            <w:pPr>
              <w:pStyle w:val="10"/>
              <w:ind w:right="-766" w:firstLine="0"/>
              <w:rPr>
                <w:sz w:val="28"/>
                <w:vertAlign w:val="superscript"/>
                <w:lang w:val="en-US"/>
              </w:rPr>
            </w:pPr>
            <w:r>
              <w:rPr>
                <w:sz w:val="28"/>
                <w:vertAlign w:val="superscript"/>
                <w:lang w:val="en-US"/>
              </w:rPr>
              <w:t>V</w:t>
            </w:r>
          </w:p>
          <w:p w:rsidR="00E83562" w:rsidRDefault="00E83562">
            <w:pPr>
              <w:pStyle w:val="10"/>
              <w:ind w:right="-766" w:firstLine="0"/>
              <w:rPr>
                <w:sz w:val="28"/>
                <w:vertAlign w:val="superscript"/>
                <w:lang w:val="en-US"/>
              </w:rPr>
            </w:pPr>
            <w:r>
              <w:rPr>
                <w:sz w:val="28"/>
                <w:vertAlign w:val="superscript"/>
                <w:lang w:val="en-US"/>
              </w:rPr>
              <w:t>Cr</w:t>
            </w:r>
          </w:p>
        </w:tc>
        <w:tc>
          <w:tcPr>
            <w:tcW w:w="1152" w:type="dxa"/>
          </w:tcPr>
          <w:p w:rsidR="00E83562" w:rsidRDefault="00E83562">
            <w:pPr>
              <w:pStyle w:val="10"/>
              <w:ind w:right="-766" w:firstLine="0"/>
              <w:rPr>
                <w:sz w:val="28"/>
                <w:vertAlign w:val="superscript"/>
                <w:lang w:val="en-US"/>
              </w:rPr>
            </w:pPr>
            <w:r>
              <w:rPr>
                <w:sz w:val="28"/>
                <w:vertAlign w:val="superscript"/>
                <w:lang w:val="en-US"/>
              </w:rPr>
              <w:t>832</w:t>
            </w:r>
          </w:p>
          <w:p w:rsidR="00E83562" w:rsidRDefault="00E83562">
            <w:pPr>
              <w:pStyle w:val="10"/>
              <w:ind w:right="-766" w:firstLine="0"/>
              <w:rPr>
                <w:sz w:val="28"/>
                <w:vertAlign w:val="superscript"/>
                <w:lang w:val="en-US"/>
              </w:rPr>
            </w:pPr>
            <w:r>
              <w:rPr>
                <w:sz w:val="28"/>
                <w:vertAlign w:val="superscript"/>
                <w:lang w:val="en-US"/>
              </w:rPr>
              <w:t>7. 8</w:t>
            </w:r>
          </w:p>
          <w:p w:rsidR="00E83562" w:rsidRDefault="00E83562">
            <w:pPr>
              <w:pStyle w:val="10"/>
              <w:ind w:right="-766" w:firstLine="0"/>
              <w:rPr>
                <w:sz w:val="28"/>
                <w:vertAlign w:val="superscript"/>
                <w:lang w:val="en-US"/>
              </w:rPr>
            </w:pPr>
            <w:r>
              <w:rPr>
                <w:sz w:val="28"/>
                <w:vertAlign w:val="superscript"/>
                <w:lang w:val="en-US"/>
              </w:rPr>
              <w:t>16.7</w:t>
            </w:r>
          </w:p>
          <w:p w:rsidR="00E83562" w:rsidRDefault="00E83562">
            <w:pPr>
              <w:pStyle w:val="10"/>
              <w:ind w:right="-766" w:firstLine="0"/>
              <w:rPr>
                <w:sz w:val="28"/>
                <w:vertAlign w:val="superscript"/>
                <w:lang w:val="en-US"/>
              </w:rPr>
            </w:pPr>
            <w:r>
              <w:rPr>
                <w:sz w:val="28"/>
                <w:vertAlign w:val="superscript"/>
                <w:lang w:val="en-US"/>
              </w:rPr>
              <w:t>5.5</w:t>
            </w:r>
          </w:p>
          <w:p w:rsidR="00E83562" w:rsidRDefault="00E83562">
            <w:pPr>
              <w:pStyle w:val="10"/>
              <w:ind w:right="-766" w:firstLine="0"/>
              <w:rPr>
                <w:sz w:val="28"/>
                <w:vertAlign w:val="superscript"/>
                <w:lang w:val="en-US"/>
              </w:rPr>
            </w:pPr>
            <w:r>
              <w:rPr>
                <w:sz w:val="28"/>
                <w:vertAlign w:val="superscript"/>
                <w:lang w:val="en-US"/>
              </w:rPr>
              <w:t>36.9</w:t>
            </w:r>
          </w:p>
          <w:p w:rsidR="00E83562" w:rsidRDefault="00E83562">
            <w:pPr>
              <w:pStyle w:val="10"/>
              <w:ind w:right="-766" w:firstLine="0"/>
              <w:rPr>
                <w:sz w:val="28"/>
                <w:vertAlign w:val="superscript"/>
                <w:lang w:val="en-US"/>
              </w:rPr>
            </w:pPr>
            <w:r>
              <w:rPr>
                <w:sz w:val="28"/>
                <w:vertAlign w:val="superscript"/>
                <w:lang w:val="en-US"/>
              </w:rPr>
              <w:t>53.3</w:t>
            </w:r>
          </w:p>
        </w:tc>
        <w:tc>
          <w:tcPr>
            <w:tcW w:w="549" w:type="dxa"/>
          </w:tcPr>
          <w:p w:rsidR="00E83562" w:rsidRDefault="00E83562">
            <w:pPr>
              <w:pStyle w:val="10"/>
              <w:ind w:right="-766" w:firstLine="0"/>
              <w:rPr>
                <w:sz w:val="28"/>
                <w:vertAlign w:val="superscript"/>
                <w:lang w:val="en-US"/>
              </w:rPr>
            </w:pPr>
          </w:p>
        </w:tc>
        <w:tc>
          <w:tcPr>
            <w:tcW w:w="1134" w:type="dxa"/>
          </w:tcPr>
          <w:p w:rsidR="00E83562" w:rsidRDefault="00E83562">
            <w:pPr>
              <w:pStyle w:val="10"/>
              <w:ind w:right="-766" w:firstLine="0"/>
              <w:rPr>
                <w:sz w:val="28"/>
                <w:vertAlign w:val="superscript"/>
                <w:lang w:val="en-US"/>
              </w:rPr>
            </w:pPr>
            <w:r>
              <w:rPr>
                <w:sz w:val="28"/>
                <w:vertAlign w:val="superscript"/>
                <w:lang w:val="en-US"/>
              </w:rPr>
              <w:t>272.1</w:t>
            </w:r>
          </w:p>
          <w:p w:rsidR="00E83562" w:rsidRDefault="00E83562">
            <w:pPr>
              <w:pStyle w:val="10"/>
              <w:ind w:right="-766" w:firstLine="0"/>
              <w:rPr>
                <w:sz w:val="28"/>
                <w:vertAlign w:val="superscript"/>
                <w:lang w:val="en-US"/>
              </w:rPr>
            </w:pPr>
            <w:r>
              <w:rPr>
                <w:sz w:val="28"/>
                <w:vertAlign w:val="superscript"/>
                <w:lang w:val="en-US"/>
              </w:rPr>
              <w:t>4/2</w:t>
            </w:r>
          </w:p>
          <w:p w:rsidR="00E83562" w:rsidRDefault="00E83562">
            <w:pPr>
              <w:pStyle w:val="10"/>
              <w:ind w:right="-766" w:firstLine="0"/>
              <w:rPr>
                <w:sz w:val="28"/>
                <w:vertAlign w:val="superscript"/>
                <w:lang w:val="en-US"/>
              </w:rPr>
            </w:pPr>
            <w:r>
              <w:rPr>
                <w:sz w:val="28"/>
                <w:vertAlign w:val="superscript"/>
                <w:lang w:val="en-US"/>
              </w:rPr>
              <w:t>6.7</w:t>
            </w:r>
          </w:p>
          <w:p w:rsidR="00E83562" w:rsidRDefault="00E83562">
            <w:pPr>
              <w:pStyle w:val="10"/>
              <w:ind w:right="-766" w:firstLine="0"/>
              <w:rPr>
                <w:sz w:val="28"/>
                <w:vertAlign w:val="superscript"/>
                <w:lang w:val="en-US"/>
              </w:rPr>
            </w:pPr>
            <w:r>
              <w:rPr>
                <w:sz w:val="28"/>
                <w:vertAlign w:val="superscript"/>
                <w:lang w:val="en-US"/>
              </w:rPr>
              <w:t>3.0</w:t>
            </w:r>
          </w:p>
          <w:p w:rsidR="00E83562" w:rsidRDefault="00E83562">
            <w:pPr>
              <w:pStyle w:val="10"/>
              <w:ind w:right="-766" w:firstLine="0"/>
              <w:rPr>
                <w:sz w:val="28"/>
                <w:vertAlign w:val="superscript"/>
                <w:lang w:val="en-US"/>
              </w:rPr>
            </w:pPr>
            <w:r>
              <w:rPr>
                <w:sz w:val="28"/>
                <w:vertAlign w:val="superscript"/>
                <w:lang w:val="en-US"/>
              </w:rPr>
              <w:t>17.7</w:t>
            </w:r>
          </w:p>
          <w:p w:rsidR="00E83562" w:rsidRDefault="00E83562">
            <w:pPr>
              <w:pStyle w:val="10"/>
              <w:ind w:right="-766" w:firstLine="0"/>
              <w:rPr>
                <w:sz w:val="28"/>
                <w:vertAlign w:val="superscript"/>
                <w:lang w:val="en-US"/>
              </w:rPr>
            </w:pPr>
            <w:r>
              <w:rPr>
                <w:sz w:val="28"/>
                <w:vertAlign w:val="superscript"/>
                <w:lang w:val="en-US"/>
              </w:rPr>
              <w:t>32.9</w:t>
            </w:r>
          </w:p>
        </w:tc>
        <w:tc>
          <w:tcPr>
            <w:tcW w:w="567" w:type="dxa"/>
          </w:tcPr>
          <w:p w:rsidR="00E83562" w:rsidRDefault="00E83562">
            <w:pPr>
              <w:pStyle w:val="10"/>
              <w:ind w:right="-766" w:firstLine="0"/>
              <w:rPr>
                <w:sz w:val="28"/>
                <w:vertAlign w:val="superscript"/>
                <w:lang w:val="en-US"/>
              </w:rPr>
            </w:pPr>
            <w:r>
              <w:rPr>
                <w:sz w:val="28"/>
                <w:vertAlign w:val="superscript"/>
                <w:lang w:val="en-US"/>
              </w:rPr>
              <w:t>93</w:t>
            </w:r>
          </w:p>
          <w:p w:rsidR="00E83562" w:rsidRDefault="00E83562">
            <w:pPr>
              <w:pStyle w:val="10"/>
              <w:ind w:right="-766" w:firstLine="0"/>
              <w:rPr>
                <w:sz w:val="28"/>
                <w:vertAlign w:val="superscript"/>
                <w:lang w:val="en-US"/>
              </w:rPr>
            </w:pPr>
            <w:r>
              <w:rPr>
                <w:sz w:val="28"/>
                <w:vertAlign w:val="superscript"/>
                <w:lang w:val="en-US"/>
              </w:rPr>
              <w:t>61</w:t>
            </w:r>
          </w:p>
          <w:p w:rsidR="00E83562" w:rsidRDefault="00E83562">
            <w:pPr>
              <w:pStyle w:val="10"/>
              <w:ind w:right="-766" w:firstLine="0"/>
              <w:rPr>
                <w:sz w:val="28"/>
                <w:vertAlign w:val="superscript"/>
                <w:lang w:val="en-US"/>
              </w:rPr>
            </w:pPr>
            <w:r>
              <w:rPr>
                <w:sz w:val="28"/>
                <w:vertAlign w:val="superscript"/>
                <w:lang w:val="en-US"/>
              </w:rPr>
              <w:t>44</w:t>
            </w:r>
          </w:p>
          <w:p w:rsidR="00E83562" w:rsidRDefault="00E83562">
            <w:pPr>
              <w:pStyle w:val="10"/>
              <w:ind w:right="-766" w:firstLine="0"/>
              <w:rPr>
                <w:sz w:val="28"/>
                <w:vertAlign w:val="superscript"/>
                <w:lang w:val="en-US"/>
              </w:rPr>
            </w:pPr>
            <w:r>
              <w:rPr>
                <w:sz w:val="28"/>
                <w:vertAlign w:val="superscript"/>
                <w:lang w:val="en-US"/>
              </w:rPr>
              <w:t>90</w:t>
            </w:r>
          </w:p>
          <w:p w:rsidR="00E83562" w:rsidRDefault="00E83562">
            <w:pPr>
              <w:pStyle w:val="10"/>
              <w:ind w:right="-766" w:firstLine="0"/>
              <w:rPr>
                <w:sz w:val="28"/>
                <w:vertAlign w:val="superscript"/>
                <w:lang w:val="en-US"/>
              </w:rPr>
            </w:pPr>
            <w:r>
              <w:rPr>
                <w:sz w:val="28"/>
                <w:vertAlign w:val="superscript"/>
                <w:lang w:val="en-US"/>
              </w:rPr>
              <w:t>90</w:t>
            </w:r>
          </w:p>
          <w:p w:rsidR="00E83562" w:rsidRDefault="00E83562">
            <w:pPr>
              <w:pStyle w:val="10"/>
              <w:ind w:right="-766" w:firstLine="0"/>
              <w:rPr>
                <w:sz w:val="28"/>
                <w:vertAlign w:val="superscript"/>
                <w:lang w:val="en-US"/>
              </w:rPr>
            </w:pPr>
            <w:r>
              <w:rPr>
                <w:sz w:val="28"/>
                <w:vertAlign w:val="superscript"/>
                <w:lang w:val="en-US"/>
              </w:rPr>
              <w:t>36</w:t>
            </w:r>
          </w:p>
        </w:tc>
        <w:tc>
          <w:tcPr>
            <w:tcW w:w="3119" w:type="dxa"/>
          </w:tcPr>
          <w:p w:rsidR="00E83562" w:rsidRDefault="00E83562">
            <w:pPr>
              <w:pStyle w:val="10"/>
              <w:ind w:right="-766" w:firstLine="0"/>
              <w:rPr>
                <w:sz w:val="28"/>
                <w:vertAlign w:val="superscript"/>
              </w:rPr>
            </w:pPr>
            <w:r>
              <w:rPr>
                <w:sz w:val="28"/>
                <w:vertAlign w:val="superscript"/>
                <w:lang w:val="en-US"/>
              </w:rPr>
              <w:t>5</w:t>
            </w:r>
            <w:r>
              <w:rPr>
                <w:sz w:val="28"/>
                <w:vertAlign w:val="superscript"/>
              </w:rPr>
              <w:t>.6</w:t>
            </w:r>
          </w:p>
          <w:p w:rsidR="00E83562" w:rsidRDefault="00E83562">
            <w:pPr>
              <w:pStyle w:val="10"/>
              <w:ind w:right="-766" w:firstLine="0"/>
              <w:rPr>
                <w:sz w:val="28"/>
                <w:vertAlign w:val="superscript"/>
              </w:rPr>
            </w:pPr>
            <w:r>
              <w:rPr>
                <w:sz w:val="28"/>
                <w:vertAlign w:val="superscript"/>
              </w:rPr>
              <w:t>2.1</w:t>
            </w:r>
          </w:p>
          <w:p w:rsidR="00E83562" w:rsidRDefault="00E83562">
            <w:pPr>
              <w:pStyle w:val="10"/>
              <w:ind w:right="-766" w:firstLine="0"/>
              <w:rPr>
                <w:sz w:val="28"/>
                <w:vertAlign w:val="superscript"/>
              </w:rPr>
            </w:pPr>
            <w:r>
              <w:rPr>
                <w:sz w:val="28"/>
                <w:vertAlign w:val="superscript"/>
              </w:rPr>
              <w:t>1.8</w:t>
            </w:r>
          </w:p>
          <w:p w:rsidR="00E83562" w:rsidRDefault="00E83562">
            <w:pPr>
              <w:pStyle w:val="10"/>
              <w:ind w:right="-766" w:firstLine="0"/>
              <w:rPr>
                <w:sz w:val="28"/>
                <w:vertAlign w:val="superscript"/>
              </w:rPr>
            </w:pPr>
            <w:r>
              <w:rPr>
                <w:sz w:val="28"/>
                <w:vertAlign w:val="superscript"/>
              </w:rPr>
              <w:t>1.9</w:t>
            </w:r>
          </w:p>
          <w:p w:rsidR="00E83562" w:rsidRDefault="00E83562">
            <w:pPr>
              <w:pStyle w:val="10"/>
              <w:ind w:right="-766" w:firstLine="0"/>
              <w:rPr>
                <w:sz w:val="28"/>
                <w:vertAlign w:val="superscript"/>
              </w:rPr>
            </w:pPr>
            <w:r>
              <w:rPr>
                <w:sz w:val="28"/>
                <w:vertAlign w:val="superscript"/>
              </w:rPr>
              <w:t>3.6</w:t>
            </w:r>
          </w:p>
          <w:p w:rsidR="00E83562" w:rsidRDefault="00E83562">
            <w:pPr>
              <w:pStyle w:val="10"/>
              <w:ind w:right="-766" w:firstLine="0"/>
              <w:rPr>
                <w:sz w:val="28"/>
                <w:vertAlign w:val="superscript"/>
              </w:rPr>
            </w:pPr>
            <w:r>
              <w:rPr>
                <w:sz w:val="28"/>
                <w:vertAlign w:val="superscript"/>
              </w:rPr>
              <w:t>2.1</w:t>
            </w:r>
          </w:p>
        </w:tc>
      </w:tr>
    </w:tbl>
    <w:p w:rsidR="00E83562" w:rsidRDefault="00E83562">
      <w:pPr>
        <w:pStyle w:val="10"/>
        <w:ind w:right="-766" w:firstLine="0"/>
        <w:rPr>
          <w:b/>
          <w:sz w:val="28"/>
          <w:vertAlign w:val="superscript"/>
        </w:rPr>
      </w:pPr>
      <w:r>
        <w:rPr>
          <w:sz w:val="28"/>
        </w:rPr>
        <w:t xml:space="preserve"> </w:t>
      </w:r>
      <w:r>
        <w:rPr>
          <w:b/>
          <w:sz w:val="28"/>
          <w:vertAlign w:val="superscript"/>
        </w:rPr>
        <w:t xml:space="preserve">Таблица 2. Соотношение среднеарифметических значений концентрации тяжелых металлов в верховых </w:t>
      </w:r>
      <w:r>
        <w:rPr>
          <w:b/>
          <w:sz w:val="28"/>
          <w:vertAlign w:val="superscript"/>
          <w:lang w:val="en-US"/>
        </w:rPr>
        <w:t>и</w:t>
      </w:r>
      <w:r>
        <w:rPr>
          <w:b/>
          <w:sz w:val="28"/>
          <w:vertAlign w:val="superscript"/>
        </w:rPr>
        <w:t xml:space="preserve"> низинных торфяниках лесной зоны Европейской России (Добровольский)</w:t>
      </w:r>
    </w:p>
    <w:p w:rsidR="00E83562" w:rsidRDefault="00E83562">
      <w:pPr>
        <w:pStyle w:val="10"/>
        <w:ind w:right="-766" w:firstLine="0"/>
        <w:rPr>
          <w:sz w:val="28"/>
        </w:rPr>
      </w:pPr>
    </w:p>
    <w:p w:rsidR="00E83562" w:rsidRDefault="00E83562">
      <w:pPr>
        <w:pStyle w:val="10"/>
        <w:ind w:right="-766" w:firstLine="0"/>
        <w:rPr>
          <w:sz w:val="28"/>
        </w:rPr>
      </w:pPr>
    </w:p>
    <w:p w:rsidR="00E83562" w:rsidRDefault="00E83562">
      <w:pPr>
        <w:pStyle w:val="10"/>
        <w:ind w:left="284" w:right="-766" w:firstLine="284"/>
        <w:rPr>
          <w:sz w:val="28"/>
        </w:rPr>
      </w:pPr>
      <w:r>
        <w:rPr>
          <w:sz w:val="28"/>
        </w:rPr>
        <w:t>Проведенные примеры убедительно показывают. что каждый ландшафт обладает своими значениями средней концентрации тяжелых металлов в почве. Именно эти значения являются той природной нормой, к которой адаптированы местная флора и фауна. Следовательно, попытки установить некий универсальный для всех почв уровень концентрации металла, превышение которого является сигналом загрязнения, с научных позиций несостоятельны. Установление факта загрязнения почв тем или иным тяжелым металлом возможно лишь путем сопоставления данных, относящихся к площади предполагаемого загрязнения, с показателями местного геохимического фона. Следовательно, первой и обязательной операцией при оценке загрязнения почвенного покрова должно быть определение показателей, характеризующих местный геохимический фон металла. Мерой интенсивности загрязнения служит коэффициент аномальности (Ка), равный отношению среднего значения концентрации металла в загрязненной почве (С</w:t>
      </w:r>
      <w:r>
        <w:rPr>
          <w:sz w:val="28"/>
          <w:lang w:val="en-US"/>
        </w:rPr>
        <w:t>`</w:t>
      </w:r>
      <w:r>
        <w:rPr>
          <w:sz w:val="28"/>
        </w:rPr>
        <w:t xml:space="preserve">) к природной норме, геохимическому фону (Сн): </w:t>
      </w:r>
      <w:r>
        <w:rPr>
          <w:sz w:val="28"/>
          <w:lang w:val="en-US"/>
        </w:rPr>
        <w:t>К</w:t>
      </w:r>
      <w:r>
        <w:rPr>
          <w:sz w:val="28"/>
        </w:rPr>
        <w:t>а= С</w:t>
      </w:r>
      <w:r>
        <w:rPr>
          <w:sz w:val="28"/>
          <w:lang w:val="en-US"/>
        </w:rPr>
        <w:t>`</w:t>
      </w:r>
      <w:r>
        <w:rPr>
          <w:sz w:val="28"/>
        </w:rPr>
        <w:t>/Сн.</w:t>
      </w:r>
    </w:p>
    <w:p w:rsidR="00E83562" w:rsidRDefault="00E83562">
      <w:pPr>
        <w:pStyle w:val="10"/>
        <w:ind w:right="-766" w:firstLine="283"/>
        <w:rPr>
          <w:sz w:val="28"/>
        </w:rPr>
      </w:pPr>
      <w:r>
        <w:rPr>
          <w:sz w:val="28"/>
        </w:rPr>
        <w:t xml:space="preserve">На основании проведенных исследований в разных районах лесной зоны и обработки литературных данных предлагается следующая шкала интенсивности загрязнения тяжелыми металлами гумусового горизонта почв (табл. 3). </w:t>
      </w:r>
    </w:p>
    <w:p w:rsidR="00E83562" w:rsidRDefault="00E83562">
      <w:pPr>
        <w:pStyle w:val="10"/>
        <w:ind w:left="851" w:right="-766" w:firstLine="283"/>
        <w:rPr>
          <w:sz w:val="28"/>
        </w:rPr>
      </w:pP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1701"/>
      </w:tblGrid>
      <w:tr w:rsidR="00E83562">
        <w:trPr>
          <w:trHeight w:val="611"/>
        </w:trPr>
        <w:tc>
          <w:tcPr>
            <w:tcW w:w="4000" w:type="dxa"/>
          </w:tcPr>
          <w:p w:rsidR="00E83562" w:rsidRDefault="00E83562">
            <w:pPr>
              <w:pStyle w:val="10"/>
              <w:ind w:right="-766" w:firstLine="0"/>
              <w:rPr>
                <w:sz w:val="28"/>
                <w:vertAlign w:val="superscript"/>
              </w:rPr>
            </w:pPr>
            <w:r>
              <w:rPr>
                <w:sz w:val="28"/>
                <w:vertAlign w:val="superscript"/>
              </w:rPr>
              <w:t xml:space="preserve">Категории интенсивности </w:t>
            </w:r>
          </w:p>
          <w:p w:rsidR="00E83562" w:rsidRDefault="00E83562">
            <w:pPr>
              <w:pStyle w:val="10"/>
              <w:ind w:right="-766" w:firstLine="0"/>
              <w:rPr>
                <w:sz w:val="28"/>
                <w:vertAlign w:val="superscript"/>
              </w:rPr>
            </w:pPr>
            <w:r>
              <w:rPr>
                <w:sz w:val="28"/>
                <w:vertAlign w:val="superscript"/>
              </w:rPr>
              <w:t xml:space="preserve">загрязнения </w:t>
            </w:r>
          </w:p>
        </w:tc>
        <w:tc>
          <w:tcPr>
            <w:tcW w:w="1701" w:type="dxa"/>
          </w:tcPr>
          <w:p w:rsidR="00E83562" w:rsidRDefault="00E83562">
            <w:pPr>
              <w:pStyle w:val="10"/>
              <w:ind w:right="-766" w:firstLine="0"/>
              <w:rPr>
                <w:sz w:val="28"/>
                <w:vertAlign w:val="superscript"/>
              </w:rPr>
            </w:pPr>
            <w:r>
              <w:rPr>
                <w:sz w:val="28"/>
                <w:vertAlign w:val="superscript"/>
              </w:rPr>
              <w:t xml:space="preserve">Коэффициент </w:t>
            </w:r>
          </w:p>
          <w:p w:rsidR="00E83562" w:rsidRDefault="00E83562">
            <w:pPr>
              <w:pStyle w:val="10"/>
              <w:ind w:right="-766" w:firstLine="0"/>
              <w:rPr>
                <w:sz w:val="28"/>
                <w:vertAlign w:val="superscript"/>
              </w:rPr>
            </w:pPr>
            <w:r>
              <w:rPr>
                <w:sz w:val="28"/>
                <w:vertAlign w:val="superscript"/>
              </w:rPr>
              <w:t>Аномальности Ка</w:t>
            </w:r>
          </w:p>
        </w:tc>
      </w:tr>
      <w:tr w:rsidR="00E83562">
        <w:trPr>
          <w:trHeight w:val="630"/>
        </w:trPr>
        <w:tc>
          <w:tcPr>
            <w:tcW w:w="4000" w:type="dxa"/>
          </w:tcPr>
          <w:p w:rsidR="00E83562" w:rsidRDefault="00E83562">
            <w:pPr>
              <w:pStyle w:val="10"/>
              <w:ind w:right="-766" w:firstLine="0"/>
              <w:rPr>
                <w:sz w:val="28"/>
                <w:vertAlign w:val="superscript"/>
              </w:rPr>
            </w:pPr>
            <w:r>
              <w:rPr>
                <w:sz w:val="28"/>
                <w:vertAlign w:val="superscript"/>
              </w:rPr>
              <w:t>Природная флюктуация содержания металла</w:t>
            </w:r>
          </w:p>
          <w:p w:rsidR="00E83562" w:rsidRDefault="00E83562">
            <w:pPr>
              <w:pStyle w:val="10"/>
              <w:ind w:right="-766" w:firstLine="0"/>
              <w:rPr>
                <w:sz w:val="28"/>
                <w:vertAlign w:val="superscript"/>
              </w:rPr>
            </w:pPr>
            <w:r>
              <w:rPr>
                <w:sz w:val="28"/>
                <w:vertAlign w:val="superscript"/>
              </w:rPr>
              <w:t xml:space="preserve">И отдельные сигналы загрязнения </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Слабое загрязнение </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Умеренное загрязнение </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Сильное загрязнение</w:t>
            </w:r>
          </w:p>
        </w:tc>
        <w:tc>
          <w:tcPr>
            <w:tcW w:w="1701" w:type="dxa"/>
          </w:tcPr>
          <w:p w:rsidR="00E83562" w:rsidRDefault="00E83562">
            <w:pPr>
              <w:pStyle w:val="10"/>
              <w:numPr>
                <w:ilvl w:val="0"/>
                <w:numId w:val="4"/>
              </w:numPr>
              <w:ind w:right="-766"/>
              <w:rPr>
                <w:sz w:val="28"/>
                <w:vertAlign w:val="superscript"/>
                <w:lang w:val="en-US"/>
              </w:rPr>
            </w:pPr>
            <w:r>
              <w:rPr>
                <w:sz w:val="28"/>
                <w:vertAlign w:val="superscript"/>
                <w:lang w:val="en-US"/>
              </w:rPr>
              <w:t>&lt;5</w:t>
            </w:r>
          </w:p>
          <w:p w:rsidR="00E83562" w:rsidRDefault="00E83562">
            <w:pPr>
              <w:pStyle w:val="10"/>
              <w:numPr>
                <w:ilvl w:val="0"/>
                <w:numId w:val="4"/>
              </w:numPr>
              <w:ind w:right="-766"/>
              <w:rPr>
                <w:sz w:val="28"/>
                <w:vertAlign w:val="superscript"/>
                <w:lang w:val="en-US"/>
              </w:rPr>
            </w:pPr>
            <w:r>
              <w:rPr>
                <w:sz w:val="28"/>
                <w:vertAlign w:val="superscript"/>
                <w:lang w:val="en-US"/>
              </w:rPr>
              <w:t>&lt;1</w:t>
            </w:r>
          </w:p>
          <w:p w:rsidR="00E83562" w:rsidRDefault="00E83562">
            <w:pPr>
              <w:pStyle w:val="10"/>
              <w:ind w:right="-766" w:firstLine="0"/>
              <w:rPr>
                <w:sz w:val="28"/>
                <w:vertAlign w:val="superscript"/>
                <w:lang w:val="en-US"/>
              </w:rPr>
            </w:pPr>
          </w:p>
          <w:p w:rsidR="00E83562" w:rsidRDefault="00E83562">
            <w:pPr>
              <w:pStyle w:val="10"/>
              <w:ind w:right="-766" w:firstLine="0"/>
              <w:rPr>
                <w:sz w:val="28"/>
                <w:vertAlign w:val="superscript"/>
                <w:lang w:val="en-US"/>
              </w:rPr>
            </w:pPr>
            <w:r>
              <w:rPr>
                <w:sz w:val="28"/>
                <w:vertAlign w:val="superscript"/>
                <w:lang w:val="en-US"/>
              </w:rPr>
              <w:t>1)5-10</w:t>
            </w:r>
          </w:p>
          <w:p w:rsidR="00E83562" w:rsidRDefault="00E83562">
            <w:pPr>
              <w:pStyle w:val="10"/>
              <w:ind w:right="-766" w:firstLine="0"/>
              <w:rPr>
                <w:sz w:val="28"/>
                <w:vertAlign w:val="superscript"/>
                <w:lang w:val="en-US"/>
              </w:rPr>
            </w:pPr>
            <w:r>
              <w:rPr>
                <w:sz w:val="28"/>
                <w:vertAlign w:val="superscript"/>
                <w:lang w:val="en-US"/>
              </w:rPr>
              <w:t>2)1-2,0</w:t>
            </w:r>
          </w:p>
          <w:p w:rsidR="00E83562" w:rsidRDefault="00E83562">
            <w:pPr>
              <w:pStyle w:val="10"/>
              <w:ind w:right="-766" w:firstLine="0"/>
              <w:rPr>
                <w:sz w:val="28"/>
                <w:vertAlign w:val="superscript"/>
                <w:lang w:val="en-US"/>
              </w:rPr>
            </w:pPr>
            <w:r>
              <w:rPr>
                <w:sz w:val="28"/>
                <w:vertAlign w:val="superscript"/>
                <w:lang w:val="en-US"/>
              </w:rPr>
              <w:t>1)10.1-30</w:t>
            </w:r>
          </w:p>
          <w:p w:rsidR="00E83562" w:rsidRDefault="00E83562">
            <w:pPr>
              <w:pStyle w:val="10"/>
              <w:ind w:right="-766" w:firstLine="0"/>
              <w:rPr>
                <w:sz w:val="28"/>
                <w:vertAlign w:val="superscript"/>
                <w:lang w:val="en-US"/>
              </w:rPr>
            </w:pPr>
            <w:r>
              <w:rPr>
                <w:sz w:val="28"/>
                <w:vertAlign w:val="superscript"/>
                <w:lang w:val="en-US"/>
              </w:rPr>
              <w:t>2)2.1-6.0</w:t>
            </w:r>
          </w:p>
          <w:p w:rsidR="00E83562" w:rsidRDefault="00E83562">
            <w:pPr>
              <w:pStyle w:val="10"/>
              <w:ind w:right="-766" w:firstLine="0"/>
              <w:rPr>
                <w:sz w:val="28"/>
                <w:vertAlign w:val="superscript"/>
                <w:lang w:val="en-US"/>
              </w:rPr>
            </w:pPr>
            <w:r>
              <w:rPr>
                <w:sz w:val="28"/>
                <w:vertAlign w:val="superscript"/>
                <w:lang w:val="en-US"/>
              </w:rPr>
              <w:t>1)&gt;30</w:t>
            </w:r>
          </w:p>
          <w:p w:rsidR="00E83562" w:rsidRDefault="00E83562">
            <w:pPr>
              <w:pStyle w:val="10"/>
              <w:ind w:right="-766" w:firstLine="0"/>
              <w:rPr>
                <w:sz w:val="28"/>
                <w:vertAlign w:val="superscript"/>
                <w:lang w:val="en-US"/>
              </w:rPr>
            </w:pPr>
            <w:r>
              <w:rPr>
                <w:sz w:val="28"/>
                <w:vertAlign w:val="superscript"/>
                <w:lang w:val="en-US"/>
              </w:rPr>
              <w:t>2)&gt;6</w:t>
            </w:r>
          </w:p>
        </w:tc>
      </w:tr>
    </w:tbl>
    <w:p w:rsidR="00E83562" w:rsidRDefault="00E83562">
      <w:pPr>
        <w:pStyle w:val="10"/>
        <w:ind w:left="851" w:right="-766" w:firstLine="283"/>
        <w:rPr>
          <w:b/>
          <w:sz w:val="28"/>
          <w:vertAlign w:val="superscript"/>
        </w:rPr>
      </w:pPr>
      <w:r>
        <w:rPr>
          <w:b/>
          <w:sz w:val="28"/>
          <w:vertAlign w:val="superscript"/>
        </w:rPr>
        <w:t>Таблица 3. Шкала интенсивности загрязнения почв тяжелыми металлами (Добровольский)</w:t>
      </w:r>
    </w:p>
    <w:p w:rsidR="00E83562" w:rsidRDefault="00E83562">
      <w:pPr>
        <w:pStyle w:val="10"/>
        <w:ind w:right="-766" w:firstLine="0"/>
        <w:rPr>
          <w:sz w:val="28"/>
        </w:rPr>
      </w:pPr>
    </w:p>
    <w:p w:rsidR="00E83562" w:rsidRDefault="00E83562">
      <w:pPr>
        <w:pStyle w:val="10"/>
        <w:ind w:left="284" w:right="-766" w:firstLine="284"/>
        <w:rPr>
          <w:sz w:val="28"/>
        </w:rPr>
      </w:pPr>
      <w:r>
        <w:rPr>
          <w:sz w:val="28"/>
        </w:rPr>
        <w:t>Шкала построена с учетом возможности использования результатов определения металла как в сухом веществе почвы методом эмиссионной спектроскопии или нейтронно-активационным методом, так и методами атомно-абсорбционной спектроскопии или полярографии в экстракциях.</w:t>
      </w:r>
    </w:p>
    <w:p w:rsidR="00E83562" w:rsidRDefault="00E83562">
      <w:pPr>
        <w:pStyle w:val="10"/>
        <w:ind w:left="284" w:right="-766"/>
        <w:rPr>
          <w:sz w:val="28"/>
        </w:rPr>
      </w:pPr>
      <w:r>
        <w:rPr>
          <w:sz w:val="28"/>
        </w:rPr>
        <w:t>Продукты техногенной эмиссии тяжелых металлов распространяются в пространстве весьма неравномерно в зависимости от источника эмиссии. метеорологических условий и пр. Соответственно очень неравномерна аккумуляция техногенных масс металлов в почвенном покрове. В первом приближении можно считать, что чем большая часть площади подверглась загрязнению, тем сильнее загрязнена вся площадь. С учетом этого допущения предлагается следующая градация загрязнения почвенного покрова в зависимости от относительного распространения загрязненных площадей.</w:t>
      </w:r>
    </w:p>
    <w:p w:rsidR="00E83562" w:rsidRDefault="00E83562">
      <w:pPr>
        <w:pStyle w:val="10"/>
        <w:ind w:left="851" w:right="-766" w:firstLine="283"/>
        <w:rPr>
          <w:sz w:val="28"/>
          <w:lang w:val="en-US"/>
        </w:rPr>
      </w:pPr>
    </w:p>
    <w:p w:rsidR="00E83562" w:rsidRDefault="00E83562">
      <w:pPr>
        <w:pStyle w:val="10"/>
        <w:ind w:left="851" w:right="-766" w:firstLine="283"/>
        <w:rPr>
          <w:sz w:val="28"/>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E83562">
        <w:tc>
          <w:tcPr>
            <w:tcW w:w="9464" w:type="dxa"/>
          </w:tcPr>
          <w:p w:rsidR="00E83562" w:rsidRDefault="00E83562">
            <w:pPr>
              <w:pStyle w:val="10"/>
              <w:ind w:firstLine="0"/>
              <w:rPr>
                <w:sz w:val="28"/>
              </w:rPr>
            </w:pPr>
          </w:p>
        </w:tc>
      </w:tr>
      <w:tr w:rsidR="00E83562">
        <w:tc>
          <w:tcPr>
            <w:tcW w:w="9464" w:type="dxa"/>
          </w:tcPr>
          <w:p w:rsidR="00E83562" w:rsidRDefault="007F3075">
            <w:pPr>
              <w:pStyle w:val="10"/>
              <w:ind w:firstLine="0"/>
              <w:rPr>
                <w:sz w:val="28"/>
              </w:rPr>
            </w:pPr>
            <w:r>
              <w:rPr>
                <w:noProof/>
                <w:snapToGrid/>
                <w:sz w:val="28"/>
              </w:rPr>
              <w:pict>
                <v:line id="_x0000_s1091" style="position:absolute;left:0;text-align:left;z-index:251674112;mso-position-horizontal-relative:text;mso-position-vertical-relative:text" from="260.55pt,.65pt" to="260.55pt,115.85pt" o:allowincell="f"/>
              </w:pict>
            </w:r>
            <w:r w:rsidR="00E83562">
              <w:rPr>
                <w:sz w:val="28"/>
              </w:rPr>
              <w:t>Категория распространения участков             Распространения загрязнения %</w:t>
            </w:r>
          </w:p>
        </w:tc>
      </w:tr>
      <w:tr w:rsidR="00E83562">
        <w:tc>
          <w:tcPr>
            <w:tcW w:w="9464" w:type="dxa"/>
          </w:tcPr>
          <w:p w:rsidR="00E83562" w:rsidRDefault="00E83562">
            <w:pPr>
              <w:pStyle w:val="10"/>
              <w:ind w:firstLine="0"/>
              <w:rPr>
                <w:sz w:val="28"/>
              </w:rPr>
            </w:pPr>
            <w:r>
              <w:rPr>
                <w:sz w:val="28"/>
              </w:rPr>
              <w:t xml:space="preserve">    загрязнения почвенного покрова                   площади района                     </w:t>
            </w:r>
          </w:p>
        </w:tc>
      </w:tr>
      <w:tr w:rsidR="00E83562">
        <w:tc>
          <w:tcPr>
            <w:tcW w:w="9464" w:type="dxa"/>
          </w:tcPr>
          <w:p w:rsidR="00E83562" w:rsidRDefault="00E83562">
            <w:pPr>
              <w:pStyle w:val="10"/>
              <w:ind w:firstLine="0"/>
              <w:rPr>
                <w:sz w:val="28"/>
              </w:rPr>
            </w:pPr>
            <w:r>
              <w:rPr>
                <w:sz w:val="28"/>
              </w:rPr>
              <w:t xml:space="preserve">          металлами</w:t>
            </w:r>
          </w:p>
        </w:tc>
      </w:tr>
      <w:tr w:rsidR="00E83562">
        <w:tc>
          <w:tcPr>
            <w:tcW w:w="9464" w:type="dxa"/>
          </w:tcPr>
          <w:p w:rsidR="00E83562" w:rsidRDefault="00E83562">
            <w:pPr>
              <w:pStyle w:val="10"/>
              <w:ind w:firstLine="0"/>
              <w:rPr>
                <w:sz w:val="28"/>
              </w:rPr>
            </w:pPr>
            <w:r>
              <w:rPr>
                <w:sz w:val="28"/>
              </w:rPr>
              <w:t>1. Отдельные сигналы загрязнения                          &lt; 1</w:t>
            </w:r>
          </w:p>
        </w:tc>
      </w:tr>
      <w:tr w:rsidR="00E83562">
        <w:tc>
          <w:tcPr>
            <w:tcW w:w="9464" w:type="dxa"/>
          </w:tcPr>
          <w:p w:rsidR="00E83562" w:rsidRDefault="00E83562">
            <w:pPr>
              <w:pStyle w:val="10"/>
              <w:ind w:firstLine="0"/>
              <w:rPr>
                <w:sz w:val="28"/>
              </w:rPr>
            </w:pPr>
            <w:r>
              <w:rPr>
                <w:sz w:val="28"/>
              </w:rPr>
              <w:t>2. Ограниченное распространение                           1-4.9</w:t>
            </w:r>
          </w:p>
        </w:tc>
      </w:tr>
      <w:tr w:rsidR="00E83562">
        <w:tc>
          <w:tcPr>
            <w:tcW w:w="9464" w:type="dxa"/>
          </w:tcPr>
          <w:p w:rsidR="00E83562" w:rsidRDefault="00E83562">
            <w:pPr>
              <w:pStyle w:val="10"/>
              <w:ind w:firstLine="0"/>
              <w:rPr>
                <w:sz w:val="28"/>
              </w:rPr>
            </w:pPr>
            <w:r>
              <w:rPr>
                <w:sz w:val="28"/>
              </w:rPr>
              <w:t>3. Широкое распространение                                    5-20</w:t>
            </w:r>
          </w:p>
        </w:tc>
      </w:tr>
      <w:tr w:rsidR="00E83562">
        <w:tc>
          <w:tcPr>
            <w:tcW w:w="9464" w:type="dxa"/>
          </w:tcPr>
          <w:p w:rsidR="00E83562" w:rsidRDefault="00E83562">
            <w:pPr>
              <w:pStyle w:val="10"/>
              <w:ind w:firstLine="0"/>
              <w:rPr>
                <w:sz w:val="28"/>
              </w:rPr>
            </w:pPr>
            <w:r>
              <w:rPr>
                <w:sz w:val="28"/>
              </w:rPr>
              <w:t>4. Очень широкое распространение                          &gt;20</w:t>
            </w:r>
          </w:p>
        </w:tc>
      </w:tr>
    </w:tbl>
    <w:p w:rsidR="00E83562" w:rsidRDefault="00E83562">
      <w:pPr>
        <w:pStyle w:val="10"/>
        <w:ind w:left="851" w:right="-766" w:firstLine="283"/>
        <w:rPr>
          <w:sz w:val="28"/>
        </w:rPr>
      </w:pPr>
    </w:p>
    <w:p w:rsidR="00E83562" w:rsidRDefault="00E83562">
      <w:pPr>
        <w:pStyle w:val="10"/>
        <w:ind w:left="284" w:right="-766" w:firstLine="283"/>
        <w:rPr>
          <w:sz w:val="28"/>
        </w:rPr>
      </w:pPr>
      <w:r>
        <w:rPr>
          <w:sz w:val="28"/>
        </w:rPr>
        <w:t>Для целей более тщательного экологического анализа нами разработана система оценки состояния (на текущий момент) загрязнения ТМ почвенного покрова в координатах: интенсивность загрязнения металлами—распространение площадей с различной интенсивностью загрязнения, в % от общей площади почвенного покрова (табл. 4).</w:t>
      </w:r>
    </w:p>
    <w:p w:rsidR="00E83562" w:rsidRDefault="00E83562">
      <w:pPr>
        <w:pStyle w:val="10"/>
        <w:ind w:right="-766" w:firstLine="0"/>
        <w:rPr>
          <w:sz w:val="28"/>
        </w:rPr>
      </w:pPr>
    </w:p>
    <w:p w:rsidR="00E83562" w:rsidRDefault="00E83562">
      <w:pPr>
        <w:pStyle w:val="10"/>
        <w:ind w:right="-766" w:firstLine="0"/>
        <w:rPr>
          <w:sz w:val="28"/>
          <w:lang w:val="en-US"/>
        </w:rPr>
      </w:pPr>
      <w:r>
        <w:rPr>
          <w:b/>
          <w:sz w:val="28"/>
          <w:vertAlign w:val="superscript"/>
        </w:rPr>
        <w:t>Таблица 4. Категории состояния загрязнения тяжелым металлом почвенного покрова района (Добровольский)</w:t>
      </w:r>
    </w:p>
    <w:tbl>
      <w:tblPr>
        <w:tblW w:w="0" w:type="auto"/>
        <w:tblInd w:w="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1111"/>
        <w:gridCol w:w="1350"/>
        <w:gridCol w:w="1185"/>
        <w:gridCol w:w="2307"/>
      </w:tblGrid>
      <w:tr w:rsidR="00E83562">
        <w:trPr>
          <w:cantSplit/>
          <w:trHeight w:val="570"/>
        </w:trPr>
        <w:tc>
          <w:tcPr>
            <w:tcW w:w="1904" w:type="dxa"/>
            <w:vMerge w:val="restart"/>
          </w:tcPr>
          <w:p w:rsidR="00E83562" w:rsidRDefault="00E83562">
            <w:pPr>
              <w:pStyle w:val="10"/>
              <w:ind w:right="-766" w:firstLine="0"/>
              <w:rPr>
                <w:sz w:val="28"/>
                <w:vertAlign w:val="superscript"/>
              </w:rPr>
            </w:pPr>
            <w:r>
              <w:rPr>
                <w:sz w:val="28"/>
                <w:vertAlign w:val="superscript"/>
              </w:rPr>
              <w:t>Интенсивность</w:t>
            </w:r>
          </w:p>
          <w:p w:rsidR="00E83562" w:rsidRDefault="00E83562">
            <w:pPr>
              <w:pStyle w:val="10"/>
              <w:ind w:right="-766" w:firstLine="0"/>
              <w:rPr>
                <w:sz w:val="28"/>
                <w:vertAlign w:val="superscript"/>
              </w:rPr>
            </w:pPr>
            <w:r>
              <w:rPr>
                <w:sz w:val="28"/>
                <w:vertAlign w:val="superscript"/>
              </w:rPr>
              <w:t>Загрязнения (Ка)</w:t>
            </w:r>
          </w:p>
        </w:tc>
        <w:tc>
          <w:tcPr>
            <w:tcW w:w="5953" w:type="dxa"/>
            <w:gridSpan w:val="4"/>
          </w:tcPr>
          <w:p w:rsidR="00E83562" w:rsidRDefault="00E83562">
            <w:pPr>
              <w:pStyle w:val="10"/>
              <w:ind w:right="-766" w:firstLine="0"/>
              <w:rPr>
                <w:sz w:val="28"/>
                <w:vertAlign w:val="superscript"/>
              </w:rPr>
            </w:pPr>
            <w:r>
              <w:rPr>
                <w:sz w:val="28"/>
                <w:vertAlign w:val="superscript"/>
              </w:rPr>
              <w:t>Распространения загрязнения общей площади в %</w:t>
            </w:r>
          </w:p>
        </w:tc>
      </w:tr>
      <w:tr w:rsidR="00E83562">
        <w:trPr>
          <w:cantSplit/>
          <w:trHeight w:val="405"/>
        </w:trPr>
        <w:tc>
          <w:tcPr>
            <w:tcW w:w="1904" w:type="dxa"/>
            <w:vMerge/>
          </w:tcPr>
          <w:p w:rsidR="00E83562" w:rsidRDefault="00E83562">
            <w:pPr>
              <w:pStyle w:val="10"/>
              <w:ind w:right="-766" w:firstLine="0"/>
              <w:rPr>
                <w:sz w:val="28"/>
                <w:vertAlign w:val="superscript"/>
              </w:rPr>
            </w:pPr>
          </w:p>
        </w:tc>
        <w:tc>
          <w:tcPr>
            <w:tcW w:w="1111" w:type="dxa"/>
          </w:tcPr>
          <w:p w:rsidR="00E83562" w:rsidRDefault="00E83562">
            <w:pPr>
              <w:pStyle w:val="10"/>
              <w:ind w:right="-766" w:firstLine="0"/>
              <w:rPr>
                <w:sz w:val="28"/>
                <w:vertAlign w:val="superscript"/>
                <w:lang w:val="en-US"/>
              </w:rPr>
            </w:pPr>
            <w:r>
              <w:rPr>
                <w:sz w:val="28"/>
                <w:vertAlign w:val="superscript"/>
                <w:lang w:val="en-US"/>
              </w:rPr>
              <w:t>&lt;1</w:t>
            </w:r>
          </w:p>
        </w:tc>
        <w:tc>
          <w:tcPr>
            <w:tcW w:w="1350" w:type="dxa"/>
          </w:tcPr>
          <w:p w:rsidR="00E83562" w:rsidRDefault="00E83562">
            <w:pPr>
              <w:pStyle w:val="10"/>
              <w:ind w:right="-766" w:firstLine="0"/>
              <w:rPr>
                <w:sz w:val="28"/>
                <w:vertAlign w:val="superscript"/>
                <w:lang w:val="en-US"/>
              </w:rPr>
            </w:pPr>
            <w:r>
              <w:rPr>
                <w:sz w:val="28"/>
                <w:vertAlign w:val="superscript"/>
                <w:lang w:val="en-US"/>
              </w:rPr>
              <w:t>1-4.9</w:t>
            </w:r>
          </w:p>
        </w:tc>
        <w:tc>
          <w:tcPr>
            <w:tcW w:w="1185" w:type="dxa"/>
          </w:tcPr>
          <w:p w:rsidR="00E83562" w:rsidRDefault="00E83562">
            <w:pPr>
              <w:pStyle w:val="10"/>
              <w:ind w:right="-766" w:firstLine="0"/>
              <w:rPr>
                <w:sz w:val="28"/>
                <w:vertAlign w:val="superscript"/>
                <w:lang w:val="en-US"/>
              </w:rPr>
            </w:pPr>
            <w:r>
              <w:rPr>
                <w:sz w:val="28"/>
                <w:vertAlign w:val="superscript"/>
                <w:lang w:val="en-US"/>
              </w:rPr>
              <w:t>5.0-20</w:t>
            </w:r>
          </w:p>
        </w:tc>
        <w:tc>
          <w:tcPr>
            <w:tcW w:w="2307" w:type="dxa"/>
          </w:tcPr>
          <w:p w:rsidR="00E83562" w:rsidRDefault="00E83562">
            <w:pPr>
              <w:pStyle w:val="10"/>
              <w:ind w:right="-766" w:firstLine="0"/>
              <w:rPr>
                <w:sz w:val="28"/>
                <w:vertAlign w:val="superscript"/>
                <w:lang w:val="en-US"/>
              </w:rPr>
            </w:pPr>
            <w:r>
              <w:rPr>
                <w:sz w:val="28"/>
                <w:vertAlign w:val="superscript"/>
                <w:lang w:val="en-US"/>
              </w:rPr>
              <w:t>&gt;20</w:t>
            </w:r>
          </w:p>
        </w:tc>
      </w:tr>
      <w:tr w:rsidR="00E83562">
        <w:trPr>
          <w:trHeight w:val="990"/>
        </w:trPr>
        <w:tc>
          <w:tcPr>
            <w:tcW w:w="1904" w:type="dxa"/>
          </w:tcPr>
          <w:p w:rsidR="00E83562" w:rsidRDefault="00E83562">
            <w:pPr>
              <w:pStyle w:val="10"/>
              <w:ind w:right="-766" w:firstLine="0"/>
              <w:rPr>
                <w:sz w:val="28"/>
                <w:vertAlign w:val="superscript"/>
              </w:rPr>
            </w:pPr>
            <w:r>
              <w:rPr>
                <w:sz w:val="28"/>
                <w:vertAlign w:val="superscript"/>
              </w:rPr>
              <w:t>Слабая</w:t>
            </w:r>
          </w:p>
          <w:p w:rsidR="00E83562" w:rsidRDefault="00E83562">
            <w:pPr>
              <w:pStyle w:val="10"/>
              <w:numPr>
                <w:ilvl w:val="0"/>
                <w:numId w:val="5"/>
              </w:numPr>
              <w:ind w:right="-766"/>
              <w:rPr>
                <w:sz w:val="28"/>
                <w:vertAlign w:val="superscript"/>
                <w:lang w:val="en-US"/>
              </w:rPr>
            </w:pPr>
            <w:r>
              <w:rPr>
                <w:sz w:val="28"/>
                <w:vertAlign w:val="superscript"/>
                <w:lang w:val="en-US"/>
              </w:rPr>
              <w:t>&lt;5.0</w:t>
            </w:r>
          </w:p>
          <w:p w:rsidR="00E83562" w:rsidRDefault="00E83562">
            <w:pPr>
              <w:pStyle w:val="10"/>
              <w:numPr>
                <w:ilvl w:val="0"/>
                <w:numId w:val="5"/>
              </w:numPr>
              <w:ind w:right="-766"/>
              <w:rPr>
                <w:sz w:val="28"/>
                <w:vertAlign w:val="superscript"/>
                <w:lang w:val="en-US"/>
              </w:rPr>
            </w:pPr>
            <w:r>
              <w:rPr>
                <w:sz w:val="28"/>
                <w:vertAlign w:val="superscript"/>
                <w:lang w:val="en-US"/>
              </w:rPr>
              <w:t>&lt;1.0</w:t>
            </w:r>
          </w:p>
          <w:p w:rsidR="00E83562" w:rsidRDefault="00E83562">
            <w:pPr>
              <w:pStyle w:val="10"/>
              <w:ind w:right="-766" w:firstLine="0"/>
              <w:rPr>
                <w:sz w:val="28"/>
                <w:vertAlign w:val="superscript"/>
              </w:rPr>
            </w:pPr>
            <w:r>
              <w:rPr>
                <w:sz w:val="28"/>
                <w:vertAlign w:val="superscript"/>
              </w:rPr>
              <w:t>Умеренная</w:t>
            </w:r>
          </w:p>
          <w:p w:rsidR="00E83562" w:rsidRDefault="00E83562">
            <w:pPr>
              <w:pStyle w:val="10"/>
              <w:ind w:right="-766" w:firstLine="0"/>
              <w:rPr>
                <w:sz w:val="28"/>
                <w:vertAlign w:val="superscript"/>
              </w:rPr>
            </w:pPr>
            <w:r>
              <w:rPr>
                <w:sz w:val="28"/>
                <w:vertAlign w:val="superscript"/>
              </w:rPr>
              <w:t>1)5-10.0</w:t>
            </w:r>
          </w:p>
          <w:p w:rsidR="00E83562" w:rsidRDefault="00E83562">
            <w:pPr>
              <w:pStyle w:val="10"/>
              <w:ind w:right="-766" w:firstLine="0"/>
              <w:rPr>
                <w:sz w:val="28"/>
                <w:vertAlign w:val="superscript"/>
              </w:rPr>
            </w:pPr>
            <w:r>
              <w:rPr>
                <w:sz w:val="28"/>
                <w:vertAlign w:val="superscript"/>
              </w:rPr>
              <w:t>2)1.0-2.0</w:t>
            </w:r>
          </w:p>
          <w:p w:rsidR="00E83562" w:rsidRDefault="00E83562">
            <w:pPr>
              <w:pStyle w:val="10"/>
              <w:ind w:right="-766" w:firstLine="0"/>
              <w:rPr>
                <w:sz w:val="28"/>
                <w:vertAlign w:val="superscript"/>
              </w:rPr>
            </w:pPr>
            <w:r>
              <w:rPr>
                <w:sz w:val="28"/>
                <w:vertAlign w:val="superscript"/>
              </w:rPr>
              <w:t>Сильная</w:t>
            </w:r>
          </w:p>
          <w:p w:rsidR="00E83562" w:rsidRDefault="00E83562">
            <w:pPr>
              <w:pStyle w:val="10"/>
              <w:ind w:right="-766" w:firstLine="0"/>
              <w:rPr>
                <w:sz w:val="28"/>
                <w:vertAlign w:val="superscript"/>
              </w:rPr>
            </w:pPr>
            <w:r>
              <w:rPr>
                <w:sz w:val="28"/>
                <w:vertAlign w:val="superscript"/>
              </w:rPr>
              <w:t>!)10.1-30.0</w:t>
            </w:r>
          </w:p>
          <w:p w:rsidR="00E83562" w:rsidRDefault="00E83562">
            <w:pPr>
              <w:pStyle w:val="10"/>
              <w:ind w:right="-766" w:firstLine="0"/>
              <w:rPr>
                <w:sz w:val="28"/>
                <w:vertAlign w:val="superscript"/>
              </w:rPr>
            </w:pPr>
            <w:r>
              <w:rPr>
                <w:sz w:val="28"/>
                <w:vertAlign w:val="superscript"/>
              </w:rPr>
              <w:t>2)2.1-6,0</w:t>
            </w:r>
          </w:p>
          <w:p w:rsidR="00E83562" w:rsidRDefault="00E83562">
            <w:pPr>
              <w:pStyle w:val="10"/>
              <w:ind w:right="-766" w:firstLine="0"/>
              <w:rPr>
                <w:sz w:val="28"/>
                <w:vertAlign w:val="superscript"/>
              </w:rPr>
            </w:pPr>
            <w:r>
              <w:rPr>
                <w:sz w:val="28"/>
                <w:vertAlign w:val="superscript"/>
              </w:rPr>
              <w:t xml:space="preserve">Очень сильная </w:t>
            </w:r>
          </w:p>
          <w:p w:rsidR="00E83562" w:rsidRDefault="00E83562">
            <w:pPr>
              <w:pStyle w:val="10"/>
              <w:ind w:right="-766" w:firstLine="0"/>
              <w:rPr>
                <w:sz w:val="28"/>
                <w:vertAlign w:val="superscript"/>
              </w:rPr>
            </w:pPr>
            <w:r>
              <w:rPr>
                <w:sz w:val="28"/>
                <w:vertAlign w:val="superscript"/>
              </w:rPr>
              <w:t>1)</w:t>
            </w:r>
            <w:r>
              <w:rPr>
                <w:sz w:val="28"/>
                <w:vertAlign w:val="superscript"/>
                <w:lang w:val="en-US"/>
              </w:rPr>
              <w:t>&gt;</w:t>
            </w:r>
            <w:r>
              <w:rPr>
                <w:sz w:val="28"/>
                <w:vertAlign w:val="superscript"/>
              </w:rPr>
              <w:t>30.0</w:t>
            </w:r>
          </w:p>
          <w:p w:rsidR="00E83562" w:rsidRDefault="00E83562">
            <w:pPr>
              <w:pStyle w:val="10"/>
              <w:ind w:right="-766" w:firstLine="0"/>
              <w:rPr>
                <w:sz w:val="28"/>
                <w:vertAlign w:val="superscript"/>
              </w:rPr>
            </w:pPr>
            <w:r>
              <w:rPr>
                <w:sz w:val="28"/>
                <w:vertAlign w:val="superscript"/>
              </w:rPr>
              <w:t>2)6.0</w:t>
            </w:r>
          </w:p>
        </w:tc>
        <w:tc>
          <w:tcPr>
            <w:tcW w:w="1111" w:type="dxa"/>
          </w:tcPr>
          <w:p w:rsidR="00E83562" w:rsidRDefault="00E83562">
            <w:pPr>
              <w:pStyle w:val="10"/>
              <w:ind w:right="-766" w:firstLine="0"/>
              <w:rPr>
                <w:sz w:val="28"/>
                <w:vertAlign w:val="superscript"/>
              </w:rPr>
            </w:pPr>
            <w:r>
              <w:rPr>
                <w:sz w:val="28"/>
                <w:vertAlign w:val="superscript"/>
              </w:rPr>
              <w:t xml:space="preserve">         </w:t>
            </w:r>
          </w:p>
          <w:p w:rsidR="00E83562" w:rsidRDefault="00E83562">
            <w:pPr>
              <w:pStyle w:val="10"/>
              <w:ind w:right="-766" w:firstLine="0"/>
              <w:rPr>
                <w:sz w:val="28"/>
                <w:vertAlign w:val="superscript"/>
              </w:rPr>
            </w:pPr>
            <w:r>
              <w:rPr>
                <w:sz w:val="28"/>
                <w:vertAlign w:val="superscript"/>
              </w:rPr>
              <w:t xml:space="preserve">         Н</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Сл</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Сл </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У</w:t>
            </w:r>
          </w:p>
        </w:tc>
        <w:tc>
          <w:tcPr>
            <w:tcW w:w="1350" w:type="dxa"/>
          </w:tcPr>
          <w:p w:rsidR="00E83562" w:rsidRDefault="00E83562">
            <w:pPr>
              <w:pStyle w:val="10"/>
              <w:ind w:right="-766" w:firstLine="0"/>
              <w:rPr>
                <w:sz w:val="28"/>
                <w:vertAlign w:val="superscript"/>
              </w:rPr>
            </w:pPr>
            <w:r>
              <w:rPr>
                <w:sz w:val="28"/>
                <w:vertAlign w:val="superscript"/>
              </w:rPr>
              <w:t xml:space="preserve">         </w:t>
            </w:r>
          </w:p>
          <w:p w:rsidR="00E83562" w:rsidRDefault="00E83562">
            <w:pPr>
              <w:pStyle w:val="10"/>
              <w:ind w:right="-766" w:firstLine="0"/>
              <w:rPr>
                <w:sz w:val="28"/>
                <w:vertAlign w:val="superscript"/>
              </w:rPr>
            </w:pPr>
            <w:r>
              <w:rPr>
                <w:sz w:val="28"/>
                <w:vertAlign w:val="superscript"/>
              </w:rPr>
              <w:t xml:space="preserve">      Сл</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Сл</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У</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С</w:t>
            </w:r>
          </w:p>
        </w:tc>
        <w:tc>
          <w:tcPr>
            <w:tcW w:w="1185" w:type="dxa"/>
          </w:tcPr>
          <w:p w:rsidR="00E83562" w:rsidRDefault="00E83562">
            <w:pPr>
              <w:pStyle w:val="10"/>
              <w:ind w:right="-766" w:firstLine="0"/>
              <w:rPr>
                <w:sz w:val="28"/>
                <w:vertAlign w:val="superscript"/>
              </w:rPr>
            </w:pPr>
            <w:r>
              <w:rPr>
                <w:sz w:val="28"/>
                <w:vertAlign w:val="superscript"/>
              </w:rPr>
              <w:t xml:space="preserve"> </w:t>
            </w:r>
          </w:p>
          <w:p w:rsidR="00E83562" w:rsidRDefault="00E83562">
            <w:pPr>
              <w:pStyle w:val="10"/>
              <w:ind w:right="-766" w:firstLine="0"/>
              <w:rPr>
                <w:sz w:val="28"/>
                <w:vertAlign w:val="superscript"/>
              </w:rPr>
            </w:pPr>
            <w:r>
              <w:rPr>
                <w:sz w:val="28"/>
                <w:vertAlign w:val="superscript"/>
              </w:rPr>
              <w:t xml:space="preserve">      Сл</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У</w:t>
            </w:r>
          </w:p>
          <w:p w:rsidR="00E83562" w:rsidRDefault="00E83562">
            <w:pPr>
              <w:pStyle w:val="10"/>
              <w:ind w:right="-766" w:firstLine="0"/>
              <w:rPr>
                <w:sz w:val="28"/>
                <w:vertAlign w:val="superscript"/>
              </w:rPr>
            </w:pPr>
            <w:r>
              <w:rPr>
                <w:sz w:val="28"/>
                <w:vertAlign w:val="superscript"/>
              </w:rPr>
              <w:t xml:space="preserve"> </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С</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ОС</w:t>
            </w:r>
          </w:p>
        </w:tc>
        <w:tc>
          <w:tcPr>
            <w:tcW w:w="2307" w:type="dxa"/>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У</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С</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ОС</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ОС</w:t>
            </w:r>
          </w:p>
        </w:tc>
      </w:tr>
    </w:tbl>
    <w:p w:rsidR="00E83562" w:rsidRDefault="00E83562">
      <w:pPr>
        <w:pStyle w:val="10"/>
        <w:ind w:right="-766" w:firstLine="0"/>
        <w:rPr>
          <w:sz w:val="28"/>
        </w:rPr>
      </w:pPr>
      <w:r>
        <w:rPr>
          <w:b/>
          <w:sz w:val="28"/>
          <w:vertAlign w:val="superscript"/>
        </w:rPr>
        <w:t>Примечание . Н – природная норма . Состояние загрязнения металлом всей площадипочвенногопокрова района . Сл – слабое загрязнение , У – умеренное загрязнение  С – сильное,ОС – очень сильное</w:t>
      </w:r>
      <w:r>
        <w:rPr>
          <w:sz w:val="28"/>
        </w:rPr>
        <w:t xml:space="preserve"> </w:t>
      </w:r>
    </w:p>
    <w:p w:rsidR="00E83562" w:rsidRDefault="00E83562">
      <w:pPr>
        <w:pStyle w:val="10"/>
        <w:ind w:left="284" w:right="-766" w:firstLine="284"/>
        <w:rPr>
          <w:sz w:val="28"/>
        </w:rPr>
      </w:pPr>
      <w:r>
        <w:rPr>
          <w:sz w:val="28"/>
        </w:rPr>
        <w:t>Рассмотренные показатели являются статическими, так как характеризуют состояние загрязненности почвы металлами на момент обследования. Однако для всесторонней оценки экологической ситуации, включая прогноз событии, требуется анализ динамики процесса. Теоретической основой прогноза могут служить, представления о циклах массообмена тяжелых металлов в биосфере.</w:t>
      </w:r>
    </w:p>
    <w:p w:rsidR="00E83562" w:rsidRDefault="00E83562">
      <w:pPr>
        <w:pStyle w:val="10"/>
        <w:ind w:left="284" w:right="-766" w:firstLine="284"/>
        <w:rPr>
          <w:sz w:val="28"/>
        </w:rPr>
      </w:pPr>
      <w:r>
        <w:rPr>
          <w:sz w:val="28"/>
        </w:rPr>
        <w:t xml:space="preserve">Целостность всей биосферы и ее отдельных звеньев вплоть до элементарных экосистем (ландшафтов) обеспечивается циклами массообмена химических элементов. Одним из главных циклов металлов в биосфере является биологический круговорот - массообмен между почвой и растительностью на протяжении года. В табл. 5 приведены обобщенные данные о массах тяжелых металлов, вовлекаемых в биологический круговорот в распространенных экогеосистемах гумидной зоны Европейской России. </w:t>
      </w:r>
    </w:p>
    <w:p w:rsidR="00E83562" w:rsidRDefault="00E83562">
      <w:pPr>
        <w:pStyle w:val="10"/>
        <w:ind w:right="-766" w:firstLine="0"/>
        <w:rPr>
          <w:sz w:val="28"/>
        </w:rPr>
      </w:pPr>
    </w:p>
    <w:tbl>
      <w:tblPr>
        <w:tblW w:w="0" w:type="auto"/>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276"/>
        <w:gridCol w:w="2126"/>
        <w:gridCol w:w="1902"/>
        <w:gridCol w:w="1737"/>
      </w:tblGrid>
      <w:tr w:rsidR="00E83562">
        <w:trPr>
          <w:trHeight w:val="510"/>
        </w:trPr>
        <w:tc>
          <w:tcPr>
            <w:tcW w:w="850" w:type="dxa"/>
          </w:tcPr>
          <w:p w:rsidR="00E83562" w:rsidRDefault="00E83562">
            <w:pPr>
              <w:pStyle w:val="10"/>
              <w:ind w:right="-766" w:firstLine="0"/>
              <w:rPr>
                <w:sz w:val="28"/>
                <w:vertAlign w:val="superscript"/>
              </w:rPr>
            </w:pPr>
            <w:r>
              <w:rPr>
                <w:sz w:val="28"/>
                <w:vertAlign w:val="superscript"/>
              </w:rPr>
              <w:t>Металл</w:t>
            </w:r>
          </w:p>
        </w:tc>
        <w:tc>
          <w:tcPr>
            <w:tcW w:w="1276" w:type="dxa"/>
          </w:tcPr>
          <w:p w:rsidR="00E83562" w:rsidRDefault="00E83562">
            <w:pPr>
              <w:pStyle w:val="10"/>
              <w:ind w:right="-766" w:firstLine="0"/>
              <w:rPr>
                <w:sz w:val="28"/>
                <w:vertAlign w:val="superscript"/>
              </w:rPr>
            </w:pPr>
            <w:r>
              <w:rPr>
                <w:sz w:val="28"/>
                <w:vertAlign w:val="superscript"/>
              </w:rPr>
              <w:t xml:space="preserve">Хвойный лес </w:t>
            </w:r>
          </w:p>
          <w:p w:rsidR="00E83562" w:rsidRDefault="00E83562">
            <w:pPr>
              <w:pStyle w:val="10"/>
              <w:ind w:right="-766" w:firstLine="0"/>
              <w:rPr>
                <w:sz w:val="28"/>
                <w:vertAlign w:val="superscript"/>
              </w:rPr>
            </w:pPr>
            <w:r>
              <w:rPr>
                <w:sz w:val="28"/>
                <w:vertAlign w:val="superscript"/>
              </w:rPr>
              <w:t xml:space="preserve">северной </w:t>
            </w:r>
          </w:p>
          <w:p w:rsidR="00E83562" w:rsidRDefault="00E83562">
            <w:pPr>
              <w:pStyle w:val="10"/>
              <w:ind w:right="-766" w:firstLine="0"/>
              <w:rPr>
                <w:sz w:val="28"/>
                <w:vertAlign w:val="superscript"/>
              </w:rPr>
            </w:pPr>
            <w:r>
              <w:rPr>
                <w:sz w:val="28"/>
                <w:vertAlign w:val="superscript"/>
              </w:rPr>
              <w:t>тайги</w:t>
            </w:r>
          </w:p>
        </w:tc>
        <w:tc>
          <w:tcPr>
            <w:tcW w:w="2126" w:type="dxa"/>
          </w:tcPr>
          <w:p w:rsidR="00E83562" w:rsidRDefault="00E83562">
            <w:pPr>
              <w:pStyle w:val="10"/>
              <w:ind w:right="-766" w:firstLine="0"/>
              <w:rPr>
                <w:sz w:val="28"/>
                <w:vertAlign w:val="superscript"/>
              </w:rPr>
            </w:pPr>
            <w:r>
              <w:rPr>
                <w:sz w:val="28"/>
                <w:vertAlign w:val="superscript"/>
              </w:rPr>
              <w:t>Хвойный и лиственный</w:t>
            </w:r>
          </w:p>
          <w:p w:rsidR="00E83562" w:rsidRDefault="00E83562">
            <w:pPr>
              <w:pStyle w:val="10"/>
              <w:ind w:right="-766" w:firstLine="0"/>
              <w:rPr>
                <w:sz w:val="28"/>
                <w:vertAlign w:val="superscript"/>
              </w:rPr>
            </w:pPr>
            <w:r>
              <w:rPr>
                <w:sz w:val="28"/>
                <w:vertAlign w:val="superscript"/>
              </w:rPr>
              <w:t>Суббореальный лес</w:t>
            </w:r>
          </w:p>
        </w:tc>
        <w:tc>
          <w:tcPr>
            <w:tcW w:w="1902" w:type="dxa"/>
          </w:tcPr>
          <w:p w:rsidR="00E83562" w:rsidRDefault="00E83562">
            <w:pPr>
              <w:pStyle w:val="10"/>
              <w:ind w:right="-766" w:firstLine="0"/>
              <w:rPr>
                <w:sz w:val="28"/>
                <w:vertAlign w:val="superscript"/>
              </w:rPr>
            </w:pPr>
            <w:r>
              <w:rPr>
                <w:sz w:val="28"/>
                <w:vertAlign w:val="superscript"/>
              </w:rPr>
              <w:t>Широколиственный</w:t>
            </w:r>
          </w:p>
          <w:p w:rsidR="00E83562" w:rsidRDefault="00E83562">
            <w:pPr>
              <w:pStyle w:val="10"/>
              <w:ind w:right="-766" w:firstLine="0"/>
              <w:rPr>
                <w:sz w:val="28"/>
                <w:vertAlign w:val="superscript"/>
              </w:rPr>
            </w:pPr>
            <w:r>
              <w:rPr>
                <w:sz w:val="28"/>
                <w:vertAlign w:val="superscript"/>
              </w:rPr>
              <w:t xml:space="preserve"> Суббореальный лес</w:t>
            </w:r>
          </w:p>
        </w:tc>
        <w:tc>
          <w:tcPr>
            <w:tcW w:w="1737" w:type="dxa"/>
          </w:tcPr>
          <w:p w:rsidR="00E83562" w:rsidRDefault="00E83562">
            <w:pPr>
              <w:pStyle w:val="10"/>
              <w:ind w:right="-766" w:firstLine="0"/>
              <w:rPr>
                <w:sz w:val="28"/>
                <w:vertAlign w:val="superscript"/>
              </w:rPr>
            </w:pPr>
            <w:r>
              <w:rPr>
                <w:sz w:val="28"/>
                <w:vertAlign w:val="superscript"/>
              </w:rPr>
              <w:t>Сфагновое лесное</w:t>
            </w:r>
          </w:p>
          <w:p w:rsidR="00E83562" w:rsidRDefault="00E83562">
            <w:pPr>
              <w:pStyle w:val="10"/>
              <w:ind w:right="-766" w:firstLine="0"/>
              <w:rPr>
                <w:sz w:val="28"/>
                <w:vertAlign w:val="superscript"/>
              </w:rPr>
            </w:pPr>
            <w:r>
              <w:rPr>
                <w:sz w:val="28"/>
                <w:vertAlign w:val="superscript"/>
              </w:rPr>
              <w:t xml:space="preserve"> болото</w:t>
            </w:r>
          </w:p>
        </w:tc>
      </w:tr>
      <w:tr w:rsidR="00E83562">
        <w:trPr>
          <w:trHeight w:val="615"/>
        </w:trPr>
        <w:tc>
          <w:tcPr>
            <w:tcW w:w="850" w:type="dxa"/>
          </w:tcPr>
          <w:p w:rsidR="00E83562" w:rsidRDefault="00E83562">
            <w:pPr>
              <w:pStyle w:val="10"/>
              <w:ind w:right="-766" w:firstLine="0"/>
              <w:rPr>
                <w:sz w:val="28"/>
                <w:vertAlign w:val="superscript"/>
                <w:lang w:val="en-US"/>
              </w:rPr>
            </w:pPr>
            <w:r>
              <w:rPr>
                <w:sz w:val="28"/>
                <w:vertAlign w:val="superscript"/>
                <w:lang w:val="en-US"/>
              </w:rPr>
              <w:t>Fe</w:t>
            </w:r>
          </w:p>
          <w:p w:rsidR="00E83562" w:rsidRDefault="00E83562">
            <w:pPr>
              <w:pStyle w:val="10"/>
              <w:ind w:right="-766" w:firstLine="0"/>
              <w:rPr>
                <w:sz w:val="28"/>
                <w:vertAlign w:val="superscript"/>
                <w:lang w:val="en-US"/>
              </w:rPr>
            </w:pPr>
            <w:r>
              <w:rPr>
                <w:sz w:val="28"/>
                <w:vertAlign w:val="superscript"/>
                <w:lang w:val="en-US"/>
              </w:rPr>
              <w:t>Mn</w:t>
            </w:r>
          </w:p>
          <w:p w:rsidR="00E83562" w:rsidRDefault="00E83562">
            <w:pPr>
              <w:pStyle w:val="10"/>
              <w:ind w:right="-766" w:firstLine="0"/>
              <w:rPr>
                <w:sz w:val="28"/>
                <w:vertAlign w:val="superscript"/>
                <w:lang w:val="en-US"/>
              </w:rPr>
            </w:pPr>
            <w:r>
              <w:rPr>
                <w:sz w:val="28"/>
                <w:vertAlign w:val="superscript"/>
                <w:lang w:val="en-US"/>
              </w:rPr>
              <w:t>Zn</w:t>
            </w:r>
          </w:p>
          <w:p w:rsidR="00E83562" w:rsidRDefault="00E83562">
            <w:pPr>
              <w:pStyle w:val="10"/>
              <w:ind w:right="-766" w:firstLine="0"/>
              <w:rPr>
                <w:sz w:val="28"/>
                <w:vertAlign w:val="superscript"/>
                <w:lang w:val="en-US"/>
              </w:rPr>
            </w:pPr>
            <w:r>
              <w:rPr>
                <w:sz w:val="28"/>
                <w:vertAlign w:val="superscript"/>
                <w:lang w:val="en-US"/>
              </w:rPr>
              <w:t>Cu</w:t>
            </w:r>
          </w:p>
          <w:p w:rsidR="00E83562" w:rsidRDefault="00E83562">
            <w:pPr>
              <w:pStyle w:val="10"/>
              <w:ind w:right="-766" w:firstLine="0"/>
              <w:rPr>
                <w:sz w:val="28"/>
                <w:vertAlign w:val="superscript"/>
                <w:lang w:val="en-US"/>
              </w:rPr>
            </w:pPr>
            <w:r>
              <w:rPr>
                <w:sz w:val="28"/>
                <w:vertAlign w:val="superscript"/>
                <w:lang w:val="en-US"/>
              </w:rPr>
              <w:t>Ni</w:t>
            </w:r>
          </w:p>
          <w:p w:rsidR="00E83562" w:rsidRDefault="00E83562">
            <w:pPr>
              <w:pStyle w:val="10"/>
              <w:ind w:right="-766" w:firstLine="0"/>
              <w:rPr>
                <w:sz w:val="28"/>
                <w:vertAlign w:val="superscript"/>
                <w:lang w:val="en-US"/>
              </w:rPr>
            </w:pPr>
            <w:r>
              <w:rPr>
                <w:sz w:val="28"/>
                <w:vertAlign w:val="superscript"/>
                <w:lang w:val="en-US"/>
              </w:rPr>
              <w:t>Co</w:t>
            </w:r>
          </w:p>
        </w:tc>
        <w:tc>
          <w:tcPr>
            <w:tcW w:w="1276" w:type="dxa"/>
          </w:tcPr>
          <w:p w:rsidR="00E83562" w:rsidRDefault="00E83562">
            <w:pPr>
              <w:pStyle w:val="10"/>
              <w:ind w:right="-766" w:firstLine="0"/>
              <w:rPr>
                <w:sz w:val="28"/>
                <w:vertAlign w:val="superscript"/>
                <w:lang w:val="en-US"/>
              </w:rPr>
            </w:pPr>
            <w:r>
              <w:rPr>
                <w:sz w:val="28"/>
                <w:vertAlign w:val="superscript"/>
                <w:lang w:val="en-US"/>
              </w:rPr>
              <w:t>30/4</w:t>
            </w:r>
          </w:p>
          <w:p w:rsidR="00E83562" w:rsidRDefault="00E83562">
            <w:pPr>
              <w:pStyle w:val="10"/>
              <w:ind w:right="-766" w:firstLine="0"/>
              <w:rPr>
                <w:sz w:val="28"/>
                <w:vertAlign w:val="superscript"/>
                <w:lang w:val="en-US"/>
              </w:rPr>
            </w:pPr>
            <w:r>
              <w:rPr>
                <w:sz w:val="28"/>
                <w:vertAlign w:val="superscript"/>
                <w:lang w:val="en-US"/>
              </w:rPr>
              <w:t>36/4</w:t>
            </w:r>
          </w:p>
          <w:p w:rsidR="00E83562" w:rsidRDefault="00E83562">
            <w:pPr>
              <w:pStyle w:val="10"/>
              <w:ind w:right="-766" w:firstLine="0"/>
              <w:rPr>
                <w:sz w:val="28"/>
                <w:vertAlign w:val="superscript"/>
                <w:lang w:val="en-US"/>
              </w:rPr>
            </w:pPr>
            <w:r>
              <w:rPr>
                <w:sz w:val="28"/>
                <w:vertAlign w:val="superscript"/>
                <w:lang w:val="en-US"/>
              </w:rPr>
              <w:t>4/6</w:t>
            </w:r>
          </w:p>
          <w:p w:rsidR="00E83562" w:rsidRDefault="00E83562">
            <w:pPr>
              <w:pStyle w:val="10"/>
              <w:ind w:right="-766" w:firstLine="0"/>
              <w:rPr>
                <w:sz w:val="28"/>
                <w:vertAlign w:val="superscript"/>
                <w:lang w:val="en-US"/>
              </w:rPr>
            </w:pPr>
            <w:r>
              <w:rPr>
                <w:sz w:val="28"/>
                <w:vertAlign w:val="superscript"/>
                <w:lang w:val="en-US"/>
              </w:rPr>
              <w:t>1.2</w:t>
            </w:r>
          </w:p>
          <w:p w:rsidR="00E83562" w:rsidRDefault="00E83562">
            <w:pPr>
              <w:pStyle w:val="10"/>
              <w:ind w:right="-766" w:firstLine="0"/>
              <w:rPr>
                <w:sz w:val="28"/>
                <w:vertAlign w:val="superscript"/>
                <w:lang w:val="en-US"/>
              </w:rPr>
            </w:pPr>
            <w:r>
              <w:rPr>
                <w:sz w:val="28"/>
                <w:vertAlign w:val="superscript"/>
                <w:lang w:val="en-US"/>
              </w:rPr>
              <w:t>0.3</w:t>
            </w:r>
          </w:p>
          <w:p w:rsidR="00E83562" w:rsidRDefault="00E83562">
            <w:pPr>
              <w:pStyle w:val="10"/>
              <w:ind w:right="-766" w:firstLine="0"/>
              <w:rPr>
                <w:sz w:val="28"/>
                <w:vertAlign w:val="superscript"/>
                <w:lang w:val="en-US"/>
              </w:rPr>
            </w:pPr>
            <w:r>
              <w:rPr>
                <w:sz w:val="28"/>
                <w:vertAlign w:val="superscript"/>
                <w:lang w:val="en-US"/>
              </w:rPr>
              <w:t>0</w:t>
            </w:r>
            <w:r>
              <w:rPr>
                <w:sz w:val="28"/>
                <w:vertAlign w:val="superscript"/>
              </w:rPr>
              <w:t>.</w:t>
            </w:r>
            <w:r>
              <w:rPr>
                <w:sz w:val="28"/>
                <w:vertAlign w:val="superscript"/>
                <w:lang w:val="en-US"/>
              </w:rPr>
              <w:t>07</w:t>
            </w:r>
          </w:p>
        </w:tc>
        <w:tc>
          <w:tcPr>
            <w:tcW w:w="2126" w:type="dxa"/>
          </w:tcPr>
          <w:p w:rsidR="00E83562" w:rsidRDefault="00E83562">
            <w:pPr>
              <w:pStyle w:val="10"/>
              <w:ind w:right="-766" w:firstLine="0"/>
              <w:rPr>
                <w:sz w:val="28"/>
                <w:vertAlign w:val="superscript"/>
              </w:rPr>
            </w:pPr>
            <w:r>
              <w:rPr>
                <w:sz w:val="28"/>
                <w:vertAlign w:val="superscript"/>
              </w:rPr>
              <w:t>68</w:t>
            </w:r>
          </w:p>
          <w:p w:rsidR="00E83562" w:rsidRDefault="00E83562">
            <w:pPr>
              <w:pStyle w:val="10"/>
              <w:ind w:right="-766" w:firstLine="0"/>
              <w:rPr>
                <w:sz w:val="28"/>
                <w:vertAlign w:val="superscript"/>
              </w:rPr>
            </w:pPr>
            <w:r>
              <w:rPr>
                <w:sz w:val="28"/>
                <w:vertAlign w:val="superscript"/>
              </w:rPr>
              <w:t>81</w:t>
            </w:r>
          </w:p>
          <w:p w:rsidR="00E83562" w:rsidRDefault="00E83562">
            <w:pPr>
              <w:pStyle w:val="10"/>
              <w:ind w:right="-766" w:firstLine="0"/>
              <w:rPr>
                <w:sz w:val="28"/>
                <w:vertAlign w:val="superscript"/>
              </w:rPr>
            </w:pPr>
            <w:r>
              <w:rPr>
                <w:sz w:val="28"/>
                <w:vertAlign w:val="superscript"/>
              </w:rPr>
              <w:t>10.2</w:t>
            </w:r>
          </w:p>
          <w:p w:rsidR="00E83562" w:rsidRDefault="00E83562">
            <w:pPr>
              <w:pStyle w:val="10"/>
              <w:ind w:right="-766" w:firstLine="0"/>
              <w:rPr>
                <w:sz w:val="28"/>
                <w:vertAlign w:val="superscript"/>
              </w:rPr>
            </w:pPr>
            <w:r>
              <w:rPr>
                <w:sz w:val="28"/>
                <w:vertAlign w:val="superscript"/>
              </w:rPr>
              <w:t>2.7</w:t>
            </w:r>
          </w:p>
          <w:p w:rsidR="00E83562" w:rsidRDefault="00E83562">
            <w:pPr>
              <w:pStyle w:val="10"/>
              <w:ind w:right="-766" w:firstLine="0"/>
              <w:rPr>
                <w:sz w:val="28"/>
                <w:vertAlign w:val="superscript"/>
              </w:rPr>
            </w:pPr>
            <w:r>
              <w:rPr>
                <w:sz w:val="28"/>
                <w:vertAlign w:val="superscript"/>
              </w:rPr>
              <w:t>0.68</w:t>
            </w:r>
          </w:p>
          <w:p w:rsidR="00E83562" w:rsidRDefault="00E83562">
            <w:pPr>
              <w:pStyle w:val="10"/>
              <w:ind w:right="-766" w:firstLine="0"/>
              <w:rPr>
                <w:sz w:val="28"/>
                <w:vertAlign w:val="superscript"/>
              </w:rPr>
            </w:pPr>
            <w:r>
              <w:rPr>
                <w:sz w:val="28"/>
                <w:vertAlign w:val="superscript"/>
              </w:rPr>
              <w:t>0.17</w:t>
            </w:r>
          </w:p>
        </w:tc>
        <w:tc>
          <w:tcPr>
            <w:tcW w:w="1902" w:type="dxa"/>
          </w:tcPr>
          <w:p w:rsidR="00E83562" w:rsidRDefault="00E83562">
            <w:pPr>
              <w:pStyle w:val="10"/>
              <w:ind w:right="-766" w:firstLine="0"/>
              <w:rPr>
                <w:sz w:val="28"/>
                <w:vertAlign w:val="superscript"/>
              </w:rPr>
            </w:pPr>
            <w:r>
              <w:rPr>
                <w:sz w:val="28"/>
                <w:vertAlign w:val="superscript"/>
              </w:rPr>
              <w:t>126</w:t>
            </w:r>
          </w:p>
          <w:p w:rsidR="00E83562" w:rsidRDefault="00E83562">
            <w:pPr>
              <w:pStyle w:val="10"/>
              <w:ind w:right="-766" w:firstLine="0"/>
              <w:rPr>
                <w:sz w:val="28"/>
                <w:vertAlign w:val="superscript"/>
              </w:rPr>
            </w:pPr>
            <w:r>
              <w:rPr>
                <w:sz w:val="28"/>
                <w:vertAlign w:val="superscript"/>
              </w:rPr>
              <w:t>151</w:t>
            </w:r>
          </w:p>
          <w:p w:rsidR="00E83562" w:rsidRDefault="00E83562">
            <w:pPr>
              <w:pStyle w:val="10"/>
              <w:ind w:right="-766" w:firstLine="0"/>
              <w:rPr>
                <w:sz w:val="28"/>
                <w:vertAlign w:val="superscript"/>
              </w:rPr>
            </w:pPr>
            <w:r>
              <w:rPr>
                <w:sz w:val="28"/>
                <w:vertAlign w:val="superscript"/>
              </w:rPr>
              <w:t>18.9</w:t>
            </w:r>
          </w:p>
          <w:p w:rsidR="00E83562" w:rsidRDefault="00E83562">
            <w:pPr>
              <w:pStyle w:val="10"/>
              <w:ind w:right="-766" w:firstLine="0"/>
              <w:rPr>
                <w:sz w:val="28"/>
                <w:vertAlign w:val="superscript"/>
              </w:rPr>
            </w:pPr>
            <w:r>
              <w:rPr>
                <w:sz w:val="28"/>
                <w:vertAlign w:val="superscript"/>
              </w:rPr>
              <w:t>50</w:t>
            </w:r>
          </w:p>
          <w:p w:rsidR="00E83562" w:rsidRDefault="00E83562">
            <w:pPr>
              <w:pStyle w:val="10"/>
              <w:ind w:right="-766" w:firstLine="0"/>
              <w:rPr>
                <w:sz w:val="28"/>
                <w:vertAlign w:val="superscript"/>
              </w:rPr>
            </w:pPr>
            <w:r>
              <w:rPr>
                <w:sz w:val="28"/>
                <w:vertAlign w:val="superscript"/>
              </w:rPr>
              <w:t>1.26</w:t>
            </w:r>
          </w:p>
          <w:p w:rsidR="00E83562" w:rsidRDefault="00E83562">
            <w:pPr>
              <w:pStyle w:val="10"/>
              <w:ind w:right="-766" w:firstLine="0"/>
              <w:rPr>
                <w:sz w:val="28"/>
                <w:vertAlign w:val="superscript"/>
              </w:rPr>
            </w:pPr>
            <w:r>
              <w:rPr>
                <w:sz w:val="28"/>
                <w:vertAlign w:val="superscript"/>
              </w:rPr>
              <w:t>0.31</w:t>
            </w:r>
          </w:p>
        </w:tc>
        <w:tc>
          <w:tcPr>
            <w:tcW w:w="1737" w:type="dxa"/>
          </w:tcPr>
          <w:p w:rsidR="00E83562" w:rsidRDefault="00E83562">
            <w:pPr>
              <w:pStyle w:val="10"/>
              <w:ind w:right="-766" w:firstLine="0"/>
              <w:rPr>
                <w:sz w:val="28"/>
                <w:vertAlign w:val="superscript"/>
              </w:rPr>
            </w:pPr>
            <w:r>
              <w:rPr>
                <w:sz w:val="28"/>
                <w:vertAlign w:val="superscript"/>
              </w:rPr>
              <w:t>150</w:t>
            </w:r>
          </w:p>
          <w:p w:rsidR="00E83562" w:rsidRDefault="00E83562">
            <w:pPr>
              <w:pStyle w:val="10"/>
              <w:ind w:right="-766" w:firstLine="0"/>
              <w:rPr>
                <w:sz w:val="28"/>
                <w:vertAlign w:val="superscript"/>
              </w:rPr>
            </w:pPr>
            <w:r>
              <w:rPr>
                <w:sz w:val="28"/>
                <w:vertAlign w:val="superscript"/>
              </w:rPr>
              <w:t>7.5</w:t>
            </w:r>
          </w:p>
          <w:p w:rsidR="00E83562" w:rsidRDefault="00E83562">
            <w:pPr>
              <w:pStyle w:val="10"/>
              <w:ind w:right="-766" w:firstLine="0"/>
              <w:rPr>
                <w:sz w:val="28"/>
                <w:vertAlign w:val="superscript"/>
              </w:rPr>
            </w:pPr>
            <w:r>
              <w:rPr>
                <w:sz w:val="28"/>
                <w:vertAlign w:val="superscript"/>
              </w:rPr>
              <w:t>6.3</w:t>
            </w:r>
          </w:p>
          <w:p w:rsidR="00E83562" w:rsidRDefault="00E83562">
            <w:pPr>
              <w:pStyle w:val="10"/>
              <w:ind w:right="-766" w:firstLine="0"/>
              <w:rPr>
                <w:sz w:val="28"/>
                <w:vertAlign w:val="superscript"/>
              </w:rPr>
            </w:pPr>
            <w:r>
              <w:rPr>
                <w:sz w:val="28"/>
                <w:vertAlign w:val="superscript"/>
              </w:rPr>
              <w:t>1.2</w:t>
            </w:r>
          </w:p>
          <w:p w:rsidR="00E83562" w:rsidRDefault="00E83562">
            <w:pPr>
              <w:pStyle w:val="10"/>
              <w:ind w:right="-766" w:firstLine="0"/>
              <w:rPr>
                <w:sz w:val="28"/>
                <w:vertAlign w:val="superscript"/>
              </w:rPr>
            </w:pPr>
            <w:r>
              <w:rPr>
                <w:sz w:val="28"/>
                <w:vertAlign w:val="superscript"/>
              </w:rPr>
              <w:t>1.36</w:t>
            </w:r>
          </w:p>
          <w:p w:rsidR="00E83562" w:rsidRDefault="00E83562">
            <w:pPr>
              <w:pStyle w:val="10"/>
              <w:ind w:right="-766" w:firstLine="0"/>
              <w:rPr>
                <w:sz w:val="28"/>
                <w:vertAlign w:val="superscript"/>
              </w:rPr>
            </w:pPr>
            <w:r>
              <w:rPr>
                <w:sz w:val="28"/>
                <w:vertAlign w:val="superscript"/>
              </w:rPr>
              <w:t>0.23</w:t>
            </w:r>
          </w:p>
        </w:tc>
      </w:tr>
    </w:tbl>
    <w:p w:rsidR="00E83562" w:rsidRDefault="00E83562">
      <w:pPr>
        <w:pStyle w:val="10"/>
        <w:ind w:left="851" w:right="-766" w:firstLine="283"/>
        <w:rPr>
          <w:sz w:val="28"/>
        </w:rPr>
      </w:pPr>
    </w:p>
    <w:p w:rsidR="00E83562" w:rsidRDefault="00E83562">
      <w:pPr>
        <w:pStyle w:val="10"/>
        <w:ind w:left="851" w:right="-766" w:firstLine="283"/>
        <w:rPr>
          <w:b/>
          <w:sz w:val="28"/>
          <w:vertAlign w:val="superscript"/>
          <w:lang w:val="en-US"/>
        </w:rPr>
      </w:pPr>
    </w:p>
    <w:p w:rsidR="00E83562" w:rsidRDefault="00E83562">
      <w:pPr>
        <w:pStyle w:val="10"/>
        <w:ind w:left="851" w:right="-766" w:firstLine="283"/>
        <w:rPr>
          <w:b/>
          <w:sz w:val="28"/>
          <w:vertAlign w:val="superscript"/>
          <w:lang w:val="en-US"/>
        </w:rPr>
      </w:pPr>
    </w:p>
    <w:p w:rsidR="00E83562" w:rsidRDefault="00E83562">
      <w:pPr>
        <w:pStyle w:val="10"/>
        <w:ind w:left="851" w:right="-766" w:firstLine="283"/>
        <w:rPr>
          <w:b/>
          <w:sz w:val="28"/>
          <w:vertAlign w:val="superscript"/>
        </w:rPr>
      </w:pPr>
      <w:r>
        <w:rPr>
          <w:b/>
          <w:sz w:val="28"/>
          <w:vertAlign w:val="superscript"/>
        </w:rPr>
        <w:t xml:space="preserve">Таблица 5. Средние значения масс тяжелых металлов, вовлекаемых в биологический круговорот в распространенных геохимически автономных ландшафтах лесной зоны Европейской России, кг/км в год </w:t>
      </w:r>
    </w:p>
    <w:p w:rsidR="00E83562" w:rsidRDefault="00E83562">
      <w:pPr>
        <w:pStyle w:val="10"/>
        <w:ind w:left="851" w:right="-766" w:firstLine="283"/>
        <w:rPr>
          <w:b/>
          <w:sz w:val="28"/>
          <w:vertAlign w:val="superscript"/>
        </w:rPr>
      </w:pPr>
      <w:r>
        <w:rPr>
          <w:b/>
          <w:sz w:val="28"/>
          <w:vertAlign w:val="superscript"/>
        </w:rPr>
        <w:t>(В.В. Добровольский )</w:t>
      </w:r>
    </w:p>
    <w:p w:rsidR="00E83562" w:rsidRDefault="00E83562">
      <w:pPr>
        <w:pStyle w:val="10"/>
        <w:ind w:left="284" w:right="-766" w:firstLine="284"/>
        <w:rPr>
          <w:sz w:val="28"/>
        </w:rPr>
      </w:pPr>
      <w:r>
        <w:rPr>
          <w:sz w:val="28"/>
        </w:rPr>
        <w:t>Разумеется, в разных районах массы металлов, участвующие в биологическом круговороте, имеют некоторые отклонения от значений, представленных в табл. 5. В качестве примера приведены данные для экосистемы елового леса южной Карелии (табл. 6). (В.В Добровольский)</w:t>
      </w:r>
    </w:p>
    <w:p w:rsidR="00E83562" w:rsidRDefault="00E83562">
      <w:pPr>
        <w:pStyle w:val="10"/>
        <w:ind w:right="-766" w:firstLine="0"/>
        <w:rPr>
          <w:sz w:val="28"/>
        </w:rPr>
      </w:pPr>
    </w:p>
    <w:tbl>
      <w:tblPr>
        <w:tblW w:w="0" w:type="auto"/>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709"/>
        <w:gridCol w:w="851"/>
        <w:gridCol w:w="741"/>
        <w:gridCol w:w="992"/>
        <w:gridCol w:w="992"/>
        <w:gridCol w:w="999"/>
      </w:tblGrid>
      <w:tr w:rsidR="00E83562">
        <w:trPr>
          <w:cantSplit/>
          <w:trHeight w:val="300"/>
        </w:trPr>
        <w:tc>
          <w:tcPr>
            <w:tcW w:w="1380" w:type="dxa"/>
            <w:vMerge w:val="restart"/>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Механизм за-</w:t>
            </w:r>
          </w:p>
          <w:p w:rsidR="00E83562" w:rsidRDefault="00E83562">
            <w:pPr>
              <w:pStyle w:val="10"/>
              <w:ind w:right="-766" w:firstLine="0"/>
              <w:rPr>
                <w:sz w:val="28"/>
                <w:vertAlign w:val="superscript"/>
              </w:rPr>
            </w:pPr>
            <w:r>
              <w:rPr>
                <w:sz w:val="28"/>
                <w:vertAlign w:val="superscript"/>
              </w:rPr>
              <w:t>грязнения</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tc>
        <w:tc>
          <w:tcPr>
            <w:tcW w:w="5284" w:type="dxa"/>
            <w:gridSpan w:val="6"/>
          </w:tcPr>
          <w:p w:rsidR="00E83562" w:rsidRDefault="00E83562">
            <w:pPr>
              <w:pStyle w:val="10"/>
              <w:ind w:right="-766" w:firstLine="0"/>
              <w:rPr>
                <w:sz w:val="28"/>
                <w:vertAlign w:val="superscript"/>
              </w:rPr>
            </w:pPr>
            <w:r>
              <w:rPr>
                <w:sz w:val="28"/>
                <w:vertAlign w:val="superscript"/>
              </w:rPr>
              <w:t xml:space="preserve">                                 Металл</w:t>
            </w:r>
          </w:p>
        </w:tc>
      </w:tr>
      <w:tr w:rsidR="00E83562">
        <w:trPr>
          <w:cantSplit/>
          <w:trHeight w:val="360"/>
        </w:trPr>
        <w:tc>
          <w:tcPr>
            <w:tcW w:w="1380" w:type="dxa"/>
            <w:vMerge/>
          </w:tcPr>
          <w:p w:rsidR="00E83562" w:rsidRDefault="00E83562">
            <w:pPr>
              <w:pStyle w:val="10"/>
              <w:ind w:right="-766" w:firstLine="0"/>
              <w:rPr>
                <w:sz w:val="28"/>
                <w:vertAlign w:val="superscript"/>
              </w:rPr>
            </w:pPr>
          </w:p>
        </w:tc>
        <w:tc>
          <w:tcPr>
            <w:tcW w:w="709" w:type="dxa"/>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lang w:val="en-US"/>
              </w:rPr>
            </w:pPr>
            <w:r>
              <w:rPr>
                <w:sz w:val="28"/>
                <w:vertAlign w:val="superscript"/>
                <w:lang w:val="en-US"/>
              </w:rPr>
              <w:t>Fe</w:t>
            </w:r>
          </w:p>
        </w:tc>
        <w:tc>
          <w:tcPr>
            <w:tcW w:w="851" w:type="dxa"/>
          </w:tcPr>
          <w:p w:rsidR="00E83562" w:rsidRDefault="00E83562">
            <w:pPr>
              <w:pStyle w:val="10"/>
              <w:ind w:right="-766" w:firstLine="0"/>
              <w:rPr>
                <w:sz w:val="28"/>
                <w:vertAlign w:val="superscript"/>
                <w:lang w:val="en-US"/>
              </w:rPr>
            </w:pPr>
          </w:p>
          <w:p w:rsidR="00E83562" w:rsidRDefault="00E83562">
            <w:pPr>
              <w:pStyle w:val="10"/>
              <w:ind w:right="-766" w:firstLine="0"/>
              <w:rPr>
                <w:sz w:val="28"/>
                <w:vertAlign w:val="superscript"/>
                <w:lang w:val="en-US"/>
              </w:rPr>
            </w:pPr>
            <w:r>
              <w:rPr>
                <w:sz w:val="28"/>
                <w:vertAlign w:val="superscript"/>
                <w:lang w:val="en-US"/>
              </w:rPr>
              <w:t>Mn</w:t>
            </w:r>
          </w:p>
        </w:tc>
        <w:tc>
          <w:tcPr>
            <w:tcW w:w="741" w:type="dxa"/>
          </w:tcPr>
          <w:p w:rsidR="00E83562" w:rsidRDefault="00E83562">
            <w:pPr>
              <w:pStyle w:val="10"/>
              <w:ind w:right="-766" w:firstLine="0"/>
              <w:rPr>
                <w:sz w:val="28"/>
                <w:vertAlign w:val="superscript"/>
                <w:lang w:val="en-US"/>
              </w:rPr>
            </w:pPr>
            <w:r>
              <w:rPr>
                <w:sz w:val="28"/>
                <w:vertAlign w:val="superscript"/>
                <w:lang w:val="en-US"/>
              </w:rPr>
              <w:t xml:space="preserve"> </w:t>
            </w:r>
          </w:p>
          <w:p w:rsidR="00E83562" w:rsidRDefault="00E83562">
            <w:pPr>
              <w:pStyle w:val="10"/>
              <w:ind w:right="-766" w:firstLine="0"/>
              <w:rPr>
                <w:sz w:val="28"/>
                <w:vertAlign w:val="superscript"/>
                <w:lang w:val="en-US"/>
              </w:rPr>
            </w:pPr>
            <w:r>
              <w:rPr>
                <w:sz w:val="28"/>
                <w:vertAlign w:val="superscript"/>
                <w:lang w:val="en-US"/>
              </w:rPr>
              <w:t>Zn</w:t>
            </w:r>
          </w:p>
        </w:tc>
        <w:tc>
          <w:tcPr>
            <w:tcW w:w="992" w:type="dxa"/>
          </w:tcPr>
          <w:p w:rsidR="00E83562" w:rsidRDefault="00E83562">
            <w:pPr>
              <w:pStyle w:val="10"/>
              <w:ind w:right="-766" w:firstLine="0"/>
              <w:rPr>
                <w:sz w:val="28"/>
                <w:vertAlign w:val="superscript"/>
                <w:lang w:val="en-US"/>
              </w:rPr>
            </w:pPr>
          </w:p>
          <w:p w:rsidR="00E83562" w:rsidRDefault="00E83562">
            <w:pPr>
              <w:pStyle w:val="10"/>
              <w:ind w:right="-766" w:firstLine="0"/>
              <w:rPr>
                <w:sz w:val="28"/>
                <w:vertAlign w:val="superscript"/>
                <w:lang w:val="en-US"/>
              </w:rPr>
            </w:pPr>
            <w:r>
              <w:rPr>
                <w:sz w:val="28"/>
                <w:vertAlign w:val="superscript"/>
                <w:lang w:val="en-US"/>
              </w:rPr>
              <w:t>Cu</w:t>
            </w:r>
          </w:p>
        </w:tc>
        <w:tc>
          <w:tcPr>
            <w:tcW w:w="992" w:type="dxa"/>
          </w:tcPr>
          <w:p w:rsidR="00E83562" w:rsidRDefault="00E83562">
            <w:pPr>
              <w:pStyle w:val="10"/>
              <w:ind w:right="-766" w:firstLine="0"/>
              <w:rPr>
                <w:sz w:val="28"/>
                <w:vertAlign w:val="superscript"/>
                <w:lang w:val="en-US"/>
              </w:rPr>
            </w:pPr>
          </w:p>
          <w:p w:rsidR="00E83562" w:rsidRDefault="00E83562">
            <w:pPr>
              <w:pStyle w:val="10"/>
              <w:ind w:right="-766" w:firstLine="0"/>
              <w:rPr>
                <w:sz w:val="28"/>
                <w:vertAlign w:val="superscript"/>
                <w:lang w:val="en-US"/>
              </w:rPr>
            </w:pPr>
            <w:r>
              <w:rPr>
                <w:sz w:val="28"/>
                <w:vertAlign w:val="superscript"/>
                <w:lang w:val="en-US"/>
              </w:rPr>
              <w:t>Ni</w:t>
            </w:r>
          </w:p>
        </w:tc>
        <w:tc>
          <w:tcPr>
            <w:tcW w:w="999" w:type="dxa"/>
          </w:tcPr>
          <w:p w:rsidR="00E83562" w:rsidRDefault="00E83562">
            <w:pPr>
              <w:pStyle w:val="10"/>
              <w:ind w:right="-766" w:firstLine="0"/>
              <w:rPr>
                <w:sz w:val="28"/>
                <w:vertAlign w:val="superscript"/>
                <w:lang w:val="en-US"/>
              </w:rPr>
            </w:pPr>
          </w:p>
          <w:p w:rsidR="00E83562" w:rsidRDefault="00E83562">
            <w:pPr>
              <w:pStyle w:val="10"/>
              <w:ind w:right="-766" w:firstLine="0"/>
              <w:rPr>
                <w:sz w:val="28"/>
                <w:vertAlign w:val="superscript"/>
                <w:lang w:val="en-US"/>
              </w:rPr>
            </w:pPr>
            <w:r>
              <w:rPr>
                <w:sz w:val="28"/>
                <w:vertAlign w:val="superscript"/>
                <w:lang w:val="en-US"/>
              </w:rPr>
              <w:t>Co</w:t>
            </w:r>
          </w:p>
        </w:tc>
      </w:tr>
      <w:tr w:rsidR="00E83562">
        <w:trPr>
          <w:cantSplit/>
          <w:trHeight w:val="480"/>
        </w:trPr>
        <w:tc>
          <w:tcPr>
            <w:tcW w:w="1380" w:type="dxa"/>
          </w:tcPr>
          <w:p w:rsidR="00E83562" w:rsidRDefault="00E83562">
            <w:pPr>
              <w:pStyle w:val="10"/>
              <w:ind w:right="-766" w:firstLine="0"/>
              <w:rPr>
                <w:sz w:val="28"/>
                <w:vertAlign w:val="superscript"/>
              </w:rPr>
            </w:pPr>
            <w:r>
              <w:rPr>
                <w:sz w:val="28"/>
                <w:vertAlign w:val="superscript"/>
              </w:rPr>
              <w:t>Захват приро-</w:t>
            </w:r>
          </w:p>
          <w:p w:rsidR="00E83562" w:rsidRDefault="00E83562">
            <w:pPr>
              <w:pStyle w:val="10"/>
              <w:ind w:right="-766" w:firstLine="0"/>
              <w:rPr>
                <w:sz w:val="28"/>
                <w:vertAlign w:val="superscript"/>
              </w:rPr>
            </w:pPr>
            <w:r>
              <w:rPr>
                <w:sz w:val="28"/>
                <w:vertAlign w:val="superscript"/>
              </w:rPr>
              <w:t>стом</w:t>
            </w:r>
          </w:p>
          <w:p w:rsidR="00E83562" w:rsidRDefault="00E83562">
            <w:pPr>
              <w:pStyle w:val="10"/>
              <w:ind w:right="-766" w:firstLine="0"/>
              <w:rPr>
                <w:sz w:val="28"/>
                <w:vertAlign w:val="superscript"/>
              </w:rPr>
            </w:pPr>
            <w:r>
              <w:rPr>
                <w:sz w:val="28"/>
                <w:vertAlign w:val="superscript"/>
              </w:rPr>
              <w:t xml:space="preserve">Поступление </w:t>
            </w:r>
          </w:p>
          <w:p w:rsidR="00E83562" w:rsidRDefault="00E83562">
            <w:pPr>
              <w:pStyle w:val="10"/>
              <w:ind w:right="-766" w:firstLine="0"/>
              <w:rPr>
                <w:sz w:val="28"/>
                <w:vertAlign w:val="superscript"/>
              </w:rPr>
            </w:pPr>
            <w:r>
              <w:rPr>
                <w:sz w:val="28"/>
                <w:vertAlign w:val="superscript"/>
              </w:rPr>
              <w:t>в почву с опа</w:t>
            </w:r>
          </w:p>
          <w:p w:rsidR="00E83562" w:rsidRDefault="00E83562">
            <w:pPr>
              <w:pStyle w:val="10"/>
              <w:ind w:right="-766" w:firstLine="0"/>
              <w:rPr>
                <w:sz w:val="28"/>
                <w:vertAlign w:val="superscript"/>
              </w:rPr>
            </w:pPr>
            <w:r>
              <w:rPr>
                <w:sz w:val="28"/>
                <w:vertAlign w:val="superscript"/>
              </w:rPr>
              <w:t>дом</w:t>
            </w:r>
          </w:p>
        </w:tc>
        <w:tc>
          <w:tcPr>
            <w:tcW w:w="709" w:type="dxa"/>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50-120</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40-110</w:t>
            </w:r>
          </w:p>
        </w:tc>
        <w:tc>
          <w:tcPr>
            <w:tcW w:w="851" w:type="dxa"/>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220-450</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190-390</w:t>
            </w:r>
          </w:p>
        </w:tc>
        <w:tc>
          <w:tcPr>
            <w:tcW w:w="741" w:type="dxa"/>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3.7-8.6</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3.0-8.3</w:t>
            </w:r>
          </w:p>
        </w:tc>
        <w:tc>
          <w:tcPr>
            <w:tcW w:w="992" w:type="dxa"/>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0.26-0.66</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0.24-0.64</w:t>
            </w:r>
          </w:p>
        </w:tc>
        <w:tc>
          <w:tcPr>
            <w:tcW w:w="992" w:type="dxa"/>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0.07-0.14</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0.05-0.13</w:t>
            </w:r>
          </w:p>
        </w:tc>
        <w:tc>
          <w:tcPr>
            <w:tcW w:w="999" w:type="dxa"/>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0.04-0.11</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0.03-0.07</w:t>
            </w:r>
          </w:p>
        </w:tc>
      </w:tr>
    </w:tbl>
    <w:p w:rsidR="00E83562" w:rsidRDefault="00E83562">
      <w:pPr>
        <w:pStyle w:val="10"/>
        <w:ind w:left="851" w:right="-766" w:firstLine="0"/>
        <w:rPr>
          <w:sz w:val="28"/>
        </w:rPr>
      </w:pPr>
    </w:p>
    <w:p w:rsidR="00E83562" w:rsidRDefault="00E83562">
      <w:pPr>
        <w:pStyle w:val="10"/>
        <w:ind w:right="-766" w:firstLine="0"/>
        <w:rPr>
          <w:sz w:val="28"/>
          <w:lang w:val="en-US"/>
        </w:rPr>
      </w:pPr>
    </w:p>
    <w:p w:rsidR="00E83562" w:rsidRDefault="00E83562">
      <w:pPr>
        <w:pStyle w:val="10"/>
        <w:ind w:left="284" w:right="-766" w:firstLine="284"/>
        <w:rPr>
          <w:sz w:val="28"/>
        </w:rPr>
      </w:pPr>
      <w:r>
        <w:rPr>
          <w:sz w:val="28"/>
        </w:rPr>
        <w:t>Данные табл. 5 и 6 характеризуют массы тяжелых металлов, мигрирующие в биологическом круговороте в условиях геохимического фона. В условиях воздействия непрерывной техногенной эмиссии металлы аккумулируются в почве. При достижении определенного уровня, значительно превышающего местный геохимический фон, к которому адаптирована растительность, металлы начинают оказывать угнетающее воздействие на продуктивность растительности и способствуют снижению плодородия почвы. Следовательно, процесс снижения почвенного плодородия вследствии перегруженности их металлами сопровождается возрастанием концентрации металлов в почве и соответственно увеличением их масс в биологическом круговороте, а затем - угнетением растительности, снижением ее продуктивности и уменьшением масс металлов, вовлекаемых в биологический круговорот.</w:t>
      </w:r>
    </w:p>
    <w:p w:rsidR="00E83562" w:rsidRDefault="00E83562">
      <w:pPr>
        <w:pStyle w:val="10"/>
        <w:ind w:left="284" w:right="-766"/>
        <w:rPr>
          <w:sz w:val="28"/>
          <w:lang w:val="en-US"/>
        </w:rPr>
      </w:pPr>
      <w:r>
        <w:rPr>
          <w:sz w:val="28"/>
        </w:rPr>
        <w:t>Чтобы следить за загрязнением почв и растительности тяжелыми металлами с течением времени необходимы стационарные наблюдения на протяжении не менее 4-5 лет. Систематизация ограниченных данных позволяет предварительно наметить четыре категории прогрессирующего - загрязнения (табл. 7).</w:t>
      </w:r>
    </w:p>
    <w:p w:rsidR="00E83562" w:rsidRDefault="00E83562">
      <w:pPr>
        <w:pStyle w:val="10"/>
        <w:ind w:left="851" w:right="-766" w:firstLine="283"/>
        <w:rPr>
          <w:sz w:val="28"/>
          <w:lang w:val="en-US"/>
        </w:rPr>
      </w:pPr>
    </w:p>
    <w:p w:rsidR="00E83562" w:rsidRDefault="00E83562">
      <w:pPr>
        <w:pStyle w:val="10"/>
        <w:ind w:right="-766" w:firstLine="0"/>
        <w:rPr>
          <w:sz w:val="28"/>
          <w:vertAlign w:val="superscript"/>
          <w:lang w:val="en-US"/>
        </w:rPr>
      </w:pPr>
      <w:r>
        <w:rPr>
          <w:b/>
          <w:sz w:val="28"/>
          <w:vertAlign w:val="superscript"/>
        </w:rPr>
        <w:t>Таблица 7. Концентрация металла-загрязнителя в верхнем горизонте почвы (Добровольский)</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835"/>
        <w:gridCol w:w="2693"/>
      </w:tblGrid>
      <w:tr w:rsidR="00E83562">
        <w:trPr>
          <w:trHeight w:val="540"/>
        </w:trPr>
        <w:tc>
          <w:tcPr>
            <w:tcW w:w="2551" w:type="dxa"/>
          </w:tcPr>
          <w:p w:rsidR="00E83562" w:rsidRDefault="00E83562">
            <w:pPr>
              <w:pStyle w:val="10"/>
              <w:ind w:right="-766" w:firstLine="0"/>
              <w:rPr>
                <w:sz w:val="28"/>
                <w:vertAlign w:val="superscript"/>
                <w:lang w:val="en-US"/>
              </w:rPr>
            </w:pPr>
            <w:r>
              <w:rPr>
                <w:sz w:val="28"/>
                <w:vertAlign w:val="superscript"/>
              </w:rPr>
              <w:t>Категория</w:t>
            </w:r>
            <w:r>
              <w:rPr>
                <w:sz w:val="28"/>
                <w:vertAlign w:val="superscript"/>
                <w:lang w:val="en-US"/>
              </w:rPr>
              <w:t xml:space="preserve"> </w:t>
            </w:r>
            <w:r>
              <w:rPr>
                <w:sz w:val="28"/>
                <w:vertAlign w:val="superscript"/>
              </w:rPr>
              <w:t>воз</w:t>
            </w:r>
            <w:r>
              <w:rPr>
                <w:sz w:val="28"/>
                <w:vertAlign w:val="superscript"/>
                <w:lang w:val="en-US"/>
              </w:rPr>
              <w:t>-</w:t>
            </w:r>
          </w:p>
          <w:p w:rsidR="00E83562" w:rsidRDefault="00E83562">
            <w:pPr>
              <w:pStyle w:val="10"/>
              <w:ind w:right="-766" w:firstLine="0"/>
              <w:rPr>
                <w:sz w:val="28"/>
                <w:vertAlign w:val="superscript"/>
                <w:lang w:val="en-US"/>
              </w:rPr>
            </w:pPr>
            <w:r>
              <w:rPr>
                <w:sz w:val="28"/>
                <w:vertAlign w:val="superscript"/>
              </w:rPr>
              <w:t xml:space="preserve">растания          концентрации </w:t>
            </w:r>
          </w:p>
          <w:p w:rsidR="00E83562" w:rsidRDefault="00E83562">
            <w:pPr>
              <w:pStyle w:val="10"/>
              <w:ind w:right="-766" w:firstLine="0"/>
              <w:rPr>
                <w:sz w:val="28"/>
                <w:vertAlign w:val="superscript"/>
                <w:lang w:val="en-US"/>
              </w:rPr>
            </w:pPr>
            <w:r>
              <w:rPr>
                <w:sz w:val="28"/>
                <w:vertAlign w:val="superscript"/>
              </w:rPr>
              <w:t>металла в почве</w:t>
            </w:r>
          </w:p>
        </w:tc>
        <w:tc>
          <w:tcPr>
            <w:tcW w:w="2835" w:type="dxa"/>
          </w:tcPr>
          <w:p w:rsidR="00E83562" w:rsidRDefault="00E83562">
            <w:pPr>
              <w:pStyle w:val="10"/>
              <w:ind w:right="-766" w:firstLine="0"/>
              <w:rPr>
                <w:sz w:val="28"/>
                <w:vertAlign w:val="superscript"/>
              </w:rPr>
            </w:pPr>
            <w:r>
              <w:rPr>
                <w:sz w:val="28"/>
                <w:vertAlign w:val="superscript"/>
              </w:rPr>
              <w:t xml:space="preserve">Показатели увеличения </w:t>
            </w:r>
          </w:p>
          <w:p w:rsidR="00E83562" w:rsidRDefault="00E83562">
            <w:pPr>
              <w:pStyle w:val="10"/>
              <w:ind w:right="-766" w:firstLine="0"/>
              <w:rPr>
                <w:sz w:val="28"/>
                <w:vertAlign w:val="superscript"/>
              </w:rPr>
            </w:pPr>
            <w:r>
              <w:rPr>
                <w:sz w:val="28"/>
                <w:vertAlign w:val="superscript"/>
              </w:rPr>
              <w:t>Средней концентрации метал-</w:t>
            </w:r>
          </w:p>
          <w:p w:rsidR="00E83562" w:rsidRDefault="00E83562">
            <w:pPr>
              <w:pStyle w:val="10"/>
              <w:ind w:right="-766" w:firstLine="0"/>
              <w:rPr>
                <w:sz w:val="28"/>
                <w:vertAlign w:val="superscript"/>
              </w:rPr>
            </w:pPr>
            <w:r>
              <w:rPr>
                <w:sz w:val="28"/>
                <w:vertAlign w:val="superscript"/>
              </w:rPr>
              <w:t>лов в почве, % геохимического</w:t>
            </w:r>
          </w:p>
          <w:p w:rsidR="00E83562" w:rsidRDefault="00E83562">
            <w:pPr>
              <w:pStyle w:val="10"/>
              <w:ind w:right="-766" w:firstLine="0"/>
              <w:rPr>
                <w:sz w:val="28"/>
                <w:vertAlign w:val="superscript"/>
              </w:rPr>
            </w:pPr>
            <w:r>
              <w:rPr>
                <w:sz w:val="28"/>
                <w:vertAlign w:val="superscript"/>
              </w:rPr>
              <w:t xml:space="preserve"> фона в год </w:t>
            </w:r>
          </w:p>
          <w:p w:rsidR="00E83562" w:rsidRDefault="00E83562">
            <w:pPr>
              <w:pStyle w:val="10"/>
              <w:ind w:right="-766" w:firstLine="0"/>
              <w:rPr>
                <w:sz w:val="28"/>
                <w:vertAlign w:val="superscript"/>
              </w:rPr>
            </w:pPr>
            <w:r>
              <w:rPr>
                <w:sz w:val="28"/>
                <w:vertAlign w:val="superscript"/>
              </w:rPr>
              <w:t xml:space="preserve"> </w:t>
            </w:r>
          </w:p>
        </w:tc>
        <w:tc>
          <w:tcPr>
            <w:tcW w:w="2693" w:type="dxa"/>
          </w:tcPr>
          <w:p w:rsidR="00E83562" w:rsidRDefault="00E83562">
            <w:pPr>
              <w:pStyle w:val="10"/>
              <w:ind w:right="-766" w:firstLine="0"/>
              <w:rPr>
                <w:sz w:val="28"/>
                <w:vertAlign w:val="superscript"/>
                <w:lang w:val="en-US"/>
              </w:rPr>
            </w:pPr>
            <w:r>
              <w:rPr>
                <w:sz w:val="28"/>
                <w:vertAlign w:val="superscript"/>
                <w:lang w:val="en-US"/>
              </w:rPr>
              <w:t>Изменение масс ме</w:t>
            </w:r>
          </w:p>
          <w:p w:rsidR="00E83562" w:rsidRDefault="00E83562">
            <w:pPr>
              <w:pStyle w:val="10"/>
              <w:ind w:right="-766" w:firstLine="0"/>
              <w:rPr>
                <w:sz w:val="28"/>
                <w:vertAlign w:val="superscript"/>
                <w:lang w:val="en-US"/>
              </w:rPr>
            </w:pPr>
            <w:r>
              <w:rPr>
                <w:sz w:val="28"/>
                <w:vertAlign w:val="superscript"/>
                <w:lang w:val="en-US"/>
              </w:rPr>
              <w:t xml:space="preserve">талла , поступающей в </w:t>
            </w:r>
          </w:p>
          <w:p w:rsidR="00E83562" w:rsidRDefault="00E83562">
            <w:pPr>
              <w:pStyle w:val="10"/>
              <w:ind w:right="-766" w:firstLine="0"/>
              <w:rPr>
                <w:sz w:val="28"/>
                <w:vertAlign w:val="superscript"/>
                <w:lang w:val="en-US"/>
              </w:rPr>
            </w:pPr>
            <w:r>
              <w:rPr>
                <w:sz w:val="28"/>
                <w:vertAlign w:val="superscript"/>
                <w:lang w:val="en-US"/>
              </w:rPr>
              <w:t>Биологический кругово-</w:t>
            </w:r>
          </w:p>
          <w:p w:rsidR="00E83562" w:rsidRDefault="00E83562">
            <w:pPr>
              <w:pStyle w:val="10"/>
              <w:ind w:right="-766" w:firstLine="0"/>
              <w:rPr>
                <w:sz w:val="28"/>
                <w:vertAlign w:val="superscript"/>
                <w:lang w:val="en-US"/>
              </w:rPr>
            </w:pPr>
            <w:r>
              <w:rPr>
                <w:sz w:val="28"/>
                <w:vertAlign w:val="superscript"/>
                <w:lang w:val="en-US"/>
              </w:rPr>
              <w:t xml:space="preserve">рот , в данном ландшафте  </w:t>
            </w:r>
          </w:p>
        </w:tc>
      </w:tr>
      <w:tr w:rsidR="00E83562">
        <w:trPr>
          <w:trHeight w:val="390"/>
        </w:trPr>
        <w:tc>
          <w:tcPr>
            <w:tcW w:w="2551" w:type="dxa"/>
          </w:tcPr>
          <w:p w:rsidR="00E83562" w:rsidRDefault="00E83562">
            <w:pPr>
              <w:pStyle w:val="10"/>
              <w:ind w:right="-766" w:firstLine="0"/>
              <w:rPr>
                <w:sz w:val="28"/>
                <w:vertAlign w:val="superscript"/>
                <w:lang w:val="en-US"/>
              </w:rPr>
            </w:pPr>
            <w:r>
              <w:rPr>
                <w:sz w:val="28"/>
                <w:vertAlign w:val="superscript"/>
                <w:lang w:val="en-US"/>
              </w:rPr>
              <w:t xml:space="preserve">Стабильное состояние </w:t>
            </w:r>
          </w:p>
          <w:p w:rsidR="00E83562" w:rsidRDefault="00E83562">
            <w:pPr>
              <w:pStyle w:val="10"/>
              <w:ind w:right="-766" w:firstLine="0"/>
              <w:rPr>
                <w:sz w:val="28"/>
                <w:vertAlign w:val="superscript"/>
              </w:rPr>
            </w:pPr>
            <w:r>
              <w:rPr>
                <w:sz w:val="28"/>
                <w:vertAlign w:val="superscript"/>
                <w:lang w:val="en-US"/>
              </w:rPr>
              <w:t>Возрастание:</w:t>
            </w:r>
            <w:r>
              <w:rPr>
                <w:sz w:val="28"/>
                <w:vertAlign w:val="superscript"/>
              </w:rPr>
              <w:t xml:space="preserve"> </w:t>
            </w:r>
          </w:p>
          <w:p w:rsidR="00E83562" w:rsidRDefault="00E83562">
            <w:pPr>
              <w:pStyle w:val="10"/>
              <w:ind w:right="-766" w:firstLine="0"/>
              <w:rPr>
                <w:sz w:val="28"/>
                <w:vertAlign w:val="superscript"/>
              </w:rPr>
            </w:pPr>
            <w:r>
              <w:rPr>
                <w:sz w:val="28"/>
                <w:vertAlign w:val="superscript"/>
              </w:rPr>
              <w:t xml:space="preserve">Умеренное </w:t>
            </w:r>
          </w:p>
          <w:p w:rsidR="00E83562" w:rsidRDefault="00E83562">
            <w:pPr>
              <w:pStyle w:val="10"/>
              <w:ind w:right="-766" w:firstLine="0"/>
              <w:rPr>
                <w:sz w:val="28"/>
                <w:vertAlign w:val="superscript"/>
              </w:rPr>
            </w:pPr>
            <w:r>
              <w:rPr>
                <w:sz w:val="28"/>
                <w:vertAlign w:val="superscript"/>
              </w:rPr>
              <w:t xml:space="preserve">Быстрое </w:t>
            </w:r>
          </w:p>
          <w:p w:rsidR="00E83562" w:rsidRDefault="00E83562">
            <w:pPr>
              <w:pStyle w:val="10"/>
              <w:ind w:right="-766" w:firstLine="0"/>
              <w:rPr>
                <w:sz w:val="28"/>
                <w:vertAlign w:val="superscript"/>
              </w:rPr>
            </w:pPr>
            <w:r>
              <w:rPr>
                <w:sz w:val="28"/>
                <w:vertAlign w:val="superscript"/>
              </w:rPr>
              <w:t>Очень быстрое</w:t>
            </w:r>
          </w:p>
        </w:tc>
        <w:tc>
          <w:tcPr>
            <w:tcW w:w="2835" w:type="dxa"/>
          </w:tcPr>
          <w:p w:rsidR="00E83562" w:rsidRDefault="00E83562">
            <w:pPr>
              <w:pStyle w:val="10"/>
              <w:ind w:right="-766" w:firstLine="0"/>
              <w:rPr>
                <w:sz w:val="28"/>
                <w:vertAlign w:val="superscript"/>
                <w:lang w:val="en-US"/>
              </w:rPr>
            </w:pPr>
            <w:r>
              <w:rPr>
                <w:sz w:val="28"/>
                <w:vertAlign w:val="superscript"/>
                <w:lang w:val="en-US"/>
              </w:rPr>
              <w:t xml:space="preserve">                 &lt;10</w:t>
            </w:r>
          </w:p>
          <w:p w:rsidR="00E83562" w:rsidRDefault="00E83562">
            <w:pPr>
              <w:pStyle w:val="10"/>
              <w:ind w:right="-766" w:firstLine="0"/>
              <w:rPr>
                <w:sz w:val="28"/>
                <w:vertAlign w:val="superscript"/>
                <w:lang w:val="en-US"/>
              </w:rPr>
            </w:pPr>
          </w:p>
          <w:p w:rsidR="00E83562" w:rsidRDefault="00E83562">
            <w:pPr>
              <w:pStyle w:val="10"/>
              <w:ind w:right="-766" w:firstLine="0"/>
              <w:rPr>
                <w:sz w:val="28"/>
                <w:vertAlign w:val="superscript"/>
                <w:lang w:val="en-US"/>
              </w:rPr>
            </w:pPr>
            <w:r>
              <w:rPr>
                <w:sz w:val="28"/>
                <w:vertAlign w:val="superscript"/>
                <w:lang w:val="en-US"/>
              </w:rPr>
              <w:t xml:space="preserve">                 10-40</w:t>
            </w:r>
          </w:p>
          <w:p w:rsidR="00E83562" w:rsidRDefault="00E83562">
            <w:pPr>
              <w:pStyle w:val="10"/>
              <w:ind w:right="-766" w:firstLine="0"/>
              <w:rPr>
                <w:sz w:val="28"/>
                <w:vertAlign w:val="superscript"/>
                <w:lang w:val="en-US"/>
              </w:rPr>
            </w:pPr>
            <w:r>
              <w:rPr>
                <w:sz w:val="28"/>
                <w:vertAlign w:val="superscript"/>
                <w:lang w:val="en-US"/>
              </w:rPr>
              <w:t xml:space="preserve">                 41-100</w:t>
            </w:r>
          </w:p>
          <w:p w:rsidR="00E83562" w:rsidRDefault="00E83562">
            <w:pPr>
              <w:pStyle w:val="10"/>
              <w:ind w:right="-766" w:firstLine="0"/>
              <w:rPr>
                <w:sz w:val="28"/>
                <w:vertAlign w:val="superscript"/>
                <w:lang w:val="en-US"/>
              </w:rPr>
            </w:pPr>
            <w:r>
              <w:rPr>
                <w:sz w:val="28"/>
                <w:vertAlign w:val="superscript"/>
                <w:lang w:val="en-US"/>
              </w:rPr>
              <w:t xml:space="preserve">                  &gt;100</w:t>
            </w:r>
          </w:p>
        </w:tc>
        <w:tc>
          <w:tcPr>
            <w:tcW w:w="2693" w:type="dxa"/>
          </w:tcPr>
          <w:p w:rsidR="00E83562" w:rsidRDefault="00E83562">
            <w:pPr>
              <w:pStyle w:val="10"/>
              <w:ind w:right="-766" w:firstLine="0"/>
              <w:rPr>
                <w:sz w:val="28"/>
                <w:vertAlign w:val="superscript"/>
              </w:rPr>
            </w:pPr>
            <w:r>
              <w:rPr>
                <w:sz w:val="28"/>
                <w:vertAlign w:val="superscript"/>
              </w:rPr>
              <w:t>Изменение отсутствуют</w:t>
            </w:r>
          </w:p>
          <w:p w:rsidR="00E83562" w:rsidRDefault="00E83562">
            <w:pPr>
              <w:pStyle w:val="10"/>
              <w:ind w:right="-766" w:firstLine="0"/>
              <w:rPr>
                <w:sz w:val="28"/>
                <w:vertAlign w:val="superscript"/>
                <w:lang w:val="en-US"/>
              </w:rPr>
            </w:pPr>
            <w:r>
              <w:rPr>
                <w:sz w:val="28"/>
                <w:vertAlign w:val="superscript"/>
              </w:rPr>
              <w:t>Увеличение</w:t>
            </w:r>
            <w:r>
              <w:rPr>
                <w:sz w:val="28"/>
                <w:vertAlign w:val="superscript"/>
                <w:lang w:val="en-US"/>
              </w:rPr>
              <w:t>:</w:t>
            </w:r>
          </w:p>
          <w:p w:rsidR="00E83562" w:rsidRDefault="00E83562">
            <w:pPr>
              <w:pStyle w:val="10"/>
              <w:ind w:right="-766" w:firstLine="0"/>
              <w:rPr>
                <w:sz w:val="28"/>
                <w:vertAlign w:val="superscript"/>
              </w:rPr>
            </w:pPr>
            <w:r>
              <w:rPr>
                <w:sz w:val="28"/>
                <w:vertAlign w:val="superscript"/>
              </w:rPr>
              <w:t xml:space="preserve">                  Небольшие</w:t>
            </w:r>
          </w:p>
          <w:p w:rsidR="00E83562" w:rsidRDefault="00E83562">
            <w:pPr>
              <w:pStyle w:val="10"/>
              <w:ind w:right="-766" w:firstLine="0"/>
              <w:rPr>
                <w:sz w:val="28"/>
                <w:vertAlign w:val="superscript"/>
              </w:rPr>
            </w:pPr>
            <w:r>
              <w:rPr>
                <w:sz w:val="28"/>
                <w:vertAlign w:val="superscript"/>
              </w:rPr>
              <w:t xml:space="preserve">                   Значительное</w:t>
            </w:r>
          </w:p>
          <w:p w:rsidR="00E83562" w:rsidRDefault="00E83562">
            <w:pPr>
              <w:pStyle w:val="10"/>
              <w:ind w:right="-766" w:firstLine="0"/>
              <w:rPr>
                <w:sz w:val="28"/>
                <w:vertAlign w:val="superscript"/>
              </w:rPr>
            </w:pPr>
            <w:r>
              <w:rPr>
                <w:sz w:val="28"/>
                <w:vertAlign w:val="superscript"/>
              </w:rPr>
              <w:t xml:space="preserve"> Относительное уменьшение      </w:t>
            </w:r>
          </w:p>
        </w:tc>
      </w:tr>
    </w:tbl>
    <w:p w:rsidR="00E83562" w:rsidRDefault="00E83562">
      <w:pPr>
        <w:pStyle w:val="10"/>
        <w:ind w:left="851" w:right="-766" w:firstLine="283"/>
        <w:rPr>
          <w:sz w:val="28"/>
          <w:vertAlign w:val="superscript"/>
          <w:lang w:val="en-US"/>
        </w:rPr>
      </w:pPr>
    </w:p>
    <w:p w:rsidR="00E83562" w:rsidRDefault="00E83562">
      <w:pPr>
        <w:pStyle w:val="10"/>
        <w:ind w:left="284" w:right="-766" w:firstLine="283"/>
        <w:rPr>
          <w:sz w:val="28"/>
        </w:rPr>
      </w:pPr>
      <w:r>
        <w:rPr>
          <w:sz w:val="28"/>
        </w:rPr>
        <w:t>В качестве исходного уровня концентрации металла принимается значение геохимического фона почвы данного ландшафта. Увеличение средней концентрации в верхнем горизонте почвы менее 10% значения природной нормы (геохимического фона) в год при отсутствии увеличения массы металла, поступающей в биологический круговорот, можно диагностировать как стабильное состояние. Умеренное возрастание концентрации металла в почве характеризуется увеличением средней концентрации металла от 10 до 40%  геохимического фона в год. Это сопровождается небольшим, но отчетливо выраженным увеличением массы металла, вовлекаемой в биологический круг возрос.</w:t>
      </w:r>
    </w:p>
    <w:p w:rsidR="00E83562" w:rsidRDefault="00E83562">
      <w:pPr>
        <w:pStyle w:val="10"/>
        <w:ind w:left="284" w:right="-766" w:firstLine="284"/>
        <w:rPr>
          <w:sz w:val="28"/>
        </w:rPr>
      </w:pPr>
      <w:r>
        <w:rPr>
          <w:sz w:val="28"/>
        </w:rPr>
        <w:t xml:space="preserve"> При таком росте загрязнения </w:t>
      </w:r>
      <w:r>
        <w:rPr>
          <w:color w:val="000000"/>
          <w:sz w:val="28"/>
        </w:rPr>
        <w:t xml:space="preserve">через </w:t>
      </w:r>
      <w:r>
        <w:rPr>
          <w:b/>
          <w:color w:val="000000"/>
          <w:sz w:val="28"/>
        </w:rPr>
        <w:t>10 лет</w:t>
      </w:r>
      <w:r>
        <w:rPr>
          <w:color w:val="000000"/>
          <w:sz w:val="28"/>
        </w:rPr>
        <w:t xml:space="preserve"> верхнем горизонте почвы концентрация металла возрастет от 2 до 4</w:t>
      </w:r>
      <w:r>
        <w:rPr>
          <w:sz w:val="28"/>
        </w:rPr>
        <w:t xml:space="preserve"> раз по сравнению с исходной при родной нормой данного ландшафта. Важно отметить, что в рассматриваемом случае нарушение природного эколого-геохимического равновесия может быть восстановлено самим л</w:t>
      </w:r>
      <w:r>
        <w:rPr>
          <w:sz w:val="28"/>
          <w:lang w:val="en-US"/>
        </w:rPr>
        <w:t>a</w:t>
      </w:r>
      <w:r>
        <w:rPr>
          <w:sz w:val="28"/>
        </w:rPr>
        <w:t>ндш</w:t>
      </w:r>
      <w:r>
        <w:rPr>
          <w:sz w:val="28"/>
          <w:lang w:val="en-US"/>
        </w:rPr>
        <w:t>a</w:t>
      </w:r>
      <w:r>
        <w:rPr>
          <w:sz w:val="28"/>
        </w:rPr>
        <w:t>фт</w:t>
      </w:r>
      <w:r>
        <w:rPr>
          <w:sz w:val="28"/>
          <w:lang w:val="en-US"/>
        </w:rPr>
        <w:t>o</w:t>
      </w:r>
      <w:r>
        <w:rPr>
          <w:sz w:val="28"/>
        </w:rPr>
        <w:t>м при условии прекращения поступления металла-загрязнителя.</w:t>
      </w:r>
    </w:p>
    <w:p w:rsidR="00E83562" w:rsidRDefault="00E83562">
      <w:pPr>
        <w:pStyle w:val="10"/>
        <w:ind w:left="284" w:right="-766"/>
        <w:rPr>
          <w:sz w:val="28"/>
        </w:rPr>
      </w:pPr>
      <w:r>
        <w:rPr>
          <w:sz w:val="28"/>
        </w:rPr>
        <w:t xml:space="preserve">При сильном росте загрязнения экогеосистемы приращение значения средней концентрация металла в почве составляет от 41 до 100% геохимического фона в год. В этом случае концентрация металла в верхнем горизонте через 10 лет возрастет от 5 до 10 раз по сравнению с местной природной нормой, а масса металла, поступающая в биологический круговорот значительно увеличится. При очень высоком росте загрязненности годовое приращение средней концентрации металла в почве превысит 100% значения местного геохимического фона и. следовательно через 10 лет значение средней концентрации металла превысит исходную более чем в 10 раз. Переизбыток металла повлечет за собой угнетение природной растительности, снижение ее продуктивности и соответственное уменьшение массы металла захватываемой приростом </w:t>
      </w:r>
      <w:r>
        <w:rPr>
          <w:sz w:val="28"/>
          <w:lang w:val="en-US"/>
        </w:rPr>
        <w:t>в</w:t>
      </w:r>
      <w:r>
        <w:rPr>
          <w:sz w:val="28"/>
        </w:rPr>
        <w:t xml:space="preserve"> биологический круговорот.</w:t>
      </w:r>
    </w:p>
    <w:p w:rsidR="00E83562" w:rsidRDefault="00E83562">
      <w:pPr>
        <w:pStyle w:val="10"/>
        <w:ind w:left="284" w:right="-766"/>
        <w:rPr>
          <w:sz w:val="28"/>
        </w:rPr>
      </w:pPr>
      <w:r>
        <w:rPr>
          <w:sz w:val="28"/>
        </w:rPr>
        <w:t>Приведенные данные относятся к ограниченной площади, занимаемой одним ландшафтом   или его частью. Для эколого-геохимического  прогноза развития событий на территории физико-географического или административного района необходимо оценить скорость распространения загрязнения по всей территории данного района. Для этой цели целесообразно использовать подходы, применяемые в экологии .</w:t>
      </w:r>
    </w:p>
    <w:p w:rsidR="00E83562" w:rsidRDefault="00E83562">
      <w:pPr>
        <w:pStyle w:val="10"/>
        <w:ind w:left="284" w:right="-766"/>
        <w:rPr>
          <w:sz w:val="28"/>
        </w:rPr>
      </w:pPr>
      <w:r>
        <w:rPr>
          <w:sz w:val="28"/>
        </w:rPr>
        <w:t>Экосистемы, испытывающие изменения на площади менее 0.5% общей территории в год, рассматриваются как стабильные. Изменения, распространяющиеся с умеренной скоростью 1-2% в год, приводят к полной смене исходных экосистем в течении 50-100 лет. Высокая скорость распространения изменения концентрации металла-загрязнителя, охватывающая 2-3% площади в год, приводит к загрязнению всей площади района через 30-50 лет. Более быстрое распространение загрязнения металлом соответствует категории очень высокой скорости.</w:t>
      </w:r>
    </w:p>
    <w:p w:rsidR="00E83562" w:rsidRDefault="00E83562">
      <w:pPr>
        <w:pStyle w:val="10"/>
        <w:ind w:left="284" w:right="-766"/>
        <w:rPr>
          <w:sz w:val="28"/>
        </w:rPr>
      </w:pPr>
      <w:r>
        <w:rPr>
          <w:sz w:val="28"/>
        </w:rPr>
        <w:t>Комбинирование показателей, характеризующих динамическое равновесие (стабильное состояние) или скорость возрастания концентрации металла-загрязнителя, и показателей скорости расширения площадей с разной степенью загрязнения этим металлом в процентах от всей площади района, подвергающегося техногенному воз действию, позволяет выделить экологически нормальную динамику массообмена металла и четыре типа аномальной динамики, обусловливающей прогрессирующее загрязнение (табл.8).</w:t>
      </w:r>
    </w:p>
    <w:p w:rsidR="00E83562" w:rsidRDefault="00E83562">
      <w:pPr>
        <w:pStyle w:val="10"/>
        <w:ind w:right="-766"/>
        <w:rPr>
          <w:b/>
          <w:sz w:val="28"/>
          <w:vertAlign w:val="superscript"/>
        </w:rPr>
      </w:pPr>
    </w:p>
    <w:p w:rsidR="00E83562" w:rsidRDefault="00E83562">
      <w:pPr>
        <w:pStyle w:val="10"/>
        <w:ind w:right="-766"/>
        <w:rPr>
          <w:b/>
          <w:sz w:val="28"/>
          <w:vertAlign w:val="superscript"/>
        </w:rPr>
      </w:pPr>
    </w:p>
    <w:p w:rsidR="00E83562" w:rsidRDefault="00E83562">
      <w:pPr>
        <w:pStyle w:val="10"/>
        <w:ind w:right="-766"/>
        <w:rPr>
          <w:b/>
          <w:sz w:val="28"/>
          <w:vertAlign w:val="superscript"/>
        </w:rPr>
      </w:pPr>
    </w:p>
    <w:p w:rsidR="00E83562" w:rsidRDefault="00E83562">
      <w:pPr>
        <w:pStyle w:val="10"/>
        <w:ind w:right="-766"/>
        <w:rPr>
          <w:b/>
          <w:sz w:val="28"/>
          <w:vertAlign w:val="superscript"/>
        </w:rPr>
      </w:pPr>
    </w:p>
    <w:p w:rsidR="00E83562" w:rsidRDefault="00E83562">
      <w:pPr>
        <w:pStyle w:val="10"/>
        <w:ind w:right="-766"/>
        <w:rPr>
          <w:b/>
          <w:sz w:val="28"/>
          <w:vertAlign w:val="superscript"/>
        </w:rPr>
      </w:pPr>
    </w:p>
    <w:p w:rsidR="00E83562" w:rsidRDefault="00E83562">
      <w:pPr>
        <w:pStyle w:val="10"/>
        <w:ind w:right="-766"/>
        <w:rPr>
          <w:b/>
          <w:sz w:val="28"/>
          <w:vertAlign w:val="superscript"/>
        </w:rPr>
      </w:pPr>
    </w:p>
    <w:p w:rsidR="00E83562" w:rsidRDefault="00E83562">
      <w:pPr>
        <w:pStyle w:val="10"/>
        <w:ind w:right="-766"/>
        <w:rPr>
          <w:b/>
          <w:sz w:val="28"/>
          <w:vertAlign w:val="superscript"/>
        </w:rPr>
      </w:pPr>
    </w:p>
    <w:p w:rsidR="00E83562" w:rsidRDefault="00E83562">
      <w:pPr>
        <w:pStyle w:val="10"/>
        <w:ind w:right="-766"/>
        <w:rPr>
          <w:b/>
          <w:sz w:val="28"/>
          <w:vertAlign w:val="superscript"/>
        </w:rPr>
      </w:pPr>
    </w:p>
    <w:p w:rsidR="00E83562" w:rsidRDefault="00E83562">
      <w:pPr>
        <w:pStyle w:val="10"/>
        <w:ind w:right="-766"/>
        <w:rPr>
          <w:b/>
          <w:sz w:val="28"/>
          <w:vertAlign w:val="superscript"/>
        </w:rPr>
      </w:pPr>
    </w:p>
    <w:p w:rsidR="00E83562" w:rsidRDefault="00E83562">
      <w:pPr>
        <w:pStyle w:val="10"/>
        <w:ind w:right="-766"/>
        <w:rPr>
          <w:b/>
          <w:sz w:val="28"/>
          <w:vertAlign w:val="superscript"/>
          <w:lang w:val="en-US"/>
        </w:rPr>
      </w:pPr>
    </w:p>
    <w:p w:rsidR="00E83562" w:rsidRDefault="00E83562">
      <w:pPr>
        <w:pStyle w:val="10"/>
        <w:ind w:right="-766"/>
        <w:rPr>
          <w:b/>
          <w:sz w:val="28"/>
          <w:vertAlign w:val="superscript"/>
          <w:lang w:val="en-US"/>
        </w:rPr>
      </w:pPr>
    </w:p>
    <w:p w:rsidR="00E83562" w:rsidRDefault="00E83562">
      <w:pPr>
        <w:pStyle w:val="10"/>
        <w:ind w:right="-766"/>
        <w:rPr>
          <w:b/>
          <w:sz w:val="28"/>
          <w:vertAlign w:val="superscript"/>
        </w:rPr>
      </w:pPr>
      <w:r>
        <w:rPr>
          <w:b/>
          <w:sz w:val="28"/>
          <w:vertAlign w:val="superscript"/>
        </w:rPr>
        <w:t>Таблица 8. Тип динамики загрязнения тяжелыми металлами почвенного покрова в лесной зоне Европейской России (Добровольский)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485"/>
        <w:gridCol w:w="1635"/>
        <w:gridCol w:w="1230"/>
        <w:gridCol w:w="1320"/>
      </w:tblGrid>
      <w:tr w:rsidR="00E83562">
        <w:trPr>
          <w:cantSplit/>
          <w:trHeight w:val="570"/>
        </w:trPr>
        <w:tc>
          <w:tcPr>
            <w:tcW w:w="1890" w:type="dxa"/>
            <w:vMerge w:val="restart"/>
          </w:tcPr>
          <w:p w:rsidR="00E83562" w:rsidRDefault="00E83562">
            <w:pPr>
              <w:pStyle w:val="10"/>
              <w:ind w:right="-766" w:firstLine="0"/>
              <w:rPr>
                <w:sz w:val="28"/>
                <w:vertAlign w:val="superscript"/>
              </w:rPr>
            </w:pPr>
            <w:r>
              <w:rPr>
                <w:sz w:val="28"/>
                <w:vertAlign w:val="superscript"/>
              </w:rPr>
              <w:t>Категория возраста</w:t>
            </w:r>
          </w:p>
          <w:p w:rsidR="00E83562" w:rsidRDefault="00E83562">
            <w:pPr>
              <w:pStyle w:val="10"/>
              <w:ind w:right="-766" w:firstLine="0"/>
              <w:rPr>
                <w:sz w:val="28"/>
                <w:vertAlign w:val="superscript"/>
              </w:rPr>
            </w:pPr>
            <w:r>
              <w:rPr>
                <w:sz w:val="28"/>
                <w:vertAlign w:val="superscript"/>
              </w:rPr>
              <w:t>ния концен-ии метал</w:t>
            </w:r>
          </w:p>
          <w:p w:rsidR="00E83562" w:rsidRDefault="00E83562">
            <w:pPr>
              <w:pStyle w:val="10"/>
              <w:ind w:right="-766" w:firstLine="0"/>
              <w:rPr>
                <w:sz w:val="28"/>
                <w:vertAlign w:val="superscript"/>
              </w:rPr>
            </w:pPr>
            <w:r>
              <w:rPr>
                <w:sz w:val="28"/>
                <w:vertAlign w:val="superscript"/>
              </w:rPr>
              <w:t>ла в почве</w:t>
            </w:r>
          </w:p>
        </w:tc>
        <w:tc>
          <w:tcPr>
            <w:tcW w:w="5670" w:type="dxa"/>
            <w:gridSpan w:val="4"/>
          </w:tcPr>
          <w:p w:rsidR="00E83562" w:rsidRDefault="00E83562">
            <w:pPr>
              <w:pStyle w:val="10"/>
              <w:ind w:right="-766" w:firstLine="0"/>
              <w:rPr>
                <w:sz w:val="28"/>
                <w:vertAlign w:val="superscript"/>
              </w:rPr>
            </w:pPr>
            <w:r>
              <w:rPr>
                <w:sz w:val="28"/>
                <w:vertAlign w:val="superscript"/>
              </w:rPr>
              <w:t>Показатели скорости распространения загрязнения .%площади</w:t>
            </w:r>
          </w:p>
          <w:p w:rsidR="00E83562" w:rsidRDefault="00E83562">
            <w:pPr>
              <w:pStyle w:val="10"/>
              <w:ind w:right="-766" w:firstLine="0"/>
              <w:rPr>
                <w:sz w:val="28"/>
                <w:vertAlign w:val="superscript"/>
              </w:rPr>
            </w:pPr>
            <w:r>
              <w:rPr>
                <w:sz w:val="28"/>
                <w:vertAlign w:val="superscript"/>
              </w:rPr>
              <w:t xml:space="preserve">Района в год </w:t>
            </w:r>
          </w:p>
        </w:tc>
      </w:tr>
      <w:tr w:rsidR="00E83562">
        <w:trPr>
          <w:cantSplit/>
          <w:trHeight w:val="570"/>
        </w:trPr>
        <w:tc>
          <w:tcPr>
            <w:tcW w:w="1890" w:type="dxa"/>
            <w:vMerge/>
          </w:tcPr>
          <w:p w:rsidR="00E83562" w:rsidRDefault="00E83562">
            <w:pPr>
              <w:pStyle w:val="10"/>
              <w:ind w:right="-766" w:firstLine="0"/>
              <w:rPr>
                <w:sz w:val="28"/>
                <w:vertAlign w:val="superscript"/>
              </w:rPr>
            </w:pPr>
          </w:p>
        </w:tc>
        <w:tc>
          <w:tcPr>
            <w:tcW w:w="1485" w:type="dxa"/>
          </w:tcPr>
          <w:p w:rsidR="00E83562" w:rsidRDefault="00E83562">
            <w:pPr>
              <w:pStyle w:val="10"/>
              <w:ind w:right="-766" w:firstLine="0"/>
              <w:rPr>
                <w:sz w:val="28"/>
                <w:vertAlign w:val="superscript"/>
              </w:rPr>
            </w:pPr>
          </w:p>
          <w:p w:rsidR="00E83562" w:rsidRDefault="00E83562">
            <w:pPr>
              <w:pStyle w:val="10"/>
              <w:ind w:right="-766" w:firstLine="0"/>
              <w:rPr>
                <w:sz w:val="28"/>
                <w:vertAlign w:val="superscript"/>
                <w:lang w:val="en-US"/>
              </w:rPr>
            </w:pPr>
            <w:r>
              <w:rPr>
                <w:sz w:val="28"/>
                <w:vertAlign w:val="superscript"/>
              </w:rPr>
              <w:t xml:space="preserve">      </w:t>
            </w:r>
            <w:r>
              <w:rPr>
                <w:sz w:val="28"/>
                <w:vertAlign w:val="superscript"/>
                <w:lang w:val="en-US"/>
              </w:rPr>
              <w:t>&lt;0.5</w:t>
            </w:r>
          </w:p>
        </w:tc>
        <w:tc>
          <w:tcPr>
            <w:tcW w:w="1635" w:type="dxa"/>
          </w:tcPr>
          <w:p w:rsidR="00E83562" w:rsidRDefault="00E83562">
            <w:pPr>
              <w:pStyle w:val="10"/>
              <w:ind w:right="-766" w:firstLine="0"/>
              <w:rPr>
                <w:sz w:val="28"/>
                <w:vertAlign w:val="superscript"/>
                <w:lang w:val="en-US"/>
              </w:rPr>
            </w:pPr>
          </w:p>
          <w:p w:rsidR="00E83562" w:rsidRDefault="00E83562">
            <w:pPr>
              <w:pStyle w:val="10"/>
              <w:ind w:right="-766" w:firstLine="0"/>
              <w:rPr>
                <w:sz w:val="28"/>
                <w:vertAlign w:val="superscript"/>
                <w:lang w:val="en-US"/>
              </w:rPr>
            </w:pPr>
            <w:r>
              <w:rPr>
                <w:sz w:val="28"/>
                <w:vertAlign w:val="superscript"/>
                <w:lang w:val="en-US"/>
              </w:rPr>
              <w:t xml:space="preserve">     1-2</w:t>
            </w:r>
          </w:p>
        </w:tc>
        <w:tc>
          <w:tcPr>
            <w:tcW w:w="1230" w:type="dxa"/>
          </w:tcPr>
          <w:p w:rsidR="00E83562" w:rsidRDefault="00E83562">
            <w:pPr>
              <w:pStyle w:val="10"/>
              <w:ind w:right="-766" w:firstLine="0"/>
              <w:rPr>
                <w:sz w:val="28"/>
                <w:vertAlign w:val="superscript"/>
                <w:lang w:val="en-US"/>
              </w:rPr>
            </w:pPr>
          </w:p>
          <w:p w:rsidR="00E83562" w:rsidRDefault="00E83562">
            <w:pPr>
              <w:pStyle w:val="10"/>
              <w:ind w:right="-766" w:firstLine="0"/>
              <w:rPr>
                <w:sz w:val="28"/>
                <w:vertAlign w:val="superscript"/>
                <w:lang w:val="en-US"/>
              </w:rPr>
            </w:pPr>
            <w:r>
              <w:rPr>
                <w:sz w:val="28"/>
                <w:vertAlign w:val="superscript"/>
                <w:lang w:val="en-US"/>
              </w:rPr>
              <w:t xml:space="preserve">    2-3</w:t>
            </w:r>
          </w:p>
        </w:tc>
        <w:tc>
          <w:tcPr>
            <w:tcW w:w="1320" w:type="dxa"/>
          </w:tcPr>
          <w:p w:rsidR="00E83562" w:rsidRDefault="00E83562">
            <w:pPr>
              <w:pStyle w:val="10"/>
              <w:ind w:right="-766" w:firstLine="0"/>
              <w:rPr>
                <w:sz w:val="28"/>
                <w:vertAlign w:val="superscript"/>
                <w:lang w:val="en-US"/>
              </w:rPr>
            </w:pPr>
            <w:r>
              <w:rPr>
                <w:sz w:val="28"/>
                <w:vertAlign w:val="superscript"/>
                <w:lang w:val="en-US"/>
              </w:rPr>
              <w:t xml:space="preserve">  </w:t>
            </w:r>
          </w:p>
          <w:p w:rsidR="00E83562" w:rsidRDefault="00E83562">
            <w:pPr>
              <w:pStyle w:val="10"/>
              <w:ind w:right="-766" w:firstLine="0"/>
              <w:rPr>
                <w:sz w:val="28"/>
                <w:vertAlign w:val="superscript"/>
              </w:rPr>
            </w:pPr>
            <w:r>
              <w:rPr>
                <w:sz w:val="28"/>
                <w:vertAlign w:val="superscript"/>
                <w:lang w:val="en-US"/>
              </w:rPr>
              <w:t xml:space="preserve">    &gt;3</w:t>
            </w:r>
          </w:p>
        </w:tc>
      </w:tr>
      <w:tr w:rsidR="00E83562">
        <w:trPr>
          <w:trHeight w:val="420"/>
        </w:trPr>
        <w:tc>
          <w:tcPr>
            <w:tcW w:w="1890" w:type="dxa"/>
          </w:tcPr>
          <w:p w:rsidR="00E83562" w:rsidRDefault="00E83562">
            <w:pPr>
              <w:pStyle w:val="10"/>
              <w:ind w:right="-766" w:firstLine="0"/>
              <w:rPr>
                <w:sz w:val="28"/>
                <w:vertAlign w:val="superscript"/>
              </w:rPr>
            </w:pPr>
            <w:r>
              <w:rPr>
                <w:sz w:val="28"/>
                <w:vertAlign w:val="superscript"/>
              </w:rPr>
              <w:t>Стабильное состо</w:t>
            </w:r>
          </w:p>
          <w:p w:rsidR="00E83562" w:rsidRDefault="00E83562">
            <w:pPr>
              <w:pStyle w:val="10"/>
              <w:ind w:right="-766" w:firstLine="0"/>
              <w:rPr>
                <w:sz w:val="28"/>
                <w:vertAlign w:val="superscript"/>
              </w:rPr>
            </w:pPr>
            <w:r>
              <w:rPr>
                <w:sz w:val="28"/>
                <w:vertAlign w:val="superscript"/>
              </w:rPr>
              <w:t xml:space="preserve">яние </w:t>
            </w:r>
          </w:p>
          <w:p w:rsidR="00E83562" w:rsidRDefault="00E83562">
            <w:pPr>
              <w:pStyle w:val="10"/>
              <w:ind w:right="-766" w:firstLine="0"/>
              <w:rPr>
                <w:sz w:val="28"/>
                <w:vertAlign w:val="superscript"/>
              </w:rPr>
            </w:pPr>
            <w:r>
              <w:rPr>
                <w:sz w:val="28"/>
                <w:vertAlign w:val="superscript"/>
              </w:rPr>
              <w:t xml:space="preserve">Возрастание </w:t>
            </w:r>
            <w:r>
              <w:rPr>
                <w:sz w:val="28"/>
                <w:vertAlign w:val="superscript"/>
                <w:lang w:val="en-US"/>
              </w:rPr>
              <w:t>:</w:t>
            </w:r>
          </w:p>
          <w:p w:rsidR="00E83562" w:rsidRDefault="00E83562">
            <w:pPr>
              <w:pStyle w:val="10"/>
              <w:ind w:right="-766" w:firstLine="0"/>
              <w:rPr>
                <w:sz w:val="28"/>
                <w:vertAlign w:val="superscript"/>
              </w:rPr>
            </w:pPr>
            <w:r>
              <w:rPr>
                <w:sz w:val="28"/>
                <w:vertAlign w:val="superscript"/>
              </w:rPr>
              <w:t>Умеренное</w:t>
            </w:r>
          </w:p>
          <w:p w:rsidR="00E83562" w:rsidRDefault="00E83562">
            <w:pPr>
              <w:pStyle w:val="10"/>
              <w:ind w:right="-766" w:firstLine="0"/>
              <w:rPr>
                <w:sz w:val="28"/>
                <w:vertAlign w:val="superscript"/>
              </w:rPr>
            </w:pPr>
            <w:r>
              <w:rPr>
                <w:sz w:val="28"/>
                <w:vertAlign w:val="superscript"/>
              </w:rPr>
              <w:t>Быстрое</w:t>
            </w:r>
          </w:p>
          <w:p w:rsidR="00E83562" w:rsidRDefault="00E83562">
            <w:pPr>
              <w:pStyle w:val="10"/>
              <w:ind w:right="-766" w:firstLine="0"/>
              <w:rPr>
                <w:sz w:val="28"/>
                <w:vertAlign w:val="superscript"/>
              </w:rPr>
            </w:pPr>
            <w:r>
              <w:rPr>
                <w:sz w:val="28"/>
                <w:vertAlign w:val="superscript"/>
              </w:rPr>
              <w:t xml:space="preserve">Очень быстрое </w:t>
            </w:r>
          </w:p>
        </w:tc>
        <w:tc>
          <w:tcPr>
            <w:tcW w:w="1485" w:type="dxa"/>
          </w:tcPr>
          <w:p w:rsidR="00E83562" w:rsidRDefault="00E83562">
            <w:pPr>
              <w:pStyle w:val="10"/>
              <w:ind w:right="-766" w:firstLine="0"/>
              <w:rPr>
                <w:sz w:val="28"/>
                <w:vertAlign w:val="superscript"/>
              </w:rPr>
            </w:pPr>
            <w:r>
              <w:rPr>
                <w:sz w:val="28"/>
                <w:vertAlign w:val="superscript"/>
              </w:rPr>
              <w:t xml:space="preserve">              Н</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Н</w:t>
            </w:r>
          </w:p>
          <w:p w:rsidR="00E83562" w:rsidRDefault="00E83562">
            <w:pPr>
              <w:pStyle w:val="10"/>
              <w:ind w:right="-766" w:firstLine="0"/>
              <w:rPr>
                <w:sz w:val="28"/>
                <w:vertAlign w:val="superscript"/>
              </w:rPr>
            </w:pPr>
            <w:r>
              <w:rPr>
                <w:sz w:val="28"/>
                <w:vertAlign w:val="superscript"/>
              </w:rPr>
              <w:t xml:space="preserve">              З</w:t>
            </w:r>
          </w:p>
          <w:p w:rsidR="00E83562" w:rsidRDefault="00E83562">
            <w:pPr>
              <w:pStyle w:val="10"/>
              <w:ind w:right="-766" w:firstLine="0"/>
              <w:rPr>
                <w:sz w:val="28"/>
                <w:vertAlign w:val="superscript"/>
              </w:rPr>
            </w:pPr>
            <w:r>
              <w:rPr>
                <w:sz w:val="28"/>
                <w:vertAlign w:val="superscript"/>
              </w:rPr>
              <w:t xml:space="preserve">              З</w:t>
            </w:r>
          </w:p>
        </w:tc>
        <w:tc>
          <w:tcPr>
            <w:tcW w:w="1635" w:type="dxa"/>
          </w:tcPr>
          <w:p w:rsidR="00E83562" w:rsidRDefault="00E83562">
            <w:pPr>
              <w:pStyle w:val="10"/>
              <w:ind w:right="-766" w:firstLine="0"/>
              <w:rPr>
                <w:sz w:val="28"/>
                <w:vertAlign w:val="superscript"/>
              </w:rPr>
            </w:pPr>
            <w:r>
              <w:rPr>
                <w:sz w:val="28"/>
                <w:vertAlign w:val="superscript"/>
              </w:rPr>
              <w:t xml:space="preserve">            Н</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З</w:t>
            </w:r>
          </w:p>
          <w:p w:rsidR="00E83562" w:rsidRDefault="00E83562">
            <w:pPr>
              <w:pStyle w:val="10"/>
              <w:ind w:right="-766" w:firstLine="0"/>
              <w:rPr>
                <w:sz w:val="28"/>
                <w:vertAlign w:val="superscript"/>
              </w:rPr>
            </w:pPr>
            <w:r>
              <w:rPr>
                <w:sz w:val="28"/>
                <w:vertAlign w:val="superscript"/>
              </w:rPr>
              <w:t xml:space="preserve">             У</w:t>
            </w:r>
          </w:p>
          <w:p w:rsidR="00E83562" w:rsidRDefault="00E83562">
            <w:pPr>
              <w:pStyle w:val="10"/>
              <w:ind w:right="-766" w:firstLine="0"/>
              <w:rPr>
                <w:sz w:val="28"/>
                <w:vertAlign w:val="superscript"/>
              </w:rPr>
            </w:pPr>
            <w:r>
              <w:rPr>
                <w:sz w:val="28"/>
                <w:vertAlign w:val="superscript"/>
              </w:rPr>
              <w:t xml:space="preserve">             К</w:t>
            </w:r>
          </w:p>
        </w:tc>
        <w:tc>
          <w:tcPr>
            <w:tcW w:w="1230" w:type="dxa"/>
          </w:tcPr>
          <w:p w:rsidR="00E83562" w:rsidRDefault="00E83562">
            <w:pPr>
              <w:pStyle w:val="10"/>
              <w:ind w:right="-766" w:firstLine="0"/>
              <w:rPr>
                <w:sz w:val="28"/>
                <w:vertAlign w:val="superscript"/>
              </w:rPr>
            </w:pPr>
            <w:r>
              <w:rPr>
                <w:sz w:val="28"/>
                <w:vertAlign w:val="superscript"/>
              </w:rPr>
              <w:t xml:space="preserve">          Н</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У</w:t>
            </w:r>
          </w:p>
          <w:p w:rsidR="00E83562" w:rsidRDefault="00E83562">
            <w:pPr>
              <w:pStyle w:val="10"/>
              <w:ind w:right="-766" w:firstLine="0"/>
              <w:rPr>
                <w:sz w:val="28"/>
                <w:vertAlign w:val="superscript"/>
              </w:rPr>
            </w:pPr>
            <w:r>
              <w:rPr>
                <w:sz w:val="28"/>
                <w:vertAlign w:val="superscript"/>
              </w:rPr>
              <w:t xml:space="preserve">           К</w:t>
            </w:r>
          </w:p>
          <w:p w:rsidR="00E83562" w:rsidRDefault="00E83562">
            <w:pPr>
              <w:pStyle w:val="10"/>
              <w:ind w:right="-766" w:firstLine="0"/>
              <w:rPr>
                <w:sz w:val="28"/>
                <w:vertAlign w:val="superscript"/>
              </w:rPr>
            </w:pPr>
            <w:r>
              <w:rPr>
                <w:sz w:val="28"/>
                <w:vertAlign w:val="superscript"/>
              </w:rPr>
              <w:t xml:space="preserve">           Д</w:t>
            </w:r>
          </w:p>
        </w:tc>
        <w:tc>
          <w:tcPr>
            <w:tcW w:w="1320" w:type="dxa"/>
          </w:tcPr>
          <w:p w:rsidR="00E83562" w:rsidRDefault="00E83562">
            <w:pPr>
              <w:pStyle w:val="10"/>
              <w:ind w:right="-766" w:firstLine="0"/>
              <w:rPr>
                <w:sz w:val="28"/>
                <w:vertAlign w:val="superscript"/>
              </w:rPr>
            </w:pPr>
            <w:r>
              <w:rPr>
                <w:sz w:val="28"/>
                <w:vertAlign w:val="superscript"/>
              </w:rPr>
              <w:t xml:space="preserve">        З</w:t>
            </w: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p>
          <w:p w:rsidR="00E83562" w:rsidRDefault="00E83562">
            <w:pPr>
              <w:pStyle w:val="10"/>
              <w:ind w:right="-766" w:firstLine="0"/>
              <w:rPr>
                <w:sz w:val="28"/>
                <w:vertAlign w:val="superscript"/>
              </w:rPr>
            </w:pPr>
            <w:r>
              <w:rPr>
                <w:sz w:val="28"/>
                <w:vertAlign w:val="superscript"/>
              </w:rPr>
              <w:t xml:space="preserve">         К</w:t>
            </w:r>
          </w:p>
          <w:p w:rsidR="00E83562" w:rsidRDefault="00E83562">
            <w:pPr>
              <w:pStyle w:val="10"/>
              <w:ind w:right="-766" w:firstLine="0"/>
              <w:rPr>
                <w:sz w:val="28"/>
                <w:vertAlign w:val="superscript"/>
              </w:rPr>
            </w:pPr>
            <w:r>
              <w:rPr>
                <w:sz w:val="28"/>
                <w:vertAlign w:val="superscript"/>
              </w:rPr>
              <w:t xml:space="preserve">         Д</w:t>
            </w:r>
          </w:p>
          <w:p w:rsidR="00E83562" w:rsidRDefault="00E83562">
            <w:pPr>
              <w:pStyle w:val="10"/>
              <w:ind w:right="-766" w:firstLine="0"/>
              <w:rPr>
                <w:sz w:val="28"/>
                <w:vertAlign w:val="superscript"/>
              </w:rPr>
            </w:pPr>
            <w:r>
              <w:rPr>
                <w:sz w:val="28"/>
                <w:vertAlign w:val="superscript"/>
              </w:rPr>
              <w:t xml:space="preserve">         Д</w:t>
            </w:r>
          </w:p>
        </w:tc>
      </w:tr>
    </w:tbl>
    <w:p w:rsidR="00E83562" w:rsidRDefault="00E83562">
      <w:pPr>
        <w:pStyle w:val="10"/>
        <w:ind w:right="-766" w:firstLine="0"/>
        <w:rPr>
          <w:b/>
          <w:sz w:val="28"/>
          <w:vertAlign w:val="superscript"/>
        </w:rPr>
      </w:pPr>
      <w:r>
        <w:rPr>
          <w:b/>
          <w:sz w:val="28"/>
          <w:vertAlign w:val="superscript"/>
        </w:rPr>
        <w:t>Примечание. Н. - нормальная природная динамика. Типы динамики загрязнения: 3. - замедленная; У. - угрожающая; К. - кризисная; Д. - деструктивная.</w:t>
      </w:r>
    </w:p>
    <w:p w:rsidR="00E83562" w:rsidRDefault="00E83562">
      <w:pPr>
        <w:pStyle w:val="10"/>
        <w:ind w:left="284" w:right="-766"/>
        <w:rPr>
          <w:sz w:val="28"/>
        </w:rPr>
      </w:pPr>
      <w:r>
        <w:rPr>
          <w:sz w:val="28"/>
        </w:rPr>
        <w:t>Нормальная природная динамика обусловлена сбалансированностью масс металла, участвующих в циклах массообмена в ландшафтах. Ни в почвенном покрове, ни в других компонентах окружающей среды нарастающей аккумуляции металла не происходит.</w:t>
      </w:r>
    </w:p>
    <w:p w:rsidR="00E83562" w:rsidRDefault="00E83562">
      <w:pPr>
        <w:pStyle w:val="10"/>
        <w:ind w:left="284" w:right="-766"/>
        <w:rPr>
          <w:sz w:val="28"/>
        </w:rPr>
      </w:pPr>
      <w:r>
        <w:rPr>
          <w:sz w:val="28"/>
        </w:rPr>
        <w:t>Замедленная динамика загрязнения характеризуется преимущественно умеренным ростом концентрации металла в почве, на протяжении 10 лет достигающей от 2 до 5-кратного превышения местного геохимического фона. Этот уровень концентрации за длительное время (до 100 лет) может распространиться на всю территорию района. К этому типу динамики загрязнения относятся участки относительно сильного, но узколокального загрязнения, не влияющие на функционирование экосистем всего района, а также очень медленное и слабое увеличение содержания металле в почвенном покрове всего района, связанное ( глобальными процессами. Замедленная динамика загрязнения соответствует категории отдаленного экологического риска.</w:t>
      </w:r>
    </w:p>
    <w:p w:rsidR="00E83562" w:rsidRDefault="00E83562">
      <w:pPr>
        <w:pStyle w:val="10"/>
        <w:ind w:right="-766"/>
        <w:rPr>
          <w:sz w:val="28"/>
        </w:rPr>
      </w:pPr>
      <w:r>
        <w:rPr>
          <w:sz w:val="28"/>
        </w:rPr>
        <w:t>Угрожающая динамика загрязнения проявляется либо в слабом увеличении концентрации металла в почвах (до 5 значений геохимического фона за 10 лет), которое сравнительно быстро (30-50 лет) распространяется по всей площади района, либо в более активной аккумуляции металла в почве (6-10 значений геохимического фона за 10 лет), которые распространяются по площади района значительно медленнее (до 100 лет) Такая динамика загрязнения отвечает категории близкого экологического риска. Показатели этого типа динамики загрязнения дают возможность заблаговременно и без экономических стрессов планировать и осуществить меры по совершенствованию технологии предприятий-загрязнителей. а на загрязненной части территории осуществить фиторемедиацию.</w:t>
      </w:r>
    </w:p>
    <w:p w:rsidR="00E83562" w:rsidRDefault="00E83562">
      <w:pPr>
        <w:pStyle w:val="10"/>
        <w:ind w:right="-766" w:firstLine="0"/>
        <w:rPr>
          <w:sz w:val="28"/>
        </w:rPr>
      </w:pPr>
      <w:r>
        <w:rPr>
          <w:sz w:val="28"/>
        </w:rPr>
        <w:t>Кризисная динамика загрязнения отличается быстрым возрастанием концентрации металла в почвенном покрове (порядка 10 значений местного геохимического фона за 10 лет) и распространением этого процесса на весь район на протяжении десятков лет, или очень быстрым распространением на всю площадь почвенного покрова района невысоких концентраций (до 5 значений геохимического фона). Предотвращение загрязнения этого типа требует быстрых действий и значительных финансовых затрат. Участки, пораженные загрязнением на уровне около 10 значений геохимического фона, должны быть подвергнуты продолжительной фиторемедиации.</w:t>
      </w:r>
    </w:p>
    <w:p w:rsidR="00E83562" w:rsidRDefault="00E83562">
      <w:pPr>
        <w:pStyle w:val="10"/>
        <w:ind w:right="-766"/>
        <w:rPr>
          <w:sz w:val="28"/>
        </w:rPr>
      </w:pPr>
      <w:r>
        <w:rPr>
          <w:sz w:val="28"/>
        </w:rPr>
        <w:t xml:space="preserve"> Динамика загрязнения сопровождается очень быстрой аккумуляцией огромных масс металла в почве и охватывает весь район за 15—25 лет. Борьба с этим типом загрязнения требует срочных и экстраординарных мер вплоть до закрытия крупных промышленных предприятий для их переоборудования и совершенствования технологии. Сильнозагрязненные участки опасно использовать даже в рекреационных целях.</w:t>
      </w:r>
    </w:p>
    <w:p w:rsidR="00E83562" w:rsidRDefault="00E83562">
      <w:pPr>
        <w:pStyle w:val="10"/>
        <w:ind w:right="-766"/>
        <w:rPr>
          <w:sz w:val="28"/>
        </w:rPr>
      </w:pPr>
      <w:r>
        <w:rPr>
          <w:sz w:val="28"/>
        </w:rPr>
        <w:t>Учитывая, что очищение почв от техногенных масс тяжелых металлов невозможно с помощью инженерно-мелиоративных мероприятий, наиболее перспективным представляется использование фиторемедиации, хотя этот оптимальный в экологическом отношении метод пока находится в состоянии опытных разработок. Подавляющее большинство растений активно поглощают тяжелые металлы, значений их коэффициентов биологического поглощения как правило превышает 1. Способность к гипераккумуляции металлов установлена у довольно большого числа растений как травянистых, так и древесных</w:t>
      </w:r>
      <w:r>
        <w:rPr>
          <w:sz w:val="28"/>
          <w:lang w:val="en-US"/>
        </w:rPr>
        <w:t xml:space="preserve"> </w:t>
      </w:r>
      <w:r>
        <w:rPr>
          <w:sz w:val="28"/>
        </w:rPr>
        <w:t>. Главная проблема практического применения фиторемедиации - выбор культур растений, наиболее активно поглощающих металлы из почвы.</w:t>
      </w:r>
    </w:p>
    <w:p w:rsidR="00E83562" w:rsidRDefault="00E83562">
      <w:pPr>
        <w:pStyle w:val="10"/>
        <w:ind w:right="-766"/>
      </w:pPr>
      <w:r>
        <w:rPr>
          <w:sz w:val="28"/>
        </w:rPr>
        <w:t>Использование фиторемедиации целесообразно для тех случаев, когда после исключения действия индустриального загрязнителя, почва загрязнена тяжелыми металлами настолько сильно, что естественным путем на протяжении нескольких лет этот уровень не понизится, и в то же время не настолько высоко, что загрязненную почву надо вывозить , поскольку на ней не могут произрастать растения .  Применительно к охарактеризованным выше типам загрязнения фиторемедиация экономически целесообразна на отдельных участках района с замедленной динамикой загрязнения (территории, относящиеся к категории отдаленного экологического риска), на большей части территории с угрожающей динамикой загрязнения (категория близкого экологического риска), а также в условиях кризисной динамики загрязнения после прекращения действия источника загрязнения. Для ситуации с деструктивной динамикой загрязнения применение фиторемедиация возможно в комплексе с разными приемами рекультивации.</w:t>
      </w:r>
    </w:p>
    <w:p w:rsidR="00E83562" w:rsidRDefault="00E83562">
      <w:pPr>
        <w:pStyle w:val="10"/>
        <w:ind w:left="851" w:right="-766" w:firstLine="283"/>
      </w:pPr>
    </w:p>
    <w:p w:rsidR="00E83562" w:rsidRDefault="00E83562">
      <w:pPr>
        <w:pStyle w:val="a3"/>
        <w:ind w:right="-766"/>
        <w:rPr>
          <w:snapToGrid w:val="0"/>
          <w:sz w:val="20"/>
          <w:vertAlign w:val="baseline"/>
        </w:rPr>
      </w:pPr>
    </w:p>
    <w:p w:rsidR="00E83562" w:rsidRDefault="00E83562">
      <w:pPr>
        <w:pStyle w:val="a3"/>
        <w:ind w:right="-766"/>
        <w:rPr>
          <w:snapToGrid w:val="0"/>
          <w:sz w:val="20"/>
          <w:vertAlign w:val="baseline"/>
        </w:rPr>
      </w:pPr>
    </w:p>
    <w:p w:rsidR="00E83562" w:rsidRDefault="00E83562">
      <w:pPr>
        <w:pStyle w:val="a3"/>
        <w:ind w:right="-766"/>
        <w:rPr>
          <w:snapToGrid w:val="0"/>
          <w:sz w:val="20"/>
          <w:vertAlign w:val="baseline"/>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lang w:val="en-US"/>
        </w:rPr>
      </w:pPr>
    </w:p>
    <w:p w:rsidR="00E83562" w:rsidRDefault="00E83562">
      <w:pPr>
        <w:pStyle w:val="a3"/>
        <w:ind w:right="-766"/>
        <w:rPr>
          <w:b/>
          <w:vertAlign w:val="baseline"/>
        </w:rPr>
      </w:pPr>
      <w:r>
        <w:rPr>
          <w:b/>
          <w:vertAlign w:val="baseline"/>
        </w:rPr>
        <w:t>Глава 2. Принципы мониторинговой оценки городских территорий (</w:t>
      </w:r>
      <w:r>
        <w:rPr>
          <w:vertAlign w:val="baseline"/>
        </w:rPr>
        <w:t>на примере района Сокол г. Москвы)</w:t>
      </w:r>
    </w:p>
    <w:p w:rsidR="00E83562" w:rsidRDefault="00E83562">
      <w:pPr>
        <w:ind w:right="-766"/>
        <w:rPr>
          <w:sz w:val="28"/>
        </w:rPr>
      </w:pPr>
      <w:r>
        <w:rPr>
          <w:sz w:val="28"/>
        </w:rPr>
        <w:fldChar w:fldCharType="begin"/>
      </w:r>
      <w:r>
        <w:rPr>
          <w:sz w:val="28"/>
        </w:rPr>
        <w:instrText>PRIVATE</w:instrText>
      </w:r>
      <w:r>
        <w:rPr>
          <w:sz w:val="28"/>
        </w:rPr>
        <w:fldChar w:fldCharType="end"/>
      </w:r>
      <w:r>
        <w:rPr>
          <w:sz w:val="28"/>
        </w:rPr>
        <w:t xml:space="preserve">Рост Москвы как крупного промышленного центра и мегаполиса обусловил возникновение экологических проблем, резко обострившихся в последние годы. Особое беспокойство вызывают загазованность воздуха, антисанитарное состояние территорий, сокращение площади зеленых насаждений. </w:t>
      </w:r>
    </w:p>
    <w:p w:rsidR="00E83562" w:rsidRDefault="00E83562">
      <w:pPr>
        <w:ind w:right="-766"/>
        <w:rPr>
          <w:sz w:val="28"/>
        </w:rPr>
      </w:pPr>
      <w:r>
        <w:rPr>
          <w:sz w:val="28"/>
        </w:rPr>
        <w:t xml:space="preserve">Для действенного контроля над территориями и принятия мер по улучшению экологической обстановки необходимо иметь информацию не только обобщенную по всей территории Москвы, но и по административным округам и районам. Такая информация может быть получена после проведения аудирования(обследования) относительно небольших территорий (на уровне городских районных управ). </w:t>
      </w:r>
    </w:p>
    <w:p w:rsidR="00E83562" w:rsidRDefault="00E83562">
      <w:pPr>
        <w:ind w:right="-766"/>
        <w:rPr>
          <w:sz w:val="28"/>
        </w:rPr>
      </w:pPr>
      <w:r>
        <w:rPr>
          <w:sz w:val="28"/>
        </w:rPr>
        <w:t>Процедура включает в себя визуальное аудирование как первый этап, ознакомление с имеющейся информацией в префектуре, территориальном отделении Москомприроды, пробоотбор и анализ объектов окружающей среды, составление карт загрязнения территории и как заключительный этап - выдачу рекомендаций по конкретным мероприятиям, направленным на улучшение экологической ситуации в округе или районе.</w:t>
      </w:r>
    </w:p>
    <w:p w:rsidR="00E83562" w:rsidRDefault="00E83562">
      <w:pPr>
        <w:ind w:right="-766"/>
        <w:rPr>
          <w:sz w:val="28"/>
        </w:rPr>
      </w:pPr>
      <w:r>
        <w:rPr>
          <w:sz w:val="28"/>
        </w:rPr>
        <w:t>Район “Сокол” находится в Северном административном округе (САО) г. Москвы, вблизи центральной части города на развилке двух крупнейших магистралей - Ленинградского и Волоколамского шоссе, в то же время в районе отсутствуют крупные промышленные предприятия - в основном имеются научные и учебные организации.</w:t>
      </w:r>
    </w:p>
    <w:p w:rsidR="00E83562" w:rsidRDefault="00E83562">
      <w:pPr>
        <w:ind w:right="-766"/>
        <w:rPr>
          <w:sz w:val="28"/>
        </w:rPr>
      </w:pPr>
      <w:r>
        <w:rPr>
          <w:sz w:val="28"/>
        </w:rPr>
        <w:t>По просьбе Управления района “Сокол”, основанной на многочисленных жалобах жителей на ухудшение экологической обстановки в районе, было выполнено картирование территории, основанное на показателях, рекомендованных НИПИ Генплана г. Москвы:</w:t>
      </w:r>
    </w:p>
    <w:p w:rsidR="00E83562" w:rsidRDefault="00E83562">
      <w:pPr>
        <w:numPr>
          <w:ilvl w:val="0"/>
          <w:numId w:val="3"/>
        </w:numPr>
        <w:ind w:left="851" w:right="-766" w:firstLine="283"/>
        <w:rPr>
          <w:sz w:val="28"/>
        </w:rPr>
      </w:pPr>
      <w:r>
        <w:rPr>
          <w:sz w:val="28"/>
        </w:rPr>
        <w:t xml:space="preserve">уровень загрязнения атмосферного воздуха; </w:t>
      </w:r>
    </w:p>
    <w:p w:rsidR="00E83562" w:rsidRDefault="00E83562">
      <w:pPr>
        <w:numPr>
          <w:ilvl w:val="0"/>
          <w:numId w:val="3"/>
        </w:numPr>
        <w:ind w:left="851" w:right="-766" w:firstLine="283"/>
        <w:rPr>
          <w:sz w:val="28"/>
        </w:rPr>
      </w:pPr>
      <w:r>
        <w:rPr>
          <w:sz w:val="28"/>
        </w:rPr>
        <w:t xml:space="preserve">степень загрязнения почвы; </w:t>
      </w:r>
    </w:p>
    <w:p w:rsidR="00E83562" w:rsidRDefault="00E83562">
      <w:pPr>
        <w:numPr>
          <w:ilvl w:val="0"/>
          <w:numId w:val="3"/>
        </w:numPr>
        <w:ind w:left="851" w:right="-766" w:firstLine="283"/>
        <w:rPr>
          <w:sz w:val="28"/>
        </w:rPr>
      </w:pPr>
      <w:r>
        <w:rPr>
          <w:sz w:val="28"/>
        </w:rPr>
        <w:t xml:space="preserve">степень загрязнения воды. </w:t>
      </w:r>
    </w:p>
    <w:p w:rsidR="00E83562" w:rsidRDefault="00E83562">
      <w:pPr>
        <w:ind w:right="-766"/>
        <w:rPr>
          <w:sz w:val="28"/>
        </w:rPr>
      </w:pPr>
      <w:r>
        <w:rPr>
          <w:sz w:val="28"/>
        </w:rPr>
        <w:t xml:space="preserve">Качественная и количественная оценка состояния объектов городской среды проводилась на основании интегральных показателей, а выделение локальных аномалий было основано на особенности пространственной изменчивости концентраций. Морфология аномалий характеризует зоны воздействия источников. В городе она очень сложная и определяется не метеорологическими параметрами, а условиями застройки. </w:t>
      </w:r>
    </w:p>
    <w:p w:rsidR="00E83562" w:rsidRDefault="00E83562">
      <w:pPr>
        <w:ind w:right="-766"/>
        <w:rPr>
          <w:sz w:val="28"/>
        </w:rPr>
      </w:pPr>
      <w:r>
        <w:rPr>
          <w:sz w:val="28"/>
        </w:rPr>
        <w:t>Перед началом полевых работ были составлены карты-схемы пробоотбора, в дальнейшем все работы проводились по данным картам.</w:t>
      </w:r>
    </w:p>
    <w:p w:rsidR="00E83562" w:rsidRDefault="00E83562">
      <w:pPr>
        <w:ind w:right="-766"/>
        <w:rPr>
          <w:sz w:val="28"/>
        </w:rPr>
      </w:pPr>
      <w:r>
        <w:rPr>
          <w:b/>
          <w:sz w:val="28"/>
        </w:rPr>
        <w:t>Уровень загрязнения атмосферного воздуха</w:t>
      </w:r>
      <w:r>
        <w:rPr>
          <w:sz w:val="28"/>
        </w:rPr>
        <w:t xml:space="preserve"> определяли по интегральным показателям загрязнения - запыленности и общего содержания углеводородов. В результате проведенных измерений выявлено превышение ПДК по углеводородам на всей территории района, а наиболее значительные превышения отмечены на развязке Ленинградского и Волоколамского шоссе, на улицах Балтийской и Песчаных с интенсивным движением автомобильного транспорта. Уровень запыленности атмосферного воздуха коррелирует с общим содержанием углеводородов.</w:t>
      </w:r>
    </w:p>
    <w:p w:rsidR="00E83562" w:rsidRDefault="00E83562">
      <w:pPr>
        <w:ind w:right="-766"/>
        <w:rPr>
          <w:sz w:val="28"/>
        </w:rPr>
      </w:pPr>
      <w:r>
        <w:rPr>
          <w:sz w:val="28"/>
        </w:rPr>
        <w:t>Почва как депонирующий компонент городской среды отражает длительность и интенсивность поступления и накопления загрязняющих веществ. Химическое состояние почв - наиболее интегральный показатель эффективности природоохранных мероприятий, проводимых в городе.</w:t>
      </w:r>
    </w:p>
    <w:p w:rsidR="00E83562" w:rsidRDefault="00E83562">
      <w:pPr>
        <w:ind w:right="-766"/>
        <w:rPr>
          <w:sz w:val="28"/>
        </w:rPr>
      </w:pPr>
      <w:r>
        <w:rPr>
          <w:sz w:val="28"/>
        </w:rPr>
        <w:t xml:space="preserve">При оценке </w:t>
      </w:r>
      <w:r>
        <w:rPr>
          <w:b/>
          <w:sz w:val="28"/>
        </w:rPr>
        <w:t>степени загрязнения почвы</w:t>
      </w:r>
      <w:r>
        <w:rPr>
          <w:sz w:val="28"/>
        </w:rPr>
        <w:t xml:space="preserve"> в качестве реперных показателей состояния почвенного покрова были выбраны содержание свинца (аккумулированного в почве в течение ряда лет из-за движения автотранспорта), хлоридов (вносимых с противогололедным средствами), рН водных и солевых вытяжек, а также интегральный показатель качества почв - фитотоксичность. Данные показатели были выбраны в связи с жалобами администрации и жителей района на интенсивную гибель зеленых насаждений.</w:t>
      </w:r>
    </w:p>
    <w:p w:rsidR="00E83562" w:rsidRDefault="00E83562">
      <w:pPr>
        <w:ind w:right="-766"/>
        <w:rPr>
          <w:sz w:val="28"/>
        </w:rPr>
      </w:pPr>
      <w:r>
        <w:rPr>
          <w:sz w:val="28"/>
        </w:rPr>
        <w:t xml:space="preserve">Как и следовало ожидать, по основным химическим показателям почвы на территории района “Сокол” заметно отличаются от своих аналогов в данной природной зоне - дерново-подзолистых почв и для них характерно смещение рН вытяжек в щелочную сторону (до 8,6). В результате выполненных измерений составлена карта загрязнения территории района свинцом, на ней могут быть выделены 2 зоны с максимальным содержанием свинца - вблизи Рижской железной дороги и на развилке Ленинградского шоссе, в этих зонах содержание свинца достигает 120-270 мг/кг почвы, что соответствует очень высокой степени загрязнения. На остальной территории района содержание свинца повышенное и соответствует 1,0-1,5 ПДК. </w:t>
      </w:r>
    </w:p>
    <w:p w:rsidR="00E83562" w:rsidRDefault="00E83562">
      <w:pPr>
        <w:ind w:right="-766"/>
        <w:rPr>
          <w:sz w:val="28"/>
        </w:rPr>
      </w:pPr>
      <w:r>
        <w:rPr>
          <w:sz w:val="28"/>
        </w:rPr>
        <w:t>Содержание легкорастворимых солей - хлоридов - на всей территории района соответствовало фоновому уровню для данной почвенной зоны.</w:t>
      </w:r>
    </w:p>
    <w:p w:rsidR="00E83562" w:rsidRDefault="00E83562">
      <w:pPr>
        <w:pStyle w:val="a3"/>
        <w:ind w:right="-766"/>
        <w:rPr>
          <w:vertAlign w:val="baseline"/>
        </w:rPr>
      </w:pPr>
      <w:r>
        <w:rPr>
          <w:vertAlign w:val="baseline"/>
        </w:rPr>
        <w:t>Наиболее интересным и показательным явился фито-тест - на всхожесть семян в образцах почвы. Наилучшая всхожесть отмечалась в зеленых зонах района - скверах и участках домов поселка “Сокол”, а наихудшая - вблизи железной дороги и развилки Ленинградского и Волоколамского шоссе.</w:t>
      </w:r>
    </w:p>
    <w:p w:rsidR="00E83562" w:rsidRDefault="00E83562">
      <w:pPr>
        <w:pStyle w:val="a3"/>
        <w:ind w:right="-766"/>
        <w:rPr>
          <w:b/>
          <w:sz w:val="24"/>
          <w:vertAlign w:val="baseline"/>
        </w:rPr>
      </w:pPr>
    </w:p>
    <w:p w:rsidR="00E83562" w:rsidRDefault="00E83562">
      <w:pPr>
        <w:pStyle w:val="a3"/>
        <w:ind w:left="851" w:right="-766" w:firstLine="283"/>
        <w:jc w:val="center"/>
        <w:rPr>
          <w:sz w:val="24"/>
        </w:rPr>
      </w:pPr>
    </w:p>
    <w:p w:rsidR="00E83562" w:rsidRDefault="00E83562">
      <w:pPr>
        <w:pStyle w:val="a3"/>
        <w:ind w:left="851" w:right="-766" w:firstLine="283"/>
        <w:jc w:val="center"/>
        <w:rPr>
          <w:sz w:val="24"/>
        </w:rPr>
      </w:pPr>
    </w:p>
    <w:p w:rsidR="00E83562" w:rsidRDefault="00E83562">
      <w:pPr>
        <w:pStyle w:val="a3"/>
        <w:ind w:left="851" w:right="-766" w:firstLine="283"/>
        <w:jc w:val="center"/>
        <w:rPr>
          <w:sz w:val="24"/>
        </w:rPr>
      </w:pPr>
    </w:p>
    <w:p w:rsidR="00E83562" w:rsidRDefault="00E83562">
      <w:pPr>
        <w:pStyle w:val="a3"/>
        <w:ind w:left="851" w:right="-766" w:firstLine="283"/>
        <w:jc w:val="center"/>
        <w:rPr>
          <w:sz w:val="24"/>
        </w:rPr>
      </w:pPr>
    </w:p>
    <w:p w:rsidR="00E83562" w:rsidRDefault="00E83562">
      <w:pPr>
        <w:pStyle w:val="a3"/>
        <w:ind w:left="851" w:right="-766" w:firstLine="283"/>
        <w:jc w:val="center"/>
        <w:rPr>
          <w:sz w:val="24"/>
        </w:rPr>
      </w:pPr>
    </w:p>
    <w:p w:rsidR="00E83562" w:rsidRDefault="00E83562">
      <w:pPr>
        <w:pStyle w:val="a3"/>
        <w:ind w:left="851" w:right="-766" w:firstLine="283"/>
        <w:jc w:val="center"/>
        <w:rPr>
          <w:sz w:val="24"/>
        </w:rPr>
      </w:pPr>
    </w:p>
    <w:p w:rsidR="00E83562" w:rsidRDefault="00E83562">
      <w:pPr>
        <w:pStyle w:val="a3"/>
        <w:ind w:left="851" w:right="-766" w:firstLine="283"/>
        <w:jc w:val="center"/>
        <w:rPr>
          <w:sz w:val="24"/>
        </w:rPr>
      </w:pPr>
    </w:p>
    <w:p w:rsidR="00E83562" w:rsidRDefault="00E83562">
      <w:pPr>
        <w:pStyle w:val="a3"/>
        <w:ind w:right="-766"/>
        <w:rPr>
          <w:sz w:val="24"/>
        </w:rPr>
      </w:pPr>
    </w:p>
    <w:p w:rsidR="00E83562" w:rsidRDefault="00E83562">
      <w:pPr>
        <w:pStyle w:val="a3"/>
        <w:ind w:right="-766"/>
        <w:rPr>
          <w:sz w:val="24"/>
        </w:rPr>
      </w:pPr>
    </w:p>
    <w:p w:rsidR="00E83562" w:rsidRDefault="00E83562">
      <w:pPr>
        <w:pStyle w:val="a3"/>
        <w:ind w:right="-766"/>
        <w:rPr>
          <w:sz w:val="24"/>
        </w:rPr>
      </w:pPr>
    </w:p>
    <w:p w:rsidR="00E83562" w:rsidRDefault="00E83562">
      <w:pPr>
        <w:pStyle w:val="a3"/>
        <w:ind w:right="-766"/>
        <w:rPr>
          <w:sz w:val="24"/>
        </w:rPr>
      </w:pPr>
    </w:p>
    <w:p w:rsidR="00E83562" w:rsidRDefault="00E83562">
      <w:pPr>
        <w:pStyle w:val="a3"/>
        <w:ind w:right="-766"/>
        <w:rPr>
          <w:b/>
          <w:sz w:val="36"/>
          <w:u w:val="single"/>
          <w:vertAlign w:val="baseline"/>
        </w:rPr>
      </w:pPr>
    </w:p>
    <w:p w:rsidR="00E83562" w:rsidRDefault="00E83562">
      <w:pPr>
        <w:pStyle w:val="a3"/>
        <w:ind w:right="-766"/>
        <w:jc w:val="center"/>
        <w:rPr>
          <w:b/>
          <w:sz w:val="36"/>
          <w:u w:val="single"/>
          <w:vertAlign w:val="baseline"/>
          <w:lang w:val="en-US"/>
        </w:rPr>
      </w:pPr>
    </w:p>
    <w:p w:rsidR="00E83562" w:rsidRDefault="00E83562">
      <w:pPr>
        <w:pStyle w:val="a3"/>
        <w:ind w:right="-766"/>
        <w:jc w:val="center"/>
        <w:rPr>
          <w:b/>
          <w:sz w:val="36"/>
          <w:u w:val="single"/>
          <w:vertAlign w:val="baseline"/>
          <w:lang w:val="en-US"/>
        </w:rPr>
      </w:pPr>
    </w:p>
    <w:p w:rsidR="00E83562" w:rsidRDefault="00E83562">
      <w:pPr>
        <w:pStyle w:val="a3"/>
        <w:ind w:right="-766"/>
        <w:jc w:val="center"/>
        <w:rPr>
          <w:b/>
          <w:sz w:val="36"/>
          <w:u w:val="single"/>
          <w:vertAlign w:val="baseline"/>
          <w:lang w:val="en-US"/>
        </w:rPr>
      </w:pPr>
    </w:p>
    <w:p w:rsidR="00E83562" w:rsidRDefault="00E83562">
      <w:pPr>
        <w:pStyle w:val="a3"/>
        <w:ind w:right="-766"/>
        <w:jc w:val="center"/>
        <w:rPr>
          <w:b/>
          <w:sz w:val="36"/>
          <w:u w:val="single"/>
          <w:vertAlign w:val="baseline"/>
          <w:lang w:val="en-US"/>
        </w:rPr>
      </w:pPr>
    </w:p>
    <w:p w:rsidR="00E83562" w:rsidRDefault="00E83562">
      <w:pPr>
        <w:pStyle w:val="a3"/>
        <w:ind w:right="-766"/>
        <w:jc w:val="center"/>
        <w:rPr>
          <w:b/>
          <w:sz w:val="36"/>
          <w:u w:val="single"/>
          <w:vertAlign w:val="baseline"/>
          <w:lang w:val="en-US"/>
        </w:rPr>
      </w:pPr>
    </w:p>
    <w:p w:rsidR="00E83562" w:rsidRDefault="00E83562">
      <w:pPr>
        <w:pStyle w:val="a3"/>
        <w:ind w:right="-766"/>
        <w:jc w:val="center"/>
        <w:rPr>
          <w:b/>
          <w:sz w:val="36"/>
          <w:u w:val="single"/>
          <w:vertAlign w:val="baseline"/>
          <w:lang w:val="en-US"/>
        </w:rPr>
      </w:pPr>
    </w:p>
    <w:p w:rsidR="00E83562" w:rsidRDefault="00E83562">
      <w:pPr>
        <w:pStyle w:val="a3"/>
        <w:ind w:right="-766"/>
        <w:jc w:val="center"/>
        <w:rPr>
          <w:b/>
          <w:sz w:val="36"/>
          <w:u w:val="single"/>
          <w:vertAlign w:val="baseline"/>
          <w:lang w:val="en-US"/>
        </w:rPr>
      </w:pPr>
    </w:p>
    <w:p w:rsidR="00E83562" w:rsidRDefault="00E83562">
      <w:pPr>
        <w:pStyle w:val="a3"/>
        <w:ind w:right="-766"/>
        <w:jc w:val="center"/>
        <w:rPr>
          <w:b/>
          <w:sz w:val="36"/>
          <w:vertAlign w:val="baseline"/>
        </w:rPr>
      </w:pPr>
      <w:r>
        <w:rPr>
          <w:b/>
          <w:sz w:val="36"/>
          <w:u w:val="single"/>
          <w:vertAlign w:val="baseline"/>
        </w:rPr>
        <w:t xml:space="preserve">Глава 3 </w:t>
      </w:r>
      <w:r>
        <w:rPr>
          <w:b/>
          <w:sz w:val="36"/>
          <w:vertAlign w:val="baseline"/>
        </w:rPr>
        <w:t xml:space="preserve"> Фитотоксичность городских почв.</w:t>
      </w:r>
    </w:p>
    <w:p w:rsidR="00E83562" w:rsidRDefault="00E83562">
      <w:pPr>
        <w:pStyle w:val="a3"/>
        <w:ind w:left="851" w:right="-766" w:firstLine="283"/>
        <w:rPr>
          <w:b/>
          <w:sz w:val="36"/>
          <w:vertAlign w:val="baseline"/>
          <w:lang w:val="en-US"/>
        </w:rPr>
      </w:pPr>
      <w:r>
        <w:rPr>
          <w:b/>
          <w:sz w:val="36"/>
          <w:vertAlign w:val="baseline"/>
        </w:rPr>
        <w:t xml:space="preserve">3.1. Состояние почв города Дзержинского </w:t>
      </w:r>
    </w:p>
    <w:p w:rsidR="00E83562" w:rsidRDefault="00E83562">
      <w:pPr>
        <w:pStyle w:val="a3"/>
        <w:ind w:right="-766"/>
        <w:jc w:val="both"/>
        <w:rPr>
          <w:vertAlign w:val="baseline"/>
        </w:rPr>
      </w:pPr>
      <w:r>
        <w:rPr>
          <w:vertAlign w:val="baseline"/>
        </w:rPr>
        <w:t>Город Дзержинский находится на Юго- Востоке от города Москвы . Юго –Восточный округ один из самых неблагополучных в экологическом отношении  округов города Москвы . В городе Дзержинском экологическое состояние окружающей среды также не из самых лучших.</w:t>
      </w:r>
    </w:p>
    <w:p w:rsidR="00E83562" w:rsidRDefault="00E83562">
      <w:pPr>
        <w:pStyle w:val="a3"/>
        <w:ind w:right="-766"/>
        <w:jc w:val="both"/>
        <w:rPr>
          <w:vertAlign w:val="baseline"/>
        </w:rPr>
      </w:pPr>
      <w:r>
        <w:rPr>
          <w:vertAlign w:val="baseline"/>
        </w:rPr>
        <w:t>Естественный почвенный покров на большей части территории уничтожен . Согласно классификации городских почв , предложенной Строгановой , почвы округа можно отнести к 3 –м классам  по степени выраженного антропогенного и техногенного воздействия на них .</w:t>
      </w:r>
    </w:p>
    <w:p w:rsidR="00E83562" w:rsidRDefault="00E83562">
      <w:pPr>
        <w:pStyle w:val="a3"/>
        <w:ind w:right="-766"/>
        <w:jc w:val="both"/>
        <w:rPr>
          <w:vertAlign w:val="baseline"/>
        </w:rPr>
      </w:pPr>
      <w:r>
        <w:rPr>
          <w:vertAlign w:val="baseline"/>
        </w:rPr>
        <w:t>1. Естественно   антропогенно- преобразованные почвы, подвергшиеся преобразованию на глубину до 50 см  и сохранившие ненарушенную верхнюю часть профиля – это урбопочвы .Нижние части их профилей соответствуют типу дерново- подзолистых ( на водораздельных участках ) или аллювиальных почв (в поймах рек ) . Урбоподзолистая почва на территории , прилегающей к МКАД , наибольшее ее количество находится в районе  совхоза Белая Дача, урбааллювиально- дерновая на пойме реки Москвы ( Печатники)</w:t>
      </w:r>
    </w:p>
    <w:p w:rsidR="00E83562" w:rsidRDefault="00E83562">
      <w:pPr>
        <w:pStyle w:val="a3"/>
        <w:ind w:right="-766"/>
        <w:jc w:val="both"/>
        <w:rPr>
          <w:vertAlign w:val="baseline"/>
        </w:rPr>
      </w:pPr>
      <w:r>
        <w:rPr>
          <w:vertAlign w:val="baseline"/>
        </w:rPr>
        <w:t xml:space="preserve">2. Антропогенные глубоко преобразованные почвогрунты , наиболее распространенные на территории округа , формируются за счет урбанизации на культурном слое  или на сыпанных , намывных  и перемешанных грунтах . Глубина преобразования профиля превышает 50 см . Подразделяются на 2 подтипа почв </w:t>
      </w:r>
      <w:r>
        <w:rPr>
          <w:vertAlign w:val="baseline"/>
          <w:lang w:val="en-US"/>
        </w:rPr>
        <w:t>:</w:t>
      </w:r>
      <w:r>
        <w:rPr>
          <w:vertAlign w:val="baseline"/>
        </w:rPr>
        <w:t xml:space="preserve"> Физически преобразованные, в которых произошла физико- механическая перестройка почв , и химически преобразованные,  в которых произошли значительные хемогенные изменения свойств и строения профиля за счет интенсивного химического загрязнения . Почвы с первого подтипа  (собственно урбаноземы ) занимают селитебные участки , пустыри , заросшие свалки </w:t>
      </w:r>
      <w:r>
        <w:rPr>
          <w:vertAlign w:val="baseline"/>
          <w:lang w:val="en-US"/>
        </w:rPr>
        <w:t>;</w:t>
      </w:r>
      <w:r>
        <w:rPr>
          <w:vertAlign w:val="baseline"/>
        </w:rPr>
        <w:t xml:space="preserve"> почвы второго подтипа (индустриземы) распространены в районах промышленных предприятий , в близи крупных автомобильных  и железных дорог.</w:t>
      </w:r>
    </w:p>
    <w:p w:rsidR="00E83562" w:rsidRDefault="00E83562">
      <w:pPr>
        <w:pStyle w:val="a3"/>
        <w:numPr>
          <w:ilvl w:val="0"/>
          <w:numId w:val="2"/>
        </w:numPr>
        <w:ind w:right="-766"/>
        <w:jc w:val="both"/>
        <w:rPr>
          <w:vertAlign w:val="baseline"/>
        </w:rPr>
      </w:pPr>
      <w:r>
        <w:rPr>
          <w:vertAlign w:val="baseline"/>
        </w:rPr>
        <w:t>Искусственно созданные поверхностно - гумусированные почвоподобные образования , отличающиеся малым возрастом , относятся к типу урботехноземов и встречаются на тех же участках , что и предыдущий тип почв .</w:t>
      </w:r>
    </w:p>
    <w:p w:rsidR="00E83562" w:rsidRDefault="00E83562">
      <w:pPr>
        <w:pStyle w:val="a3"/>
        <w:ind w:right="-766"/>
        <w:jc w:val="both"/>
        <w:rPr>
          <w:vertAlign w:val="baseline"/>
        </w:rPr>
      </w:pPr>
      <w:r>
        <w:rPr>
          <w:vertAlign w:val="baseline"/>
        </w:rPr>
        <w:t xml:space="preserve"> Формирование и развитие городских почвогрунтов имеют особенности , накладывающие отпечаток на содержание и формы нахождения в них тяжелых металлов </w:t>
      </w:r>
      <w:r>
        <w:rPr>
          <w:vertAlign w:val="baseline"/>
          <w:lang w:val="en-US"/>
        </w:rPr>
        <w:t>;</w:t>
      </w:r>
      <w:r>
        <w:rPr>
          <w:vertAlign w:val="baseline"/>
        </w:rPr>
        <w:t xml:space="preserve"> к ним относятся </w:t>
      </w:r>
      <w:r>
        <w:rPr>
          <w:vertAlign w:val="baseline"/>
          <w:lang w:val="en-US"/>
        </w:rPr>
        <w:t>:</w:t>
      </w:r>
      <w:r>
        <w:rPr>
          <w:vertAlign w:val="baseline"/>
        </w:rPr>
        <w:t xml:space="preserve"> </w:t>
      </w:r>
    </w:p>
    <w:p w:rsidR="00E83562" w:rsidRDefault="00E83562">
      <w:pPr>
        <w:pStyle w:val="a3"/>
        <w:numPr>
          <w:ilvl w:val="0"/>
          <w:numId w:val="6"/>
        </w:numPr>
        <w:ind w:right="-766"/>
        <w:jc w:val="both"/>
        <w:rPr>
          <w:vertAlign w:val="baseline"/>
        </w:rPr>
      </w:pPr>
      <w:r>
        <w:rPr>
          <w:vertAlign w:val="baseline"/>
        </w:rPr>
        <w:t>Эрозия или удаление растительного</w:t>
      </w:r>
      <w:r>
        <w:t xml:space="preserve"> </w:t>
      </w:r>
      <w:r>
        <w:rPr>
          <w:vertAlign w:val="baseline"/>
        </w:rPr>
        <w:t>покрова  и верхнего гумусового горизонта</w:t>
      </w:r>
      <w:r>
        <w:t xml:space="preserve"> </w:t>
      </w:r>
      <w:r>
        <w:rPr>
          <w:vertAlign w:val="baseline"/>
        </w:rPr>
        <w:t xml:space="preserve">. Это приводит к снижению устойчивости почв по отношению к загрязнению тяжелыми металлами. Такие явления наблюдаются на стройплощадках, свалках, у обочине дорог. С ними также связано уплотнение почв, затрудняющее естественное восстановление и развитие растительности . </w:t>
      </w:r>
    </w:p>
    <w:p w:rsidR="00E83562" w:rsidRDefault="00E83562">
      <w:pPr>
        <w:pStyle w:val="a3"/>
        <w:numPr>
          <w:ilvl w:val="0"/>
          <w:numId w:val="6"/>
        </w:numPr>
        <w:ind w:right="-766"/>
        <w:jc w:val="both"/>
        <w:rPr>
          <w:vertAlign w:val="baseline"/>
        </w:rPr>
      </w:pPr>
      <w:r>
        <w:rPr>
          <w:vertAlign w:val="baseline"/>
        </w:rPr>
        <w:t>Привоз и насыпка грунта . Свойства почвы в этом случае будут определяться свойствами привезенного грунта .</w:t>
      </w:r>
    </w:p>
    <w:p w:rsidR="00E83562" w:rsidRDefault="00E83562">
      <w:pPr>
        <w:pStyle w:val="a3"/>
        <w:numPr>
          <w:ilvl w:val="0"/>
          <w:numId w:val="6"/>
        </w:numPr>
        <w:ind w:right="-766"/>
        <w:jc w:val="both"/>
        <w:rPr>
          <w:vertAlign w:val="baseline"/>
        </w:rPr>
      </w:pPr>
      <w:r>
        <w:rPr>
          <w:vertAlign w:val="baseline"/>
        </w:rPr>
        <w:t xml:space="preserve">Использование песка и соли для борьбы с гололедом . Это приводит к          заметному засолению и облегчению гранулометрического состава верхнего слоя почв находящихся не только вблизи дорог , но и на значительном от них расстоянии . </w:t>
      </w:r>
    </w:p>
    <w:p w:rsidR="00E83562" w:rsidRDefault="00E83562">
      <w:pPr>
        <w:pStyle w:val="a3"/>
        <w:numPr>
          <w:ilvl w:val="0"/>
          <w:numId w:val="6"/>
        </w:numPr>
        <w:ind w:right="-766"/>
        <w:jc w:val="both"/>
        <w:rPr>
          <w:vertAlign w:val="baseline"/>
        </w:rPr>
      </w:pPr>
      <w:r>
        <w:rPr>
          <w:vertAlign w:val="baseline"/>
        </w:rPr>
        <w:t xml:space="preserve">Ежегодное отчуждение растительного опада осенью . В результате из биологического круговорота исключаются многие химические элементы , уменьшается содержание органического вещества в почве . </w:t>
      </w:r>
    </w:p>
    <w:p w:rsidR="00E83562" w:rsidRDefault="00E83562">
      <w:pPr>
        <w:pStyle w:val="a3"/>
        <w:ind w:right="-766"/>
        <w:jc w:val="both"/>
        <w:rPr>
          <w:vertAlign w:val="baseline"/>
        </w:rPr>
      </w:pPr>
    </w:p>
    <w:p w:rsidR="00E83562" w:rsidRDefault="00E83562">
      <w:pPr>
        <w:pStyle w:val="a3"/>
        <w:ind w:right="-766"/>
        <w:jc w:val="both"/>
        <w:rPr>
          <w:vertAlign w:val="baseline"/>
        </w:rPr>
      </w:pPr>
      <w:r>
        <w:rPr>
          <w:vertAlign w:val="baseline"/>
        </w:rPr>
        <w:t>Городские почвогрунты имеют ряд характерных особенностей , отличающих от зональных почв естественных ландшафтов . Отличия прежде всего касаются большого разброса величин химических показателей . В целом для повышенных почвогрунтов характерны повышенное содержание органического углерода , высокие значения рН. Преобладают грунты с нейтральной и слабощелочной реакцией , я считаю , что это связано с выпадением пыли, содержащей карбонаты кальций и магний . Содержание С орг. Разнообразно и зависит от  богатства  перегноем того субстрата , из которого они образовались , а также от способа ухода ( применение удобрений, компостов ). Очень часто наблюдается большое содержание органического углерода  в пробах почв, отобранных вблизи дорог. Это связано с загрязнением их сажей или нефтепродуктами , автотранспортом и не отражает содержание в почве собственно гумуса .</w:t>
      </w:r>
    </w:p>
    <w:p w:rsidR="00E83562" w:rsidRDefault="00E83562">
      <w:pPr>
        <w:pStyle w:val="a3"/>
        <w:ind w:right="-766"/>
        <w:jc w:val="both"/>
        <w:rPr>
          <w:vertAlign w:val="baseline"/>
        </w:rPr>
      </w:pPr>
      <w:r>
        <w:rPr>
          <w:vertAlign w:val="baseline"/>
        </w:rPr>
        <w:t>Большинство проб имеет легкий ( супесчаный или легкосуглинистый ) гранулометрический состав . В почвогрунтах округа преобладают залежи песка  и крупной и средней пыли . Это связано как с особенностями почвообразующих пород так и с просыпанием большим количеством песка для борьбы с гололедом, который затем, в результате работы уборочных машин и деятельности ветра , оказывается на прилегающих к дорогам участках земли .</w:t>
      </w:r>
    </w:p>
    <w:p w:rsidR="00E83562" w:rsidRDefault="00E83562">
      <w:pPr>
        <w:pStyle w:val="a3"/>
        <w:ind w:right="-766"/>
        <w:jc w:val="both"/>
        <w:rPr>
          <w:vertAlign w:val="baseline"/>
        </w:rPr>
      </w:pPr>
    </w:p>
    <w:p w:rsidR="00E83562" w:rsidRDefault="00E83562">
      <w:pPr>
        <w:pStyle w:val="a3"/>
        <w:numPr>
          <w:ilvl w:val="1"/>
          <w:numId w:val="2"/>
        </w:numPr>
        <w:ind w:right="-766"/>
        <w:jc w:val="both"/>
        <w:rPr>
          <w:b/>
          <w:u w:val="single"/>
          <w:vertAlign w:val="baseline"/>
        </w:rPr>
      </w:pPr>
      <w:r>
        <w:rPr>
          <w:b/>
          <w:u w:val="single"/>
          <w:vertAlign w:val="baseline"/>
        </w:rPr>
        <w:t xml:space="preserve">Заложение разрезов,  отбор образцов. </w:t>
      </w:r>
    </w:p>
    <w:p w:rsidR="00E83562" w:rsidRDefault="00E83562">
      <w:pPr>
        <w:pStyle w:val="a3"/>
        <w:ind w:right="-766"/>
        <w:jc w:val="both"/>
        <w:rPr>
          <w:vertAlign w:val="baseline"/>
          <w:lang w:val="en-US"/>
        </w:rPr>
      </w:pPr>
      <w:r>
        <w:rPr>
          <w:vertAlign w:val="baseline"/>
        </w:rPr>
        <w:t xml:space="preserve">Осеню 2000 года (сентябрь) были заложены разрезы и отобраны почвенные  образцы в разных точках нашего города Дзержинского . Расположение разрезов отмечено на топографическом плане города </w:t>
      </w:r>
      <w:r>
        <w:rPr>
          <w:vertAlign w:val="baseline"/>
          <w:lang w:val="en-US"/>
        </w:rPr>
        <w:t>:</w:t>
      </w:r>
    </w:p>
    <w:p w:rsidR="00E83562" w:rsidRDefault="00E83562">
      <w:pPr>
        <w:pStyle w:val="a3"/>
        <w:ind w:right="-766"/>
        <w:jc w:val="both"/>
        <w:rPr>
          <w:vertAlign w:val="baseline"/>
          <w:lang w:val="en-US"/>
        </w:rPr>
      </w:pPr>
    </w:p>
    <w:p w:rsidR="00E83562" w:rsidRDefault="00E83562">
      <w:pPr>
        <w:pStyle w:val="a3"/>
        <w:ind w:right="-766"/>
        <w:jc w:val="both"/>
        <w:rPr>
          <w:vertAlign w:val="baseline"/>
          <w:lang w:val="en-US"/>
        </w:rPr>
      </w:pPr>
      <w:r>
        <w:rPr>
          <w:vertAlign w:val="baseline"/>
        </w:rPr>
        <w:t>Шесть разрезов было заложено на следующих территориях</w:t>
      </w:r>
      <w:r>
        <w:rPr>
          <w:vertAlign w:val="baseline"/>
          <w:lang w:val="en-US"/>
        </w:rPr>
        <w:t>:</w:t>
      </w:r>
    </w:p>
    <w:p w:rsidR="00E83562" w:rsidRDefault="00E83562">
      <w:pPr>
        <w:pStyle w:val="a3"/>
        <w:ind w:right="-766"/>
        <w:jc w:val="both"/>
        <w:rPr>
          <w:vertAlign w:val="baseline"/>
        </w:rPr>
      </w:pPr>
    </w:p>
    <w:p w:rsidR="00E83562" w:rsidRDefault="00E83562">
      <w:pPr>
        <w:pStyle w:val="a3"/>
        <w:ind w:right="-766"/>
        <w:jc w:val="both"/>
        <w:rPr>
          <w:vertAlign w:val="baseline"/>
        </w:rPr>
      </w:pPr>
    </w:p>
    <w:p w:rsidR="00E83562" w:rsidRDefault="00E83562">
      <w:pPr>
        <w:pStyle w:val="a3"/>
        <w:ind w:right="-766"/>
        <w:jc w:val="both"/>
        <w:rPr>
          <w:vertAlign w:val="baseline"/>
        </w:rPr>
      </w:pP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8"/>
        <w:gridCol w:w="5517"/>
      </w:tblGrid>
      <w:tr w:rsidR="00E83562">
        <w:trPr>
          <w:trHeight w:val="420"/>
        </w:trPr>
        <w:tc>
          <w:tcPr>
            <w:tcW w:w="1848" w:type="dxa"/>
          </w:tcPr>
          <w:p w:rsidR="00E83562" w:rsidRDefault="00E83562">
            <w:pPr>
              <w:pStyle w:val="a3"/>
              <w:ind w:right="-766"/>
              <w:jc w:val="both"/>
              <w:rPr>
                <w:vertAlign w:val="baseline"/>
              </w:rPr>
            </w:pPr>
            <w:r>
              <w:rPr>
                <w:vertAlign w:val="baseline"/>
              </w:rPr>
              <w:t xml:space="preserve">Разрез 1 </w:t>
            </w:r>
          </w:p>
        </w:tc>
        <w:tc>
          <w:tcPr>
            <w:tcW w:w="5517" w:type="dxa"/>
          </w:tcPr>
          <w:p w:rsidR="00E83562" w:rsidRDefault="00E83562">
            <w:pPr>
              <w:pStyle w:val="a3"/>
              <w:ind w:right="-766"/>
              <w:jc w:val="both"/>
              <w:rPr>
                <w:vertAlign w:val="baseline"/>
              </w:rPr>
            </w:pPr>
            <w:r>
              <w:rPr>
                <w:vertAlign w:val="baseline"/>
              </w:rPr>
              <w:t xml:space="preserve">Сквер Победы , березовая роща </w:t>
            </w:r>
          </w:p>
        </w:tc>
      </w:tr>
      <w:tr w:rsidR="00E83562">
        <w:trPr>
          <w:trHeight w:val="384"/>
        </w:trPr>
        <w:tc>
          <w:tcPr>
            <w:tcW w:w="1848" w:type="dxa"/>
          </w:tcPr>
          <w:p w:rsidR="00E83562" w:rsidRDefault="00E83562">
            <w:pPr>
              <w:pStyle w:val="a3"/>
              <w:ind w:right="-766"/>
              <w:jc w:val="both"/>
              <w:rPr>
                <w:vertAlign w:val="baseline"/>
              </w:rPr>
            </w:pPr>
            <w:r>
              <w:rPr>
                <w:vertAlign w:val="baseline"/>
              </w:rPr>
              <w:t>Разрез 2</w:t>
            </w:r>
          </w:p>
        </w:tc>
        <w:tc>
          <w:tcPr>
            <w:tcW w:w="5517" w:type="dxa"/>
          </w:tcPr>
          <w:p w:rsidR="00E83562" w:rsidRDefault="00E83562">
            <w:pPr>
              <w:pStyle w:val="a3"/>
              <w:ind w:right="-766"/>
              <w:jc w:val="both"/>
              <w:rPr>
                <w:vertAlign w:val="baseline"/>
              </w:rPr>
            </w:pPr>
            <w:r>
              <w:rPr>
                <w:vertAlign w:val="baseline"/>
              </w:rPr>
              <w:t>Детская площадка, стройгородок</w:t>
            </w:r>
          </w:p>
        </w:tc>
      </w:tr>
      <w:tr w:rsidR="00E83562">
        <w:trPr>
          <w:trHeight w:val="384"/>
        </w:trPr>
        <w:tc>
          <w:tcPr>
            <w:tcW w:w="1848" w:type="dxa"/>
          </w:tcPr>
          <w:p w:rsidR="00E83562" w:rsidRDefault="00E83562">
            <w:pPr>
              <w:pStyle w:val="a3"/>
              <w:ind w:right="-766"/>
              <w:jc w:val="both"/>
              <w:rPr>
                <w:vertAlign w:val="baseline"/>
              </w:rPr>
            </w:pPr>
            <w:r>
              <w:rPr>
                <w:vertAlign w:val="baseline"/>
              </w:rPr>
              <w:t>Разрез 3</w:t>
            </w:r>
          </w:p>
        </w:tc>
        <w:tc>
          <w:tcPr>
            <w:tcW w:w="5517" w:type="dxa"/>
          </w:tcPr>
          <w:p w:rsidR="00E83562" w:rsidRDefault="00E83562">
            <w:pPr>
              <w:pStyle w:val="a3"/>
              <w:ind w:right="-766"/>
              <w:jc w:val="both"/>
              <w:rPr>
                <w:vertAlign w:val="baseline"/>
              </w:rPr>
            </w:pPr>
            <w:r>
              <w:rPr>
                <w:vertAlign w:val="baseline"/>
              </w:rPr>
              <w:t>Прилегающая к университету территория</w:t>
            </w:r>
          </w:p>
        </w:tc>
      </w:tr>
      <w:tr w:rsidR="00E83562">
        <w:trPr>
          <w:trHeight w:val="276"/>
        </w:trPr>
        <w:tc>
          <w:tcPr>
            <w:tcW w:w="1848" w:type="dxa"/>
          </w:tcPr>
          <w:p w:rsidR="00E83562" w:rsidRDefault="00E83562">
            <w:pPr>
              <w:pStyle w:val="a3"/>
              <w:ind w:right="-766"/>
              <w:jc w:val="both"/>
              <w:rPr>
                <w:vertAlign w:val="baseline"/>
              </w:rPr>
            </w:pPr>
            <w:r>
              <w:rPr>
                <w:vertAlign w:val="baseline"/>
              </w:rPr>
              <w:t>Разрез 4</w:t>
            </w:r>
          </w:p>
        </w:tc>
        <w:tc>
          <w:tcPr>
            <w:tcW w:w="5517" w:type="dxa"/>
          </w:tcPr>
          <w:p w:rsidR="00E83562" w:rsidRDefault="00E83562">
            <w:pPr>
              <w:pStyle w:val="a3"/>
              <w:ind w:right="-766"/>
              <w:jc w:val="both"/>
              <w:rPr>
                <w:vertAlign w:val="baseline"/>
              </w:rPr>
            </w:pPr>
            <w:r>
              <w:rPr>
                <w:vertAlign w:val="baseline"/>
              </w:rPr>
              <w:t xml:space="preserve">50м от дороги, вход в кооператив </w:t>
            </w:r>
            <w:r>
              <w:rPr>
                <w:vertAlign w:val="baseline"/>
                <w:lang w:val="en-US"/>
              </w:rPr>
              <w:t>“Природа”</w:t>
            </w:r>
          </w:p>
        </w:tc>
      </w:tr>
      <w:tr w:rsidR="00E83562">
        <w:trPr>
          <w:trHeight w:val="216"/>
        </w:trPr>
        <w:tc>
          <w:tcPr>
            <w:tcW w:w="1848" w:type="dxa"/>
          </w:tcPr>
          <w:p w:rsidR="00E83562" w:rsidRDefault="00E83562">
            <w:pPr>
              <w:pStyle w:val="a3"/>
              <w:ind w:right="-766"/>
              <w:jc w:val="both"/>
              <w:rPr>
                <w:vertAlign w:val="baseline"/>
              </w:rPr>
            </w:pPr>
            <w:r>
              <w:rPr>
                <w:vertAlign w:val="baseline"/>
              </w:rPr>
              <w:t>Разрез 5</w:t>
            </w:r>
          </w:p>
        </w:tc>
        <w:tc>
          <w:tcPr>
            <w:tcW w:w="5517" w:type="dxa"/>
          </w:tcPr>
          <w:p w:rsidR="00E83562" w:rsidRDefault="00E83562">
            <w:pPr>
              <w:pStyle w:val="a3"/>
              <w:ind w:right="-766"/>
              <w:jc w:val="both"/>
              <w:rPr>
                <w:vertAlign w:val="baseline"/>
              </w:rPr>
            </w:pPr>
            <w:r>
              <w:rPr>
                <w:vertAlign w:val="baseline"/>
              </w:rPr>
              <w:t>Ул. Заводская 20 м от дороги</w:t>
            </w:r>
          </w:p>
        </w:tc>
      </w:tr>
      <w:tr w:rsidR="00E83562">
        <w:trPr>
          <w:trHeight w:val="192"/>
        </w:trPr>
        <w:tc>
          <w:tcPr>
            <w:tcW w:w="1848" w:type="dxa"/>
          </w:tcPr>
          <w:p w:rsidR="00E83562" w:rsidRDefault="00E83562">
            <w:pPr>
              <w:pStyle w:val="a3"/>
              <w:ind w:right="-766"/>
              <w:jc w:val="both"/>
              <w:rPr>
                <w:vertAlign w:val="baseline"/>
              </w:rPr>
            </w:pPr>
            <w:r>
              <w:rPr>
                <w:vertAlign w:val="baseline"/>
              </w:rPr>
              <w:t>Разрез 6</w:t>
            </w:r>
          </w:p>
        </w:tc>
        <w:tc>
          <w:tcPr>
            <w:tcW w:w="5517" w:type="dxa"/>
            <w:tcBorders>
              <w:bottom w:val="single" w:sz="4" w:space="0" w:color="auto"/>
            </w:tcBorders>
          </w:tcPr>
          <w:p w:rsidR="00E83562" w:rsidRDefault="00E83562">
            <w:pPr>
              <w:pStyle w:val="a3"/>
              <w:ind w:right="-766"/>
              <w:jc w:val="both"/>
              <w:rPr>
                <w:vertAlign w:val="baseline"/>
              </w:rPr>
            </w:pPr>
            <w:r>
              <w:rPr>
                <w:vertAlign w:val="baseline"/>
              </w:rPr>
              <w:t>Поворот к заводу ДКПП, 5м от дороги</w:t>
            </w:r>
          </w:p>
        </w:tc>
      </w:tr>
    </w:tbl>
    <w:p w:rsidR="00E83562" w:rsidRDefault="00E83562">
      <w:pPr>
        <w:pStyle w:val="a3"/>
        <w:ind w:right="-766"/>
        <w:jc w:val="both"/>
        <w:rPr>
          <w:vertAlign w:val="baseline"/>
        </w:rPr>
      </w:pPr>
    </w:p>
    <w:p w:rsidR="00E83562" w:rsidRDefault="00E83562">
      <w:pPr>
        <w:pStyle w:val="a3"/>
        <w:ind w:right="-766"/>
        <w:jc w:val="both"/>
        <w:rPr>
          <w:vertAlign w:val="baseline"/>
          <w:lang w:val="en-US"/>
        </w:rPr>
      </w:pPr>
      <w:r>
        <w:rPr>
          <w:vertAlign w:val="baseline"/>
        </w:rPr>
        <w:t xml:space="preserve">Из каждого разреза бралось три прикопки. Образцы в разрезах отбирались по двум глубинам </w:t>
      </w:r>
      <w:r>
        <w:rPr>
          <w:vertAlign w:val="baseline"/>
          <w:lang w:val="en-US"/>
        </w:rPr>
        <w:t>:</w:t>
      </w:r>
      <w:r>
        <w:rPr>
          <w:vertAlign w:val="baseline"/>
        </w:rPr>
        <w:t xml:space="preserve"> 0-20 см , 20 – 40см . Затем земля упаковывалась в мешочки (из ткани ). Экземпляр каждого разреза был исследован с помощью эмиссионно – спектрального метода для определения содержания в нем свинца. Эмиссионно – спектральный анализ показал содержание свинца  в следующих разрезах </w:t>
      </w:r>
      <w:r>
        <w:rPr>
          <w:vertAlign w:val="baseline"/>
          <w:lang w:val="en-US"/>
        </w:rPr>
        <w:t>:</w:t>
      </w:r>
    </w:p>
    <w:p w:rsidR="00E83562" w:rsidRDefault="00E83562">
      <w:pPr>
        <w:pStyle w:val="a3"/>
        <w:ind w:right="-766"/>
        <w:jc w:val="both"/>
        <w:rPr>
          <w:vertAlign w:val="baseline"/>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5508"/>
        <w:gridCol w:w="1296"/>
      </w:tblGrid>
      <w:tr w:rsidR="00E83562">
        <w:trPr>
          <w:trHeight w:val="480"/>
        </w:trPr>
        <w:tc>
          <w:tcPr>
            <w:tcW w:w="1942" w:type="dxa"/>
          </w:tcPr>
          <w:p w:rsidR="00E83562" w:rsidRDefault="00E83562">
            <w:pPr>
              <w:pStyle w:val="a3"/>
              <w:ind w:right="-766"/>
              <w:jc w:val="both"/>
              <w:rPr>
                <w:vertAlign w:val="baseline"/>
              </w:rPr>
            </w:pPr>
            <w:r>
              <w:rPr>
                <w:vertAlign w:val="baseline"/>
              </w:rPr>
              <w:t xml:space="preserve">Разрез 1 </w:t>
            </w:r>
          </w:p>
        </w:tc>
        <w:tc>
          <w:tcPr>
            <w:tcW w:w="5508" w:type="dxa"/>
          </w:tcPr>
          <w:p w:rsidR="00E83562" w:rsidRDefault="00E83562">
            <w:pPr>
              <w:pStyle w:val="a3"/>
              <w:ind w:right="-766"/>
              <w:jc w:val="both"/>
              <w:rPr>
                <w:vertAlign w:val="baseline"/>
              </w:rPr>
            </w:pPr>
            <w:r>
              <w:rPr>
                <w:vertAlign w:val="baseline"/>
              </w:rPr>
              <w:t xml:space="preserve">Сквер Победы , березовая роща </w:t>
            </w:r>
          </w:p>
        </w:tc>
        <w:tc>
          <w:tcPr>
            <w:tcW w:w="1296" w:type="dxa"/>
          </w:tcPr>
          <w:p w:rsidR="00E83562" w:rsidRDefault="00E83562">
            <w:pPr>
              <w:pStyle w:val="a3"/>
              <w:ind w:right="-766"/>
              <w:jc w:val="both"/>
              <w:rPr>
                <w:vertAlign w:val="baseline"/>
              </w:rPr>
            </w:pPr>
            <w:r>
              <w:rPr>
                <w:vertAlign w:val="baseline"/>
              </w:rPr>
              <w:t>6 мг/кг</w:t>
            </w:r>
          </w:p>
        </w:tc>
      </w:tr>
      <w:tr w:rsidR="00E83562">
        <w:trPr>
          <w:trHeight w:val="480"/>
        </w:trPr>
        <w:tc>
          <w:tcPr>
            <w:tcW w:w="1942" w:type="dxa"/>
          </w:tcPr>
          <w:p w:rsidR="00E83562" w:rsidRDefault="00E83562">
            <w:pPr>
              <w:pStyle w:val="a3"/>
              <w:ind w:right="-766"/>
              <w:jc w:val="both"/>
              <w:rPr>
                <w:vertAlign w:val="baseline"/>
              </w:rPr>
            </w:pPr>
            <w:r>
              <w:rPr>
                <w:vertAlign w:val="baseline"/>
              </w:rPr>
              <w:t>Разрез 2</w:t>
            </w:r>
          </w:p>
        </w:tc>
        <w:tc>
          <w:tcPr>
            <w:tcW w:w="5508" w:type="dxa"/>
          </w:tcPr>
          <w:p w:rsidR="00E83562" w:rsidRDefault="00E83562">
            <w:pPr>
              <w:pStyle w:val="a3"/>
              <w:ind w:right="-766"/>
              <w:jc w:val="both"/>
              <w:rPr>
                <w:vertAlign w:val="baseline"/>
              </w:rPr>
            </w:pPr>
            <w:r>
              <w:rPr>
                <w:vertAlign w:val="baseline"/>
              </w:rPr>
              <w:t>Детская площадка, стройгородок</w:t>
            </w:r>
          </w:p>
        </w:tc>
        <w:tc>
          <w:tcPr>
            <w:tcW w:w="1296" w:type="dxa"/>
          </w:tcPr>
          <w:p w:rsidR="00E83562" w:rsidRDefault="00E83562">
            <w:pPr>
              <w:pStyle w:val="a3"/>
              <w:ind w:right="-766"/>
              <w:jc w:val="both"/>
              <w:rPr>
                <w:vertAlign w:val="baseline"/>
              </w:rPr>
            </w:pPr>
            <w:r>
              <w:rPr>
                <w:vertAlign w:val="baseline"/>
              </w:rPr>
              <w:t>84 мг/кг</w:t>
            </w:r>
          </w:p>
        </w:tc>
      </w:tr>
      <w:tr w:rsidR="00E83562">
        <w:trPr>
          <w:trHeight w:val="480"/>
        </w:trPr>
        <w:tc>
          <w:tcPr>
            <w:tcW w:w="1942" w:type="dxa"/>
          </w:tcPr>
          <w:p w:rsidR="00E83562" w:rsidRDefault="00E83562">
            <w:pPr>
              <w:pStyle w:val="a3"/>
              <w:ind w:right="-766"/>
              <w:jc w:val="both"/>
              <w:rPr>
                <w:vertAlign w:val="baseline"/>
              </w:rPr>
            </w:pPr>
            <w:r>
              <w:rPr>
                <w:vertAlign w:val="baseline"/>
              </w:rPr>
              <w:t>Разрез 3</w:t>
            </w:r>
          </w:p>
        </w:tc>
        <w:tc>
          <w:tcPr>
            <w:tcW w:w="5508" w:type="dxa"/>
          </w:tcPr>
          <w:p w:rsidR="00E83562" w:rsidRDefault="00E83562">
            <w:pPr>
              <w:pStyle w:val="a3"/>
              <w:ind w:right="-766"/>
              <w:jc w:val="both"/>
              <w:rPr>
                <w:vertAlign w:val="baseline"/>
              </w:rPr>
            </w:pPr>
            <w:r>
              <w:rPr>
                <w:vertAlign w:val="baseline"/>
              </w:rPr>
              <w:t>Прилегающая к университету территория</w:t>
            </w:r>
          </w:p>
        </w:tc>
        <w:tc>
          <w:tcPr>
            <w:tcW w:w="1296" w:type="dxa"/>
          </w:tcPr>
          <w:p w:rsidR="00E83562" w:rsidRDefault="00E83562">
            <w:pPr>
              <w:pStyle w:val="a3"/>
              <w:ind w:right="-766"/>
              <w:jc w:val="both"/>
              <w:rPr>
                <w:vertAlign w:val="baseline"/>
              </w:rPr>
            </w:pPr>
            <w:r>
              <w:rPr>
                <w:vertAlign w:val="baseline"/>
              </w:rPr>
              <w:t>8 мг/кг</w:t>
            </w:r>
          </w:p>
        </w:tc>
      </w:tr>
      <w:tr w:rsidR="00E83562">
        <w:trPr>
          <w:trHeight w:val="480"/>
        </w:trPr>
        <w:tc>
          <w:tcPr>
            <w:tcW w:w="1942" w:type="dxa"/>
          </w:tcPr>
          <w:p w:rsidR="00E83562" w:rsidRDefault="00E83562">
            <w:pPr>
              <w:pStyle w:val="a3"/>
              <w:ind w:right="-766"/>
              <w:jc w:val="both"/>
              <w:rPr>
                <w:vertAlign w:val="baseline"/>
              </w:rPr>
            </w:pPr>
            <w:r>
              <w:rPr>
                <w:vertAlign w:val="baseline"/>
              </w:rPr>
              <w:t>Разрез 4</w:t>
            </w:r>
          </w:p>
        </w:tc>
        <w:tc>
          <w:tcPr>
            <w:tcW w:w="5508" w:type="dxa"/>
          </w:tcPr>
          <w:p w:rsidR="00E83562" w:rsidRDefault="00E83562">
            <w:pPr>
              <w:pStyle w:val="a3"/>
              <w:ind w:right="-766"/>
              <w:jc w:val="both"/>
              <w:rPr>
                <w:vertAlign w:val="baseline"/>
              </w:rPr>
            </w:pPr>
            <w:r>
              <w:rPr>
                <w:vertAlign w:val="baseline"/>
              </w:rPr>
              <w:t xml:space="preserve">50м от дороги, вход в кооператив </w:t>
            </w:r>
            <w:r>
              <w:rPr>
                <w:vertAlign w:val="baseline"/>
                <w:lang w:val="en-US"/>
              </w:rPr>
              <w:t>“Природа”</w:t>
            </w:r>
          </w:p>
        </w:tc>
        <w:tc>
          <w:tcPr>
            <w:tcW w:w="1296" w:type="dxa"/>
          </w:tcPr>
          <w:p w:rsidR="00E83562" w:rsidRDefault="00E83562">
            <w:pPr>
              <w:pStyle w:val="a3"/>
              <w:ind w:right="-766"/>
              <w:jc w:val="both"/>
              <w:rPr>
                <w:vertAlign w:val="baseline"/>
              </w:rPr>
            </w:pPr>
            <w:r>
              <w:rPr>
                <w:vertAlign w:val="baseline"/>
              </w:rPr>
              <w:t>58 мг/кг</w:t>
            </w:r>
          </w:p>
        </w:tc>
      </w:tr>
      <w:tr w:rsidR="00E83562">
        <w:trPr>
          <w:trHeight w:val="480"/>
        </w:trPr>
        <w:tc>
          <w:tcPr>
            <w:tcW w:w="1942" w:type="dxa"/>
          </w:tcPr>
          <w:p w:rsidR="00E83562" w:rsidRDefault="00E83562">
            <w:pPr>
              <w:pStyle w:val="a3"/>
              <w:ind w:right="-766"/>
              <w:jc w:val="both"/>
              <w:rPr>
                <w:vertAlign w:val="baseline"/>
              </w:rPr>
            </w:pPr>
            <w:r>
              <w:rPr>
                <w:vertAlign w:val="baseline"/>
              </w:rPr>
              <w:t>Разрез 5</w:t>
            </w:r>
          </w:p>
        </w:tc>
        <w:tc>
          <w:tcPr>
            <w:tcW w:w="5508" w:type="dxa"/>
          </w:tcPr>
          <w:p w:rsidR="00E83562" w:rsidRDefault="00E83562">
            <w:pPr>
              <w:pStyle w:val="a3"/>
              <w:ind w:right="-766"/>
              <w:jc w:val="both"/>
              <w:rPr>
                <w:vertAlign w:val="baseline"/>
              </w:rPr>
            </w:pPr>
            <w:r>
              <w:rPr>
                <w:vertAlign w:val="baseline"/>
              </w:rPr>
              <w:t>Ул. Заводская 20 м от дороги</w:t>
            </w:r>
          </w:p>
        </w:tc>
        <w:tc>
          <w:tcPr>
            <w:tcW w:w="1296" w:type="dxa"/>
          </w:tcPr>
          <w:p w:rsidR="00E83562" w:rsidRDefault="00E83562">
            <w:pPr>
              <w:pStyle w:val="a3"/>
              <w:ind w:right="-766"/>
              <w:jc w:val="both"/>
              <w:rPr>
                <w:vertAlign w:val="baseline"/>
              </w:rPr>
            </w:pPr>
            <w:r>
              <w:rPr>
                <w:vertAlign w:val="baseline"/>
              </w:rPr>
              <w:t>32 мг /кг</w:t>
            </w:r>
          </w:p>
        </w:tc>
      </w:tr>
      <w:tr w:rsidR="00E83562">
        <w:trPr>
          <w:trHeight w:val="480"/>
        </w:trPr>
        <w:tc>
          <w:tcPr>
            <w:tcW w:w="1942" w:type="dxa"/>
          </w:tcPr>
          <w:p w:rsidR="00E83562" w:rsidRDefault="00E83562">
            <w:pPr>
              <w:pStyle w:val="a3"/>
              <w:ind w:right="-766"/>
              <w:jc w:val="both"/>
              <w:rPr>
                <w:vertAlign w:val="baseline"/>
              </w:rPr>
            </w:pPr>
            <w:r>
              <w:rPr>
                <w:vertAlign w:val="baseline"/>
              </w:rPr>
              <w:t>Разрез 6</w:t>
            </w:r>
          </w:p>
        </w:tc>
        <w:tc>
          <w:tcPr>
            <w:tcW w:w="5508" w:type="dxa"/>
          </w:tcPr>
          <w:p w:rsidR="00E83562" w:rsidRDefault="00E83562">
            <w:pPr>
              <w:pStyle w:val="a3"/>
              <w:ind w:right="-766"/>
              <w:jc w:val="both"/>
              <w:rPr>
                <w:vertAlign w:val="baseline"/>
              </w:rPr>
            </w:pPr>
            <w:r>
              <w:rPr>
                <w:vertAlign w:val="baseline"/>
              </w:rPr>
              <w:t>Поворот к заводу ДКПП, 5м от дороги</w:t>
            </w:r>
          </w:p>
        </w:tc>
        <w:tc>
          <w:tcPr>
            <w:tcW w:w="1296" w:type="dxa"/>
          </w:tcPr>
          <w:p w:rsidR="00E83562" w:rsidRDefault="00E83562">
            <w:pPr>
              <w:pStyle w:val="a3"/>
              <w:ind w:right="-766"/>
              <w:jc w:val="both"/>
              <w:rPr>
                <w:vertAlign w:val="baseline"/>
              </w:rPr>
            </w:pPr>
            <w:r>
              <w:rPr>
                <w:vertAlign w:val="baseline"/>
              </w:rPr>
              <w:t>46 мг/кг</w:t>
            </w:r>
          </w:p>
        </w:tc>
      </w:tr>
    </w:tbl>
    <w:p w:rsidR="00E83562" w:rsidRDefault="00E83562">
      <w:pPr>
        <w:pStyle w:val="a3"/>
        <w:ind w:right="-766"/>
        <w:jc w:val="both"/>
        <w:rPr>
          <w:vertAlign w:val="baseline"/>
        </w:rPr>
      </w:pPr>
    </w:p>
    <w:p w:rsidR="00E83562" w:rsidRDefault="00E83562">
      <w:pPr>
        <w:pStyle w:val="a3"/>
        <w:ind w:right="-766"/>
        <w:jc w:val="both"/>
        <w:rPr>
          <w:vertAlign w:val="baseline"/>
        </w:rPr>
      </w:pPr>
      <w:r>
        <w:rPr>
          <w:vertAlign w:val="baseline"/>
        </w:rPr>
        <w:t>За ПДК- предельно допустимую концентрацию было принято 32 мг/кг .</w:t>
      </w:r>
    </w:p>
    <w:p w:rsidR="00E83562" w:rsidRDefault="00E83562">
      <w:pPr>
        <w:pStyle w:val="a3"/>
        <w:ind w:right="-766"/>
        <w:jc w:val="both"/>
        <w:rPr>
          <w:vertAlign w:val="baseline"/>
        </w:rPr>
      </w:pPr>
    </w:p>
    <w:p w:rsidR="00E83562" w:rsidRDefault="00E83562">
      <w:pPr>
        <w:pStyle w:val="a3"/>
        <w:ind w:right="-766"/>
        <w:jc w:val="both"/>
        <w:rPr>
          <w:b/>
          <w:u w:val="single"/>
          <w:vertAlign w:val="baseline"/>
        </w:rPr>
      </w:pPr>
      <w:r>
        <w:rPr>
          <w:b/>
          <w:u w:val="single"/>
          <w:vertAlign w:val="baseline"/>
        </w:rPr>
        <w:t>3.3 Вегетационный опыт и его результаты .</w:t>
      </w:r>
    </w:p>
    <w:p w:rsidR="00E83562" w:rsidRDefault="00E83562">
      <w:pPr>
        <w:pStyle w:val="a3"/>
        <w:ind w:right="-766"/>
        <w:jc w:val="both"/>
        <w:rPr>
          <w:vertAlign w:val="baseline"/>
        </w:rPr>
      </w:pPr>
      <w:r>
        <w:rPr>
          <w:vertAlign w:val="baseline"/>
        </w:rPr>
        <w:t>Фитотест проходил следующим образом . Я брал 6 пластмассовых стаканчиков и 6 чашечек Петри ( 2 варианта). Далее нашу землю я укладывал в посуду , предварительно размельчив ее. Каждый разрез в отдельную , затем пронумеровывал стаканчики. После семена овса я замачивал в воде и через несколько дней приступил к посеву . В чашечки петри я засеивал по 10 семян  в каждую ,  в пластмассовые стаканчики по 5 в каждый . Раз в три дня семена поливались дестилированной  комнатной температуры. Через 2 дня появились первые  всходы , которые затем стали расти с большой скоростью . Замеры ростков я делал один раз в 1-3 дня . Процесс произрастания приведен в таблице</w:t>
      </w:r>
      <w:r>
        <w:rPr>
          <w:vertAlign w:val="baseline"/>
          <w:lang w:val="en-US"/>
        </w:rPr>
        <w:t>:</w:t>
      </w:r>
    </w:p>
    <w:p w:rsidR="00E83562" w:rsidRDefault="00E83562">
      <w:pPr>
        <w:pStyle w:val="a3"/>
        <w:ind w:right="-766"/>
        <w:jc w:val="both"/>
        <w:rPr>
          <w:b/>
          <w:sz w:val="36"/>
        </w:rPr>
      </w:pPr>
    </w:p>
    <w:p w:rsidR="00E83562" w:rsidRDefault="00E83562">
      <w:pPr>
        <w:pStyle w:val="a3"/>
        <w:ind w:right="-766"/>
        <w:jc w:val="both"/>
        <w:rPr>
          <w:b/>
        </w:rPr>
      </w:pPr>
      <w:r>
        <w:rPr>
          <w:b/>
          <w:sz w:val="36"/>
        </w:rPr>
        <w:t>Закладка опыта 2 го марта</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993"/>
        <w:gridCol w:w="992"/>
        <w:gridCol w:w="1276"/>
        <w:gridCol w:w="1275"/>
        <w:gridCol w:w="993"/>
        <w:gridCol w:w="1851"/>
      </w:tblGrid>
      <w:tr w:rsidR="00E83562">
        <w:trPr>
          <w:trHeight w:val="312"/>
        </w:trPr>
        <w:tc>
          <w:tcPr>
            <w:tcW w:w="992" w:type="dxa"/>
          </w:tcPr>
          <w:p w:rsidR="00E83562" w:rsidRDefault="00E83562">
            <w:pPr>
              <w:pStyle w:val="a3"/>
              <w:ind w:right="-766"/>
            </w:pPr>
            <w:r>
              <w:t xml:space="preserve">Вариант </w:t>
            </w:r>
          </w:p>
          <w:p w:rsidR="00E83562" w:rsidRDefault="00E83562">
            <w:pPr>
              <w:pStyle w:val="a3"/>
              <w:ind w:right="-766"/>
            </w:pPr>
            <w:r>
              <w:t>опыта</w:t>
            </w:r>
          </w:p>
        </w:tc>
        <w:tc>
          <w:tcPr>
            <w:tcW w:w="993" w:type="dxa"/>
          </w:tcPr>
          <w:p w:rsidR="00E83562" w:rsidRDefault="00E83562">
            <w:pPr>
              <w:pStyle w:val="a3"/>
              <w:ind w:right="-766"/>
              <w:rPr>
                <w:b/>
                <w:u w:val="single"/>
              </w:rPr>
            </w:pPr>
          </w:p>
          <w:p w:rsidR="00E83562" w:rsidRDefault="00E83562">
            <w:pPr>
              <w:pStyle w:val="a3"/>
              <w:ind w:right="-766"/>
              <w:rPr>
                <w:b/>
                <w:u w:val="single"/>
              </w:rPr>
            </w:pPr>
            <w:r>
              <w:rPr>
                <w:b/>
                <w:u w:val="single"/>
              </w:rPr>
              <w:t>11.03</w:t>
            </w:r>
          </w:p>
        </w:tc>
        <w:tc>
          <w:tcPr>
            <w:tcW w:w="992" w:type="dxa"/>
          </w:tcPr>
          <w:p w:rsidR="00E83562" w:rsidRDefault="00E83562">
            <w:pPr>
              <w:pStyle w:val="a3"/>
              <w:ind w:right="-766"/>
              <w:rPr>
                <w:b/>
                <w:u w:val="single"/>
              </w:rPr>
            </w:pPr>
          </w:p>
          <w:p w:rsidR="00E83562" w:rsidRDefault="00E83562">
            <w:pPr>
              <w:pStyle w:val="a3"/>
              <w:ind w:right="-766"/>
              <w:rPr>
                <w:b/>
                <w:u w:val="single"/>
              </w:rPr>
            </w:pPr>
            <w:r>
              <w:rPr>
                <w:b/>
                <w:u w:val="single"/>
              </w:rPr>
              <w:t>12.03</w:t>
            </w:r>
          </w:p>
          <w:p w:rsidR="00E83562" w:rsidRDefault="00E83562">
            <w:pPr>
              <w:pStyle w:val="a3"/>
              <w:ind w:right="-766"/>
              <w:jc w:val="center"/>
              <w:rPr>
                <w:b/>
                <w:u w:val="single"/>
              </w:rPr>
            </w:pPr>
          </w:p>
        </w:tc>
        <w:tc>
          <w:tcPr>
            <w:tcW w:w="1276" w:type="dxa"/>
          </w:tcPr>
          <w:p w:rsidR="00E83562" w:rsidRDefault="00E83562">
            <w:pPr>
              <w:pStyle w:val="a3"/>
              <w:ind w:right="-766"/>
              <w:rPr>
                <w:b/>
                <w:u w:val="single"/>
              </w:rPr>
            </w:pPr>
          </w:p>
          <w:p w:rsidR="00E83562" w:rsidRDefault="00E83562">
            <w:pPr>
              <w:pStyle w:val="a3"/>
              <w:ind w:right="-766"/>
              <w:rPr>
                <w:b/>
                <w:u w:val="single"/>
              </w:rPr>
            </w:pPr>
            <w:r>
              <w:rPr>
                <w:b/>
                <w:u w:val="single"/>
              </w:rPr>
              <w:t>14.03</w:t>
            </w:r>
          </w:p>
        </w:tc>
        <w:tc>
          <w:tcPr>
            <w:tcW w:w="1275" w:type="dxa"/>
          </w:tcPr>
          <w:p w:rsidR="00E83562" w:rsidRDefault="00E83562">
            <w:pPr>
              <w:pStyle w:val="a3"/>
              <w:ind w:right="-766"/>
              <w:rPr>
                <w:b/>
                <w:u w:val="single"/>
              </w:rPr>
            </w:pPr>
          </w:p>
          <w:p w:rsidR="00E83562" w:rsidRDefault="00E83562">
            <w:pPr>
              <w:pStyle w:val="a3"/>
              <w:ind w:right="-766"/>
              <w:rPr>
                <w:b/>
                <w:u w:val="single"/>
              </w:rPr>
            </w:pPr>
            <w:r>
              <w:rPr>
                <w:b/>
                <w:u w:val="single"/>
              </w:rPr>
              <w:t>16.03</w:t>
            </w:r>
          </w:p>
        </w:tc>
        <w:tc>
          <w:tcPr>
            <w:tcW w:w="993" w:type="dxa"/>
          </w:tcPr>
          <w:p w:rsidR="00E83562" w:rsidRDefault="00E83562">
            <w:pPr>
              <w:pStyle w:val="a3"/>
              <w:ind w:right="-766"/>
            </w:pPr>
          </w:p>
          <w:p w:rsidR="00E83562" w:rsidRDefault="00E83562">
            <w:pPr>
              <w:pStyle w:val="a3"/>
              <w:ind w:right="-766"/>
              <w:rPr>
                <w:b/>
                <w:u w:val="single"/>
              </w:rPr>
            </w:pPr>
            <w:r>
              <w:rPr>
                <w:b/>
                <w:u w:val="single"/>
              </w:rPr>
              <w:t>20.03</w:t>
            </w:r>
          </w:p>
          <w:p w:rsidR="00E83562" w:rsidRDefault="00E83562">
            <w:pPr>
              <w:pStyle w:val="a3"/>
              <w:ind w:right="-766"/>
              <w:rPr>
                <w:b/>
                <w:u w:val="single"/>
              </w:rPr>
            </w:pPr>
          </w:p>
        </w:tc>
        <w:tc>
          <w:tcPr>
            <w:tcW w:w="1851" w:type="dxa"/>
          </w:tcPr>
          <w:p w:rsidR="00E83562" w:rsidRDefault="00E83562">
            <w:pPr>
              <w:pStyle w:val="a3"/>
              <w:ind w:right="-766"/>
              <w:rPr>
                <w:b/>
                <w:u w:val="single"/>
              </w:rPr>
            </w:pPr>
          </w:p>
          <w:p w:rsidR="00E83562" w:rsidRDefault="00E83562">
            <w:pPr>
              <w:pStyle w:val="a3"/>
              <w:ind w:right="-766"/>
              <w:rPr>
                <w:b/>
                <w:vertAlign w:val="baseline"/>
              </w:rPr>
            </w:pPr>
            <w:r>
              <w:rPr>
                <w:b/>
                <w:u w:val="single"/>
              </w:rPr>
              <w:t>28.03</w:t>
            </w:r>
          </w:p>
        </w:tc>
      </w:tr>
      <w:tr w:rsidR="00E83562">
        <w:trPr>
          <w:trHeight w:val="960"/>
        </w:trPr>
        <w:tc>
          <w:tcPr>
            <w:tcW w:w="992" w:type="dxa"/>
          </w:tcPr>
          <w:p w:rsidR="00E83562" w:rsidRDefault="00E83562">
            <w:pPr>
              <w:pStyle w:val="a3"/>
              <w:ind w:right="-766"/>
              <w:rPr>
                <w:b/>
                <w:u w:val="single"/>
              </w:rPr>
            </w:pPr>
            <w:r>
              <w:rPr>
                <w:b/>
                <w:u w:val="single"/>
              </w:rPr>
              <w:t>Стаканы</w:t>
            </w:r>
          </w:p>
          <w:p w:rsidR="00E83562" w:rsidRDefault="00E83562">
            <w:pPr>
              <w:pStyle w:val="a3"/>
              <w:ind w:right="-766"/>
              <w:rPr>
                <w:b/>
                <w:u w:val="single"/>
              </w:rPr>
            </w:pPr>
            <w:r>
              <w:rPr>
                <w:b/>
                <w:u w:val="single"/>
              </w:rPr>
              <w:t>Разрез 1</w:t>
            </w:r>
          </w:p>
          <w:p w:rsidR="00E83562" w:rsidRDefault="00E83562">
            <w:pPr>
              <w:pStyle w:val="a3"/>
              <w:ind w:right="-766"/>
              <w:rPr>
                <w:b/>
                <w:u w:val="single"/>
              </w:rPr>
            </w:pPr>
            <w:r>
              <w:rPr>
                <w:b/>
                <w:u w:val="single"/>
              </w:rPr>
              <w:t>Разрез 2</w:t>
            </w:r>
          </w:p>
          <w:p w:rsidR="00E83562" w:rsidRDefault="00E83562">
            <w:pPr>
              <w:pStyle w:val="a3"/>
              <w:ind w:right="-766"/>
              <w:rPr>
                <w:b/>
                <w:u w:val="single"/>
              </w:rPr>
            </w:pPr>
            <w:r>
              <w:rPr>
                <w:b/>
                <w:u w:val="single"/>
              </w:rPr>
              <w:t>Разрез3</w:t>
            </w:r>
          </w:p>
          <w:p w:rsidR="00E83562" w:rsidRDefault="00E83562">
            <w:pPr>
              <w:pStyle w:val="a3"/>
              <w:ind w:right="-766"/>
              <w:rPr>
                <w:b/>
                <w:u w:val="single"/>
              </w:rPr>
            </w:pPr>
            <w:r>
              <w:rPr>
                <w:b/>
                <w:u w:val="single"/>
              </w:rPr>
              <w:t>Разрез 4</w:t>
            </w:r>
          </w:p>
          <w:p w:rsidR="00E83562" w:rsidRDefault="00E83562">
            <w:pPr>
              <w:pStyle w:val="a3"/>
              <w:ind w:right="-766"/>
              <w:rPr>
                <w:b/>
                <w:u w:val="single"/>
              </w:rPr>
            </w:pPr>
            <w:r>
              <w:rPr>
                <w:b/>
                <w:u w:val="single"/>
              </w:rPr>
              <w:t>Разрзез 5</w:t>
            </w:r>
          </w:p>
          <w:p w:rsidR="00E83562" w:rsidRDefault="00E83562">
            <w:pPr>
              <w:pStyle w:val="a3"/>
              <w:ind w:right="-766"/>
              <w:rPr>
                <w:b/>
                <w:u w:val="single"/>
              </w:rPr>
            </w:pPr>
            <w:r>
              <w:rPr>
                <w:b/>
                <w:u w:val="single"/>
              </w:rPr>
              <w:t>Разрез 6</w:t>
            </w:r>
          </w:p>
        </w:tc>
        <w:tc>
          <w:tcPr>
            <w:tcW w:w="993" w:type="dxa"/>
          </w:tcPr>
          <w:p w:rsidR="00E83562" w:rsidRDefault="00E83562">
            <w:pPr>
              <w:pStyle w:val="a3"/>
              <w:ind w:right="-766"/>
              <w:rPr>
                <w:b/>
                <w:u w:val="single"/>
              </w:rPr>
            </w:pP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p w:rsidR="00E83562" w:rsidRDefault="00E83562">
            <w:pPr>
              <w:pStyle w:val="a3"/>
              <w:ind w:right="-766"/>
            </w:pPr>
            <w:r>
              <w:t>3шт-2,5 см</w:t>
            </w:r>
          </w:p>
          <w:p w:rsidR="00E83562" w:rsidRDefault="00E83562">
            <w:pPr>
              <w:pStyle w:val="a3"/>
              <w:ind w:right="-766"/>
            </w:pPr>
            <w:r>
              <w:t>__</w:t>
            </w:r>
          </w:p>
          <w:p w:rsidR="00E83562" w:rsidRDefault="00E83562">
            <w:pPr>
              <w:pStyle w:val="a3"/>
              <w:ind w:right="-766"/>
            </w:pPr>
            <w:r>
              <w:t>__</w:t>
            </w:r>
          </w:p>
          <w:p w:rsidR="00E83562" w:rsidRDefault="00E83562">
            <w:pPr>
              <w:pStyle w:val="a3"/>
              <w:ind w:right="-766"/>
            </w:pPr>
            <w:r>
              <w:t>1шт-0,5 см</w:t>
            </w:r>
          </w:p>
        </w:tc>
        <w:tc>
          <w:tcPr>
            <w:tcW w:w="992" w:type="dxa"/>
          </w:tcPr>
          <w:p w:rsidR="00E83562" w:rsidRDefault="00E83562">
            <w:pPr>
              <w:pStyle w:val="a3"/>
              <w:ind w:right="-766"/>
              <w:rPr>
                <w:b/>
                <w:u w:val="single"/>
              </w:rPr>
            </w:pPr>
          </w:p>
          <w:p w:rsidR="00E83562" w:rsidRDefault="00E83562">
            <w:pPr>
              <w:pStyle w:val="a3"/>
              <w:ind w:right="-766"/>
            </w:pPr>
            <w:r>
              <w:t>2 шт –1мм</w:t>
            </w:r>
          </w:p>
          <w:p w:rsidR="00E83562" w:rsidRDefault="00E83562">
            <w:pPr>
              <w:pStyle w:val="a3"/>
              <w:ind w:right="-766"/>
            </w:pPr>
            <w:r>
              <w:t>__</w:t>
            </w:r>
          </w:p>
          <w:p w:rsidR="00E83562" w:rsidRDefault="00E83562">
            <w:pPr>
              <w:pStyle w:val="a3"/>
              <w:ind w:right="-766"/>
            </w:pPr>
            <w:r>
              <w:t>=</w:t>
            </w:r>
            <w:r>
              <w:rPr>
                <w:lang w:val="en-US"/>
              </w:rPr>
              <w:t>&gt;</w:t>
            </w:r>
          </w:p>
          <w:p w:rsidR="00E83562" w:rsidRDefault="00E83562">
            <w:pPr>
              <w:pStyle w:val="a3"/>
              <w:ind w:right="-766"/>
            </w:pPr>
            <w:r>
              <w:t>3шт-1мм</w:t>
            </w:r>
          </w:p>
          <w:p w:rsidR="00E83562" w:rsidRDefault="00E83562">
            <w:pPr>
              <w:pStyle w:val="a3"/>
              <w:ind w:right="-766"/>
            </w:pPr>
            <w:r>
              <w:t>__</w:t>
            </w:r>
          </w:p>
          <w:p w:rsidR="00E83562" w:rsidRDefault="00E83562">
            <w:pPr>
              <w:pStyle w:val="a3"/>
              <w:ind w:right="-766"/>
            </w:pPr>
            <w:r>
              <w:t>=</w:t>
            </w:r>
            <w:r>
              <w:rPr>
                <w:lang w:val="en-US"/>
              </w:rPr>
              <w:t>&gt;</w:t>
            </w:r>
          </w:p>
        </w:tc>
        <w:tc>
          <w:tcPr>
            <w:tcW w:w="1276" w:type="dxa"/>
          </w:tcPr>
          <w:p w:rsidR="00E83562" w:rsidRDefault="00E83562">
            <w:pPr>
              <w:pStyle w:val="a3"/>
              <w:ind w:right="-766"/>
              <w:jc w:val="center"/>
              <w:rPr>
                <w:b/>
                <w:u w:val="single"/>
              </w:rPr>
            </w:pPr>
          </w:p>
          <w:p w:rsidR="00E83562" w:rsidRDefault="00E83562">
            <w:pPr>
              <w:pStyle w:val="a3"/>
              <w:ind w:right="-766"/>
            </w:pPr>
            <w:r>
              <w:t>5шт- 3 см(ср)</w:t>
            </w:r>
          </w:p>
          <w:p w:rsidR="00E83562" w:rsidRDefault="00E83562">
            <w:pPr>
              <w:pStyle w:val="a3"/>
              <w:ind w:right="-766"/>
            </w:pPr>
            <w:r>
              <w:t>__</w:t>
            </w:r>
          </w:p>
          <w:p w:rsidR="00E83562" w:rsidRDefault="00E83562">
            <w:pPr>
              <w:pStyle w:val="a3"/>
              <w:ind w:right="-766"/>
            </w:pPr>
            <w:r>
              <w:t>5 шт-8,5см</w:t>
            </w:r>
          </w:p>
          <w:p w:rsidR="00E83562" w:rsidRDefault="00E83562">
            <w:pPr>
              <w:pStyle w:val="a3"/>
              <w:ind w:right="-766"/>
            </w:pPr>
            <w:r>
              <w:t>4шт-3,2см(ср)</w:t>
            </w:r>
          </w:p>
          <w:p w:rsidR="00E83562" w:rsidRDefault="00E83562">
            <w:pPr>
              <w:pStyle w:val="a3"/>
              <w:ind w:right="-766"/>
            </w:pPr>
            <w:r>
              <w:t>5шт по1,5 см</w:t>
            </w:r>
          </w:p>
          <w:p w:rsidR="00E83562" w:rsidRDefault="00E83562">
            <w:pPr>
              <w:pStyle w:val="a3"/>
              <w:ind w:right="-766"/>
            </w:pPr>
            <w:r>
              <w:t>4шт 4см (ср)</w:t>
            </w:r>
          </w:p>
        </w:tc>
        <w:tc>
          <w:tcPr>
            <w:tcW w:w="1275" w:type="dxa"/>
          </w:tcPr>
          <w:p w:rsidR="00E83562" w:rsidRDefault="00E83562">
            <w:pPr>
              <w:pStyle w:val="a3"/>
              <w:ind w:right="-766"/>
            </w:pPr>
          </w:p>
          <w:p w:rsidR="00E83562" w:rsidRDefault="00E83562">
            <w:pPr>
              <w:pStyle w:val="a3"/>
              <w:ind w:right="-766"/>
            </w:pPr>
            <w:r>
              <w:t>8 см-ср</w:t>
            </w:r>
          </w:p>
          <w:p w:rsidR="00E83562" w:rsidRDefault="00E83562">
            <w:pPr>
              <w:pStyle w:val="a3"/>
              <w:ind w:right="-766"/>
            </w:pPr>
            <w:r>
              <w:t>2 см (ср)</w:t>
            </w:r>
          </w:p>
          <w:p w:rsidR="00E83562" w:rsidRDefault="00E83562">
            <w:pPr>
              <w:pStyle w:val="a3"/>
              <w:ind w:right="-766"/>
            </w:pPr>
            <w:r>
              <w:t>15 см(ср)</w:t>
            </w:r>
          </w:p>
          <w:p w:rsidR="00E83562" w:rsidRDefault="00E83562">
            <w:pPr>
              <w:pStyle w:val="a3"/>
              <w:ind w:right="-766"/>
            </w:pPr>
            <w:r>
              <w:t>4шт 9,7(ср)</w:t>
            </w:r>
          </w:p>
          <w:p w:rsidR="00E83562" w:rsidRDefault="00E83562">
            <w:pPr>
              <w:pStyle w:val="a3"/>
              <w:ind w:right="-766"/>
            </w:pPr>
            <w:r>
              <w:t>7см (ср)</w:t>
            </w:r>
          </w:p>
          <w:p w:rsidR="00E83562" w:rsidRDefault="00E83562">
            <w:pPr>
              <w:pStyle w:val="a3"/>
              <w:ind w:right="-766"/>
            </w:pPr>
            <w:r>
              <w:t>4шт- 10см</w:t>
            </w:r>
          </w:p>
        </w:tc>
        <w:tc>
          <w:tcPr>
            <w:tcW w:w="993" w:type="dxa"/>
          </w:tcPr>
          <w:p w:rsidR="00E83562" w:rsidRDefault="00E83562">
            <w:pPr>
              <w:pStyle w:val="a3"/>
              <w:ind w:right="-766"/>
            </w:pPr>
          </w:p>
          <w:p w:rsidR="00E83562" w:rsidRDefault="00E83562">
            <w:pPr>
              <w:pStyle w:val="a3"/>
              <w:ind w:right="-766"/>
              <w:rPr>
                <w:lang w:val="en-US"/>
              </w:rPr>
            </w:pPr>
            <w:r>
              <w:t>=</w:t>
            </w:r>
            <w:r>
              <w:rPr>
                <w:lang w:val="en-US"/>
              </w:rPr>
              <w:t>&gt;</w:t>
            </w:r>
          </w:p>
          <w:p w:rsidR="00E83562" w:rsidRDefault="00E83562">
            <w:pPr>
              <w:pStyle w:val="a3"/>
              <w:ind w:right="-766"/>
              <w:rPr>
                <w:lang w:val="en-US"/>
              </w:rPr>
            </w:pPr>
            <w:r>
              <w:rPr>
                <w:lang w:val="en-US"/>
              </w:rPr>
              <w:t>=&gt;</w:t>
            </w:r>
          </w:p>
          <w:p w:rsidR="00E83562" w:rsidRDefault="00E83562">
            <w:pPr>
              <w:pStyle w:val="a3"/>
              <w:ind w:right="-766"/>
              <w:rPr>
                <w:lang w:val="en-US"/>
              </w:rPr>
            </w:pPr>
            <w:r>
              <w:rPr>
                <w:lang w:val="en-US"/>
              </w:rPr>
              <w:t>=&gt;</w:t>
            </w:r>
          </w:p>
          <w:p w:rsidR="00E83562" w:rsidRDefault="00E83562">
            <w:pPr>
              <w:pStyle w:val="a3"/>
              <w:ind w:right="-766"/>
              <w:rPr>
                <w:lang w:val="en-US"/>
              </w:rPr>
            </w:pPr>
            <w:r>
              <w:rPr>
                <w:lang w:val="en-US"/>
              </w:rPr>
              <w:t>=&gt;</w:t>
            </w:r>
          </w:p>
          <w:p w:rsidR="00E83562" w:rsidRDefault="00E83562">
            <w:pPr>
              <w:pStyle w:val="a3"/>
              <w:ind w:right="-766"/>
              <w:rPr>
                <w:lang w:val="en-US"/>
              </w:rPr>
            </w:pPr>
            <w:r>
              <w:rPr>
                <w:lang w:val="en-US"/>
              </w:rPr>
              <w:t>=&gt;</w:t>
            </w:r>
          </w:p>
          <w:p w:rsidR="00E83562" w:rsidRDefault="00E83562">
            <w:pPr>
              <w:pStyle w:val="a3"/>
              <w:ind w:right="-766"/>
              <w:rPr>
                <w:lang w:val="en-US"/>
              </w:rPr>
            </w:pPr>
            <w:r>
              <w:rPr>
                <w:lang w:val="en-US"/>
              </w:rPr>
              <w:t>=&gt;</w:t>
            </w:r>
          </w:p>
        </w:tc>
        <w:tc>
          <w:tcPr>
            <w:tcW w:w="1851" w:type="dxa"/>
          </w:tcPr>
          <w:p w:rsidR="00E83562" w:rsidRDefault="00E83562">
            <w:pPr>
              <w:pStyle w:val="a3"/>
              <w:ind w:right="-766"/>
              <w:jc w:val="center"/>
              <w:rPr>
                <w:b/>
                <w:u w:val="single"/>
              </w:rPr>
            </w:pPr>
          </w:p>
          <w:p w:rsidR="00E83562" w:rsidRDefault="00E83562">
            <w:pPr>
              <w:pStyle w:val="a3"/>
              <w:ind w:right="-766"/>
            </w:pPr>
            <w:r>
              <w:t>15,1(см)</w:t>
            </w:r>
          </w:p>
          <w:p w:rsidR="00E83562" w:rsidRDefault="00E83562">
            <w:pPr>
              <w:pStyle w:val="a3"/>
              <w:ind w:right="-766"/>
            </w:pPr>
            <w:r>
              <w:t>5,2(см)</w:t>
            </w:r>
          </w:p>
          <w:p w:rsidR="00E83562" w:rsidRDefault="00E83562">
            <w:pPr>
              <w:pStyle w:val="a3"/>
              <w:ind w:right="-766"/>
            </w:pPr>
            <w:r>
              <w:t>20,9(см)</w:t>
            </w:r>
          </w:p>
          <w:p w:rsidR="00E83562" w:rsidRDefault="00E83562">
            <w:pPr>
              <w:pStyle w:val="a3"/>
              <w:ind w:right="-766"/>
            </w:pPr>
            <w:r>
              <w:t>16,9(см)</w:t>
            </w:r>
          </w:p>
          <w:p w:rsidR="00E83562" w:rsidRDefault="00E83562">
            <w:pPr>
              <w:pStyle w:val="a3"/>
              <w:ind w:right="-766"/>
            </w:pPr>
            <w:r>
              <w:t>14,1(см)</w:t>
            </w:r>
          </w:p>
          <w:p w:rsidR="00E83562" w:rsidRDefault="00E83562">
            <w:pPr>
              <w:pStyle w:val="a3"/>
              <w:ind w:right="-766"/>
            </w:pPr>
            <w:r>
              <w:t>15,6(см)</w:t>
            </w:r>
          </w:p>
        </w:tc>
      </w:tr>
      <w:tr w:rsidR="00E83562">
        <w:trPr>
          <w:trHeight w:val="804"/>
        </w:trPr>
        <w:tc>
          <w:tcPr>
            <w:tcW w:w="992" w:type="dxa"/>
          </w:tcPr>
          <w:p w:rsidR="00E83562" w:rsidRDefault="00E83562">
            <w:pPr>
              <w:pStyle w:val="a3"/>
              <w:ind w:right="-766"/>
              <w:rPr>
                <w:b/>
                <w:u w:val="single"/>
              </w:rPr>
            </w:pPr>
            <w:r>
              <w:rPr>
                <w:b/>
                <w:u w:val="single"/>
              </w:rPr>
              <w:t>Чашечки</w:t>
            </w:r>
          </w:p>
          <w:p w:rsidR="00E83562" w:rsidRDefault="00E83562">
            <w:pPr>
              <w:pStyle w:val="a3"/>
              <w:ind w:right="-766"/>
              <w:rPr>
                <w:b/>
                <w:u w:val="single"/>
              </w:rPr>
            </w:pPr>
            <w:r>
              <w:rPr>
                <w:b/>
                <w:u w:val="single"/>
              </w:rPr>
              <w:t>Разрез1</w:t>
            </w:r>
          </w:p>
          <w:p w:rsidR="00E83562" w:rsidRDefault="00E83562">
            <w:pPr>
              <w:pStyle w:val="a3"/>
              <w:ind w:right="-766"/>
              <w:rPr>
                <w:b/>
                <w:u w:val="single"/>
              </w:rPr>
            </w:pPr>
            <w:r>
              <w:rPr>
                <w:b/>
                <w:u w:val="single"/>
              </w:rPr>
              <w:t>Разрзез2</w:t>
            </w:r>
          </w:p>
          <w:p w:rsidR="00E83562" w:rsidRDefault="00E83562">
            <w:pPr>
              <w:pStyle w:val="a3"/>
              <w:ind w:right="-766"/>
              <w:rPr>
                <w:b/>
                <w:u w:val="single"/>
              </w:rPr>
            </w:pPr>
            <w:r>
              <w:rPr>
                <w:b/>
                <w:u w:val="single"/>
              </w:rPr>
              <w:t>Разрез3</w:t>
            </w:r>
          </w:p>
          <w:p w:rsidR="00E83562" w:rsidRDefault="00E83562">
            <w:pPr>
              <w:pStyle w:val="a3"/>
              <w:ind w:right="-766"/>
              <w:rPr>
                <w:b/>
                <w:u w:val="single"/>
              </w:rPr>
            </w:pPr>
            <w:r>
              <w:rPr>
                <w:b/>
                <w:u w:val="single"/>
              </w:rPr>
              <w:t>Разрез4</w:t>
            </w:r>
          </w:p>
          <w:p w:rsidR="00E83562" w:rsidRDefault="00E83562">
            <w:pPr>
              <w:pStyle w:val="a3"/>
              <w:ind w:right="-766"/>
              <w:rPr>
                <w:b/>
                <w:u w:val="single"/>
              </w:rPr>
            </w:pPr>
            <w:r>
              <w:rPr>
                <w:b/>
                <w:u w:val="single"/>
              </w:rPr>
              <w:t>Разрез5</w:t>
            </w:r>
          </w:p>
          <w:p w:rsidR="00E83562" w:rsidRDefault="00E83562">
            <w:pPr>
              <w:pStyle w:val="a3"/>
              <w:ind w:right="-766"/>
              <w:rPr>
                <w:b/>
                <w:u w:val="single"/>
              </w:rPr>
            </w:pPr>
            <w:r>
              <w:rPr>
                <w:b/>
                <w:u w:val="single"/>
              </w:rPr>
              <w:t>Разрез6</w:t>
            </w:r>
          </w:p>
        </w:tc>
        <w:tc>
          <w:tcPr>
            <w:tcW w:w="993" w:type="dxa"/>
          </w:tcPr>
          <w:p w:rsidR="00E83562" w:rsidRDefault="00E83562">
            <w:pPr>
              <w:pStyle w:val="a3"/>
              <w:ind w:right="-766"/>
              <w:rPr>
                <w:b/>
                <w:u w:val="single"/>
              </w:rPr>
            </w:pP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tc>
        <w:tc>
          <w:tcPr>
            <w:tcW w:w="992" w:type="dxa"/>
          </w:tcPr>
          <w:p w:rsidR="00E83562" w:rsidRDefault="00E83562">
            <w:pPr>
              <w:pStyle w:val="a3"/>
              <w:ind w:right="-766"/>
              <w:rPr>
                <w:b/>
                <w:u w:val="single"/>
              </w:rPr>
            </w:pP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p w:rsidR="00E83562" w:rsidRDefault="00E83562">
            <w:pPr>
              <w:pStyle w:val="a3"/>
              <w:ind w:right="-766"/>
              <w:rPr>
                <w:b/>
                <w:u w:val="single"/>
              </w:rPr>
            </w:pPr>
            <w:r>
              <w:rPr>
                <w:b/>
                <w:u w:val="single"/>
              </w:rPr>
              <w:t>__</w:t>
            </w:r>
          </w:p>
        </w:tc>
        <w:tc>
          <w:tcPr>
            <w:tcW w:w="1276" w:type="dxa"/>
          </w:tcPr>
          <w:p w:rsidR="00E83562" w:rsidRDefault="00E83562">
            <w:pPr>
              <w:pStyle w:val="a3"/>
              <w:ind w:right="-766"/>
              <w:jc w:val="center"/>
              <w:rPr>
                <w:b/>
                <w:u w:val="single"/>
              </w:rPr>
            </w:pPr>
          </w:p>
          <w:p w:rsidR="00E83562" w:rsidRDefault="00E83562">
            <w:pPr>
              <w:pStyle w:val="a3"/>
              <w:ind w:right="-766"/>
            </w:pPr>
            <w:r>
              <w:t>5шт-0,5см</w:t>
            </w:r>
          </w:p>
          <w:p w:rsidR="00E83562" w:rsidRDefault="00E83562">
            <w:pPr>
              <w:pStyle w:val="a3"/>
              <w:ind w:right="-766"/>
            </w:pPr>
            <w:r>
              <w:t>3шт-0,5см</w:t>
            </w:r>
          </w:p>
          <w:p w:rsidR="00E83562" w:rsidRDefault="00E83562">
            <w:pPr>
              <w:pStyle w:val="a3"/>
              <w:ind w:right="-766"/>
            </w:pPr>
            <w:r>
              <w:t>6шт-2,5см</w:t>
            </w:r>
          </w:p>
          <w:p w:rsidR="00E83562" w:rsidRDefault="00E83562">
            <w:pPr>
              <w:pStyle w:val="a3"/>
              <w:ind w:right="-766"/>
            </w:pPr>
            <w:r>
              <w:t>3шт-1,5см</w:t>
            </w:r>
          </w:p>
          <w:p w:rsidR="00E83562" w:rsidRDefault="00E83562">
            <w:pPr>
              <w:pStyle w:val="a3"/>
              <w:ind w:right="-766"/>
            </w:pPr>
            <w:r>
              <w:t>8шт-0,5см</w:t>
            </w:r>
          </w:p>
          <w:p w:rsidR="00E83562" w:rsidRDefault="00E83562">
            <w:pPr>
              <w:pStyle w:val="a3"/>
              <w:ind w:right="-766"/>
            </w:pPr>
            <w:r>
              <w:t>2шт-0,5см</w:t>
            </w:r>
          </w:p>
        </w:tc>
        <w:tc>
          <w:tcPr>
            <w:tcW w:w="1275" w:type="dxa"/>
          </w:tcPr>
          <w:p w:rsidR="00E83562" w:rsidRDefault="00E83562">
            <w:pPr>
              <w:pStyle w:val="a3"/>
              <w:ind w:right="-766"/>
              <w:jc w:val="center"/>
              <w:rPr>
                <w:b/>
                <w:u w:val="single"/>
              </w:rPr>
            </w:pPr>
          </w:p>
          <w:p w:rsidR="00E83562" w:rsidRDefault="00E83562">
            <w:pPr>
              <w:pStyle w:val="a3"/>
              <w:ind w:right="-766"/>
            </w:pPr>
            <w:r>
              <w:t>7шт-0,7см(ср)</w:t>
            </w:r>
          </w:p>
          <w:p w:rsidR="00E83562" w:rsidRDefault="00E83562">
            <w:pPr>
              <w:pStyle w:val="a3"/>
              <w:ind w:right="-766"/>
            </w:pPr>
            <w:r>
              <w:t>9шт –1см(ср)</w:t>
            </w:r>
          </w:p>
          <w:p w:rsidR="00E83562" w:rsidRDefault="00E83562">
            <w:pPr>
              <w:pStyle w:val="a3"/>
              <w:ind w:right="-766"/>
            </w:pPr>
            <w:r>
              <w:t>9шт-1,2см(ср)</w:t>
            </w:r>
          </w:p>
          <w:p w:rsidR="00E83562" w:rsidRDefault="00E83562">
            <w:pPr>
              <w:pStyle w:val="a3"/>
              <w:ind w:right="-766"/>
            </w:pPr>
            <w:r>
              <w:t>3шт-0,8см (ср)</w:t>
            </w:r>
          </w:p>
          <w:p w:rsidR="00E83562" w:rsidRDefault="00E83562">
            <w:pPr>
              <w:pStyle w:val="a3"/>
              <w:ind w:right="-766"/>
            </w:pPr>
            <w:r>
              <w:t>10шт-1см(ср)</w:t>
            </w:r>
          </w:p>
          <w:p w:rsidR="00E83562" w:rsidRDefault="00E83562">
            <w:pPr>
              <w:pStyle w:val="a3"/>
              <w:ind w:right="-766"/>
            </w:pPr>
            <w:r>
              <w:t>4шт-0,5см(ср)</w:t>
            </w:r>
          </w:p>
        </w:tc>
        <w:tc>
          <w:tcPr>
            <w:tcW w:w="993" w:type="dxa"/>
          </w:tcPr>
          <w:p w:rsidR="00E83562" w:rsidRDefault="00E83562">
            <w:pPr>
              <w:pStyle w:val="a3"/>
              <w:ind w:right="-766"/>
              <w:rPr>
                <w:lang w:val="en-US"/>
              </w:rPr>
            </w:pPr>
          </w:p>
          <w:p w:rsidR="00E83562" w:rsidRDefault="00E83562">
            <w:pPr>
              <w:pStyle w:val="a3"/>
              <w:ind w:right="-766"/>
            </w:pPr>
            <w:r>
              <w:t>7шт-0,8см</w:t>
            </w:r>
          </w:p>
          <w:p w:rsidR="00E83562" w:rsidRDefault="00E83562">
            <w:pPr>
              <w:pStyle w:val="a3"/>
              <w:ind w:right="-766"/>
            </w:pPr>
            <w:r>
              <w:t>9шт-1,4см</w:t>
            </w:r>
          </w:p>
          <w:p w:rsidR="00E83562" w:rsidRDefault="00E83562">
            <w:pPr>
              <w:pStyle w:val="a3"/>
              <w:ind w:right="-766"/>
            </w:pPr>
            <w:r>
              <w:t>9шт-1,5см</w:t>
            </w:r>
          </w:p>
          <w:p w:rsidR="00E83562" w:rsidRDefault="00E83562">
            <w:pPr>
              <w:pStyle w:val="a3"/>
              <w:ind w:right="-766"/>
            </w:pPr>
            <w:r>
              <w:t xml:space="preserve">3шт-1см </w:t>
            </w:r>
          </w:p>
          <w:p w:rsidR="00E83562" w:rsidRDefault="00E83562">
            <w:pPr>
              <w:pStyle w:val="a3"/>
              <w:ind w:right="-766"/>
            </w:pPr>
            <w:r>
              <w:t>10шт-1,2см</w:t>
            </w:r>
          </w:p>
          <w:p w:rsidR="00E83562" w:rsidRDefault="00E83562">
            <w:pPr>
              <w:pStyle w:val="a3"/>
              <w:ind w:right="-766"/>
            </w:pPr>
            <w:r>
              <w:t>4шт- 0,7см</w:t>
            </w:r>
          </w:p>
        </w:tc>
        <w:tc>
          <w:tcPr>
            <w:tcW w:w="1851" w:type="dxa"/>
          </w:tcPr>
          <w:p w:rsidR="00E83562" w:rsidRDefault="00E83562">
            <w:pPr>
              <w:pStyle w:val="a3"/>
              <w:ind w:right="-766"/>
              <w:jc w:val="center"/>
              <w:rPr>
                <w:b/>
                <w:u w:val="single"/>
              </w:rPr>
            </w:pPr>
          </w:p>
          <w:p w:rsidR="00E83562" w:rsidRDefault="00E83562">
            <w:pPr>
              <w:pStyle w:val="a3"/>
              <w:ind w:right="-766"/>
              <w:rPr>
                <w:vertAlign w:val="baseline"/>
                <w:lang w:val="en-US"/>
              </w:rPr>
            </w:pPr>
            <w:r>
              <w:rPr>
                <w:vertAlign w:val="baseline"/>
                <w:lang w:val="en-US"/>
              </w:rPr>
              <w:t>=&gt;</w:t>
            </w:r>
          </w:p>
          <w:p w:rsidR="00E83562" w:rsidRDefault="00E83562">
            <w:pPr>
              <w:pStyle w:val="a3"/>
              <w:ind w:right="-766"/>
              <w:rPr>
                <w:vertAlign w:val="baseline"/>
                <w:lang w:val="en-US"/>
              </w:rPr>
            </w:pPr>
            <w:r>
              <w:rPr>
                <w:vertAlign w:val="baseline"/>
                <w:lang w:val="en-US"/>
              </w:rPr>
              <w:t>=&gt;</w:t>
            </w:r>
          </w:p>
          <w:p w:rsidR="00E83562" w:rsidRDefault="00E83562">
            <w:pPr>
              <w:pStyle w:val="a3"/>
              <w:ind w:right="-766"/>
              <w:rPr>
                <w:vertAlign w:val="baseline"/>
                <w:lang w:val="en-US"/>
              </w:rPr>
            </w:pPr>
            <w:r>
              <w:rPr>
                <w:vertAlign w:val="baseline"/>
                <w:lang w:val="en-US"/>
              </w:rPr>
              <w:t>=&gt;</w:t>
            </w:r>
          </w:p>
          <w:p w:rsidR="00E83562" w:rsidRDefault="00E83562">
            <w:pPr>
              <w:pStyle w:val="a3"/>
              <w:ind w:right="-766"/>
              <w:rPr>
                <w:vertAlign w:val="baseline"/>
                <w:lang w:val="en-US"/>
              </w:rPr>
            </w:pPr>
            <w:r>
              <w:rPr>
                <w:vertAlign w:val="baseline"/>
                <w:lang w:val="en-US"/>
              </w:rPr>
              <w:t>=&gt;</w:t>
            </w:r>
          </w:p>
          <w:p w:rsidR="00E83562" w:rsidRDefault="00E83562">
            <w:pPr>
              <w:pStyle w:val="a3"/>
              <w:ind w:right="-766"/>
              <w:rPr>
                <w:vertAlign w:val="baseline"/>
                <w:lang w:val="en-US"/>
              </w:rPr>
            </w:pPr>
            <w:r>
              <w:rPr>
                <w:vertAlign w:val="baseline"/>
                <w:lang w:val="en-US"/>
              </w:rPr>
              <w:t>=&gt;</w:t>
            </w:r>
          </w:p>
          <w:p w:rsidR="00E83562" w:rsidRDefault="00E83562">
            <w:pPr>
              <w:pStyle w:val="a3"/>
              <w:ind w:right="-766"/>
              <w:rPr>
                <w:vertAlign w:val="baseline"/>
                <w:lang w:val="en-US"/>
              </w:rPr>
            </w:pPr>
            <w:r>
              <w:rPr>
                <w:vertAlign w:val="baseline"/>
                <w:lang w:val="en-US"/>
              </w:rPr>
              <w:t>=&gt;</w:t>
            </w:r>
          </w:p>
        </w:tc>
      </w:tr>
    </w:tbl>
    <w:p w:rsidR="00E83562" w:rsidRDefault="00E83562">
      <w:pPr>
        <w:pStyle w:val="a3"/>
        <w:ind w:right="-766"/>
        <w:rPr>
          <w:vertAlign w:val="baseline"/>
        </w:rPr>
      </w:pPr>
    </w:p>
    <w:p w:rsidR="00E83562" w:rsidRDefault="00E83562">
      <w:pPr>
        <w:pStyle w:val="a3"/>
        <w:ind w:right="-766"/>
        <w:rPr>
          <w:vertAlign w:val="baseline"/>
          <w:lang w:val="en-US"/>
        </w:rPr>
      </w:pPr>
      <w:r>
        <w:rPr>
          <w:vertAlign w:val="baseline"/>
        </w:rPr>
        <w:t xml:space="preserve">По истечению 17 дней ростки овса были срезаны их средняя высота в каждом разрезе была измерена , а биомасса взвешена. Данные приведены в следующей таблице </w:t>
      </w:r>
      <w:r>
        <w:rPr>
          <w:vertAlign w:val="baseline"/>
          <w:lang w:val="en-US"/>
        </w:rPr>
        <w:t>:</w:t>
      </w:r>
    </w:p>
    <w:p w:rsidR="00E83562" w:rsidRDefault="00E83562">
      <w:pPr>
        <w:pStyle w:val="a3"/>
        <w:ind w:right="-766"/>
        <w:rPr>
          <w:vertAlign w:val="baseline"/>
          <w:lang w:val="en-US"/>
        </w:rPr>
      </w:pPr>
      <w:r>
        <w:rPr>
          <w:vertAlign w:val="baseline"/>
          <w:lang w:val="en-US"/>
        </w:rPr>
        <w:t xml:space="preserve">  </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261"/>
        <w:gridCol w:w="708"/>
        <w:gridCol w:w="993"/>
        <w:gridCol w:w="1417"/>
        <w:gridCol w:w="1985"/>
      </w:tblGrid>
      <w:tr w:rsidR="00E83562">
        <w:trPr>
          <w:trHeight w:val="252"/>
        </w:trPr>
        <w:tc>
          <w:tcPr>
            <w:tcW w:w="1701" w:type="dxa"/>
          </w:tcPr>
          <w:p w:rsidR="00E83562" w:rsidRDefault="00E83562">
            <w:pPr>
              <w:pStyle w:val="a3"/>
              <w:ind w:right="-766"/>
              <w:rPr>
                <w:vertAlign w:val="baseline"/>
                <w:lang w:val="en-US"/>
              </w:rPr>
            </w:pPr>
            <w:r>
              <w:rPr>
                <w:vertAlign w:val="baseline"/>
                <w:lang w:val="en-US"/>
              </w:rPr>
              <w:t>№ Разреза</w:t>
            </w:r>
          </w:p>
        </w:tc>
        <w:tc>
          <w:tcPr>
            <w:tcW w:w="3261" w:type="dxa"/>
          </w:tcPr>
          <w:p w:rsidR="00E83562" w:rsidRDefault="00E83562">
            <w:pPr>
              <w:pStyle w:val="a3"/>
              <w:ind w:right="-766"/>
              <w:rPr>
                <w:vertAlign w:val="baseline"/>
                <w:lang w:val="en-US"/>
              </w:rPr>
            </w:pPr>
            <w:r>
              <w:rPr>
                <w:vertAlign w:val="baseline"/>
                <w:lang w:val="en-US"/>
              </w:rPr>
              <w:t>Местоположение разрезов</w:t>
            </w:r>
          </w:p>
        </w:tc>
        <w:tc>
          <w:tcPr>
            <w:tcW w:w="708" w:type="dxa"/>
          </w:tcPr>
          <w:p w:rsidR="00E83562" w:rsidRDefault="00E83562">
            <w:pPr>
              <w:pStyle w:val="a3"/>
              <w:ind w:right="-766"/>
              <w:rPr>
                <w:vertAlign w:val="baseline"/>
                <w:lang w:val="en-US"/>
              </w:rPr>
            </w:pPr>
            <w:r>
              <w:rPr>
                <w:vertAlign w:val="baseline"/>
                <w:lang w:val="en-US"/>
              </w:rPr>
              <w:t>Н ср.</w:t>
            </w:r>
          </w:p>
          <w:p w:rsidR="00E83562" w:rsidRDefault="00E83562">
            <w:pPr>
              <w:pStyle w:val="a3"/>
              <w:ind w:right="-766"/>
              <w:rPr>
                <w:vertAlign w:val="baseline"/>
                <w:lang w:val="en-US"/>
              </w:rPr>
            </w:pPr>
            <w:r>
              <w:rPr>
                <w:vertAlign w:val="baseline"/>
                <w:lang w:val="en-US"/>
              </w:rPr>
              <w:t xml:space="preserve">См </w:t>
            </w:r>
          </w:p>
        </w:tc>
        <w:tc>
          <w:tcPr>
            <w:tcW w:w="993" w:type="dxa"/>
          </w:tcPr>
          <w:p w:rsidR="00E83562" w:rsidRDefault="00E83562">
            <w:pPr>
              <w:pStyle w:val="a3"/>
              <w:ind w:right="-766"/>
              <w:rPr>
                <w:vertAlign w:val="baseline"/>
                <w:lang w:val="en-US"/>
              </w:rPr>
            </w:pPr>
            <w:r>
              <w:rPr>
                <w:vertAlign w:val="baseline"/>
                <w:lang w:val="en-US"/>
              </w:rPr>
              <w:t>Свинец</w:t>
            </w:r>
          </w:p>
          <w:p w:rsidR="00E83562" w:rsidRDefault="00E83562">
            <w:pPr>
              <w:pStyle w:val="a3"/>
              <w:ind w:right="-766"/>
              <w:rPr>
                <w:vertAlign w:val="baseline"/>
                <w:lang w:val="en-US"/>
              </w:rPr>
            </w:pPr>
            <w:r>
              <w:rPr>
                <w:vertAlign w:val="baseline"/>
                <w:lang w:val="en-US"/>
              </w:rPr>
              <w:t>Мг/кг</w:t>
            </w:r>
          </w:p>
        </w:tc>
        <w:tc>
          <w:tcPr>
            <w:tcW w:w="1417" w:type="dxa"/>
          </w:tcPr>
          <w:p w:rsidR="00E83562" w:rsidRDefault="00E83562">
            <w:pPr>
              <w:pStyle w:val="a3"/>
              <w:ind w:right="-766"/>
              <w:rPr>
                <w:vertAlign w:val="baseline"/>
                <w:lang w:val="en-US"/>
              </w:rPr>
            </w:pPr>
            <w:r>
              <w:rPr>
                <w:vertAlign w:val="baseline"/>
                <w:lang w:val="en-US"/>
              </w:rPr>
              <w:t>Биомас-</w:t>
            </w:r>
          </w:p>
          <w:p w:rsidR="00E83562" w:rsidRDefault="00E83562">
            <w:pPr>
              <w:pStyle w:val="a3"/>
              <w:ind w:right="-766"/>
              <w:rPr>
                <w:vertAlign w:val="baseline"/>
                <w:lang w:val="en-US"/>
              </w:rPr>
            </w:pPr>
            <w:r>
              <w:rPr>
                <w:vertAlign w:val="baseline"/>
                <w:lang w:val="en-US"/>
              </w:rPr>
              <w:t>са овса (г)</w:t>
            </w:r>
          </w:p>
        </w:tc>
        <w:tc>
          <w:tcPr>
            <w:tcW w:w="1985" w:type="dxa"/>
          </w:tcPr>
          <w:p w:rsidR="00E83562" w:rsidRDefault="00E83562">
            <w:pPr>
              <w:pStyle w:val="a3"/>
              <w:ind w:right="-766"/>
              <w:rPr>
                <w:vertAlign w:val="baseline"/>
                <w:lang w:val="en-US"/>
              </w:rPr>
            </w:pPr>
            <w:r>
              <w:rPr>
                <w:vertAlign w:val="baseline"/>
                <w:lang w:val="en-US"/>
              </w:rPr>
              <w:t>Интервал роста</w:t>
            </w:r>
          </w:p>
          <w:p w:rsidR="00E83562" w:rsidRDefault="00E83562">
            <w:pPr>
              <w:pStyle w:val="a3"/>
              <w:ind w:right="-766"/>
              <w:rPr>
                <w:vertAlign w:val="baseline"/>
              </w:rPr>
            </w:pPr>
            <w:r>
              <w:rPr>
                <w:vertAlign w:val="baseline"/>
                <w:lang w:val="en-US"/>
              </w:rPr>
              <w:t>(мах-min)</w:t>
            </w:r>
            <w:r>
              <w:rPr>
                <w:vertAlign w:val="baseline"/>
              </w:rPr>
              <w:t>см</w:t>
            </w:r>
          </w:p>
        </w:tc>
      </w:tr>
      <w:tr w:rsidR="00E83562">
        <w:trPr>
          <w:trHeight w:val="156"/>
        </w:trPr>
        <w:tc>
          <w:tcPr>
            <w:tcW w:w="1701" w:type="dxa"/>
          </w:tcPr>
          <w:p w:rsidR="00E83562" w:rsidRDefault="00E83562">
            <w:pPr>
              <w:pStyle w:val="a3"/>
              <w:ind w:right="-766"/>
              <w:rPr>
                <w:vertAlign w:val="baseline"/>
                <w:lang w:val="en-US"/>
              </w:rPr>
            </w:pPr>
            <w:r>
              <w:rPr>
                <w:vertAlign w:val="baseline"/>
                <w:lang w:val="en-US"/>
              </w:rPr>
              <w:t>Разрез 1</w:t>
            </w:r>
          </w:p>
        </w:tc>
        <w:tc>
          <w:tcPr>
            <w:tcW w:w="3261" w:type="dxa"/>
          </w:tcPr>
          <w:p w:rsidR="00E83562" w:rsidRDefault="00E83562">
            <w:pPr>
              <w:pStyle w:val="a3"/>
              <w:ind w:right="-766"/>
              <w:rPr>
                <w:vertAlign w:val="baseline"/>
                <w:lang w:val="en-US"/>
              </w:rPr>
            </w:pPr>
            <w:r>
              <w:rPr>
                <w:vertAlign w:val="baseline"/>
                <w:lang w:val="en-US"/>
              </w:rPr>
              <w:t>Сквер Победы</w:t>
            </w:r>
          </w:p>
        </w:tc>
        <w:tc>
          <w:tcPr>
            <w:tcW w:w="708" w:type="dxa"/>
          </w:tcPr>
          <w:p w:rsidR="00E83562" w:rsidRDefault="00E83562">
            <w:pPr>
              <w:pStyle w:val="a3"/>
              <w:ind w:right="-766"/>
              <w:rPr>
                <w:vertAlign w:val="baseline"/>
                <w:lang w:val="en-US"/>
              </w:rPr>
            </w:pPr>
            <w:r>
              <w:rPr>
                <w:vertAlign w:val="baseline"/>
                <w:lang w:val="en-US"/>
              </w:rPr>
              <w:t>15,1</w:t>
            </w:r>
          </w:p>
        </w:tc>
        <w:tc>
          <w:tcPr>
            <w:tcW w:w="993" w:type="dxa"/>
          </w:tcPr>
          <w:p w:rsidR="00E83562" w:rsidRDefault="00E83562">
            <w:pPr>
              <w:pStyle w:val="a3"/>
              <w:ind w:right="-766"/>
              <w:rPr>
                <w:vertAlign w:val="baseline"/>
                <w:lang w:val="en-US"/>
              </w:rPr>
            </w:pPr>
            <w:r>
              <w:rPr>
                <w:vertAlign w:val="baseline"/>
                <w:lang w:val="en-US"/>
              </w:rPr>
              <w:t>6</w:t>
            </w:r>
          </w:p>
        </w:tc>
        <w:tc>
          <w:tcPr>
            <w:tcW w:w="1417" w:type="dxa"/>
          </w:tcPr>
          <w:p w:rsidR="00E83562" w:rsidRDefault="00E83562">
            <w:pPr>
              <w:pStyle w:val="a3"/>
              <w:ind w:right="-766"/>
              <w:rPr>
                <w:vertAlign w:val="baseline"/>
                <w:lang w:val="en-US"/>
              </w:rPr>
            </w:pPr>
            <w:r>
              <w:rPr>
                <w:vertAlign w:val="baseline"/>
                <w:lang w:val="en-US"/>
              </w:rPr>
              <w:t>20,3</w:t>
            </w:r>
          </w:p>
        </w:tc>
        <w:tc>
          <w:tcPr>
            <w:tcW w:w="1985" w:type="dxa"/>
          </w:tcPr>
          <w:p w:rsidR="00E83562" w:rsidRDefault="00E83562">
            <w:pPr>
              <w:pStyle w:val="a3"/>
              <w:ind w:right="-766"/>
              <w:rPr>
                <w:vertAlign w:val="baseline"/>
                <w:lang w:val="en-US"/>
              </w:rPr>
            </w:pPr>
            <w:r>
              <w:rPr>
                <w:vertAlign w:val="baseline"/>
                <w:lang w:val="en-US"/>
              </w:rPr>
              <w:t>11,0-18,5</w:t>
            </w:r>
          </w:p>
        </w:tc>
      </w:tr>
      <w:tr w:rsidR="00E83562">
        <w:trPr>
          <w:trHeight w:val="156"/>
        </w:trPr>
        <w:tc>
          <w:tcPr>
            <w:tcW w:w="1701" w:type="dxa"/>
          </w:tcPr>
          <w:p w:rsidR="00E83562" w:rsidRDefault="00E83562">
            <w:pPr>
              <w:pStyle w:val="a3"/>
              <w:ind w:right="-766"/>
              <w:rPr>
                <w:vertAlign w:val="baseline"/>
                <w:lang w:val="en-US"/>
              </w:rPr>
            </w:pPr>
            <w:r>
              <w:rPr>
                <w:vertAlign w:val="baseline"/>
                <w:lang w:val="en-US"/>
              </w:rPr>
              <w:t>Разрез 2</w:t>
            </w:r>
          </w:p>
        </w:tc>
        <w:tc>
          <w:tcPr>
            <w:tcW w:w="3261" w:type="dxa"/>
          </w:tcPr>
          <w:p w:rsidR="00E83562" w:rsidRDefault="00E83562">
            <w:pPr>
              <w:pStyle w:val="a3"/>
              <w:ind w:right="-766"/>
              <w:rPr>
                <w:vertAlign w:val="baseline"/>
                <w:lang w:val="en-US"/>
              </w:rPr>
            </w:pPr>
            <w:r>
              <w:rPr>
                <w:vertAlign w:val="baseline"/>
                <w:lang w:val="en-US"/>
              </w:rPr>
              <w:t>Детская площадка</w:t>
            </w:r>
          </w:p>
        </w:tc>
        <w:tc>
          <w:tcPr>
            <w:tcW w:w="708" w:type="dxa"/>
          </w:tcPr>
          <w:p w:rsidR="00E83562" w:rsidRDefault="00E83562">
            <w:pPr>
              <w:pStyle w:val="a3"/>
              <w:ind w:right="-766"/>
              <w:rPr>
                <w:vertAlign w:val="baseline"/>
                <w:lang w:val="en-US"/>
              </w:rPr>
            </w:pPr>
            <w:r>
              <w:rPr>
                <w:vertAlign w:val="baseline"/>
                <w:lang w:val="en-US"/>
              </w:rPr>
              <w:t>5,2</w:t>
            </w:r>
          </w:p>
        </w:tc>
        <w:tc>
          <w:tcPr>
            <w:tcW w:w="993" w:type="dxa"/>
          </w:tcPr>
          <w:p w:rsidR="00E83562" w:rsidRDefault="00E83562">
            <w:pPr>
              <w:pStyle w:val="a3"/>
              <w:ind w:right="-766"/>
              <w:rPr>
                <w:vertAlign w:val="baseline"/>
                <w:lang w:val="en-US"/>
              </w:rPr>
            </w:pPr>
            <w:r>
              <w:rPr>
                <w:vertAlign w:val="baseline"/>
                <w:lang w:val="en-US"/>
              </w:rPr>
              <w:t>84</w:t>
            </w:r>
          </w:p>
        </w:tc>
        <w:tc>
          <w:tcPr>
            <w:tcW w:w="1417" w:type="dxa"/>
          </w:tcPr>
          <w:p w:rsidR="00E83562" w:rsidRDefault="00E83562">
            <w:pPr>
              <w:pStyle w:val="a3"/>
              <w:ind w:right="-766"/>
              <w:rPr>
                <w:vertAlign w:val="baseline"/>
                <w:lang w:val="en-US"/>
              </w:rPr>
            </w:pPr>
            <w:r>
              <w:rPr>
                <w:vertAlign w:val="baseline"/>
                <w:lang w:val="en-US"/>
              </w:rPr>
              <w:t>0.17</w:t>
            </w:r>
          </w:p>
        </w:tc>
        <w:tc>
          <w:tcPr>
            <w:tcW w:w="1985" w:type="dxa"/>
          </w:tcPr>
          <w:p w:rsidR="00E83562" w:rsidRDefault="00E83562">
            <w:pPr>
              <w:pStyle w:val="a3"/>
              <w:ind w:right="-766"/>
              <w:rPr>
                <w:vertAlign w:val="baseline"/>
                <w:lang w:val="en-US"/>
              </w:rPr>
            </w:pPr>
            <w:r>
              <w:rPr>
                <w:vertAlign w:val="baseline"/>
                <w:lang w:val="en-US"/>
              </w:rPr>
              <w:t>9-2</w:t>
            </w:r>
          </w:p>
        </w:tc>
      </w:tr>
      <w:tr w:rsidR="00E83562">
        <w:trPr>
          <w:trHeight w:val="180"/>
        </w:trPr>
        <w:tc>
          <w:tcPr>
            <w:tcW w:w="1701" w:type="dxa"/>
          </w:tcPr>
          <w:p w:rsidR="00E83562" w:rsidRDefault="00E83562">
            <w:pPr>
              <w:pStyle w:val="a3"/>
              <w:ind w:right="-766"/>
              <w:rPr>
                <w:vertAlign w:val="baseline"/>
                <w:lang w:val="en-US"/>
              </w:rPr>
            </w:pPr>
            <w:r>
              <w:rPr>
                <w:vertAlign w:val="baseline"/>
                <w:lang w:val="en-US"/>
              </w:rPr>
              <w:t>Разрез 3</w:t>
            </w:r>
          </w:p>
        </w:tc>
        <w:tc>
          <w:tcPr>
            <w:tcW w:w="3261" w:type="dxa"/>
          </w:tcPr>
          <w:p w:rsidR="00E83562" w:rsidRDefault="00E83562">
            <w:pPr>
              <w:pStyle w:val="a3"/>
              <w:ind w:right="-766"/>
              <w:rPr>
                <w:vertAlign w:val="baseline"/>
                <w:lang w:val="en-US"/>
              </w:rPr>
            </w:pPr>
            <w:r>
              <w:rPr>
                <w:vertAlign w:val="baseline"/>
                <w:lang w:val="en-US"/>
              </w:rPr>
              <w:t>Территория университета</w:t>
            </w:r>
          </w:p>
        </w:tc>
        <w:tc>
          <w:tcPr>
            <w:tcW w:w="708" w:type="dxa"/>
          </w:tcPr>
          <w:p w:rsidR="00E83562" w:rsidRDefault="00E83562">
            <w:pPr>
              <w:pStyle w:val="a3"/>
              <w:ind w:right="-766"/>
              <w:rPr>
                <w:vertAlign w:val="baseline"/>
                <w:lang w:val="en-US"/>
              </w:rPr>
            </w:pPr>
            <w:r>
              <w:rPr>
                <w:vertAlign w:val="baseline"/>
                <w:lang w:val="en-US"/>
              </w:rPr>
              <w:t>20,9</w:t>
            </w:r>
          </w:p>
        </w:tc>
        <w:tc>
          <w:tcPr>
            <w:tcW w:w="993" w:type="dxa"/>
          </w:tcPr>
          <w:p w:rsidR="00E83562" w:rsidRDefault="00E83562">
            <w:pPr>
              <w:pStyle w:val="a3"/>
              <w:ind w:right="-766"/>
              <w:rPr>
                <w:vertAlign w:val="baseline"/>
                <w:lang w:val="en-US"/>
              </w:rPr>
            </w:pPr>
            <w:r>
              <w:rPr>
                <w:vertAlign w:val="baseline"/>
                <w:lang w:val="en-US"/>
              </w:rPr>
              <w:t>8</w:t>
            </w:r>
          </w:p>
        </w:tc>
        <w:tc>
          <w:tcPr>
            <w:tcW w:w="1417" w:type="dxa"/>
          </w:tcPr>
          <w:p w:rsidR="00E83562" w:rsidRDefault="00E83562">
            <w:pPr>
              <w:pStyle w:val="a3"/>
              <w:ind w:right="-766"/>
              <w:rPr>
                <w:vertAlign w:val="baseline"/>
                <w:lang w:val="en-US"/>
              </w:rPr>
            </w:pPr>
            <w:r>
              <w:rPr>
                <w:vertAlign w:val="baseline"/>
                <w:lang w:val="en-US"/>
              </w:rPr>
              <w:t>2,23</w:t>
            </w:r>
          </w:p>
        </w:tc>
        <w:tc>
          <w:tcPr>
            <w:tcW w:w="1985" w:type="dxa"/>
          </w:tcPr>
          <w:p w:rsidR="00E83562" w:rsidRDefault="00E83562">
            <w:pPr>
              <w:pStyle w:val="a3"/>
              <w:ind w:right="-766"/>
              <w:rPr>
                <w:vertAlign w:val="baseline"/>
                <w:lang w:val="en-US"/>
              </w:rPr>
            </w:pPr>
            <w:r>
              <w:rPr>
                <w:vertAlign w:val="baseline"/>
                <w:lang w:val="en-US"/>
              </w:rPr>
              <w:t>23-18,5</w:t>
            </w:r>
          </w:p>
        </w:tc>
      </w:tr>
      <w:tr w:rsidR="00E83562">
        <w:trPr>
          <w:trHeight w:val="168"/>
        </w:trPr>
        <w:tc>
          <w:tcPr>
            <w:tcW w:w="1701" w:type="dxa"/>
          </w:tcPr>
          <w:p w:rsidR="00E83562" w:rsidRDefault="00E83562">
            <w:pPr>
              <w:pStyle w:val="a3"/>
              <w:ind w:right="-766"/>
              <w:rPr>
                <w:vertAlign w:val="baseline"/>
                <w:lang w:val="en-US"/>
              </w:rPr>
            </w:pPr>
            <w:r>
              <w:rPr>
                <w:vertAlign w:val="baseline"/>
                <w:lang w:val="en-US"/>
              </w:rPr>
              <w:t>Разрез 4</w:t>
            </w:r>
          </w:p>
        </w:tc>
        <w:tc>
          <w:tcPr>
            <w:tcW w:w="3261" w:type="dxa"/>
          </w:tcPr>
          <w:p w:rsidR="00E83562" w:rsidRDefault="00E83562">
            <w:pPr>
              <w:pStyle w:val="a3"/>
              <w:ind w:right="-766"/>
              <w:rPr>
                <w:vertAlign w:val="baseline"/>
                <w:lang w:val="en-US"/>
              </w:rPr>
            </w:pPr>
            <w:r>
              <w:rPr>
                <w:vertAlign w:val="baseline"/>
                <w:lang w:val="en-US"/>
              </w:rPr>
              <w:t xml:space="preserve">50 м от дороги, вход </w:t>
            </w:r>
          </w:p>
        </w:tc>
        <w:tc>
          <w:tcPr>
            <w:tcW w:w="708" w:type="dxa"/>
          </w:tcPr>
          <w:p w:rsidR="00E83562" w:rsidRDefault="00E83562">
            <w:pPr>
              <w:pStyle w:val="a3"/>
              <w:ind w:right="-766"/>
              <w:rPr>
                <w:vertAlign w:val="baseline"/>
                <w:lang w:val="en-US"/>
              </w:rPr>
            </w:pPr>
            <w:r>
              <w:rPr>
                <w:vertAlign w:val="baseline"/>
                <w:lang w:val="en-US"/>
              </w:rPr>
              <w:t>16,9</w:t>
            </w:r>
          </w:p>
        </w:tc>
        <w:tc>
          <w:tcPr>
            <w:tcW w:w="993" w:type="dxa"/>
          </w:tcPr>
          <w:p w:rsidR="00E83562" w:rsidRDefault="00E83562">
            <w:pPr>
              <w:pStyle w:val="a3"/>
              <w:ind w:right="-766"/>
              <w:rPr>
                <w:vertAlign w:val="baseline"/>
                <w:lang w:val="en-US"/>
              </w:rPr>
            </w:pPr>
            <w:r>
              <w:rPr>
                <w:vertAlign w:val="baseline"/>
                <w:lang w:val="en-US"/>
              </w:rPr>
              <w:t>58</w:t>
            </w:r>
          </w:p>
        </w:tc>
        <w:tc>
          <w:tcPr>
            <w:tcW w:w="1417" w:type="dxa"/>
          </w:tcPr>
          <w:p w:rsidR="00E83562" w:rsidRDefault="00E83562">
            <w:pPr>
              <w:pStyle w:val="a3"/>
              <w:ind w:right="-766"/>
              <w:rPr>
                <w:vertAlign w:val="baseline"/>
                <w:lang w:val="en-US"/>
              </w:rPr>
            </w:pPr>
            <w:r>
              <w:rPr>
                <w:vertAlign w:val="baseline"/>
                <w:lang w:val="en-US"/>
              </w:rPr>
              <w:t>2,03</w:t>
            </w:r>
          </w:p>
        </w:tc>
        <w:tc>
          <w:tcPr>
            <w:tcW w:w="1985" w:type="dxa"/>
          </w:tcPr>
          <w:p w:rsidR="00E83562" w:rsidRDefault="00E83562">
            <w:pPr>
              <w:pStyle w:val="a3"/>
              <w:ind w:right="-766"/>
              <w:rPr>
                <w:vertAlign w:val="baseline"/>
                <w:lang w:val="en-US"/>
              </w:rPr>
            </w:pPr>
            <w:r>
              <w:rPr>
                <w:vertAlign w:val="baseline"/>
                <w:lang w:val="en-US"/>
              </w:rPr>
              <w:t>18,0-15,5</w:t>
            </w:r>
          </w:p>
        </w:tc>
      </w:tr>
      <w:tr w:rsidR="00E83562">
        <w:trPr>
          <w:trHeight w:val="144"/>
        </w:trPr>
        <w:tc>
          <w:tcPr>
            <w:tcW w:w="1701" w:type="dxa"/>
          </w:tcPr>
          <w:p w:rsidR="00E83562" w:rsidRDefault="00E83562">
            <w:pPr>
              <w:pStyle w:val="a3"/>
              <w:ind w:right="-766"/>
              <w:rPr>
                <w:vertAlign w:val="baseline"/>
                <w:lang w:val="en-US"/>
              </w:rPr>
            </w:pPr>
            <w:r>
              <w:rPr>
                <w:vertAlign w:val="baseline"/>
                <w:lang w:val="en-US"/>
              </w:rPr>
              <w:t>Разрез 5</w:t>
            </w:r>
          </w:p>
        </w:tc>
        <w:tc>
          <w:tcPr>
            <w:tcW w:w="3261" w:type="dxa"/>
          </w:tcPr>
          <w:p w:rsidR="00E83562" w:rsidRDefault="00E83562">
            <w:pPr>
              <w:pStyle w:val="a3"/>
              <w:ind w:right="-766"/>
              <w:rPr>
                <w:vertAlign w:val="baseline"/>
                <w:lang w:val="en-US"/>
              </w:rPr>
            </w:pPr>
            <w:r>
              <w:rPr>
                <w:vertAlign w:val="baseline"/>
                <w:lang w:val="en-US"/>
              </w:rPr>
              <w:t xml:space="preserve">Ул. Заводская 20м от </w:t>
            </w:r>
          </w:p>
        </w:tc>
        <w:tc>
          <w:tcPr>
            <w:tcW w:w="708" w:type="dxa"/>
          </w:tcPr>
          <w:p w:rsidR="00E83562" w:rsidRDefault="00E83562">
            <w:pPr>
              <w:pStyle w:val="a3"/>
              <w:ind w:right="-766"/>
              <w:rPr>
                <w:vertAlign w:val="baseline"/>
                <w:lang w:val="en-US"/>
              </w:rPr>
            </w:pPr>
            <w:r>
              <w:rPr>
                <w:vertAlign w:val="baseline"/>
                <w:lang w:val="en-US"/>
              </w:rPr>
              <w:t>14,1</w:t>
            </w:r>
          </w:p>
        </w:tc>
        <w:tc>
          <w:tcPr>
            <w:tcW w:w="993" w:type="dxa"/>
          </w:tcPr>
          <w:p w:rsidR="00E83562" w:rsidRDefault="00E83562">
            <w:pPr>
              <w:pStyle w:val="a3"/>
              <w:ind w:right="-766"/>
              <w:rPr>
                <w:vertAlign w:val="baseline"/>
                <w:lang w:val="en-US"/>
              </w:rPr>
            </w:pPr>
            <w:r>
              <w:rPr>
                <w:vertAlign w:val="baseline"/>
                <w:lang w:val="en-US"/>
              </w:rPr>
              <w:t>32</w:t>
            </w:r>
          </w:p>
        </w:tc>
        <w:tc>
          <w:tcPr>
            <w:tcW w:w="1417" w:type="dxa"/>
          </w:tcPr>
          <w:p w:rsidR="00E83562" w:rsidRDefault="00E83562">
            <w:pPr>
              <w:pStyle w:val="a3"/>
              <w:ind w:right="-766"/>
              <w:rPr>
                <w:vertAlign w:val="baseline"/>
                <w:lang w:val="en-US"/>
              </w:rPr>
            </w:pPr>
            <w:r>
              <w:rPr>
                <w:vertAlign w:val="baseline"/>
                <w:lang w:val="en-US"/>
              </w:rPr>
              <w:t>2,07</w:t>
            </w:r>
          </w:p>
        </w:tc>
        <w:tc>
          <w:tcPr>
            <w:tcW w:w="1985" w:type="dxa"/>
          </w:tcPr>
          <w:p w:rsidR="00E83562" w:rsidRDefault="00E83562">
            <w:pPr>
              <w:pStyle w:val="a3"/>
              <w:ind w:right="-766"/>
              <w:rPr>
                <w:vertAlign w:val="baseline"/>
                <w:lang w:val="en-US"/>
              </w:rPr>
            </w:pPr>
            <w:r>
              <w:rPr>
                <w:vertAlign w:val="baseline"/>
                <w:lang w:val="en-US"/>
              </w:rPr>
              <w:t>17,5-19,0</w:t>
            </w:r>
          </w:p>
        </w:tc>
      </w:tr>
      <w:tr w:rsidR="00E83562">
        <w:trPr>
          <w:trHeight w:val="168"/>
        </w:trPr>
        <w:tc>
          <w:tcPr>
            <w:tcW w:w="1701" w:type="dxa"/>
          </w:tcPr>
          <w:p w:rsidR="00E83562" w:rsidRDefault="00E83562">
            <w:pPr>
              <w:pStyle w:val="a3"/>
              <w:ind w:right="-766"/>
              <w:rPr>
                <w:vertAlign w:val="baseline"/>
                <w:lang w:val="en-US"/>
              </w:rPr>
            </w:pPr>
            <w:r>
              <w:rPr>
                <w:vertAlign w:val="baseline"/>
                <w:lang w:val="en-US"/>
              </w:rPr>
              <w:t>Разрез 6</w:t>
            </w:r>
          </w:p>
        </w:tc>
        <w:tc>
          <w:tcPr>
            <w:tcW w:w="3261" w:type="dxa"/>
          </w:tcPr>
          <w:p w:rsidR="00E83562" w:rsidRDefault="00E83562">
            <w:pPr>
              <w:pStyle w:val="a3"/>
              <w:ind w:right="-766"/>
              <w:rPr>
                <w:vertAlign w:val="baseline"/>
                <w:lang w:val="en-US"/>
              </w:rPr>
            </w:pPr>
            <w:r>
              <w:rPr>
                <w:vertAlign w:val="baseline"/>
                <w:lang w:val="en-US"/>
              </w:rPr>
              <w:t xml:space="preserve">Поворот к ДКПП, 5м </w:t>
            </w:r>
          </w:p>
        </w:tc>
        <w:tc>
          <w:tcPr>
            <w:tcW w:w="708" w:type="dxa"/>
          </w:tcPr>
          <w:p w:rsidR="00E83562" w:rsidRDefault="00E83562">
            <w:pPr>
              <w:pStyle w:val="a3"/>
              <w:ind w:right="-766"/>
              <w:rPr>
                <w:vertAlign w:val="baseline"/>
                <w:lang w:val="en-US"/>
              </w:rPr>
            </w:pPr>
            <w:r>
              <w:rPr>
                <w:vertAlign w:val="baseline"/>
                <w:lang w:val="en-US"/>
              </w:rPr>
              <w:t>15,6</w:t>
            </w:r>
          </w:p>
        </w:tc>
        <w:tc>
          <w:tcPr>
            <w:tcW w:w="993" w:type="dxa"/>
          </w:tcPr>
          <w:p w:rsidR="00E83562" w:rsidRDefault="00E83562">
            <w:pPr>
              <w:pStyle w:val="a3"/>
              <w:ind w:right="-766"/>
              <w:rPr>
                <w:vertAlign w:val="baseline"/>
                <w:lang w:val="en-US"/>
              </w:rPr>
            </w:pPr>
            <w:r>
              <w:rPr>
                <w:vertAlign w:val="baseline"/>
                <w:lang w:val="en-US"/>
              </w:rPr>
              <w:t>46</w:t>
            </w:r>
          </w:p>
        </w:tc>
        <w:tc>
          <w:tcPr>
            <w:tcW w:w="1417" w:type="dxa"/>
          </w:tcPr>
          <w:p w:rsidR="00E83562" w:rsidRDefault="00E83562">
            <w:pPr>
              <w:pStyle w:val="a3"/>
              <w:ind w:right="-766"/>
              <w:rPr>
                <w:vertAlign w:val="baseline"/>
                <w:lang w:val="en-US"/>
              </w:rPr>
            </w:pPr>
            <w:r>
              <w:rPr>
                <w:vertAlign w:val="baseline"/>
                <w:lang w:val="en-US"/>
              </w:rPr>
              <w:t>1,96</w:t>
            </w:r>
          </w:p>
        </w:tc>
        <w:tc>
          <w:tcPr>
            <w:tcW w:w="1985" w:type="dxa"/>
          </w:tcPr>
          <w:p w:rsidR="00E83562" w:rsidRDefault="00E83562">
            <w:pPr>
              <w:pStyle w:val="a3"/>
              <w:ind w:right="-766"/>
              <w:rPr>
                <w:vertAlign w:val="baseline"/>
                <w:lang w:val="en-US"/>
              </w:rPr>
            </w:pPr>
            <w:r>
              <w:rPr>
                <w:vertAlign w:val="baseline"/>
                <w:lang w:val="en-US"/>
              </w:rPr>
              <w:t>20-11</w:t>
            </w:r>
          </w:p>
        </w:tc>
      </w:tr>
    </w:tbl>
    <w:p w:rsidR="00E83562" w:rsidRDefault="00E83562">
      <w:pPr>
        <w:pStyle w:val="a3"/>
        <w:ind w:right="-766"/>
        <w:rPr>
          <w:vertAlign w:val="baseline"/>
          <w:lang w:val="en-US"/>
        </w:rPr>
      </w:pPr>
    </w:p>
    <w:p w:rsidR="00E83562" w:rsidRDefault="00E83562">
      <w:pPr>
        <w:pStyle w:val="a3"/>
        <w:ind w:right="-766"/>
        <w:rPr>
          <w:vertAlign w:val="baseline"/>
          <w:lang w:val="en-US"/>
        </w:rPr>
      </w:pPr>
    </w:p>
    <w:p w:rsidR="00E83562" w:rsidRDefault="00E83562">
      <w:pPr>
        <w:pStyle w:val="a3"/>
        <w:ind w:right="-766"/>
        <w:rPr>
          <w:vertAlign w:val="baseline"/>
          <w:lang w:val="en-US"/>
        </w:rPr>
      </w:pPr>
    </w:p>
    <w:p w:rsidR="00E83562" w:rsidRDefault="00E83562">
      <w:pPr>
        <w:pStyle w:val="a3"/>
        <w:ind w:right="-766"/>
        <w:rPr>
          <w:vertAlign w:val="baseline"/>
          <w:lang w:val="en-US"/>
        </w:rPr>
      </w:pPr>
    </w:p>
    <w:p w:rsidR="00E83562" w:rsidRDefault="00E83562">
      <w:pPr>
        <w:pStyle w:val="a3"/>
        <w:ind w:right="-766"/>
        <w:rPr>
          <w:vertAlign w:val="baseline"/>
          <w:lang w:val="en-US"/>
        </w:rPr>
      </w:pPr>
      <w:r>
        <w:rPr>
          <w:vertAlign w:val="baseline"/>
          <w:lang w:val="en-US"/>
        </w:rPr>
        <w:t xml:space="preserve">С помощью фитотеста (всхожести семян овса) выделены зоны для благоприятного  роста растительности и зоны угнетения . Данные по всхожести семян и наращевания зеленой массы в течении 2х недель , находятся в противофазе с данными по содержанию свинца . </w:t>
      </w:r>
    </w:p>
    <w:p w:rsidR="00E83562" w:rsidRDefault="00E83562">
      <w:pPr>
        <w:pStyle w:val="a3"/>
        <w:ind w:right="-766"/>
        <w:rPr>
          <w:vertAlign w:val="baseline"/>
          <w:lang w:val="en-US"/>
        </w:rPr>
      </w:pPr>
    </w:p>
    <w:p w:rsidR="00E83562" w:rsidRDefault="00E83562">
      <w:pPr>
        <w:pStyle w:val="a3"/>
        <w:ind w:right="-766"/>
        <w:rPr>
          <w:vertAlign w:val="baseline"/>
          <w:lang w:val="en-US"/>
        </w:rPr>
      </w:pPr>
    </w:p>
    <w:p w:rsidR="00E83562" w:rsidRDefault="00E83562">
      <w:pPr>
        <w:pStyle w:val="a3"/>
        <w:ind w:right="-766"/>
        <w:rPr>
          <w:vertAlign w:val="baseline"/>
          <w:lang w:val="en-US"/>
        </w:rPr>
      </w:pPr>
    </w:p>
    <w:p w:rsidR="00E83562" w:rsidRDefault="007F3075">
      <w:pPr>
        <w:pStyle w:val="a3"/>
        <w:ind w:right="-766"/>
        <w:rPr>
          <w:sz w:val="24"/>
          <w:lang w:val="en-US"/>
        </w:rPr>
      </w:pPr>
      <w:r>
        <w:rPr>
          <w:noProof/>
          <w:vertAlign w:val="baseline"/>
        </w:rPr>
        <w:pict>
          <v:line id="_x0000_s1035" style="position:absolute;z-index:251645440" from="39.6pt,6.35pt" to="39.6pt,42.35pt" o:allowincell="f">
            <v:stroke startarrow="open"/>
            <o:extrusion v:ext="view" on="t" render="wireFrame"/>
          </v:line>
        </w:pict>
      </w:r>
      <w:r>
        <w:rPr>
          <w:noProof/>
          <w:vertAlign w:val="baseline"/>
        </w:rPr>
        <w:pict>
          <v:line id="_x0000_s1034" style="position:absolute;z-index:251644416" from="3.6pt,6.35pt" to="3.6pt,20.75pt" o:allowincell="f">
            <v:stroke startarrow="open"/>
            <o:extrusion v:ext="view" on="t" render="wireFrame"/>
          </v:line>
        </w:pict>
      </w:r>
      <w:r w:rsidR="00E83562">
        <w:rPr>
          <w:vertAlign w:val="baseline"/>
          <w:lang w:val="en-US"/>
        </w:rPr>
        <w:t xml:space="preserve">     </w:t>
      </w:r>
      <w:r w:rsidR="00E83562">
        <w:rPr>
          <w:sz w:val="24"/>
          <w:lang w:val="en-US"/>
        </w:rPr>
        <w:t>Н ср                рв мг / кг</w:t>
      </w:r>
    </w:p>
    <w:p w:rsidR="00E83562" w:rsidRDefault="007F3075">
      <w:pPr>
        <w:pStyle w:val="a3"/>
        <w:ind w:right="-766"/>
        <w:rPr>
          <w:lang w:val="en-US"/>
        </w:rPr>
      </w:pPr>
      <w:r>
        <w:rPr>
          <w:noProof/>
        </w:rPr>
        <w:pict>
          <v:line id="_x0000_s1033" style="position:absolute;flip:y;z-index:251643392" from="3.6pt,4.65pt" to="3.6pt,26.25pt" o:allowincell="f">
            <o:extrusion v:ext="view" on="t" render="wireFrame"/>
          </v:line>
        </w:pict>
      </w:r>
      <w:r w:rsidR="00E83562">
        <w:rPr>
          <w:lang w:val="en-US"/>
        </w:rPr>
        <w:t xml:space="preserve">  25   см</w:t>
      </w:r>
    </w:p>
    <w:p w:rsidR="00E83562" w:rsidRDefault="007F3075">
      <w:pPr>
        <w:pStyle w:val="a3"/>
        <w:ind w:right="-766"/>
        <w:rPr>
          <w:vertAlign w:val="baseline"/>
          <w:lang w:val="en-US"/>
        </w:rPr>
      </w:pPr>
      <w:r>
        <w:rPr>
          <w:noProof/>
          <w:vertAlign w:val="baseline"/>
        </w:rPr>
        <w:pict>
          <v:line id="_x0000_s1046" style="position:absolute;z-index:251653632" from="212.4pt,12.45pt" to="327.6pt,84.45pt" o:allowincell="f" strokeweight="1.5pt">
            <o:extrusion v:ext="view" render="wireFrame"/>
          </v:line>
        </w:pict>
      </w:r>
      <w:r>
        <w:rPr>
          <w:noProof/>
          <w:vertAlign w:val="baseline"/>
        </w:rPr>
        <w:pict>
          <v:line id="_x0000_s1045" style="position:absolute;flip:y;z-index:251652608" from="154.8pt,12.45pt" to="212.4pt,134.85pt" o:allowincell="f" strokeweight="2.25pt">
            <o:extrusion v:ext="view" render="wireFrame"/>
          </v:line>
        </w:pict>
      </w:r>
      <w:r>
        <w:rPr>
          <w:noProof/>
          <w:vertAlign w:val="baseline"/>
        </w:rPr>
        <w:pict>
          <v:line id="_x0000_s1031" style="position:absolute;z-index:251641344" from="3.6pt,10.15pt" to="3.6pt,190.15pt" o:allowincell="f">
            <o:extrusion v:ext="view" on="t" render="wireFrame"/>
          </v:line>
        </w:pict>
      </w:r>
      <w:r>
        <w:rPr>
          <w:noProof/>
          <w:vertAlign w:val="baseline"/>
        </w:rPr>
        <w:pict>
          <v:line id="_x0000_s1029" style="position:absolute;z-index:251639296" from="39.6pt,10.15pt" to="39.6pt,190.15pt" o:allowincell="f">
            <o:extrusion v:ext="view" on="t" render="wireFrame"/>
          </v:line>
        </w:pict>
      </w:r>
    </w:p>
    <w:p w:rsidR="00E83562" w:rsidRDefault="00E83562">
      <w:pPr>
        <w:pStyle w:val="a3"/>
        <w:ind w:right="-766"/>
        <w:rPr>
          <w:lang w:val="en-US"/>
        </w:rPr>
      </w:pPr>
      <w:r>
        <w:rPr>
          <w:lang w:val="en-US"/>
        </w:rPr>
        <w:t xml:space="preserve">  20   </w:t>
      </w:r>
      <w:r>
        <w:rPr>
          <w:vertAlign w:val="baseline"/>
          <w:lang w:val="en-US"/>
        </w:rPr>
        <w:t xml:space="preserve">      </w:t>
      </w:r>
      <w:r>
        <w:rPr>
          <w:lang w:val="en-US"/>
        </w:rPr>
        <w:t>100</w:t>
      </w:r>
    </w:p>
    <w:p w:rsidR="00E83562" w:rsidRDefault="00E83562">
      <w:pPr>
        <w:pStyle w:val="a3"/>
        <w:ind w:right="-766"/>
        <w:rPr>
          <w:lang w:val="en-US"/>
        </w:rPr>
      </w:pPr>
      <w:r>
        <w:rPr>
          <w:vertAlign w:val="baseline"/>
          <w:lang w:val="en-US"/>
        </w:rPr>
        <w:t xml:space="preserve">            </w:t>
      </w:r>
      <w:r>
        <w:rPr>
          <w:lang w:val="en-US"/>
        </w:rPr>
        <w:t>90</w:t>
      </w:r>
    </w:p>
    <w:p w:rsidR="00E83562" w:rsidRDefault="007F3075">
      <w:pPr>
        <w:pStyle w:val="a3"/>
        <w:ind w:right="-766"/>
        <w:rPr>
          <w:lang w:val="en-US"/>
        </w:rPr>
      </w:pPr>
      <w:r>
        <w:rPr>
          <w:noProof/>
          <w:vertAlign w:val="baseline"/>
        </w:rPr>
        <w:pict>
          <v:line id="_x0000_s1047" style="position:absolute;flip:y;z-index:251654656" from="327.6pt,7.35pt" to="385.2pt,36.15pt" o:allowincell="f" strokeweight="1.5pt">
            <o:extrusion v:ext="view" render="wireFrame"/>
          </v:line>
        </w:pict>
      </w:r>
      <w:r>
        <w:rPr>
          <w:noProof/>
          <w:vertAlign w:val="baseline"/>
        </w:rPr>
        <w:pict>
          <v:line id="_x0000_s1038" style="position:absolute;z-index:251647488" from="147.6pt,.15pt" to="212.4pt,129.75pt" o:allowincell="f" strokeweight="2.25pt">
            <v:stroke dashstyle="1 1"/>
            <o:extrusion v:ext="view" render="wireFrame"/>
          </v:line>
        </w:pict>
      </w:r>
      <w:r>
        <w:rPr>
          <w:noProof/>
          <w:vertAlign w:val="baseline"/>
        </w:rPr>
        <w:pict>
          <v:line id="_x0000_s1037" style="position:absolute;flip:y;z-index:251646464" from="97.2pt,.15pt" to="147.6pt,129.75pt" o:allowincell="f" strokeweight="2.25pt">
            <v:stroke dashstyle="1 1"/>
            <o:extrusion v:ext="view" render="wireFrame"/>
          </v:line>
        </w:pict>
      </w:r>
      <w:r w:rsidR="00E83562">
        <w:rPr>
          <w:vertAlign w:val="baseline"/>
          <w:lang w:val="en-US"/>
        </w:rPr>
        <w:t xml:space="preserve">            </w:t>
      </w:r>
      <w:r w:rsidR="00E83562">
        <w:rPr>
          <w:lang w:val="en-US"/>
        </w:rPr>
        <w:t>80</w:t>
      </w:r>
    </w:p>
    <w:p w:rsidR="00E83562" w:rsidRDefault="00E83562">
      <w:pPr>
        <w:pStyle w:val="a3"/>
        <w:ind w:right="-766"/>
        <w:rPr>
          <w:lang w:val="en-US"/>
        </w:rPr>
      </w:pPr>
      <w:r>
        <w:rPr>
          <w:lang w:val="en-US"/>
        </w:rPr>
        <w:t xml:space="preserve">  15             70</w:t>
      </w:r>
    </w:p>
    <w:p w:rsidR="00E83562" w:rsidRDefault="007F3075">
      <w:pPr>
        <w:pStyle w:val="a3"/>
        <w:ind w:right="-766"/>
        <w:rPr>
          <w:lang w:val="en-US"/>
        </w:rPr>
      </w:pPr>
      <w:r>
        <w:rPr>
          <w:noProof/>
          <w:vertAlign w:val="baseline"/>
        </w:rPr>
        <w:pict>
          <v:line id="_x0000_s1042" style="position:absolute;z-index:251650560" from="270pt,11.15pt" to="327.6pt,54.35pt" o:allowincell="f" strokeweight="2.25pt">
            <v:stroke dashstyle="1 1"/>
            <o:extrusion v:ext="view" render="wireFrame"/>
          </v:line>
        </w:pict>
      </w:r>
      <w:r>
        <w:rPr>
          <w:noProof/>
          <w:vertAlign w:val="baseline"/>
        </w:rPr>
        <w:pict>
          <v:line id="_x0000_s1041" style="position:absolute;flip:y;z-index:251649536" from="212.4pt,11.15pt" to="270pt,97.55pt" o:allowincell="f" strokeweight="2.25pt">
            <v:stroke dashstyle="1 1"/>
            <o:extrusion v:ext="view" render="wireFrame"/>
          </v:line>
        </w:pict>
      </w:r>
      <w:r w:rsidR="00E83562">
        <w:rPr>
          <w:vertAlign w:val="baseline"/>
          <w:lang w:val="en-US"/>
        </w:rPr>
        <w:t xml:space="preserve">            </w:t>
      </w:r>
      <w:r w:rsidR="00E83562">
        <w:rPr>
          <w:lang w:val="en-US"/>
        </w:rPr>
        <w:t>60</w:t>
      </w:r>
    </w:p>
    <w:p w:rsidR="00E83562" w:rsidRDefault="007F3075">
      <w:pPr>
        <w:pStyle w:val="a3"/>
        <w:ind w:right="-766"/>
        <w:rPr>
          <w:lang w:val="en-US"/>
        </w:rPr>
      </w:pPr>
      <w:r>
        <w:rPr>
          <w:noProof/>
          <w:vertAlign w:val="baseline"/>
        </w:rPr>
        <w:pict>
          <v:line id="_x0000_s1099" style="position:absolute;flip:x y;z-index:251676160" from="102.15pt,3.9pt" to="152.55pt,39.9pt" o:allowincell="f" strokeweight="1pt">
            <o:extrusion v:ext="view" render="wireFrame"/>
          </v:line>
        </w:pict>
      </w:r>
      <w:r w:rsidR="00E83562">
        <w:rPr>
          <w:lang w:val="en-US"/>
        </w:rPr>
        <w:t xml:space="preserve">  10             50    </w:t>
      </w:r>
    </w:p>
    <w:p w:rsidR="00E83562" w:rsidRDefault="007F3075">
      <w:pPr>
        <w:pStyle w:val="a3"/>
        <w:ind w:right="-766"/>
        <w:rPr>
          <w:color w:val="FF0000"/>
          <w:vertAlign w:val="baseline"/>
          <w:lang w:val="en-US"/>
        </w:rPr>
      </w:pPr>
      <w:r>
        <w:rPr>
          <w:noProof/>
        </w:rPr>
        <w:pict>
          <v:line id="_x0000_s1043" style="position:absolute;flip:y;z-index:251651584" from="327.6pt,.55pt" to="392.4pt,22.15pt" o:allowincell="f" strokeweight="2.25pt">
            <v:stroke dashstyle="1 1"/>
            <o:extrusion v:ext="view" render="wireFrame"/>
          </v:line>
        </w:pict>
      </w:r>
      <w:r w:rsidR="00E83562">
        <w:rPr>
          <w:lang w:val="en-US"/>
        </w:rPr>
        <w:t xml:space="preserve">                   40</w:t>
      </w:r>
      <w:r w:rsidR="00E83562">
        <w:rPr>
          <w:vertAlign w:val="baseline"/>
          <w:lang w:val="en-US"/>
        </w:rPr>
        <w:t xml:space="preserve">          </w:t>
      </w:r>
    </w:p>
    <w:p w:rsidR="00E83562" w:rsidRDefault="007F3075">
      <w:pPr>
        <w:pStyle w:val="a3"/>
        <w:ind w:right="-766"/>
        <w:rPr>
          <w:lang w:val="en-US"/>
        </w:rPr>
      </w:pPr>
      <w:r>
        <w:rPr>
          <w:noProof/>
        </w:rPr>
        <w:pict>
          <v:line id="_x0000_s1098" style="position:absolute;z-index:251675136" from="152.55pt,.5pt" to="152.55pt,.5pt" o:allowincell="f"/>
        </w:pict>
      </w:r>
      <w:r w:rsidR="00E83562">
        <w:rPr>
          <w:lang w:val="en-US"/>
        </w:rPr>
        <w:t xml:space="preserve">  5               30</w:t>
      </w:r>
    </w:p>
    <w:p w:rsidR="00E83562" w:rsidRDefault="00E83562">
      <w:pPr>
        <w:pStyle w:val="a3"/>
        <w:ind w:right="-766"/>
        <w:rPr>
          <w:color w:val="0000FF"/>
        </w:rPr>
      </w:pPr>
      <w:r>
        <w:rPr>
          <w:vertAlign w:val="baseline"/>
          <w:lang w:val="en-US"/>
        </w:rPr>
        <w:t xml:space="preserve">  </w:t>
      </w:r>
      <w:r>
        <w:rPr>
          <w:vertAlign w:val="baseline"/>
        </w:rPr>
        <w:t xml:space="preserve">          </w:t>
      </w:r>
      <w:r>
        <w:t>20</w:t>
      </w:r>
    </w:p>
    <w:p w:rsidR="00E83562" w:rsidRDefault="00E83562">
      <w:pPr>
        <w:pStyle w:val="a3"/>
        <w:ind w:right="-766"/>
      </w:pPr>
      <w:r>
        <w:t xml:space="preserve">                   10</w:t>
      </w:r>
    </w:p>
    <w:p w:rsidR="00E83562" w:rsidRDefault="007F3075">
      <w:pPr>
        <w:pStyle w:val="a3"/>
        <w:ind w:left="851" w:right="-766" w:firstLine="283"/>
      </w:pPr>
      <w:r>
        <w:rPr>
          <w:noProof/>
        </w:rPr>
        <w:pict>
          <v:line id="_x0000_s1039" style="position:absolute;left:0;text-align:left;z-index:251648512" from="97.2pt,.95pt" to="97.2pt,.95pt" o:allowincell="f"/>
        </w:pict>
      </w:r>
      <w:r>
        <w:rPr>
          <w:noProof/>
        </w:rPr>
        <w:pict>
          <v:line id="_x0000_s1032" style="position:absolute;left:0;text-align:left;z-index:251642368" from="3.6pt,13.05pt" to="39.6pt,13.05pt" o:allowincell="f">
            <o:extrusion v:ext="view" on="t" render="wireFrame"/>
          </v:line>
        </w:pict>
      </w:r>
      <w:r>
        <w:rPr>
          <w:noProof/>
        </w:rPr>
        <w:pict>
          <v:line id="_x0000_s1030" style="position:absolute;left:0;text-align:left;z-index:251640320" from="39.6pt,13.05pt" to="421.2pt,13.05pt" o:allowincell="f">
            <v:stroke endarrow="open" endarrowwidth="narrow" endarrowlength="short"/>
            <o:extrusion v:ext="view" on="t" render="wireFrame"/>
          </v:line>
        </w:pict>
      </w:r>
    </w:p>
    <w:p w:rsidR="00E83562" w:rsidRDefault="00E83562">
      <w:pPr>
        <w:pStyle w:val="a3"/>
        <w:ind w:right="-766"/>
        <w:rPr>
          <w:sz w:val="24"/>
          <w:vertAlign w:val="baseline"/>
        </w:rPr>
      </w:pPr>
      <w:r>
        <w:rPr>
          <w:sz w:val="24"/>
          <w:vertAlign w:val="baseline"/>
        </w:rPr>
        <w:t>0          0                  1                  2                  3                 4                  5                  6         №</w:t>
      </w:r>
    </w:p>
    <w:p w:rsidR="00E83562" w:rsidRDefault="00E83562">
      <w:pPr>
        <w:pStyle w:val="a3"/>
        <w:ind w:left="851" w:right="-766" w:firstLine="283"/>
      </w:pPr>
      <w:r>
        <w:t xml:space="preserve">                                                                                                                                                                Разреза</w:t>
      </w:r>
    </w:p>
    <w:p w:rsidR="00E83562" w:rsidRDefault="00E83562">
      <w:pPr>
        <w:pStyle w:val="a3"/>
        <w:ind w:left="851" w:right="-766" w:firstLine="283"/>
        <w:rPr>
          <w:sz w:val="24"/>
          <w:vertAlign w:val="baseline"/>
        </w:rPr>
      </w:pPr>
      <w:r>
        <w:rPr>
          <w:sz w:val="24"/>
          <w:vertAlign w:val="baseline"/>
        </w:rPr>
        <w:t xml:space="preserve"> </w:t>
      </w:r>
      <w:r>
        <w:rPr>
          <w:b/>
          <w:sz w:val="24"/>
          <w:vertAlign w:val="baseline"/>
        </w:rPr>
        <w:t>График№1 Зависимость</w:t>
      </w:r>
      <w:r>
        <w:rPr>
          <w:b/>
          <w:sz w:val="24"/>
        </w:rPr>
        <w:t xml:space="preserve"> </w:t>
      </w:r>
      <w:r>
        <w:rPr>
          <w:b/>
          <w:sz w:val="24"/>
          <w:vertAlign w:val="baseline"/>
        </w:rPr>
        <w:t>содержания Рв в горизонте А</w:t>
      </w:r>
      <w:r>
        <w:rPr>
          <w:b/>
          <w:sz w:val="24"/>
          <w:vertAlign w:val="subscript"/>
        </w:rPr>
        <w:t>пах</w:t>
      </w:r>
      <w:r>
        <w:rPr>
          <w:b/>
          <w:sz w:val="24"/>
          <w:vertAlign w:val="baseline"/>
        </w:rPr>
        <w:t xml:space="preserve"> и зеленой массы овса</w:t>
      </w:r>
      <w:r>
        <w:rPr>
          <w:sz w:val="24"/>
          <w:vertAlign w:val="baseline"/>
        </w:rPr>
        <w:t xml:space="preserve"> .</w:t>
      </w: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right="-766"/>
        <w:rPr>
          <w:vertAlign w:val="baseline"/>
          <w:lang w:val="en-US"/>
        </w:rPr>
      </w:pPr>
    </w:p>
    <w:p w:rsidR="00E83562" w:rsidRDefault="00E83562">
      <w:pPr>
        <w:pStyle w:val="a3"/>
        <w:ind w:right="-766"/>
        <w:rPr>
          <w:vertAlign w:val="baseline"/>
          <w:lang w:val="en-US"/>
        </w:rPr>
      </w:pPr>
    </w:p>
    <w:p w:rsidR="00E83562" w:rsidRDefault="00E83562">
      <w:pPr>
        <w:pStyle w:val="a3"/>
        <w:ind w:right="-766"/>
        <w:rPr>
          <w:vertAlign w:val="baseline"/>
          <w:lang w:val="en-US"/>
        </w:rPr>
      </w:pPr>
    </w:p>
    <w:p w:rsidR="00E83562" w:rsidRDefault="00E83562">
      <w:pPr>
        <w:pStyle w:val="a3"/>
        <w:ind w:right="-766"/>
        <w:rPr>
          <w:vertAlign w:val="baseline"/>
          <w:lang w:val="en-US"/>
        </w:rPr>
      </w:pPr>
    </w:p>
    <w:p w:rsidR="00E83562" w:rsidRDefault="00E83562">
      <w:pPr>
        <w:pStyle w:val="a3"/>
        <w:ind w:right="-766"/>
        <w:rPr>
          <w:vertAlign w:val="baseline"/>
          <w:lang w:val="en-US"/>
        </w:rPr>
      </w:pPr>
    </w:p>
    <w:p w:rsidR="00E83562" w:rsidRDefault="007F3075">
      <w:pPr>
        <w:pStyle w:val="a3"/>
        <w:ind w:right="-766"/>
        <w:rPr>
          <w:b/>
          <w:sz w:val="24"/>
          <w:lang w:val="en-US"/>
        </w:rPr>
      </w:pPr>
      <w:r>
        <w:rPr>
          <w:b/>
          <w:noProof/>
          <w:vertAlign w:val="baseline"/>
        </w:rPr>
        <w:pict>
          <v:line id="_x0000_s1072" style="position:absolute;z-index:251661824" from="39.6pt,6.35pt" to="39.6pt,42.35pt" o:allowincell="f">
            <v:stroke startarrow="open"/>
          </v:line>
        </w:pict>
      </w:r>
      <w:r>
        <w:rPr>
          <w:b/>
          <w:noProof/>
          <w:vertAlign w:val="baseline"/>
        </w:rPr>
        <w:pict>
          <v:line id="_x0000_s1071" style="position:absolute;z-index:251660800" from="3.6pt,6.35pt" to="3.6pt,20.75pt" o:allowincell="f">
            <v:stroke startarrow="open"/>
          </v:line>
        </w:pict>
      </w:r>
      <w:r w:rsidR="00E83562">
        <w:rPr>
          <w:b/>
          <w:vertAlign w:val="baseline"/>
          <w:lang w:val="en-US"/>
        </w:rPr>
        <w:t xml:space="preserve">  </w:t>
      </w:r>
      <w:r w:rsidR="00E83562">
        <w:rPr>
          <w:b/>
          <w:sz w:val="24"/>
          <w:lang w:val="en-US"/>
        </w:rPr>
        <w:t>Н ср см     т, г</w:t>
      </w:r>
    </w:p>
    <w:p w:rsidR="00E83562" w:rsidRDefault="007F3075">
      <w:pPr>
        <w:pStyle w:val="a3"/>
        <w:ind w:right="-766"/>
        <w:rPr>
          <w:b/>
          <w:lang w:val="en-US"/>
        </w:rPr>
      </w:pPr>
      <w:r>
        <w:rPr>
          <w:b/>
          <w:noProof/>
        </w:rPr>
        <w:pict>
          <v:line id="_x0000_s1070" style="position:absolute;flip:y;z-index:251659776" from="3.6pt,4.65pt" to="3.6pt,26.25pt" o:allowincell="f"/>
        </w:pict>
      </w:r>
      <w:r w:rsidR="00E83562">
        <w:rPr>
          <w:b/>
          <w:lang w:val="en-US"/>
        </w:rPr>
        <w:t xml:space="preserve">  25             2,5    </w:t>
      </w:r>
    </w:p>
    <w:p w:rsidR="00E83562" w:rsidRDefault="007F3075">
      <w:pPr>
        <w:pStyle w:val="a3"/>
        <w:ind w:right="-766"/>
        <w:rPr>
          <w:b/>
          <w:vertAlign w:val="baseline"/>
          <w:lang w:val="en-US"/>
        </w:rPr>
      </w:pPr>
      <w:r>
        <w:rPr>
          <w:b/>
          <w:noProof/>
          <w:vertAlign w:val="baseline"/>
        </w:rPr>
        <w:pict>
          <v:line id="_x0000_s1068" style="position:absolute;z-index:251657728" from="3.6pt,10.15pt" to="3.6pt,190.15pt" o:allowincell="f"/>
        </w:pict>
      </w:r>
      <w:r>
        <w:rPr>
          <w:b/>
          <w:noProof/>
          <w:vertAlign w:val="baseline"/>
        </w:rPr>
        <w:pict>
          <v:line id="_x0000_s1066" style="position:absolute;z-index:251655680" from="39.6pt,10.15pt" to="39.6pt,190.15pt" o:allowincell="f"/>
        </w:pict>
      </w:r>
    </w:p>
    <w:p w:rsidR="00E83562" w:rsidRDefault="007F3075">
      <w:pPr>
        <w:pStyle w:val="a3"/>
        <w:ind w:right="-766"/>
        <w:rPr>
          <w:b/>
          <w:lang w:val="en-US"/>
        </w:rPr>
      </w:pPr>
      <w:r>
        <w:rPr>
          <w:b/>
          <w:noProof/>
        </w:rPr>
        <w:pict>
          <v:line id="_x0000_s1086" style="position:absolute;z-index:251671040" from="212.4pt,4.4pt" to="262.8pt,40.4pt" o:allowincell="f" strokeweight="3pt">
            <v:stroke dashstyle="1 1"/>
          </v:line>
        </w:pict>
      </w:r>
      <w:r>
        <w:rPr>
          <w:b/>
          <w:noProof/>
        </w:rPr>
        <w:pict>
          <v:line id="_x0000_s1085" style="position:absolute;flip:y;z-index:251670016" from="154.8pt,4.4pt" to="212.4pt,119.6pt" o:allowincell="f" strokeweight="2.25pt">
            <v:stroke dashstyle="1 1"/>
          </v:line>
        </w:pict>
      </w:r>
      <w:r>
        <w:rPr>
          <w:b/>
          <w:noProof/>
        </w:rPr>
        <w:pict>
          <v:line id="_x0000_s1079" style="position:absolute;z-index:251663872" from="82.8pt,11.6pt" to="162pt,155.6pt" o:allowincell="f" strokeweight="2.25pt">
            <v:imagedata embosscolor="shadow add(51)"/>
            <v:shadow on="t" type="emboss" color="lineOrFill darken(153)" color2="shadow add(102)" offset="1pt,1pt"/>
          </v:line>
        </w:pict>
      </w:r>
      <w:r>
        <w:rPr>
          <w:b/>
          <w:noProof/>
          <w:vertAlign w:val="baseline"/>
        </w:rPr>
        <w:pict>
          <v:line id="_x0000_s1080" style="position:absolute;flip:y;z-index:251664896" from="162pt,4.4pt" to="205.2pt,155.6pt" o:allowincell="f" strokeweight="2.25pt"/>
        </w:pict>
      </w:r>
      <w:r>
        <w:rPr>
          <w:b/>
          <w:noProof/>
          <w:vertAlign w:val="baseline"/>
        </w:rPr>
        <w:pict>
          <v:line id="_x0000_s1083" style="position:absolute;z-index:251667968" from="327.6pt,11.6pt" to="392.4pt,18.8pt" o:allowincell="f" strokeweight="2.25pt"/>
        </w:pict>
      </w:r>
      <w:r>
        <w:rPr>
          <w:b/>
          <w:noProof/>
          <w:vertAlign w:val="baseline"/>
        </w:rPr>
        <w:pict>
          <v:line id="_x0000_s1082" style="position:absolute;flip:y;z-index:251666944" from="270pt,11.6pt" to="327.6pt,26pt" o:allowincell="f" strokeweight="2.25pt"/>
        </w:pict>
      </w:r>
      <w:r>
        <w:rPr>
          <w:b/>
          <w:noProof/>
          <w:vertAlign w:val="baseline"/>
        </w:rPr>
        <w:pict>
          <v:line id="_x0000_s1081" style="position:absolute;z-index:251665920" from="205.2pt,4.4pt" to="270pt,26pt" o:allowincell="f" strokeweight="2.25pt"/>
        </w:pict>
      </w:r>
      <w:r w:rsidR="00E83562">
        <w:rPr>
          <w:b/>
          <w:lang w:val="en-US"/>
        </w:rPr>
        <w:t xml:space="preserve">  20   </w:t>
      </w:r>
      <w:r w:rsidR="00E83562">
        <w:rPr>
          <w:b/>
          <w:vertAlign w:val="baseline"/>
          <w:lang w:val="en-US"/>
        </w:rPr>
        <w:t xml:space="preserve">      </w:t>
      </w:r>
      <w:r w:rsidR="00E83562">
        <w:rPr>
          <w:b/>
          <w:lang w:val="en-US"/>
        </w:rPr>
        <w:t>2,0</w:t>
      </w:r>
    </w:p>
    <w:p w:rsidR="00E83562" w:rsidRDefault="00E83562">
      <w:pPr>
        <w:pStyle w:val="a3"/>
        <w:ind w:right="-766"/>
        <w:rPr>
          <w:b/>
          <w:lang w:val="en-US"/>
        </w:rPr>
      </w:pPr>
      <w:r>
        <w:rPr>
          <w:b/>
          <w:vertAlign w:val="baseline"/>
          <w:lang w:val="en-US"/>
        </w:rPr>
        <w:t xml:space="preserve">            </w:t>
      </w:r>
    </w:p>
    <w:p w:rsidR="00E83562" w:rsidRDefault="007F3075">
      <w:pPr>
        <w:pStyle w:val="a3"/>
        <w:ind w:right="-766"/>
        <w:rPr>
          <w:b/>
          <w:lang w:val="en-US"/>
        </w:rPr>
      </w:pPr>
      <w:r>
        <w:rPr>
          <w:b/>
          <w:noProof/>
          <w:vertAlign w:val="baseline"/>
        </w:rPr>
        <w:pict>
          <v:line id="_x0000_s1087" style="position:absolute;z-index:251672064" from="262.8pt,8.2pt" to="327.6pt,22.6pt" o:allowincell="f" strokeweight="3pt">
            <v:stroke dashstyle="1 1"/>
          </v:line>
        </w:pict>
      </w:r>
      <w:r>
        <w:rPr>
          <w:b/>
          <w:noProof/>
          <w:vertAlign w:val="baseline"/>
        </w:rPr>
        <w:pict>
          <v:line id="_x0000_s1088" style="position:absolute;flip:y;z-index:251673088" from="327.6pt,8.2pt" to="392.4pt,22.6pt" o:allowincell="f" strokeweight="2.25pt">
            <v:stroke dashstyle="1 1"/>
          </v:line>
        </w:pict>
      </w:r>
      <w:r w:rsidR="00E83562">
        <w:rPr>
          <w:b/>
          <w:vertAlign w:val="baseline"/>
          <w:lang w:val="en-US"/>
        </w:rPr>
        <w:t xml:space="preserve">            </w:t>
      </w:r>
    </w:p>
    <w:p w:rsidR="00E83562" w:rsidRDefault="007F3075">
      <w:pPr>
        <w:pStyle w:val="a3"/>
        <w:ind w:right="-766"/>
        <w:rPr>
          <w:b/>
          <w:lang w:val="en-US"/>
        </w:rPr>
      </w:pPr>
      <w:r>
        <w:rPr>
          <w:b/>
          <w:noProof/>
        </w:rPr>
        <w:pict>
          <v:line id="_x0000_s1084" style="position:absolute;z-index:251668992" from="82.8pt,6.5pt" to="154.8pt,71.3pt" o:allowincell="f" strokeweight="2.25pt">
            <v:stroke dashstyle="1 1"/>
          </v:line>
        </w:pict>
      </w:r>
      <w:r w:rsidR="00E83562">
        <w:rPr>
          <w:b/>
          <w:lang w:val="en-US"/>
        </w:rPr>
        <w:t xml:space="preserve">  15             1,5</w:t>
      </w:r>
    </w:p>
    <w:p w:rsidR="00E83562" w:rsidRDefault="00E83562">
      <w:pPr>
        <w:pStyle w:val="a3"/>
        <w:ind w:right="-766"/>
        <w:rPr>
          <w:b/>
          <w:lang w:val="en-US"/>
        </w:rPr>
      </w:pPr>
      <w:r>
        <w:rPr>
          <w:b/>
          <w:vertAlign w:val="baseline"/>
          <w:lang w:val="en-US"/>
        </w:rPr>
        <w:t xml:space="preserve">            </w:t>
      </w:r>
    </w:p>
    <w:p w:rsidR="00E83562" w:rsidRDefault="00E83562">
      <w:pPr>
        <w:pStyle w:val="a3"/>
        <w:ind w:right="-766"/>
        <w:rPr>
          <w:b/>
          <w:lang w:val="en-US"/>
        </w:rPr>
      </w:pPr>
      <w:r>
        <w:rPr>
          <w:b/>
          <w:lang w:val="en-US"/>
        </w:rPr>
        <w:t xml:space="preserve">  10             1    </w:t>
      </w:r>
    </w:p>
    <w:p w:rsidR="00E83562" w:rsidRDefault="00E83562">
      <w:pPr>
        <w:pStyle w:val="a3"/>
        <w:ind w:right="-766"/>
        <w:rPr>
          <w:b/>
          <w:vertAlign w:val="baseline"/>
          <w:lang w:val="en-US"/>
        </w:rPr>
      </w:pPr>
      <w:r>
        <w:rPr>
          <w:b/>
          <w:lang w:val="en-US"/>
        </w:rPr>
        <w:t xml:space="preserve">                   0,76</w:t>
      </w:r>
      <w:r>
        <w:rPr>
          <w:b/>
          <w:vertAlign w:val="baseline"/>
          <w:lang w:val="en-US"/>
        </w:rPr>
        <w:t xml:space="preserve">         </w:t>
      </w:r>
    </w:p>
    <w:p w:rsidR="00E83562" w:rsidRDefault="00E83562">
      <w:pPr>
        <w:pStyle w:val="a3"/>
        <w:ind w:right="-766"/>
        <w:rPr>
          <w:b/>
          <w:lang w:val="en-US"/>
        </w:rPr>
      </w:pPr>
      <w:r>
        <w:rPr>
          <w:b/>
          <w:lang w:val="en-US"/>
        </w:rPr>
        <w:t xml:space="preserve">  5               0,5</w:t>
      </w:r>
    </w:p>
    <w:p w:rsidR="00E83562" w:rsidRDefault="00E83562">
      <w:pPr>
        <w:pStyle w:val="a3"/>
        <w:ind w:right="-766"/>
        <w:rPr>
          <w:b/>
          <w:color w:val="0000FF"/>
        </w:rPr>
      </w:pPr>
      <w:r>
        <w:rPr>
          <w:b/>
          <w:vertAlign w:val="baseline"/>
          <w:lang w:val="en-US"/>
        </w:rPr>
        <w:t xml:space="preserve">  </w:t>
      </w:r>
      <w:r>
        <w:rPr>
          <w:b/>
          <w:vertAlign w:val="baseline"/>
        </w:rPr>
        <w:t xml:space="preserve">          </w:t>
      </w:r>
    </w:p>
    <w:p w:rsidR="00E83562" w:rsidRDefault="00E83562">
      <w:pPr>
        <w:pStyle w:val="a3"/>
        <w:ind w:right="-766"/>
      </w:pPr>
      <w:r>
        <w:rPr>
          <w:b/>
        </w:rPr>
        <w:t xml:space="preserve">                   0,25</w:t>
      </w:r>
    </w:p>
    <w:p w:rsidR="00E83562" w:rsidRDefault="007F3075">
      <w:pPr>
        <w:pStyle w:val="a3"/>
        <w:ind w:left="851" w:right="-766" w:firstLine="283"/>
      </w:pPr>
      <w:r>
        <w:rPr>
          <w:noProof/>
        </w:rPr>
        <w:pict>
          <v:line id="_x0000_s1075" style="position:absolute;left:0;text-align:left;z-index:251662848" from="97.2pt,.95pt" to="97.2pt,.95pt" o:allowincell="f"/>
        </w:pict>
      </w:r>
      <w:r>
        <w:rPr>
          <w:noProof/>
        </w:rPr>
        <w:pict>
          <v:line id="_x0000_s1069" style="position:absolute;left:0;text-align:left;z-index:251658752" from="3.6pt,13.05pt" to="39.6pt,13.05pt" o:allowincell="f"/>
        </w:pict>
      </w:r>
      <w:r>
        <w:rPr>
          <w:noProof/>
        </w:rPr>
        <w:pict>
          <v:line id="_x0000_s1067" style="position:absolute;left:0;text-align:left;z-index:251656704" from="39.6pt,13.05pt" to="421.2pt,13.05pt" o:allowincell="f">
            <v:stroke endarrow="open" endarrowwidth="narrow" endarrowlength="short"/>
          </v:line>
        </w:pict>
      </w:r>
    </w:p>
    <w:p w:rsidR="00E83562" w:rsidRDefault="00E83562">
      <w:pPr>
        <w:pStyle w:val="a3"/>
        <w:ind w:right="-766"/>
        <w:rPr>
          <w:b/>
          <w:sz w:val="24"/>
          <w:vertAlign w:val="baseline"/>
        </w:rPr>
      </w:pPr>
      <w:r>
        <w:rPr>
          <w:b/>
          <w:sz w:val="24"/>
          <w:vertAlign w:val="baseline"/>
        </w:rPr>
        <w:t>0          0                  1                  2                  3                 4                  5                  6</w:t>
      </w:r>
      <w:r>
        <w:rPr>
          <w:sz w:val="24"/>
          <w:vertAlign w:val="baseline"/>
        </w:rPr>
        <w:t xml:space="preserve">           </w:t>
      </w:r>
      <w:r>
        <w:rPr>
          <w:b/>
          <w:sz w:val="24"/>
          <w:vertAlign w:val="baseline"/>
        </w:rPr>
        <w:t xml:space="preserve">№  </w:t>
      </w:r>
    </w:p>
    <w:p w:rsidR="00E83562" w:rsidRDefault="00E83562">
      <w:pPr>
        <w:pStyle w:val="a3"/>
        <w:ind w:right="-766"/>
        <w:rPr>
          <w:sz w:val="24"/>
          <w:vertAlign w:val="baseline"/>
        </w:rPr>
      </w:pPr>
      <w:r>
        <w:rPr>
          <w:b/>
          <w:sz w:val="24"/>
          <w:vertAlign w:val="baseline"/>
        </w:rPr>
        <w:t xml:space="preserve">                                                                                                                                         разреза</w:t>
      </w:r>
      <w:r>
        <w:rPr>
          <w:sz w:val="24"/>
          <w:vertAlign w:val="baseline"/>
        </w:rPr>
        <w:t xml:space="preserve"> </w:t>
      </w:r>
    </w:p>
    <w:p w:rsidR="00E83562" w:rsidRDefault="00E83562">
      <w:pPr>
        <w:pStyle w:val="a3"/>
        <w:ind w:right="-766"/>
        <w:rPr>
          <w:b/>
          <w:sz w:val="24"/>
          <w:vertAlign w:val="baseline"/>
        </w:rPr>
      </w:pPr>
      <w:r>
        <w:rPr>
          <w:b/>
          <w:sz w:val="24"/>
          <w:vertAlign w:val="baseline"/>
        </w:rPr>
        <w:t>Графк №2  Фитотест на всхожесть и общую биомассу</w:t>
      </w:r>
    </w:p>
    <w:p w:rsidR="00E83562" w:rsidRDefault="00E83562">
      <w:pPr>
        <w:pStyle w:val="a3"/>
        <w:ind w:right="-766"/>
        <w:rPr>
          <w:sz w:val="24"/>
          <w:vertAlign w:val="baseline"/>
        </w:rPr>
      </w:pPr>
    </w:p>
    <w:p w:rsidR="00E83562" w:rsidRDefault="00E83562">
      <w:pPr>
        <w:pStyle w:val="a3"/>
        <w:ind w:right="-766"/>
        <w:rPr>
          <w:vertAlign w:val="baseline"/>
          <w:lang w:val="en-US"/>
        </w:rPr>
      </w:pPr>
      <w:r>
        <w:rPr>
          <w:vertAlign w:val="baseline"/>
        </w:rPr>
        <w:t xml:space="preserve">Максимальное превышение ПДК по свинцу в 2,5 раза на территории жилой зоны (Детская площадка ,  Стройгородок) .Это разрез № 2 . Эта зона находится в 10 метрах от дороги . Содержание свинца здесь составляет 84 г/ кг . Максимальное загрязнение почвы усиливается здесь на мой взгляд за счет переноса воздушными массами по розе ветров . В связи с этим наблюдается минимальная высота ростков . Максимальный прирост биомассы наблюдается на контрольном варианте </w:t>
      </w:r>
      <w:r>
        <w:rPr>
          <w:vertAlign w:val="baseline"/>
          <w:lang w:val="en-US"/>
        </w:rPr>
        <w:t>:</w:t>
      </w:r>
      <w:r>
        <w:rPr>
          <w:vertAlign w:val="baseline"/>
        </w:rPr>
        <w:t xml:space="preserve"> прилегающая к университету территория . Содержание свинца здесь составляет 8 мг/кг, а средняя высота овса больше 20 см .Хоть эта зона и находится метрах в 20 от дороги , но малое содержание свинца здесь  из- за ряда факторов А также зона </w:t>
      </w:r>
      <w:r>
        <w:rPr>
          <w:vertAlign w:val="baseline"/>
          <w:lang w:val="en-US"/>
        </w:rPr>
        <w:t>:</w:t>
      </w:r>
      <w:r>
        <w:rPr>
          <w:vertAlign w:val="baseline"/>
        </w:rPr>
        <w:t xml:space="preserve"> Сквер Победы,  березовая роща </w:t>
      </w:r>
      <w:r>
        <w:rPr>
          <w:vertAlign w:val="baseline"/>
          <w:lang w:val="en-US"/>
        </w:rPr>
        <w:t>;</w:t>
      </w:r>
      <w:r>
        <w:rPr>
          <w:vertAlign w:val="baseline"/>
        </w:rPr>
        <w:t xml:space="preserve">здесь содержание свинца еще меньше </w:t>
      </w:r>
      <w:r>
        <w:rPr>
          <w:vertAlign w:val="baseline"/>
          <w:lang w:val="en-US"/>
        </w:rPr>
        <w:t xml:space="preserve"> 6 мг /кг , но прирост биомассы менше разреза № 3 . Эта зона имеет выгодное географическое положение , т.к. она находится на доволно большем расстоянии от дороги , а так же окружена беровыми насаждениями . </w:t>
      </w:r>
    </w:p>
    <w:p w:rsidR="00E83562" w:rsidRDefault="00E83562">
      <w:pPr>
        <w:pStyle w:val="a3"/>
        <w:ind w:right="-766"/>
        <w:rPr>
          <w:vertAlign w:val="baseline"/>
          <w:lang w:val="en-US"/>
        </w:rPr>
      </w:pPr>
      <w:r>
        <w:rPr>
          <w:vertAlign w:val="baseline"/>
          <w:lang w:val="en-US"/>
        </w:rPr>
        <w:t xml:space="preserve">При сравнении 2х контрольных разрезов (№2 и № 3) прирост биомассы уменьшился в 3 раза . Большоесодержание свинца  также содержится в почвах , разрезы котых находятся в зоне садоводнических участков . Это разрезы 4 и 5 , а ткже  к ни можно отнести разрез №6, с содержанием свинца здесь 52, 32,46 мг/кг соответственно . Но разрез № 5 у меня как бы нейтральный (т.к. ПДК-32 мг/кг). С этими зонами все ясно , т. к. они находятся практически рядом с дорогой . Из 6 зон видно , что 2 разреза с низким содержанием свинца, 3 с высоким и 1 с нейтральным . </w:t>
      </w:r>
    </w:p>
    <w:p w:rsidR="00E83562" w:rsidRDefault="00E83562">
      <w:pPr>
        <w:pStyle w:val="a3"/>
        <w:ind w:left="851" w:right="-766" w:firstLine="283"/>
        <w:rPr>
          <w:vertAlign w:val="baseline"/>
          <w:lang w:val="en-US"/>
        </w:rPr>
      </w:pPr>
    </w:p>
    <w:p w:rsidR="00E83562" w:rsidRDefault="00E83562">
      <w:pPr>
        <w:pStyle w:val="a3"/>
        <w:ind w:left="851" w:right="-766" w:firstLine="283"/>
        <w:rPr>
          <w:vertAlign w:val="baseline"/>
          <w:lang w:val="en-US"/>
        </w:rPr>
      </w:pPr>
    </w:p>
    <w:p w:rsidR="00E83562" w:rsidRDefault="00E83562">
      <w:pPr>
        <w:pStyle w:val="a3"/>
        <w:ind w:left="851" w:right="-766" w:firstLine="283"/>
        <w:rPr>
          <w:b/>
          <w:sz w:val="32"/>
          <w:u w:val="single"/>
          <w:vertAlign w:val="baseline"/>
          <w:lang w:val="en-US"/>
        </w:rPr>
      </w:pPr>
    </w:p>
    <w:p w:rsidR="00E83562" w:rsidRDefault="00E83562">
      <w:pPr>
        <w:pStyle w:val="a3"/>
        <w:ind w:left="851" w:right="-766" w:firstLine="283"/>
        <w:rPr>
          <w:b/>
          <w:sz w:val="32"/>
          <w:u w:val="single"/>
          <w:vertAlign w:val="baseline"/>
          <w:lang w:val="en-US"/>
        </w:rPr>
      </w:pPr>
    </w:p>
    <w:p w:rsidR="00E83562" w:rsidRDefault="00E83562">
      <w:pPr>
        <w:pStyle w:val="a3"/>
        <w:ind w:left="851" w:right="-766" w:firstLine="283"/>
        <w:rPr>
          <w:b/>
          <w:sz w:val="32"/>
          <w:u w:val="single"/>
          <w:vertAlign w:val="baseline"/>
          <w:lang w:val="en-US"/>
        </w:rPr>
      </w:pPr>
    </w:p>
    <w:p w:rsidR="00E83562" w:rsidRDefault="00E83562">
      <w:pPr>
        <w:pStyle w:val="a3"/>
        <w:ind w:left="851" w:right="-766" w:firstLine="283"/>
        <w:rPr>
          <w:b/>
          <w:sz w:val="32"/>
          <w:u w:val="single"/>
          <w:vertAlign w:val="baseline"/>
          <w:lang w:val="en-US"/>
        </w:rPr>
      </w:pPr>
    </w:p>
    <w:p w:rsidR="00E83562" w:rsidRDefault="00E83562">
      <w:pPr>
        <w:pStyle w:val="a3"/>
        <w:ind w:right="-766"/>
        <w:rPr>
          <w:b/>
          <w:sz w:val="32"/>
          <w:u w:val="single"/>
          <w:vertAlign w:val="baseline"/>
          <w:lang w:val="en-US"/>
        </w:rPr>
      </w:pPr>
    </w:p>
    <w:p w:rsidR="00E83562" w:rsidRDefault="00E83562">
      <w:pPr>
        <w:pStyle w:val="a3"/>
        <w:ind w:right="-766"/>
        <w:jc w:val="center"/>
        <w:rPr>
          <w:b/>
          <w:sz w:val="32"/>
          <w:u w:val="single"/>
          <w:vertAlign w:val="baseline"/>
        </w:rPr>
      </w:pPr>
      <w:r>
        <w:rPr>
          <w:b/>
          <w:sz w:val="32"/>
          <w:u w:val="single"/>
          <w:vertAlign w:val="baseline"/>
          <w:lang w:val="en-US"/>
        </w:rPr>
        <w:t>Выводы</w:t>
      </w:r>
    </w:p>
    <w:p w:rsidR="00E83562" w:rsidRDefault="00E83562">
      <w:pPr>
        <w:pStyle w:val="a3"/>
        <w:numPr>
          <w:ilvl w:val="0"/>
          <w:numId w:val="7"/>
        </w:numPr>
        <w:ind w:right="-766"/>
        <w:jc w:val="both"/>
        <w:rPr>
          <w:sz w:val="32"/>
          <w:vertAlign w:val="baseline"/>
        </w:rPr>
      </w:pPr>
      <w:r>
        <w:rPr>
          <w:b/>
          <w:sz w:val="32"/>
          <w:u w:val="single"/>
          <w:vertAlign w:val="baseline"/>
        </w:rPr>
        <w:t>О загрязнение городских территорий.</w:t>
      </w:r>
    </w:p>
    <w:p w:rsidR="00E83562" w:rsidRDefault="00E83562">
      <w:pPr>
        <w:pStyle w:val="a3"/>
        <w:ind w:right="-766"/>
        <w:jc w:val="both"/>
        <w:rPr>
          <w:vertAlign w:val="baseline"/>
        </w:rPr>
      </w:pPr>
      <w:r>
        <w:rPr>
          <w:vertAlign w:val="baseline"/>
        </w:rPr>
        <w:t xml:space="preserve">Город Дзержинский является неблагополучным в экологическом отношении , что связано с большой техногенной нагрузкой. Почвогрунты города в разной степени загрезняны тяжелыми металлами . По результатам анализов выделены зоны с большим содержанием тяжелых металлов ( превышают если ПДК), характеризующиеся определенным набором элементов в соответствии с их содержанием в почве . В ряде случаев с большой долей  вероятности можно связать техногенные аномалии тяжелых металлов в почве с одним или несколькими источниками загрязнения.  </w:t>
      </w:r>
    </w:p>
    <w:p w:rsidR="00E83562" w:rsidRDefault="00E83562">
      <w:pPr>
        <w:pStyle w:val="a3"/>
        <w:ind w:right="-766"/>
        <w:jc w:val="both"/>
        <w:rPr>
          <w:vertAlign w:val="baseline"/>
        </w:rPr>
      </w:pPr>
      <w:r>
        <w:rPr>
          <w:vertAlign w:val="baseline"/>
        </w:rPr>
        <w:t>Наибольшую  площадь на территории округа занимают участки со слабозагрязненными почвогрунтами, расположенные на территориях лесопарков , рощ , скверов</w:t>
      </w:r>
      <w:r>
        <w:rPr>
          <w:vertAlign w:val="baseline"/>
          <w:lang w:val="en-US"/>
        </w:rPr>
        <w:t>;</w:t>
      </w:r>
      <w:r>
        <w:rPr>
          <w:vertAlign w:val="baseline"/>
        </w:rPr>
        <w:t xml:space="preserve"> в нашем городе это Сквер Победы , Дзержинский лес , и в основном территории изолированные от дорог. Массивы сильнозагрязненных почвогрунтов сформированных под влиянием промышленных зон города , находятся  вдоль железных дорог , фрагментно встречаются на всей территории города , и как правило вблизи предприятий- загрязнителей . Выделяются также участки с сильнозагрязненными почвогрунтами удаленные от предприятий загрязнителей и от автодорог.  </w:t>
      </w:r>
    </w:p>
    <w:p w:rsidR="00E83562" w:rsidRDefault="00E83562">
      <w:pPr>
        <w:pStyle w:val="a3"/>
        <w:ind w:right="-766"/>
        <w:jc w:val="both"/>
        <w:rPr>
          <w:vertAlign w:val="baseline"/>
        </w:rPr>
      </w:pPr>
      <w:r>
        <w:rPr>
          <w:vertAlign w:val="baseline"/>
        </w:rPr>
        <w:t>Главная особенность загрязнения почв тяжелыми металлами – совместное воздействия на почву большего числа источников загрязнения, как стационарных (промышленные предприятия ), так и подвижных (транспорт) . Застройка города высотными зданиями , интенсивная эмиссия тепла , СО</w:t>
      </w:r>
      <w:r>
        <w:rPr>
          <w:vertAlign w:val="subscript"/>
        </w:rPr>
        <w:t>2</w:t>
      </w:r>
      <w:r>
        <w:rPr>
          <w:vertAlign w:val="baseline"/>
        </w:rPr>
        <w:t xml:space="preserve"> сажи и других загрязняющих веществ в атмосферу затрудняют удаление аэрозольных примесей из приземного слоя воздуха и приводят к формированию  смога. Строительство новых жилых районов нередко производится на территориях , уже загрязненных тяжелыми металлами (свалки, старые промышленные площадки).</w:t>
      </w:r>
    </w:p>
    <w:p w:rsidR="00E83562" w:rsidRDefault="00E83562">
      <w:pPr>
        <w:pStyle w:val="a3"/>
        <w:ind w:right="-766"/>
        <w:jc w:val="both"/>
        <w:rPr>
          <w:vertAlign w:val="baseline"/>
        </w:rPr>
      </w:pPr>
      <w:r>
        <w:rPr>
          <w:vertAlign w:val="baseline"/>
        </w:rPr>
        <w:t xml:space="preserve">Большие объемы земляных работ, производимые при этом, также вносят свой вклад в возникновение новой картины загрязнения почв тяжелыми металлами, когда трудно выявить источник загрязнения почв для данной территории . </w:t>
      </w:r>
    </w:p>
    <w:p w:rsidR="00E83562" w:rsidRDefault="00E83562">
      <w:pPr>
        <w:pStyle w:val="a3"/>
        <w:ind w:right="-766"/>
        <w:jc w:val="both"/>
        <w:rPr>
          <w:vertAlign w:val="baseline"/>
        </w:rPr>
      </w:pPr>
      <w:r>
        <w:rPr>
          <w:vertAlign w:val="baseline"/>
        </w:rPr>
        <w:t xml:space="preserve">Загрязнения почвогрунтов , атмосферные выбросы, и изменения геологической среды  города привели к ухудшению состояния растительности , что подтверждается данными визуальных наблюдений (На жилках развивается межжилковый хлороз . пятнистый некроз , часты случаи обесцвечивания листовой пластинки ). Растения по разному адаптированы к экстремальным геохимическим условиям  природный среды и обладают разной пороговой чувствительностью к тяжелым металлам . Основными факторами , определяющими содержание элемента в растении , признаны </w:t>
      </w:r>
      <w:r>
        <w:rPr>
          <w:vertAlign w:val="baseline"/>
          <w:lang w:val="en-US"/>
        </w:rPr>
        <w:t>:</w:t>
      </w:r>
      <w:r>
        <w:rPr>
          <w:vertAlign w:val="baseline"/>
        </w:rPr>
        <w:t xml:space="preserve"> условия геохимической среды (содержание элемента в почве , относительное количество  форм нахождения элемента , усвояемых растением , эволюция и адаптация растения к данным условиям геохимической среды ) и вид растения (фаза развития , особенности распределения элемента по органам растения ). В условиях химического загрязнения все перечисленные факторы модифицируются  под влиянием загрязнения , что приводит к изменению химического состава растения .  </w:t>
      </w:r>
    </w:p>
    <w:p w:rsidR="00E83562" w:rsidRDefault="00E83562">
      <w:pPr>
        <w:pStyle w:val="a3"/>
        <w:ind w:left="1134" w:right="-766"/>
        <w:jc w:val="both"/>
        <w:rPr>
          <w:vertAlign w:val="baseline"/>
        </w:rPr>
      </w:pPr>
    </w:p>
    <w:p w:rsidR="00E83562" w:rsidRDefault="00E83562">
      <w:pPr>
        <w:pStyle w:val="a3"/>
        <w:numPr>
          <w:ilvl w:val="0"/>
          <w:numId w:val="7"/>
        </w:numPr>
        <w:ind w:right="-766"/>
        <w:jc w:val="both"/>
        <w:rPr>
          <w:b/>
          <w:sz w:val="32"/>
          <w:vertAlign w:val="baseline"/>
        </w:rPr>
      </w:pPr>
      <w:r>
        <w:rPr>
          <w:b/>
          <w:sz w:val="32"/>
          <w:vertAlign w:val="baseline"/>
        </w:rPr>
        <w:t xml:space="preserve">О методах оценки загрязнения .   </w:t>
      </w:r>
    </w:p>
    <w:p w:rsidR="00E83562" w:rsidRDefault="00E83562">
      <w:pPr>
        <w:pStyle w:val="a3"/>
        <w:ind w:right="-766"/>
        <w:jc w:val="both"/>
        <w:rPr>
          <w:vertAlign w:val="baseline"/>
        </w:rPr>
      </w:pPr>
      <w:r>
        <w:rPr>
          <w:vertAlign w:val="baseline"/>
        </w:rPr>
        <w:t>Фитотест – это один из лучших ,на мой взгляд,  методов оценки загрязнения почвы тяжелыми металлами . Его  особенности – это нулевые финансовые затраты и простота в проведении опыта. После проведения ФИТОТЕСТА можно проверить коррелирует ли полученная биомасса с содержанием в почве тяжелых металлов .</w:t>
      </w:r>
    </w:p>
    <w:p w:rsidR="00E83562" w:rsidRDefault="00E83562">
      <w:pPr>
        <w:pStyle w:val="a3"/>
        <w:ind w:left="1134" w:right="-766"/>
        <w:jc w:val="both"/>
        <w:rPr>
          <w:vertAlign w:val="baseline"/>
        </w:rPr>
      </w:pPr>
    </w:p>
    <w:p w:rsidR="00E83562" w:rsidRDefault="00E83562">
      <w:pPr>
        <w:pStyle w:val="a3"/>
        <w:ind w:right="-766"/>
        <w:jc w:val="both"/>
        <w:rPr>
          <w:vertAlign w:val="baseline"/>
        </w:rPr>
      </w:pPr>
      <w:r>
        <w:rPr>
          <w:vertAlign w:val="baseline"/>
        </w:rPr>
        <w:t>В золе растений можно определить содержание тяжелых металлов эмиссионно – спектральным методом . Анализ растительного материала дает более четкую картину пространственного распределения загрязнений в силу способности биологических систем к избирательности и перераспределению токсических веществ. Исследованные виды растений будут содержать повышенное количество кобальта , свинца, олова , цинка , меди , молибдена , хрома . Имеются существенные различия в уровнях накопления тяжелых металлов каждым видом.</w:t>
      </w:r>
    </w:p>
    <w:p w:rsidR="00E83562" w:rsidRDefault="00E83562">
      <w:pPr>
        <w:pStyle w:val="a3"/>
        <w:ind w:right="-766"/>
        <w:jc w:val="both"/>
        <w:rPr>
          <w:vertAlign w:val="baseline"/>
        </w:rPr>
      </w:pPr>
      <w:r>
        <w:rPr>
          <w:vertAlign w:val="baseline"/>
        </w:rPr>
        <w:t xml:space="preserve">Для оценки степени техногенного загрязнения почвогрунтов тяжелыми металлами можно использовать такой показатель, как  содержание элемента в азотнокислой вытяжке , выраженное в процентах от данного содержания . Известно , что в незагрязненных почвах доля подвижных форм тяжелых металлов от их валового содержания не превышает 5-20 % . В почвогрунтах нашего города доля извлечения меди составляет от11 до 78% ,цинка- 2 до 73 % , свинца – от 9 до 83 %, никеля от 7 до 85% , что свидетельствует о высокой степени загрязнения большинства почвогрунтов нашего города этими элементами (литературные данные ). </w:t>
      </w:r>
    </w:p>
    <w:p w:rsidR="00E83562" w:rsidRDefault="00E83562">
      <w:pPr>
        <w:pStyle w:val="a3"/>
        <w:ind w:left="1134" w:right="-766"/>
        <w:jc w:val="both"/>
        <w:rPr>
          <w:vertAlign w:val="baseline"/>
        </w:rPr>
      </w:pPr>
    </w:p>
    <w:p w:rsidR="00E83562" w:rsidRDefault="00E83562">
      <w:pPr>
        <w:pStyle w:val="a3"/>
        <w:ind w:left="1134" w:right="-766"/>
        <w:jc w:val="both"/>
        <w:rPr>
          <w:vertAlign w:val="baseline"/>
        </w:rPr>
      </w:pPr>
    </w:p>
    <w:p w:rsidR="00E83562" w:rsidRDefault="00E83562">
      <w:pPr>
        <w:pStyle w:val="a3"/>
        <w:numPr>
          <w:ilvl w:val="0"/>
          <w:numId w:val="7"/>
        </w:numPr>
        <w:ind w:right="-766"/>
        <w:jc w:val="both"/>
        <w:rPr>
          <w:b/>
          <w:sz w:val="32"/>
          <w:u w:val="single"/>
          <w:vertAlign w:val="baseline"/>
        </w:rPr>
      </w:pPr>
      <w:r>
        <w:rPr>
          <w:b/>
          <w:sz w:val="32"/>
          <w:u w:val="single"/>
          <w:vertAlign w:val="baseline"/>
        </w:rPr>
        <w:t>О результатах своей исследовательской деятельности.</w:t>
      </w:r>
    </w:p>
    <w:p w:rsidR="00E83562" w:rsidRDefault="00E83562">
      <w:pPr>
        <w:pStyle w:val="a3"/>
        <w:ind w:left="1134" w:right="-766"/>
        <w:jc w:val="both"/>
        <w:rPr>
          <w:vertAlign w:val="baseline"/>
        </w:rPr>
      </w:pPr>
    </w:p>
    <w:p w:rsidR="00E83562" w:rsidRDefault="00E83562">
      <w:pPr>
        <w:pStyle w:val="a3"/>
        <w:ind w:right="-766"/>
        <w:jc w:val="both"/>
        <w:rPr>
          <w:vertAlign w:val="baseline"/>
        </w:rPr>
      </w:pPr>
      <w:r>
        <w:rPr>
          <w:vertAlign w:val="baseline"/>
        </w:rPr>
        <w:t xml:space="preserve">После проведения этого опыта и рассмотрения результатов , вызывает опасение тот факт , что такая характеристика относится к почвам жилого комплекса и территориям дач расположенных в зоне жилого комплекса . Урожай выращенный на этих огородах попадает на рынки , в том числе и на наш Дзержинский рынок. Поэтому страдают не только владельцы этих участков  , но и ни в чем не повинные люди (мы с вами ), мучаясь от ряда болезней . Отсюда вывод </w:t>
      </w:r>
      <w:r>
        <w:rPr>
          <w:vertAlign w:val="baseline"/>
          <w:lang w:val="en-US"/>
        </w:rPr>
        <w:t>:</w:t>
      </w:r>
      <w:r>
        <w:rPr>
          <w:vertAlign w:val="baseline"/>
        </w:rPr>
        <w:t xml:space="preserve"> </w:t>
      </w:r>
    </w:p>
    <w:p w:rsidR="00E83562" w:rsidRDefault="00E83562">
      <w:pPr>
        <w:pStyle w:val="a3"/>
        <w:ind w:right="-766"/>
        <w:jc w:val="both"/>
        <w:rPr>
          <w:vertAlign w:val="baseline"/>
        </w:rPr>
      </w:pPr>
      <w:r>
        <w:rPr>
          <w:vertAlign w:val="baseline"/>
        </w:rPr>
        <w:t xml:space="preserve">1) Необходим контроль  качества урожая на этих  дачных участках , </w:t>
      </w:r>
    </w:p>
    <w:p w:rsidR="00E83562" w:rsidRDefault="00E83562">
      <w:pPr>
        <w:pStyle w:val="a3"/>
        <w:ind w:right="-766"/>
        <w:rPr>
          <w:vertAlign w:val="baseline"/>
        </w:rPr>
      </w:pPr>
      <w:r>
        <w:rPr>
          <w:vertAlign w:val="baseline"/>
        </w:rPr>
        <w:t>. Полученные нами данные  не были обработаны статистически , но  по опубликованным  литературным данным можно говорить о коррелятивной зависимости между  содержанием сввинца в почвах и  биологической массой растений.</w:t>
      </w:r>
    </w:p>
    <w:p w:rsidR="00E83562" w:rsidRDefault="00E83562">
      <w:pPr>
        <w:pStyle w:val="a3"/>
        <w:ind w:right="-766"/>
        <w:rPr>
          <w:vertAlign w:val="baseline"/>
        </w:rPr>
      </w:pPr>
      <w:r>
        <w:rPr>
          <w:vertAlign w:val="baseline"/>
        </w:rPr>
        <w:t>2)В дальнейшем планируется исследования гумусного состояния почв, а также исследование содержания в почве не только свинца но и других тяжелых металлов.</w:t>
      </w:r>
    </w:p>
    <w:p w:rsidR="00E83562" w:rsidRDefault="00E83562">
      <w:pPr>
        <w:pStyle w:val="a3"/>
        <w:ind w:left="851" w:right="-766" w:firstLine="283"/>
        <w:rPr>
          <w:lang w:val="en-US"/>
        </w:rPr>
      </w:pPr>
    </w:p>
    <w:p w:rsidR="00E83562" w:rsidRDefault="00E83562">
      <w:pPr>
        <w:pStyle w:val="a3"/>
        <w:ind w:left="851" w:right="-766" w:firstLine="283"/>
        <w:rPr>
          <w:lang w:val="en-US"/>
        </w:rPr>
      </w:pPr>
    </w:p>
    <w:p w:rsidR="00E83562" w:rsidRDefault="00E83562">
      <w:pPr>
        <w:pStyle w:val="a3"/>
        <w:ind w:right="-766" w:firstLine="283"/>
        <w:rPr>
          <w:b/>
          <w:sz w:val="32"/>
          <w:vertAlign w:val="baseline"/>
          <w:lang w:val="en-US"/>
        </w:rPr>
      </w:pPr>
      <w:r>
        <w:rPr>
          <w:b/>
          <w:sz w:val="32"/>
          <w:vertAlign w:val="baseline"/>
          <w:lang w:val="en-US"/>
        </w:rPr>
        <w:t>Список использованной литературы</w:t>
      </w:r>
    </w:p>
    <w:p w:rsidR="00E83562" w:rsidRDefault="00E83562">
      <w:pPr>
        <w:pStyle w:val="a3"/>
        <w:numPr>
          <w:ilvl w:val="0"/>
          <w:numId w:val="10"/>
        </w:numPr>
        <w:tabs>
          <w:tab w:val="clear" w:pos="643"/>
          <w:tab w:val="num" w:pos="142"/>
          <w:tab w:val="left" w:pos="284"/>
        </w:tabs>
        <w:ind w:left="284" w:right="-766" w:firstLine="142"/>
        <w:rPr>
          <w:b/>
          <w:sz w:val="32"/>
          <w:vertAlign w:val="baseline"/>
          <w:lang w:val="en-US"/>
        </w:rPr>
      </w:pPr>
      <w:r>
        <w:rPr>
          <w:b/>
          <w:sz w:val="32"/>
          <w:vertAlign w:val="baseline"/>
          <w:lang w:val="en-US"/>
        </w:rPr>
        <w:t>Н.Н. Ладонина, Д.В. Ладонина, Е. М. Наумов, институт минералогии  геохимии и кристалохимии редких элементов,</w:t>
      </w:r>
    </w:p>
    <w:p w:rsidR="00E83562" w:rsidRDefault="00E83562">
      <w:pPr>
        <w:pStyle w:val="a3"/>
        <w:tabs>
          <w:tab w:val="num" w:pos="0"/>
          <w:tab w:val="left" w:pos="284"/>
        </w:tabs>
        <w:ind w:left="283" w:right="-766"/>
        <w:rPr>
          <w:b/>
          <w:sz w:val="32"/>
          <w:vertAlign w:val="baseline"/>
          <w:lang w:val="en-US"/>
        </w:rPr>
      </w:pPr>
      <w:r>
        <w:rPr>
          <w:b/>
          <w:sz w:val="32"/>
          <w:vertAlign w:val="baseline"/>
          <w:lang w:val="en-US"/>
        </w:rPr>
        <w:t>М.Г.У. имени Ломоносова., почвенныйинститут имени В.В. Докучаева . Поступила в редакцию 17.07.97</w:t>
      </w:r>
    </w:p>
    <w:p w:rsidR="00E83562" w:rsidRDefault="00E83562">
      <w:pPr>
        <w:pStyle w:val="a3"/>
        <w:numPr>
          <w:ilvl w:val="0"/>
          <w:numId w:val="10"/>
        </w:numPr>
        <w:ind w:right="-766"/>
        <w:rPr>
          <w:b/>
          <w:sz w:val="32"/>
          <w:vertAlign w:val="baseline"/>
          <w:lang w:val="en-US"/>
        </w:rPr>
      </w:pPr>
      <w:r>
        <w:rPr>
          <w:b/>
          <w:sz w:val="32"/>
          <w:vertAlign w:val="baseline"/>
          <w:lang w:val="en-US"/>
        </w:rPr>
        <w:t xml:space="preserve">Большокав В.А. </w:t>
      </w:r>
    </w:p>
    <w:p w:rsidR="00E83562" w:rsidRDefault="00E83562">
      <w:pPr>
        <w:ind w:firstLine="260"/>
        <w:rPr>
          <w:b/>
          <w:sz w:val="32"/>
        </w:rPr>
      </w:pPr>
      <w:r>
        <w:rPr>
          <w:b/>
          <w:sz w:val="32"/>
        </w:rPr>
        <w:t>3. Виноградов Б.В., Орлов В.П., Снакин В.В. БИОТ! ческие критерии выделения зон экологическо! бедствия России // Изв. РАН. Сер. геогр. 1993. № С. 77-89.</w:t>
      </w:r>
    </w:p>
    <w:p w:rsidR="00E83562" w:rsidRDefault="00E83562">
      <w:pPr>
        <w:ind w:firstLine="260"/>
        <w:rPr>
          <w:b/>
          <w:sz w:val="32"/>
        </w:rPr>
      </w:pPr>
      <w:r>
        <w:rPr>
          <w:b/>
          <w:sz w:val="32"/>
        </w:rPr>
        <w:t>4. Добровольский В.В. Биосферные циклы тяжель металлов и регуляторная роль почвы // Почвов дение. 1997. № 4. С. 431-441.</w:t>
      </w:r>
    </w:p>
    <w:p w:rsidR="00E83562" w:rsidRDefault="00E83562">
      <w:pPr>
        <w:ind w:firstLine="260"/>
        <w:rPr>
          <w:b/>
          <w:sz w:val="32"/>
        </w:rPr>
      </w:pPr>
      <w:r>
        <w:rPr>
          <w:b/>
          <w:sz w:val="32"/>
        </w:rPr>
        <w:t>5. Дубиковский Г.П. Закономерности распределен! микроэлементов в почвах Белорусской ССР и вл1 яние их на растения: Автореф. ... дис. д-ра био / наук. Каунас, 1975. 48 с. 6. Жирмунский А.В., Кузьмин В.И. Критическ!</w:t>
      </w:r>
    </w:p>
    <w:p w:rsidR="00E83562" w:rsidRDefault="00E83562">
      <w:pPr>
        <w:ind w:firstLine="260"/>
      </w:pPr>
      <w:r>
        <w:rPr>
          <w:b/>
          <w:sz w:val="32"/>
        </w:rPr>
        <w:t>уровни в развитии природных систем. Л.: Наук г Ленингр. отд-ние, 1990. 222 с. \ /5. Экосистемы в критических состояниях. М.: Наук v   1989.155 с.</w:t>
      </w:r>
    </w:p>
    <w:p w:rsidR="00E83562" w:rsidRDefault="00E83562">
      <w:pPr>
        <w:pStyle w:val="a3"/>
        <w:ind w:right="-766"/>
        <w:rPr>
          <w:b/>
          <w:sz w:val="32"/>
          <w:vertAlign w:val="baseline"/>
          <w:lang w:val="en-US"/>
        </w:rPr>
      </w:pPr>
      <w:r>
        <w:rPr>
          <w:b/>
          <w:sz w:val="32"/>
          <w:vertAlign w:val="baseline"/>
          <w:lang w:val="en-US"/>
        </w:rPr>
        <w:t>7. Большаков В.А. Картография иклассификация деградированных почв // Техногнные воздействия на почву им их плодородие ,</w:t>
      </w:r>
      <w:r>
        <w:rPr>
          <w:b/>
          <w:sz w:val="32"/>
          <w:vertAlign w:val="baseline"/>
        </w:rPr>
        <w:t xml:space="preserve"> методы контроля </w:t>
      </w:r>
      <w:r>
        <w:rPr>
          <w:b/>
          <w:sz w:val="32"/>
          <w:vertAlign w:val="baseline"/>
          <w:lang w:val="en-US"/>
        </w:rPr>
        <w:t>: На уч. Тр. Почв. Ин-та им. В.В. Докучаева. М., 1991 С. 17-21</w:t>
      </w:r>
    </w:p>
    <w:p w:rsidR="00E83562" w:rsidRDefault="00E83562">
      <w:pPr>
        <w:pStyle w:val="a3"/>
        <w:ind w:right="-766"/>
        <w:rPr>
          <w:b/>
          <w:sz w:val="32"/>
          <w:vertAlign w:val="baseline"/>
        </w:rPr>
      </w:pPr>
      <w:r>
        <w:rPr>
          <w:b/>
          <w:sz w:val="32"/>
          <w:vertAlign w:val="baseline"/>
          <w:lang w:val="en-US"/>
        </w:rPr>
        <w:t>8. Водяницкий Ю.Н. , Большаков В.В. Выявление техногенности химических элементов в почвах  // Антропогенная деградация и меры ее предупреждения :</w:t>
      </w:r>
      <w:r>
        <w:rPr>
          <w:b/>
          <w:sz w:val="32"/>
          <w:vertAlign w:val="baseline"/>
        </w:rPr>
        <w:t xml:space="preserve"> тез. И доклады всерос. Конф . М., 1998. Т. 2. С. 116-119.</w:t>
      </w:r>
    </w:p>
    <w:p w:rsidR="00E83562" w:rsidRDefault="00E83562">
      <w:pPr>
        <w:pStyle w:val="a3"/>
        <w:ind w:right="-766"/>
        <w:rPr>
          <w:b/>
          <w:sz w:val="32"/>
          <w:vertAlign w:val="baseline"/>
        </w:rPr>
      </w:pPr>
      <w:r>
        <w:rPr>
          <w:b/>
          <w:sz w:val="32"/>
          <w:vertAlign w:val="baseline"/>
        </w:rPr>
        <w:t xml:space="preserve">9. Зотов В.Б. Гинзбург Л.Н. результаты эколого- химического картирование  территории ЮВАО г. Москвы  // Комплексная эколого- геохимическая оценка техногенного загрязнения окружающей природной среды . М. </w:t>
      </w:r>
      <w:r>
        <w:rPr>
          <w:b/>
          <w:sz w:val="32"/>
          <w:vertAlign w:val="baseline"/>
          <w:lang w:val="en-US"/>
        </w:rPr>
        <w:t>:</w:t>
      </w:r>
      <w:r>
        <w:rPr>
          <w:b/>
          <w:sz w:val="32"/>
          <w:vertAlign w:val="baseline"/>
        </w:rPr>
        <w:t xml:space="preserve"> прима- пресс . ,1997 . С. 15-21</w:t>
      </w:r>
    </w:p>
    <w:p w:rsidR="00E83562" w:rsidRDefault="00E83562">
      <w:pPr>
        <w:pStyle w:val="a3"/>
        <w:ind w:right="-766"/>
        <w:rPr>
          <w:b/>
          <w:sz w:val="32"/>
          <w:vertAlign w:val="baseline"/>
        </w:rPr>
      </w:pPr>
      <w:r>
        <w:rPr>
          <w:b/>
          <w:sz w:val="32"/>
          <w:vertAlign w:val="baseline"/>
        </w:rPr>
        <w:t xml:space="preserve">10. Иванов Н.Н. Тяжелые металлы в растениях Юго-Восточного административного округа г. Москвы  // Мат. Научно практическая конференция </w:t>
      </w:r>
      <w:r>
        <w:rPr>
          <w:b/>
          <w:sz w:val="32"/>
          <w:vertAlign w:val="baseline"/>
          <w:lang w:val="en-US"/>
        </w:rPr>
        <w:t>“</w:t>
      </w:r>
      <w:r>
        <w:rPr>
          <w:b/>
          <w:sz w:val="32"/>
          <w:vertAlign w:val="baseline"/>
        </w:rPr>
        <w:t xml:space="preserve"> Докучаевское наследие в науке и практике </w:t>
      </w:r>
      <w:r>
        <w:rPr>
          <w:b/>
          <w:sz w:val="32"/>
          <w:vertAlign w:val="baseline"/>
          <w:lang w:val="en-US"/>
        </w:rPr>
        <w:t>“</w:t>
      </w:r>
      <w:r>
        <w:rPr>
          <w:b/>
          <w:sz w:val="32"/>
          <w:vertAlign w:val="baseline"/>
        </w:rPr>
        <w:t xml:space="preserve">Смоленск </w:t>
      </w:r>
      <w:r>
        <w:rPr>
          <w:b/>
          <w:sz w:val="32"/>
          <w:vertAlign w:val="baseline"/>
          <w:lang w:val="en-US"/>
        </w:rPr>
        <w:t xml:space="preserve">“ </w:t>
      </w:r>
      <w:r>
        <w:rPr>
          <w:b/>
          <w:sz w:val="32"/>
          <w:vertAlign w:val="baseline"/>
        </w:rPr>
        <w:t>1996 . С 03-104</w:t>
      </w:r>
    </w:p>
    <w:p w:rsidR="00E83562" w:rsidRDefault="00E83562">
      <w:pPr>
        <w:pStyle w:val="a3"/>
        <w:ind w:right="-766"/>
        <w:rPr>
          <w:b/>
          <w:sz w:val="32"/>
          <w:vertAlign w:val="baseline"/>
        </w:rPr>
      </w:pPr>
      <w:r>
        <w:rPr>
          <w:b/>
          <w:sz w:val="32"/>
          <w:vertAlign w:val="baseline"/>
        </w:rPr>
        <w:t xml:space="preserve">11. Кабата – Пендиас  А., Пендиас Х. , Микроэлементы в почвах и растениях  . М </w:t>
      </w:r>
      <w:r>
        <w:rPr>
          <w:b/>
          <w:sz w:val="32"/>
          <w:vertAlign w:val="baseline"/>
          <w:lang w:val="en-US"/>
        </w:rPr>
        <w:t>:</w:t>
      </w:r>
      <w:r>
        <w:rPr>
          <w:b/>
          <w:sz w:val="32"/>
          <w:vertAlign w:val="baseline"/>
        </w:rPr>
        <w:t xml:space="preserve"> Мир., 1989 439 стр .</w:t>
      </w:r>
    </w:p>
    <w:p w:rsidR="00E83562" w:rsidRDefault="00E83562">
      <w:pPr>
        <w:pStyle w:val="a3"/>
        <w:ind w:right="-766"/>
        <w:rPr>
          <w:b/>
          <w:sz w:val="32"/>
          <w:vertAlign w:val="baseline"/>
          <w:lang w:val="en-US"/>
        </w:rPr>
      </w:pPr>
      <w:r>
        <w:rPr>
          <w:b/>
          <w:sz w:val="32"/>
          <w:vertAlign w:val="baseline"/>
        </w:rPr>
        <w:t xml:space="preserve">12. Методические рекомендации по геохимической оценки загрязнения территорий городов химическими элементами / сост. Ревич Б. А. ,Сает Ю.Е. , СмирноваЕ </w:t>
      </w:r>
    </w:p>
    <w:p w:rsidR="00E83562" w:rsidRDefault="00E83562">
      <w:pPr>
        <w:pStyle w:val="a3"/>
        <w:ind w:right="-766"/>
        <w:rPr>
          <w:b/>
          <w:sz w:val="32"/>
          <w:vertAlign w:val="baseline"/>
        </w:rPr>
      </w:pPr>
      <w:r>
        <w:rPr>
          <w:b/>
          <w:sz w:val="32"/>
          <w:vertAlign w:val="baseline"/>
          <w:lang w:val="en-US"/>
        </w:rPr>
        <w:t>13</w:t>
      </w:r>
      <w:r>
        <w:rPr>
          <w:b/>
          <w:sz w:val="32"/>
          <w:vertAlign w:val="baseline"/>
        </w:rPr>
        <w:t xml:space="preserve">. Обухов А.И. Плеханова И.О. Тяжелые металлы в почвах и растениях Москвы // Экологические исследования в Москве и Московской области . М. , 1990 С 148-161. </w:t>
      </w:r>
    </w:p>
    <w:p w:rsidR="00E83562" w:rsidRDefault="00E83562">
      <w:pPr>
        <w:pStyle w:val="a3"/>
        <w:ind w:right="-766"/>
        <w:rPr>
          <w:b/>
          <w:sz w:val="32"/>
          <w:vertAlign w:val="baseline"/>
        </w:rPr>
      </w:pPr>
      <w:r>
        <w:rPr>
          <w:b/>
          <w:sz w:val="32"/>
          <w:vertAlign w:val="baseline"/>
        </w:rPr>
        <w:t>14. Проблемы экологии Москвы  / Под ред Пупырева Е. И. М.</w:t>
      </w:r>
      <w:r>
        <w:rPr>
          <w:b/>
          <w:sz w:val="32"/>
          <w:vertAlign w:val="baseline"/>
          <w:lang w:val="en-US"/>
        </w:rPr>
        <w:t>:</w:t>
      </w:r>
      <w:r>
        <w:rPr>
          <w:b/>
          <w:sz w:val="32"/>
          <w:vertAlign w:val="baseline"/>
        </w:rPr>
        <w:t xml:space="preserve"> Гидрометиздат . Моск отд-ие ,1992 год , 198 с.</w:t>
      </w:r>
    </w:p>
    <w:p w:rsidR="00E83562" w:rsidRDefault="00E83562">
      <w:pPr>
        <w:pStyle w:val="a3"/>
        <w:ind w:right="-766"/>
        <w:rPr>
          <w:b/>
          <w:sz w:val="32"/>
          <w:vertAlign w:val="baseline"/>
        </w:rPr>
      </w:pPr>
      <w:r>
        <w:rPr>
          <w:b/>
          <w:sz w:val="32"/>
          <w:vertAlign w:val="baseline"/>
        </w:rPr>
        <w:t>15.Строгонова М.Н. Агаркова М.Г. Эколгическое состояние почвенного покрова урбанизированных территорий // Экологические исследования в Москве и Московской области . М., 1990 . С. 127-147.</w:t>
      </w:r>
    </w:p>
    <w:p w:rsidR="00E83562" w:rsidRDefault="00E83562">
      <w:pPr>
        <w:pStyle w:val="a3"/>
        <w:ind w:right="-766"/>
        <w:rPr>
          <w:b/>
          <w:sz w:val="32"/>
          <w:vertAlign w:val="baseline"/>
        </w:rPr>
      </w:pPr>
      <w:r>
        <w:rPr>
          <w:b/>
          <w:sz w:val="32"/>
          <w:vertAlign w:val="baseline"/>
        </w:rPr>
        <w:t>16 Строгонова М.Н. Мягкова А.Д. Городские почвы</w:t>
      </w:r>
      <w:r>
        <w:rPr>
          <w:b/>
          <w:sz w:val="32"/>
          <w:vertAlign w:val="baseline"/>
          <w:lang w:val="en-US"/>
        </w:rPr>
        <w:t>:</w:t>
      </w:r>
      <w:r>
        <w:rPr>
          <w:b/>
          <w:sz w:val="32"/>
          <w:vertAlign w:val="baseline"/>
        </w:rPr>
        <w:t xml:space="preserve"> генезис, классификация , функции  // Почва, город, экология./Под редакцией Добровольского Г.В. М., 1997 . С.15-88.</w:t>
      </w:r>
    </w:p>
    <w:p w:rsidR="00E83562" w:rsidRDefault="00E83562">
      <w:pPr>
        <w:pStyle w:val="a3"/>
        <w:ind w:right="-766"/>
        <w:rPr>
          <w:b/>
          <w:sz w:val="32"/>
          <w:vertAlign w:val="baseline"/>
        </w:rPr>
      </w:pPr>
      <w:r>
        <w:rPr>
          <w:b/>
          <w:sz w:val="32"/>
          <w:vertAlign w:val="baseline"/>
        </w:rPr>
        <w:t xml:space="preserve">  </w:t>
      </w:r>
    </w:p>
    <w:p w:rsidR="00E83562" w:rsidRDefault="00E83562">
      <w:pPr>
        <w:pStyle w:val="a3"/>
        <w:ind w:left="851" w:right="-766" w:firstLine="283"/>
        <w:rPr>
          <w:lang w:val="en-US"/>
        </w:rPr>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rPr>
          <w:lang w:val="en-US"/>
        </w:rPr>
      </w:pPr>
      <w:r>
        <w:t xml:space="preserve">Разрезы  были заложены в следующих местах </w:t>
      </w:r>
      <w:r>
        <w:rPr>
          <w:lang w:val="en-US"/>
        </w:rPr>
        <w:t>:</w:t>
      </w:r>
    </w:p>
    <w:p w:rsidR="00E83562" w:rsidRDefault="00E83562">
      <w:pPr>
        <w:pStyle w:val="a3"/>
        <w:ind w:left="851" w:right="-766" w:firstLine="283"/>
        <w:rPr>
          <w:lang w:val="en-US"/>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8"/>
      </w:tblGrid>
      <w:tr w:rsidR="00E83562">
        <w:trPr>
          <w:trHeight w:val="240"/>
        </w:trPr>
        <w:tc>
          <w:tcPr>
            <w:tcW w:w="9588" w:type="dxa"/>
          </w:tcPr>
          <w:p w:rsidR="00E83562" w:rsidRDefault="00E83562">
            <w:pPr>
              <w:pStyle w:val="a3"/>
              <w:ind w:left="851" w:right="-766" w:firstLine="283"/>
              <w:rPr>
                <w:lang w:val="en-US"/>
              </w:rPr>
            </w:pPr>
          </w:p>
          <w:p w:rsidR="00E83562" w:rsidRDefault="00E83562">
            <w:pPr>
              <w:pStyle w:val="a3"/>
              <w:ind w:left="851" w:right="-766" w:firstLine="283"/>
              <w:rPr>
                <w:lang w:val="en-US"/>
              </w:rPr>
            </w:pPr>
            <w:r>
              <w:t>Разрез 1</w:t>
            </w:r>
          </w:p>
        </w:tc>
      </w:tr>
      <w:tr w:rsidR="00E83562">
        <w:trPr>
          <w:trHeight w:val="1620"/>
        </w:trPr>
        <w:tc>
          <w:tcPr>
            <w:tcW w:w="9588" w:type="dxa"/>
          </w:tcPr>
          <w:p w:rsidR="00E83562" w:rsidRDefault="00E83562">
            <w:pPr>
              <w:pStyle w:val="a3"/>
              <w:ind w:left="851" w:right="-766" w:firstLine="283"/>
              <w:rPr>
                <w:lang w:val="en-US"/>
              </w:rPr>
            </w:pPr>
          </w:p>
        </w:tc>
      </w:tr>
    </w:tbl>
    <w:p w:rsidR="00E83562" w:rsidRDefault="00E83562">
      <w:pPr>
        <w:pStyle w:val="a3"/>
        <w:ind w:left="851" w:right="-766" w:firstLine="283"/>
      </w:pPr>
      <w:r>
        <w:t xml:space="preserve">– сквер победы березовая роща , </w:t>
      </w:r>
    </w:p>
    <w:p w:rsidR="00E83562" w:rsidRDefault="00E83562">
      <w:pPr>
        <w:pStyle w:val="a3"/>
        <w:ind w:left="851" w:right="-766" w:firstLine="283"/>
        <w:jc w:val="center"/>
      </w:pPr>
      <w:r>
        <w:t xml:space="preserve">                                                       Разрез 2 – Детская площадка , строй городок </w:t>
      </w:r>
    </w:p>
    <w:p w:rsidR="00E83562" w:rsidRDefault="00E83562">
      <w:pPr>
        <w:pStyle w:val="a3"/>
        <w:ind w:left="851" w:right="-766" w:firstLine="283"/>
        <w:jc w:val="center"/>
      </w:pPr>
      <w:r>
        <w:t>Разрез 3-Прилегающая к университету территория ,</w:t>
      </w:r>
    </w:p>
    <w:p w:rsidR="00E83562" w:rsidRDefault="00E83562">
      <w:pPr>
        <w:pStyle w:val="a3"/>
        <w:ind w:left="851" w:right="-766" w:firstLine="283"/>
        <w:jc w:val="center"/>
      </w:pPr>
      <w:r>
        <w:t xml:space="preserve">Разрез 4 -50 м от дороги вход в кооператив </w:t>
      </w:r>
      <w:r>
        <w:rPr>
          <w:lang w:val="en-US"/>
        </w:rPr>
        <w:t>“</w:t>
      </w:r>
      <w:r>
        <w:t xml:space="preserve">Природа </w:t>
      </w:r>
      <w:r>
        <w:rPr>
          <w:lang w:val="en-US"/>
        </w:rPr>
        <w:t>“</w:t>
      </w:r>
      <w:r>
        <w:t xml:space="preserve"> ,</w:t>
      </w:r>
    </w:p>
    <w:p w:rsidR="00E83562" w:rsidRDefault="00E83562">
      <w:pPr>
        <w:pStyle w:val="a3"/>
        <w:ind w:left="851" w:right="-766" w:firstLine="283"/>
        <w:jc w:val="center"/>
      </w:pPr>
      <w:r>
        <w:t>Разрез 5 – улица Заводская , 20 метров от дороги</w:t>
      </w:r>
    </w:p>
    <w:p w:rsidR="00E83562" w:rsidRDefault="00E83562">
      <w:pPr>
        <w:pStyle w:val="a3"/>
        <w:ind w:left="851" w:right="-766" w:firstLine="283"/>
        <w:jc w:val="center"/>
      </w:pPr>
      <w:r>
        <w:t>Разрез 7- поворот к заводу  ДЗЖБК, 5 м от дороги</w:t>
      </w:r>
    </w:p>
    <w:p w:rsidR="00E83562" w:rsidRDefault="00E83562">
      <w:pPr>
        <w:pStyle w:val="a3"/>
        <w:ind w:left="851" w:right="-766" w:firstLine="283"/>
      </w:pPr>
      <w:r>
        <w:t xml:space="preserve">Образцы в разрезах </w:t>
      </w: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pStyle w:val="a3"/>
        <w:ind w:left="851" w:right="-766" w:firstLine="283"/>
      </w:pPr>
    </w:p>
    <w:p w:rsidR="00E83562" w:rsidRDefault="00E83562">
      <w:pPr>
        <w:ind w:left="851" w:right="-766" w:firstLine="283"/>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rPr>
          <w:b w:val="0"/>
          <w:i w:val="0"/>
          <w:sz w:val="20"/>
          <w:u w:val="none"/>
          <w:lang w:val="en-US"/>
        </w:rPr>
      </w:pPr>
    </w:p>
    <w:p w:rsidR="00E83562" w:rsidRDefault="00E83562">
      <w:pPr>
        <w:pStyle w:val="1"/>
        <w:ind w:left="851" w:right="-766" w:firstLine="283"/>
        <w:jc w:val="left"/>
      </w:pPr>
      <w:r>
        <w:t>Ведение</w:t>
      </w:r>
    </w:p>
    <w:p w:rsidR="00E83562" w:rsidRDefault="00E83562">
      <w:pPr>
        <w:ind w:left="851" w:right="-766" w:firstLine="283"/>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center"/>
      </w:pPr>
    </w:p>
    <w:p w:rsidR="00E83562" w:rsidRDefault="00E83562">
      <w:pPr>
        <w:ind w:left="851" w:right="-766" w:firstLine="283"/>
        <w:jc w:val="right"/>
        <w:rPr>
          <w:lang w:val="en-US"/>
        </w:rPr>
      </w:pPr>
      <w:r>
        <w:rPr>
          <w:lang w:val="en-US"/>
        </w:rPr>
        <w:t xml:space="preserve"> </w:t>
      </w:r>
      <w:bookmarkStart w:id="0" w:name="_GoBack"/>
      <w:bookmarkEnd w:id="0"/>
    </w:p>
    <w:sectPr w:rsidR="00E83562">
      <w:pgSz w:w="11906" w:h="16838"/>
      <w:pgMar w:top="851" w:right="1304" w:bottom="851"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562" w:rsidRDefault="00E83562">
      <w:r>
        <w:separator/>
      </w:r>
    </w:p>
  </w:endnote>
  <w:endnote w:type="continuationSeparator" w:id="0">
    <w:p w:rsidR="00E83562" w:rsidRDefault="00E83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562" w:rsidRDefault="00E83562">
      <w:r>
        <w:separator/>
      </w:r>
    </w:p>
  </w:footnote>
  <w:footnote w:type="continuationSeparator" w:id="0">
    <w:p w:rsidR="00E83562" w:rsidRDefault="00E835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C2130CD"/>
    <w:multiLevelType w:val="singleLevel"/>
    <w:tmpl w:val="B352BD66"/>
    <w:lvl w:ilvl="0">
      <w:start w:val="1"/>
      <w:numFmt w:val="decimal"/>
      <w:lvlText w:val="%1."/>
      <w:lvlJc w:val="left"/>
      <w:pPr>
        <w:tabs>
          <w:tab w:val="num" w:pos="643"/>
        </w:tabs>
        <w:ind w:left="643" w:hanging="360"/>
      </w:pPr>
      <w:rPr>
        <w:rFonts w:hint="default"/>
      </w:rPr>
    </w:lvl>
  </w:abstractNum>
  <w:abstractNum w:abstractNumId="2">
    <w:nsid w:val="2E1F22B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CB22754"/>
    <w:multiLevelType w:val="singleLevel"/>
    <w:tmpl w:val="EF12291C"/>
    <w:lvl w:ilvl="0">
      <w:start w:val="1"/>
      <w:numFmt w:val="decimal"/>
      <w:lvlText w:val="%1."/>
      <w:lvlJc w:val="left"/>
      <w:pPr>
        <w:tabs>
          <w:tab w:val="num" w:pos="1494"/>
        </w:tabs>
        <w:ind w:left="1494" w:hanging="360"/>
      </w:pPr>
      <w:rPr>
        <w:rFonts w:hint="default"/>
        <w:b/>
        <w:u w:val="single"/>
      </w:rPr>
    </w:lvl>
  </w:abstractNum>
  <w:abstractNum w:abstractNumId="4">
    <w:nsid w:val="434F6A10"/>
    <w:multiLevelType w:val="multilevel"/>
    <w:tmpl w:val="65F6E45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4A281F38"/>
    <w:multiLevelType w:val="multilevel"/>
    <w:tmpl w:val="DC0A0CBC"/>
    <w:lvl w:ilvl="0">
      <w:start w:val="5"/>
      <w:numFmt w:val="decimal"/>
      <w:lvlText w:val="%1"/>
      <w:lvlJc w:val="left"/>
      <w:pPr>
        <w:tabs>
          <w:tab w:val="num" w:pos="732"/>
        </w:tabs>
        <w:ind w:left="732" w:hanging="732"/>
      </w:pPr>
      <w:rPr>
        <w:rFonts w:hint="default"/>
      </w:rPr>
    </w:lvl>
    <w:lvl w:ilvl="1">
      <w:start w:val="2"/>
      <w:numFmt w:val="decimal"/>
      <w:lvlText w:val="%1.%2"/>
      <w:lvlJc w:val="left"/>
      <w:pPr>
        <w:tabs>
          <w:tab w:val="num" w:pos="1441"/>
        </w:tabs>
        <w:ind w:left="1441" w:hanging="732"/>
      </w:pPr>
      <w:rPr>
        <w:rFonts w:hint="default"/>
      </w:rPr>
    </w:lvl>
    <w:lvl w:ilvl="2">
      <w:start w:val="1"/>
      <w:numFmt w:val="decimal"/>
      <w:lvlText w:val="%1.%2.%3"/>
      <w:lvlJc w:val="left"/>
      <w:pPr>
        <w:tabs>
          <w:tab w:val="num" w:pos="2150"/>
        </w:tabs>
        <w:ind w:left="2150" w:hanging="732"/>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6">
    <w:nsid w:val="61750D0A"/>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62D30A3F"/>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769618EA"/>
    <w:multiLevelType w:val="multilevel"/>
    <w:tmpl w:val="8716C0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77"/>
        </w:tabs>
        <w:ind w:left="1477" w:hanging="768"/>
      </w:pPr>
      <w:rPr>
        <w:rFonts w:hint="default"/>
      </w:rPr>
    </w:lvl>
    <w:lvl w:ilvl="2">
      <w:start w:val="1"/>
      <w:numFmt w:val="decimal"/>
      <w:isLgl/>
      <w:lvlText w:val="%1.%2.%3"/>
      <w:lvlJc w:val="left"/>
      <w:pPr>
        <w:tabs>
          <w:tab w:val="num" w:pos="2186"/>
        </w:tabs>
        <w:ind w:left="2186" w:hanging="768"/>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9">
    <w:nsid w:val="776C350A"/>
    <w:multiLevelType w:val="singleLevel"/>
    <w:tmpl w:val="F8661C0A"/>
    <w:lvl w:ilvl="0">
      <w:start w:val="1"/>
      <w:numFmt w:val="decimal"/>
      <w:lvlText w:val="%1."/>
      <w:lvlJc w:val="left"/>
      <w:pPr>
        <w:tabs>
          <w:tab w:val="num" w:pos="1494"/>
        </w:tabs>
        <w:ind w:left="1494" w:hanging="360"/>
      </w:pPr>
      <w:rPr>
        <w:rFonts w:hint="default"/>
      </w:rPr>
    </w:lvl>
  </w:abstractNum>
  <w:num w:numId="1">
    <w:abstractNumId w:val="8"/>
  </w:num>
  <w:num w:numId="2">
    <w:abstractNumId w:val="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6"/>
  </w:num>
  <w:num w:numId="5">
    <w:abstractNumId w:val="7"/>
  </w:num>
  <w:num w:numId="6">
    <w:abstractNumId w:val="2"/>
  </w:num>
  <w:num w:numId="7">
    <w:abstractNumId w:val="3"/>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3EA"/>
    <w:rsid w:val="000B33EA"/>
    <w:rsid w:val="003A3038"/>
    <w:rsid w:val="007F3075"/>
    <w:rsid w:val="00E8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0"/>
    <o:shapelayout v:ext="edit">
      <o:idmap v:ext="edit" data="1"/>
    </o:shapelayout>
  </w:shapeDefaults>
  <w:decimalSymbol w:val=","/>
  <w:listSeparator w:val=";"/>
  <w15:chartTrackingRefBased/>
  <w15:docId w15:val="{82A43E30-68FD-4C9D-AD73-A745C005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32"/>
      <w:u w:val="single"/>
    </w:rPr>
  </w:style>
  <w:style w:type="paragraph" w:styleId="2">
    <w:name w:val="heading 2"/>
    <w:basedOn w:val="a"/>
    <w:next w:val="a"/>
    <w:qFormat/>
    <w:pPr>
      <w:keepNext/>
      <w:ind w:right="-625"/>
      <w:outlineLvl w:val="1"/>
    </w:pPr>
    <w:rPr>
      <w:sz w:val="28"/>
    </w:rPr>
  </w:style>
  <w:style w:type="paragraph" w:styleId="3">
    <w:name w:val="heading 3"/>
    <w:basedOn w:val="a"/>
    <w:next w:val="a"/>
    <w:qFormat/>
    <w:pPr>
      <w:keepNext/>
      <w:ind w:left="709" w:right="-625"/>
      <w:outlineLvl w:val="2"/>
    </w:pPr>
    <w:rPr>
      <w:b/>
      <w:i/>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sz w:val="28"/>
      <w:vertAlign w:val="superscript"/>
    </w:rPr>
  </w:style>
  <w:style w:type="paragraph" w:customStyle="1" w:styleId="10">
    <w:name w:val="Звичайний1"/>
    <w:pPr>
      <w:widowControl w:val="0"/>
      <w:ind w:firstLine="280"/>
      <w:jc w:val="both"/>
    </w:pPr>
    <w:rPr>
      <w:snapToGrid w:val="0"/>
    </w:rPr>
  </w:style>
  <w:style w:type="character" w:styleId="a4">
    <w:name w:val="Hyperlink"/>
    <w:semiHidden/>
    <w:rPr>
      <w:color w:val="0000FF"/>
      <w:u w:val="single"/>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11">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8">
    <w:name w:val="index heading"/>
    <w:basedOn w:val="a"/>
    <w:next w:val="11"/>
    <w:semiHidden/>
    <w:pPr>
      <w:spacing w:before="120" w:after="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7997</Words>
  <Characters>45583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Филиал “Угреша” Международного университета природы ,общества и человека  “Дубна”</vt:lpstr>
    </vt:vector>
  </TitlesOfParts>
  <Company>Угреша</Company>
  <LinksUpToDate>false</LinksUpToDate>
  <CharactersWithSpaces>53474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“Угреша” Международного университета природы ,общества и человека  “Дубна”</dc:title>
  <dc:subject/>
  <dc:creator>Угреша</dc:creator>
  <cp:keywords/>
  <cp:lastModifiedBy>Irina</cp:lastModifiedBy>
  <cp:revision>2</cp:revision>
  <dcterms:created xsi:type="dcterms:W3CDTF">2014-08-06T17:31:00Z</dcterms:created>
  <dcterms:modified xsi:type="dcterms:W3CDTF">2014-08-06T17:31:00Z</dcterms:modified>
</cp:coreProperties>
</file>