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3CA" w:rsidRPr="00BA5BE3" w:rsidRDefault="00F073CA" w:rsidP="00BA5BE3">
      <w:pPr>
        <w:pStyle w:val="aff0"/>
      </w:pPr>
      <w:r w:rsidRPr="00BA5BE3">
        <w:t>Министерство образования и науки Украины</w:t>
      </w:r>
    </w:p>
    <w:p w:rsidR="00BA5BE3" w:rsidRDefault="00F073CA" w:rsidP="00BA5BE3">
      <w:pPr>
        <w:pStyle w:val="aff0"/>
      </w:pPr>
      <w:r w:rsidRPr="00BA5BE3">
        <w:t>Открытый международный университет развития человека “Украина</w:t>
      </w:r>
      <w:r w:rsidR="00BA5BE3">
        <w:t>"</w:t>
      </w:r>
    </w:p>
    <w:p w:rsidR="00BA5BE3" w:rsidRPr="00BA5BE3" w:rsidRDefault="00F073CA" w:rsidP="00BA5BE3">
      <w:pPr>
        <w:pStyle w:val="aff0"/>
      </w:pPr>
      <w:r w:rsidRPr="00BA5BE3">
        <w:t>Горловский филиал</w:t>
      </w:r>
    </w:p>
    <w:p w:rsidR="00BA5BE3" w:rsidRDefault="00F073CA" w:rsidP="00BA5BE3">
      <w:pPr>
        <w:pStyle w:val="aff0"/>
      </w:pPr>
      <w:r w:rsidRPr="00BA5BE3">
        <w:t>Кафедра физической реабилитации</w:t>
      </w: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F073CA" w:rsidRPr="00BA5BE3" w:rsidRDefault="00F073CA" w:rsidP="00BA5BE3">
      <w:pPr>
        <w:pStyle w:val="aff0"/>
      </w:pPr>
      <w:r w:rsidRPr="00BA5BE3">
        <w:t>РЕФЕРАТ</w:t>
      </w:r>
    </w:p>
    <w:p w:rsidR="00BA5BE3" w:rsidRPr="00BA5BE3" w:rsidRDefault="00F073CA" w:rsidP="00BA5BE3">
      <w:pPr>
        <w:pStyle w:val="aff0"/>
      </w:pPr>
      <w:r w:rsidRPr="00BA5BE3">
        <w:t>по дисциплине</w:t>
      </w:r>
      <w:r w:rsidR="00BA5BE3" w:rsidRPr="00BA5BE3">
        <w:t xml:space="preserve">: </w:t>
      </w:r>
      <w:r w:rsidRPr="00BA5BE3">
        <w:t>Лёгкая атлетика</w:t>
      </w:r>
    </w:p>
    <w:p w:rsidR="00BA5BE3" w:rsidRDefault="00F073CA" w:rsidP="00BA5BE3">
      <w:pPr>
        <w:pStyle w:val="aff0"/>
      </w:pPr>
      <w:r w:rsidRPr="00BA5BE3">
        <w:t>ТЕМА</w:t>
      </w:r>
      <w:r w:rsidR="00BA5BE3" w:rsidRPr="00BA5BE3">
        <w:t>:</w:t>
      </w:r>
    </w:p>
    <w:p w:rsidR="00BA5BE3" w:rsidRDefault="00F073CA" w:rsidP="00BA5BE3">
      <w:pPr>
        <w:pStyle w:val="aff0"/>
      </w:pPr>
      <w:r w:rsidRPr="00BA5BE3">
        <w:t>”Физические качества, как основные</w:t>
      </w:r>
      <w:r w:rsidR="00BA5BE3" w:rsidRPr="00BA5BE3">
        <w:t xml:space="preserve"> </w:t>
      </w:r>
      <w:r w:rsidRPr="00BA5BE3">
        <w:t>определяющие спортивный результат в беге на средние дистанции”</w:t>
      </w: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BA5BE3" w:rsidRPr="00BA5BE3" w:rsidRDefault="00BA5BE3" w:rsidP="00BA5BE3">
      <w:pPr>
        <w:pStyle w:val="aff0"/>
      </w:pPr>
    </w:p>
    <w:p w:rsidR="00BA5BE3" w:rsidRDefault="00F073CA" w:rsidP="00BA5BE3">
      <w:pPr>
        <w:pStyle w:val="aff0"/>
        <w:jc w:val="left"/>
      </w:pPr>
      <w:r w:rsidRPr="00BA5BE3">
        <w:t>Выполнил</w:t>
      </w:r>
      <w:r w:rsidR="00BA5BE3" w:rsidRPr="00BA5BE3">
        <w:t>:</w:t>
      </w:r>
    </w:p>
    <w:p w:rsidR="00BA5BE3" w:rsidRPr="00BA5BE3" w:rsidRDefault="00F073CA" w:rsidP="00BA5BE3">
      <w:pPr>
        <w:pStyle w:val="aff0"/>
        <w:jc w:val="left"/>
      </w:pPr>
      <w:r w:rsidRPr="00BA5BE3">
        <w:t>студент 2-го курса группы ФР-06</w:t>
      </w:r>
    </w:p>
    <w:p w:rsidR="00BA5BE3" w:rsidRPr="00BA5BE3" w:rsidRDefault="00F073CA" w:rsidP="00BA5BE3">
      <w:pPr>
        <w:pStyle w:val="aff0"/>
        <w:jc w:val="left"/>
      </w:pPr>
      <w:r w:rsidRPr="00BA5BE3">
        <w:t>дневного отделения</w:t>
      </w:r>
    </w:p>
    <w:p w:rsidR="00BA5BE3" w:rsidRDefault="00F073CA" w:rsidP="00BA5BE3">
      <w:pPr>
        <w:pStyle w:val="aff0"/>
        <w:jc w:val="left"/>
      </w:pPr>
      <w:r w:rsidRPr="00BA5BE3">
        <w:t>факультета “Физическая реабилитация</w:t>
      </w:r>
      <w:r w:rsidR="00BA5BE3">
        <w:t>"</w:t>
      </w:r>
    </w:p>
    <w:p w:rsidR="00BA5BE3" w:rsidRDefault="00C94782" w:rsidP="00BA5BE3">
      <w:pPr>
        <w:pStyle w:val="aff0"/>
        <w:jc w:val="left"/>
      </w:pPr>
      <w:r w:rsidRPr="00BA5BE3">
        <w:t>Дубовик Александр Иванович</w:t>
      </w: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BA5BE3" w:rsidRDefault="00BA5BE3" w:rsidP="00BA5BE3">
      <w:pPr>
        <w:pStyle w:val="aff0"/>
      </w:pPr>
    </w:p>
    <w:p w:rsidR="00F073CA" w:rsidRPr="00BA5BE3" w:rsidRDefault="00F073CA" w:rsidP="00BA5BE3">
      <w:pPr>
        <w:pStyle w:val="aff0"/>
      </w:pPr>
      <w:r w:rsidRPr="00BA5BE3">
        <w:t>2009</w:t>
      </w:r>
    </w:p>
    <w:p w:rsidR="00BA5BE3" w:rsidRPr="00BA5BE3" w:rsidRDefault="00BA5BE3" w:rsidP="00BA5BE3">
      <w:pPr>
        <w:pStyle w:val="2"/>
      </w:pPr>
      <w:r>
        <w:br w:type="page"/>
      </w:r>
      <w:r w:rsidR="00C94782" w:rsidRPr="00BA5BE3">
        <w:t>Основные физические качества бегуна на средние дистанции</w:t>
      </w:r>
    </w:p>
    <w:p w:rsidR="00BA5BE3" w:rsidRDefault="00BA5BE3" w:rsidP="00BA5BE3"/>
    <w:p w:rsidR="00BA5BE3" w:rsidRDefault="00F073CA" w:rsidP="00BA5BE3">
      <w:r w:rsidRPr="00BA5BE3">
        <w:t>Сила</w:t>
      </w:r>
      <w:r w:rsidR="00BA5BE3" w:rsidRPr="00BA5BE3">
        <w:t xml:space="preserve">. </w:t>
      </w:r>
      <w:r w:rsidRPr="00BA5BE3">
        <w:t>В тренировке квалифицированных бегунов на средние дистанции особое место отводится силовой подготовке, потому что, во-первых, силовая подготовленность является важным компонентом специальной выносливости, во-вторых, в процессе совершенствования спортивного мастерства средневиков роль ее существенно возрастает</w:t>
      </w:r>
      <w:r w:rsidR="00BA5BE3" w:rsidRPr="00BA5BE3">
        <w:t>.</w:t>
      </w:r>
    </w:p>
    <w:p w:rsidR="00BA5BE3" w:rsidRDefault="00F073CA" w:rsidP="00BA5BE3">
      <w:r w:rsidRPr="00BA5BE3">
        <w:t>Сила как физическое качество спортсмена выражается в его способности преодолевать внешнее сопротивление либо противодействовать ему посредством мышечных напряжений</w:t>
      </w:r>
      <w:r w:rsidR="00BA5BE3" w:rsidRPr="00BA5BE3">
        <w:t xml:space="preserve">. </w:t>
      </w:r>
      <w:r w:rsidRPr="00BA5BE3">
        <w:t>Говоря о силе, следует выделять четыре качественно специфичных вида ее проявления</w:t>
      </w:r>
      <w:r w:rsidR="00BA5BE3" w:rsidRPr="00BA5BE3">
        <w:t xml:space="preserve">: </w:t>
      </w:r>
      <w:r w:rsidRPr="00BA5BE3">
        <w:t>абсолютную, взрывную, быструю силу, а также силовую выносливость</w:t>
      </w:r>
      <w:r w:rsidR="00BA5BE3" w:rsidRPr="00BA5BE3">
        <w:t xml:space="preserve">. </w:t>
      </w:r>
      <w:r w:rsidRPr="00BA5BE3">
        <w:t>Однако необходимо учитывать, что такое деление весьма относительно, так как эти виды взаимосвязаны в своем проявлении и развитии</w:t>
      </w:r>
      <w:r w:rsidR="00BA5BE3" w:rsidRPr="00BA5BE3">
        <w:t>.</w:t>
      </w:r>
    </w:p>
    <w:p w:rsidR="00BA5BE3" w:rsidRDefault="00F073CA" w:rsidP="00BA5BE3">
      <w:r w:rsidRPr="00BA5BE3">
        <w:t>Под абсолютной силой спортсмена принято понимать максимально мышечное усилие, которое он может развить в статистическом или динамическом режиме безотносительно к собственной массе тела и которое измеряется величиной произвольного максимального мышечного усилия в изометрическом режиме без ограничения времени или предельной массой подтянутого груза</w:t>
      </w:r>
      <w:r w:rsidR="00BA5BE3" w:rsidRPr="00BA5BE3">
        <w:t xml:space="preserve">. </w:t>
      </w:r>
      <w:r w:rsidRPr="00BA5BE3">
        <w:t>Как показали результаты исследований, уровень развития абсолютной силы мышц у бегунов на средние дистанции не играет существенной роли в достижении высоких спортивных результатов</w:t>
      </w:r>
      <w:r w:rsidR="00BA5BE3" w:rsidRPr="00BA5BE3">
        <w:t>.</w:t>
      </w:r>
    </w:p>
    <w:p w:rsidR="00BA5BE3" w:rsidRDefault="00F073CA" w:rsidP="00BA5BE3">
      <w:r w:rsidRPr="00BA5BE3">
        <w:t>Более значима, чем абсолютная, для бегуна взрывная сила</w:t>
      </w:r>
      <w:r w:rsidR="00BA5BE3" w:rsidRPr="00BA5BE3">
        <w:t xml:space="preserve">. </w:t>
      </w:r>
      <w:r w:rsidRPr="00BA5BE3">
        <w:t>Она характеризуется способностью мышц достигать максимума проявления силы по ходу движения в возможно меньшее время</w:t>
      </w:r>
      <w:r w:rsidR="00BA5BE3" w:rsidRPr="00BA5BE3">
        <w:t xml:space="preserve">. </w:t>
      </w:r>
      <w:r w:rsidRPr="00BA5BE3">
        <w:t>Простым и удобным для применения в условиях спортивной практики показателем взрывной силы является результат в прыжке в длину с места</w:t>
      </w:r>
      <w:r w:rsidR="00BA5BE3" w:rsidRPr="00BA5BE3">
        <w:t xml:space="preserve">. </w:t>
      </w:r>
      <w:r w:rsidRPr="00BA5BE3">
        <w:t>Особенности проявления взрывной силы связана с высокой скоростью мобилизации химической энергии мышц и превращения ее в механическую энергию</w:t>
      </w:r>
      <w:r w:rsidR="00BA5BE3" w:rsidRPr="00BA5BE3">
        <w:t xml:space="preserve">. </w:t>
      </w:r>
      <w:r w:rsidRPr="00BA5BE3">
        <w:t>Величина проявляемой при этом силы зависит как от содержания в мышцах АТФ и ее аналогов, так и от скорости ее расщепления в момент поступления в мышцу двигательного импульса и скорости последующего ее ресинтеза</w:t>
      </w:r>
      <w:r w:rsidR="00BA5BE3" w:rsidRPr="00BA5BE3">
        <w:t xml:space="preserve">. </w:t>
      </w:r>
      <w:r w:rsidRPr="00BA5BE3">
        <w:t>В тех случаях, когда требуется проделать работу в наикратчайший срок, важное значение имеет максимальная скорость расщепления АТФ</w:t>
      </w:r>
      <w:r w:rsidR="00BA5BE3" w:rsidRPr="00BA5BE3">
        <w:t>.</w:t>
      </w:r>
    </w:p>
    <w:p w:rsidR="00BA5BE3" w:rsidRDefault="00F073CA" w:rsidP="00BA5BE3">
      <w:r w:rsidRPr="00BA5BE3">
        <w:t>Для бегунов на средние дистанции, в особенности на 800 м, весьма существенное значение имеет уровень развития быстрой силы, которая во многом обусловливает их скоростные возможности</w:t>
      </w:r>
      <w:r w:rsidR="00BA5BE3" w:rsidRPr="00BA5BE3">
        <w:t xml:space="preserve">. </w:t>
      </w:r>
      <w:r w:rsidRPr="00BA5BE3">
        <w:t>Быстрая сила проявляется при преодолении сопротивлений, не достигающих предельных величин</w:t>
      </w:r>
      <w:r w:rsidR="00BA5BE3">
        <w:t xml:space="preserve"> (</w:t>
      </w:r>
      <w:r w:rsidRPr="00BA5BE3">
        <w:t>у бегунов массы тела</w:t>
      </w:r>
      <w:r w:rsidR="00BA5BE3" w:rsidRPr="00BA5BE3">
        <w:t>),</w:t>
      </w:r>
      <w:r w:rsidRPr="00BA5BE3">
        <w:t xml:space="preserve"> с ускорением ниже максимального</w:t>
      </w:r>
      <w:r w:rsidR="00BA5BE3" w:rsidRPr="00BA5BE3">
        <w:t xml:space="preserve">. </w:t>
      </w:r>
      <w:r w:rsidRPr="00BA5BE3">
        <w:t>Оценивать уровень ее развития можно по показателям скорости движений</w:t>
      </w:r>
      <w:r w:rsidR="00BA5BE3" w:rsidRPr="00BA5BE3">
        <w:t xml:space="preserve">. </w:t>
      </w:r>
      <w:r w:rsidRPr="00BA5BE3">
        <w:t xml:space="preserve">Если взрывная сила проявляется только при мышечной работе преодолевающего характера, то быстрая </w:t>
      </w:r>
      <w:r w:rsidR="00BA5BE3">
        <w:t>-</w:t>
      </w:r>
      <w:r w:rsidRPr="00BA5BE3">
        <w:t xml:space="preserve"> при работе уступающего характера, а также при их сочетании</w:t>
      </w:r>
      <w:r w:rsidR="00BA5BE3" w:rsidRPr="00BA5BE3">
        <w:t xml:space="preserve">. </w:t>
      </w:r>
      <w:r w:rsidRPr="00BA5BE3">
        <w:t>Особенностями проявления быстрой силы является то, что при однократных упражнениях ациклического характера распад АТФ в единицу времени</w:t>
      </w:r>
      <w:r w:rsidR="00BA5BE3">
        <w:t xml:space="preserve"> (</w:t>
      </w:r>
      <w:r w:rsidRPr="00BA5BE3">
        <w:t>мощность распада</w:t>
      </w:r>
      <w:r w:rsidR="00BA5BE3" w:rsidRPr="00BA5BE3">
        <w:t xml:space="preserve">) </w:t>
      </w:r>
      <w:r w:rsidRPr="00BA5BE3">
        <w:t>меньше, чем при проявлении взрывной силы</w:t>
      </w:r>
      <w:r w:rsidR="00BA5BE3" w:rsidRPr="00BA5BE3">
        <w:t xml:space="preserve">. </w:t>
      </w:r>
      <w:r w:rsidRPr="00BA5BE3">
        <w:t>При проявлении быстрой силы в многократных упражнениях циклического характера</w:t>
      </w:r>
      <w:r w:rsidR="00BA5BE3">
        <w:t xml:space="preserve"> (</w:t>
      </w:r>
      <w:r w:rsidRPr="00BA5BE3">
        <w:t>беге</w:t>
      </w:r>
      <w:r w:rsidR="00BA5BE3" w:rsidRPr="00BA5BE3">
        <w:t xml:space="preserve">) </w:t>
      </w:r>
      <w:r w:rsidRPr="00BA5BE3">
        <w:t>обеспечение энергией иное</w:t>
      </w:r>
      <w:r w:rsidR="00BA5BE3" w:rsidRPr="00BA5BE3">
        <w:t xml:space="preserve">. </w:t>
      </w:r>
      <w:r w:rsidRPr="00BA5BE3">
        <w:t>Запасы креотинфосфата в мышцах весьма ограничены, поэтому интенсивность креотинфосфокиназной реакции, достигнув своего максимума через несколько секунд работы, начинает быстро снижаться</w:t>
      </w:r>
      <w:r w:rsidR="00BA5BE3" w:rsidRPr="00BA5BE3">
        <w:t xml:space="preserve">. </w:t>
      </w:r>
      <w:r w:rsidRPr="00BA5BE3">
        <w:t>Основными путями обеспечение энергией для ресинтеза АТФ становится гликолиз</w:t>
      </w:r>
      <w:r w:rsidR="00BA5BE3" w:rsidRPr="00BA5BE3">
        <w:t xml:space="preserve">. </w:t>
      </w:r>
      <w:r w:rsidRPr="00BA5BE3">
        <w:t>В данном случае используются запасы гликогена, находящиеся как в мышцах, так и</w:t>
      </w:r>
      <w:r w:rsidR="00BA5BE3" w:rsidRPr="00BA5BE3">
        <w:t xml:space="preserve"> </w:t>
      </w:r>
      <w:r w:rsidRPr="00BA5BE3">
        <w:t>депонированные в печени</w:t>
      </w:r>
      <w:r w:rsidR="00BA5BE3" w:rsidRPr="00BA5BE3">
        <w:t xml:space="preserve">. </w:t>
      </w:r>
      <w:r w:rsidRPr="00BA5BE3">
        <w:t>При этом в организме может образоваться значительный кислородный долг</w:t>
      </w:r>
      <w:r w:rsidR="00BA5BE3" w:rsidRPr="00BA5BE3">
        <w:t xml:space="preserve">. </w:t>
      </w:r>
      <w:r w:rsidRPr="00BA5BE3">
        <w:t>Если же во время бега величина проявления быстрой силы относительно незначительна, энергия, необходимая для мышечных усилий, обеспечивается аэробными реакциями и кислородный долг не образуется</w:t>
      </w:r>
      <w:r w:rsidR="00BA5BE3" w:rsidRPr="00BA5BE3">
        <w:t xml:space="preserve">. </w:t>
      </w:r>
      <w:r w:rsidRPr="00BA5BE3">
        <w:t>В спортивной практике с целью определения уровня развития быстрой силы используется результат в 10-кратном прыжке в длину с места</w:t>
      </w:r>
      <w:r w:rsidR="00BA5BE3" w:rsidRPr="00BA5BE3">
        <w:t>.</w:t>
      </w:r>
    </w:p>
    <w:p w:rsidR="00BA5BE3" w:rsidRDefault="00F073CA" w:rsidP="00BA5BE3">
      <w:r w:rsidRPr="00BA5BE3">
        <w:t>Быстрая сила выступает в качестве предпосылки для повышения силовой выносливости, являющейся важнейшей для бегунов частью силовой подготовленности</w:t>
      </w:r>
      <w:r w:rsidR="00BA5BE3" w:rsidRPr="00BA5BE3">
        <w:t>.</w:t>
      </w:r>
    </w:p>
    <w:p w:rsidR="00BA5BE3" w:rsidRDefault="00F073CA" w:rsidP="00BA5BE3">
      <w:r w:rsidRPr="00BA5BE3">
        <w:t xml:space="preserve">Силовая выносливость </w:t>
      </w:r>
      <w:r w:rsidR="00BA5BE3">
        <w:t>-</w:t>
      </w:r>
      <w:r w:rsidRPr="00BA5BE3">
        <w:t xml:space="preserve"> специфическая форма проявления силовых способностей в условиях двигательной деятельности, в которой требуются относительно длительные мышечные напряжения без снижения их рабочей эффективности</w:t>
      </w:r>
      <w:r w:rsidR="00BA5BE3" w:rsidRPr="00BA5BE3">
        <w:t xml:space="preserve">. </w:t>
      </w:r>
      <w:r w:rsidRPr="00BA5BE3">
        <w:t>Это качество, характеризуя подготовленность опорно-двигательного аппарата, является одним из основных признаков, обуславливающих уровень развития специальной выносливости бегунов</w:t>
      </w:r>
      <w:r w:rsidR="00BA5BE3" w:rsidRPr="00BA5BE3">
        <w:t xml:space="preserve">. </w:t>
      </w:r>
      <w:r w:rsidRPr="00BA5BE3">
        <w:t>А так как от последней главным образом зависит спортивные достижения в беге средние дистанции, то интегральным показателем силовой выносливости может служить результат, достигнутый на основной дистанции в условиях соревнования или прикидки</w:t>
      </w:r>
      <w:r w:rsidR="00BA5BE3" w:rsidRPr="00BA5BE3">
        <w:t>.</w:t>
      </w:r>
    </w:p>
    <w:p w:rsidR="00BA5BE3" w:rsidRDefault="00F073CA" w:rsidP="00BA5BE3">
      <w:r w:rsidRPr="00BA5BE3">
        <w:t xml:space="preserve">Уровень проявления силовой выносливости зависит, с одной стороны, от степени совершенствования механизмов, обеспечивающих межмышечную и внутримышечную координацию, с другой </w:t>
      </w:r>
      <w:r w:rsidR="00BA5BE3">
        <w:t>-</w:t>
      </w:r>
      <w:r w:rsidRPr="00BA5BE3">
        <w:t xml:space="preserve"> от эффективности энергообеспечения выполняемой работы</w:t>
      </w:r>
      <w:r w:rsidR="00BA5BE3" w:rsidRPr="00BA5BE3">
        <w:t xml:space="preserve">. </w:t>
      </w:r>
      <w:r w:rsidRPr="00BA5BE3">
        <w:t>В первые 15-20 с деятельности обеспечение энергией осуществляется за счет креотинфосфокиназной реакции</w:t>
      </w:r>
      <w:r w:rsidR="00BA5BE3" w:rsidRPr="00BA5BE3">
        <w:t xml:space="preserve">. </w:t>
      </w:r>
      <w:r w:rsidRPr="00BA5BE3">
        <w:t>Однако из-за ограниченных запасов креотинфосфата активность этого пути ресинтеза АТФ быстро падает</w:t>
      </w:r>
      <w:r w:rsidR="00BA5BE3" w:rsidRPr="00BA5BE3">
        <w:t xml:space="preserve">. </w:t>
      </w:r>
      <w:r w:rsidRPr="00BA5BE3">
        <w:t>Поэтому дальнейшее энергообразование обеспечивается гликолитическим процессом</w:t>
      </w:r>
      <w:r w:rsidR="00BA5BE3" w:rsidRPr="00BA5BE3">
        <w:t xml:space="preserve">. </w:t>
      </w:r>
      <w:r w:rsidRPr="00BA5BE3">
        <w:t>Если работа продолжается, происходит снижение интенсивности гликолиза, уступая место аэробным реакциям</w:t>
      </w:r>
      <w:r w:rsidR="00BA5BE3" w:rsidRPr="00BA5BE3">
        <w:t>.</w:t>
      </w:r>
    </w:p>
    <w:p w:rsidR="00BA5BE3" w:rsidRDefault="00F073CA" w:rsidP="00BA5BE3">
      <w:r w:rsidRPr="00BA5BE3">
        <w:t>Рассматривая физиологические основы проявления силовой выносливости, следует иметь в виду тот факт, что скелетные мышцы человека состоят из волокон, имеющих различные сократительные и обменные свойства</w:t>
      </w:r>
      <w:r w:rsidR="00BA5BE3" w:rsidRPr="00BA5BE3">
        <w:t xml:space="preserve">. </w:t>
      </w:r>
      <w:r w:rsidRPr="00BA5BE3">
        <w:t>Эти свойства предполагают, что каждый тип волокон может играть ведущую роль в каком-либо специфическом типе мышечной работы</w:t>
      </w:r>
      <w:r w:rsidR="00BA5BE3" w:rsidRPr="00BA5BE3">
        <w:t xml:space="preserve">. </w:t>
      </w:r>
      <w:r w:rsidRPr="00BA5BE3">
        <w:t>Большинство исследований выделяют в мышце человека два основных типа волокон</w:t>
      </w:r>
      <w:r w:rsidR="00BA5BE3" w:rsidRPr="00BA5BE3">
        <w:t xml:space="preserve">. </w:t>
      </w:r>
      <w:r w:rsidRPr="00BA5BE3">
        <w:t>Их называют красными и белыми волокнами, учитывая их окислительную способность</w:t>
      </w:r>
      <w:r w:rsidR="00BA5BE3" w:rsidRPr="00BA5BE3">
        <w:t xml:space="preserve">. </w:t>
      </w:r>
      <w:r w:rsidRPr="00BA5BE3">
        <w:t>В настоящее время эти волокна называют соответственно медленно сокращающимися</w:t>
      </w:r>
      <w:r w:rsidR="00BA5BE3">
        <w:t xml:space="preserve"> (</w:t>
      </w:r>
      <w:r w:rsidRPr="00BA5BE3">
        <w:t>МС</w:t>
      </w:r>
      <w:r w:rsidR="00BA5BE3" w:rsidRPr="00BA5BE3">
        <w:t xml:space="preserve">) </w:t>
      </w:r>
      <w:r w:rsidRPr="00BA5BE3">
        <w:t>и быстро сокращающимися</w:t>
      </w:r>
      <w:r w:rsidR="00BA5BE3">
        <w:t xml:space="preserve"> (</w:t>
      </w:r>
      <w:r w:rsidRPr="00BA5BE3">
        <w:t>БС</w:t>
      </w:r>
      <w:r w:rsidR="00BA5BE3" w:rsidRPr="00BA5BE3">
        <w:t xml:space="preserve">) </w:t>
      </w:r>
      <w:r w:rsidRPr="00BA5BE3">
        <w:t>волокнами</w:t>
      </w:r>
      <w:r w:rsidR="00BA5BE3" w:rsidRPr="00BA5BE3">
        <w:t>.</w:t>
      </w:r>
    </w:p>
    <w:p w:rsidR="00BA5BE3" w:rsidRDefault="00F073CA" w:rsidP="00BA5BE3">
      <w:r w:rsidRPr="00BA5BE3">
        <w:t>МС-волокна обладают более высокими аэробными и низкими анаэробными способностями по сравнению с БС-волокнами</w:t>
      </w:r>
      <w:r w:rsidR="00BA5BE3" w:rsidRPr="00BA5BE3">
        <w:t xml:space="preserve">. </w:t>
      </w:r>
      <w:r w:rsidRPr="00BA5BE3">
        <w:t>Биохимически МС-волокно мышцы человека приспособлено к длительной работе на выносливость, когда его окислительный потенциал можно использовать полностью</w:t>
      </w:r>
      <w:r w:rsidR="00BA5BE3" w:rsidRPr="00BA5BE3">
        <w:t xml:space="preserve">. </w:t>
      </w:r>
      <w:r w:rsidRPr="00BA5BE3">
        <w:t>БС-волокно, наоборот, приспособлено к очень быстрой и интенсивной работе малой продолжительности</w:t>
      </w:r>
      <w:r w:rsidR="00BA5BE3" w:rsidRPr="00BA5BE3">
        <w:t xml:space="preserve">. </w:t>
      </w:r>
      <w:r w:rsidRPr="00BA5BE3">
        <w:t>Установлено также, что отдельные МС-волокна имеют различные окислительные</w:t>
      </w:r>
      <w:r w:rsidR="00BA5BE3" w:rsidRPr="00BA5BE3">
        <w:t xml:space="preserve"> </w:t>
      </w:r>
      <w:r w:rsidRPr="00BA5BE3">
        <w:t>и гликолитические свойства, в связи с чем их разделяют на подгруппы А, В и С</w:t>
      </w:r>
      <w:r w:rsidR="00BA5BE3" w:rsidRPr="00BA5BE3">
        <w:t xml:space="preserve">. </w:t>
      </w:r>
      <w:r w:rsidRPr="00BA5BE3">
        <w:t>Кроме МС и БС-волокон, в настоящее время выделяется третий, так называемый средний тип, комбинирующий характерные черты первых двух типов</w:t>
      </w:r>
      <w:r w:rsidR="00BA5BE3" w:rsidRPr="00BA5BE3">
        <w:t>.</w:t>
      </w:r>
    </w:p>
    <w:p w:rsidR="00BA5BE3" w:rsidRDefault="00F073CA" w:rsidP="00BA5BE3">
      <w:r w:rsidRPr="00BA5BE3">
        <w:t>В мышцах человека различные типы волокон распределены в виде мозаики</w:t>
      </w:r>
      <w:r w:rsidR="00BA5BE3" w:rsidRPr="00BA5BE3">
        <w:t xml:space="preserve">. </w:t>
      </w:r>
      <w:r w:rsidRPr="00BA5BE3">
        <w:t>До сих пор не обнаружено ни одной мышцы, состоящей из волокон только одного типа</w:t>
      </w:r>
      <w:r w:rsidR="00BA5BE3" w:rsidRPr="00BA5BE3">
        <w:t xml:space="preserve">. </w:t>
      </w:r>
      <w:r w:rsidRPr="00BA5BE3">
        <w:t>Относительное количество волокон разного типа у различных людей неодинаково</w:t>
      </w:r>
      <w:r w:rsidR="00BA5BE3" w:rsidRPr="00BA5BE3">
        <w:t xml:space="preserve">. </w:t>
      </w:r>
      <w:r w:rsidRPr="00BA5BE3">
        <w:t>Для спортивной практики представляет интерес и существенную значимость тот факт, что тренировка, повышая окислительную способность мышц, не изменяет вместе с тем сократительные свойства волокон разного типа и их процентное соотношение</w:t>
      </w:r>
      <w:r w:rsidR="00BA5BE3" w:rsidRPr="00BA5BE3">
        <w:t xml:space="preserve">. </w:t>
      </w:r>
      <w:r w:rsidRPr="00BA5BE3">
        <w:t>Следовательно, индивидуальные различия в соотношении волокон обусловлено главным образом генетически</w:t>
      </w:r>
      <w:r w:rsidR="00BA5BE3" w:rsidRPr="00BA5BE3">
        <w:t xml:space="preserve">. </w:t>
      </w:r>
      <w:r w:rsidRPr="00BA5BE3">
        <w:t>Это необходимо учитывать при определении дистанции, на которой предполагает специализироваться бегун</w:t>
      </w:r>
      <w:r w:rsidR="00BA5BE3" w:rsidRPr="00BA5BE3">
        <w:t xml:space="preserve">. </w:t>
      </w:r>
      <w:r w:rsidRPr="00BA5BE3">
        <w:t>Так, в результате использования метода игольчатой биопсии</w:t>
      </w:r>
      <w:r w:rsidR="00BA5BE3">
        <w:t xml:space="preserve"> (</w:t>
      </w:r>
      <w:r w:rsidRPr="00BA5BE3">
        <w:t>извлечение с помощью специальной иглы мельчайшей частицы мышечной ткани</w:t>
      </w:r>
      <w:r w:rsidR="00BA5BE3" w:rsidRPr="00BA5BE3">
        <w:t xml:space="preserve">) </w:t>
      </w:r>
      <w:r w:rsidRPr="00BA5BE3">
        <w:t>выявлены значительные различия в соотношении количества БС</w:t>
      </w:r>
      <w:r w:rsidR="00BA5BE3" w:rsidRPr="00BA5BE3">
        <w:t xml:space="preserve"> - </w:t>
      </w:r>
      <w:r w:rsidRPr="00BA5BE3">
        <w:t>и МС-волокон у бегунов на различные дистанции</w:t>
      </w:r>
      <w:r w:rsidR="00BA5BE3" w:rsidRPr="00BA5BE3">
        <w:t xml:space="preserve">. </w:t>
      </w:r>
      <w:r w:rsidRPr="00BA5BE3">
        <w:t>В частности, у стайеров высокого класса мышцы, несущие основную нагрузку в беге, содержат до 80-90% МС-волокон и 10-20% БС-волокон, а у спринтеров, наоборот, 90-80% БС-волокон и 10-20% МС-волокон</w:t>
      </w:r>
      <w:r w:rsidR="00BA5BE3" w:rsidRPr="00BA5BE3">
        <w:t xml:space="preserve">. </w:t>
      </w:r>
      <w:r w:rsidRPr="00BA5BE3">
        <w:t>Существенное значение имеет тот факт, что длительное использование работы на выносливость снижает сократительные свойства БС-волокон, а, следовательно, и скоростно-силовые способности бегуна</w:t>
      </w:r>
      <w:r w:rsidR="00BA5BE3" w:rsidRPr="00BA5BE3">
        <w:t>.</w:t>
      </w:r>
    </w:p>
    <w:p w:rsidR="00BA5BE3" w:rsidRDefault="00F073CA" w:rsidP="00BA5BE3">
      <w:r w:rsidRPr="00BA5BE3">
        <w:t>Это предопределяет удельный вес работы, необходимой для совершенствования различных сторон силовой</w:t>
      </w:r>
      <w:r w:rsidR="00BA5BE3" w:rsidRPr="00BA5BE3">
        <w:t xml:space="preserve"> </w:t>
      </w:r>
      <w:r w:rsidRPr="00BA5BE3">
        <w:t xml:space="preserve">подготовленности с учетом взаимосвязи видов проявления между собой и с другими физическими качествами </w:t>
      </w:r>
      <w:r w:rsidR="00BA5BE3">
        <w:t>-</w:t>
      </w:r>
      <w:r w:rsidRPr="00BA5BE3">
        <w:t xml:space="preserve"> быстротой, гибкостью, выносливостью</w:t>
      </w:r>
      <w:r w:rsidR="00BA5BE3" w:rsidRPr="00BA5BE3">
        <w:t xml:space="preserve">. </w:t>
      </w:r>
      <w:r w:rsidRPr="00BA5BE3">
        <w:t>Одновременно нужно принимать во внимание и генетически обусловленные физиологические особенности того или иного бегуна</w:t>
      </w:r>
      <w:r w:rsidR="00BA5BE3" w:rsidRPr="00BA5BE3">
        <w:t>.</w:t>
      </w:r>
    </w:p>
    <w:p w:rsidR="00BA5BE3" w:rsidRDefault="00F073CA" w:rsidP="00BA5BE3">
      <w:r w:rsidRPr="00BA5BE3">
        <w:t xml:space="preserve">Быстрота </w:t>
      </w:r>
      <w:r w:rsidR="00BA5BE3">
        <w:t>-</w:t>
      </w:r>
      <w:r w:rsidRPr="00BA5BE3">
        <w:t xml:space="preserve"> это комплекс функциональных свойств человека, непосредственно и преимущественно определяющих скоростные характеристики движений, а</w:t>
      </w:r>
      <w:r w:rsidR="00BA5BE3" w:rsidRPr="00BA5BE3">
        <w:t xml:space="preserve"> </w:t>
      </w:r>
      <w:r w:rsidRPr="00BA5BE3">
        <w:t>также время двигательной реакции</w:t>
      </w:r>
      <w:r w:rsidR="00BA5BE3" w:rsidRPr="00BA5BE3">
        <w:t xml:space="preserve">. </w:t>
      </w:r>
      <w:r w:rsidRPr="00BA5BE3">
        <w:t>Говоря о качестве быстроты, принято выделять три основные формы ее проявления</w:t>
      </w:r>
      <w:r w:rsidR="00BA5BE3">
        <w:t>:</w:t>
      </w:r>
    </w:p>
    <w:p w:rsidR="00BA5BE3" w:rsidRDefault="00BA5BE3" w:rsidP="00BA5BE3">
      <w:r>
        <w:t>1)</w:t>
      </w:r>
      <w:r w:rsidRPr="00BA5BE3">
        <w:t xml:space="preserve"> </w:t>
      </w:r>
      <w:r w:rsidR="00F073CA" w:rsidRPr="00BA5BE3">
        <w:t>латентное время двигательной реакции</w:t>
      </w:r>
      <w:r>
        <w:t>;</w:t>
      </w:r>
    </w:p>
    <w:p w:rsidR="00BA5BE3" w:rsidRDefault="00BA5BE3" w:rsidP="00BA5BE3">
      <w:r>
        <w:t>2)</w:t>
      </w:r>
      <w:r w:rsidRPr="00BA5BE3">
        <w:t xml:space="preserve"> </w:t>
      </w:r>
      <w:r w:rsidR="00F073CA" w:rsidRPr="00BA5BE3">
        <w:t>скорость одиночного движения</w:t>
      </w:r>
      <w:r>
        <w:t xml:space="preserve"> (</w:t>
      </w:r>
      <w:r w:rsidR="00F073CA" w:rsidRPr="00BA5BE3">
        <w:t>при малом внешнем сопротивлении</w:t>
      </w:r>
      <w:r w:rsidRPr="00BA5BE3">
        <w:t>)</w:t>
      </w:r>
      <w:r>
        <w:t>;</w:t>
      </w:r>
    </w:p>
    <w:p w:rsidR="00BA5BE3" w:rsidRDefault="00BA5BE3" w:rsidP="00BA5BE3">
      <w:r>
        <w:t>3)</w:t>
      </w:r>
      <w:r w:rsidRPr="00BA5BE3">
        <w:t xml:space="preserve"> </w:t>
      </w:r>
      <w:r w:rsidR="00F073CA" w:rsidRPr="00BA5BE3">
        <w:t>частоту движений</w:t>
      </w:r>
      <w:r>
        <w:t xml:space="preserve"> (</w:t>
      </w:r>
      <w:r w:rsidR="00F073CA" w:rsidRPr="00BA5BE3">
        <w:t>в беге частота шагов</w:t>
      </w:r>
      <w:r w:rsidRPr="00BA5BE3">
        <w:t>).</w:t>
      </w:r>
    </w:p>
    <w:p w:rsidR="00BA5BE3" w:rsidRDefault="00F073CA" w:rsidP="00BA5BE3">
      <w:r w:rsidRPr="00BA5BE3">
        <w:t>Быстрота самым тесным образом связана с силой и имеет весьма существенное значение для бегунов на средние дистанции, а особенно для специализирующихся на дистанции 800 м</w:t>
      </w:r>
      <w:r w:rsidR="00BA5BE3" w:rsidRPr="00BA5BE3">
        <w:t xml:space="preserve">. </w:t>
      </w:r>
      <w:r w:rsidRPr="00BA5BE3">
        <w:t xml:space="preserve">Подтверждением этому служит тот факт, что сильнейшие бегуны на этой дистанции показывали результаты и </w:t>
      </w:r>
      <w:r w:rsidR="00967184" w:rsidRPr="00BA5BE3">
        <w:t>на коротких дистанциях</w:t>
      </w:r>
      <w:r w:rsidR="00BA5BE3">
        <w:t xml:space="preserve"> (</w:t>
      </w:r>
      <w:r w:rsidR="00967184" w:rsidRPr="00BA5BE3">
        <w:t>табл</w:t>
      </w:r>
      <w:r w:rsidR="00BA5BE3">
        <w:t>.1</w:t>
      </w:r>
      <w:r w:rsidR="00BA5BE3" w:rsidRPr="00BA5BE3">
        <w:t>).</w:t>
      </w:r>
    </w:p>
    <w:p w:rsidR="00BA5BE3" w:rsidRDefault="00F073CA" w:rsidP="00BA5BE3">
      <w:r w:rsidRPr="00BA5BE3">
        <w:t>Латентное время двигательной реакции для бегунов на средние дистанции не имеет существенного значения, поэтому мы рассмотрим с позиций физиологии и биохимии скорость одиночного движения и частоту движений</w:t>
      </w:r>
      <w:r w:rsidR="00BA5BE3" w:rsidRPr="00BA5BE3">
        <w:t xml:space="preserve">. </w:t>
      </w:r>
      <w:r w:rsidRPr="00BA5BE3">
        <w:t>Движения, выполняемые с большой скоростью, отличаются по своим физиологическим характеристикам от более медленных движений</w:t>
      </w:r>
      <w:r w:rsidR="00BA5BE3" w:rsidRPr="00BA5BE3">
        <w:t xml:space="preserve">. </w:t>
      </w:r>
      <w:r w:rsidRPr="00BA5BE3">
        <w:t>Основным отличием является то, что при максимальной скорости затруднены сенсорные коррекции в ходе выполнения движения, а это в свою очередь вызывает трудности выполнения координированных движений на больших скоростях</w:t>
      </w:r>
      <w:r w:rsidR="00BA5BE3" w:rsidRPr="00BA5BE3">
        <w:t xml:space="preserve">. </w:t>
      </w:r>
      <w:r w:rsidRPr="00BA5BE3">
        <w:t>В быстрых и выполняемых с высокой частотой движениях</w:t>
      </w:r>
      <w:r w:rsidR="00BA5BE3">
        <w:t xml:space="preserve"> (</w:t>
      </w:r>
      <w:r w:rsidRPr="00BA5BE3">
        <w:t>в беге</w:t>
      </w:r>
      <w:r w:rsidR="00BA5BE3" w:rsidRPr="00BA5BE3">
        <w:t xml:space="preserve">) </w:t>
      </w:r>
      <w:r w:rsidRPr="00BA5BE3">
        <w:t>мышцы работают лишь в крайних точках полной амплитуды движения</w:t>
      </w:r>
      <w:r w:rsidR="00BA5BE3" w:rsidRPr="00BA5BE3">
        <w:t xml:space="preserve">. </w:t>
      </w:r>
      <w:r w:rsidRPr="00BA5BE3">
        <w:t>При этом активность мышцы настолько кратковременна, что она не успевает за этот период заметно сократиться</w:t>
      </w:r>
      <w:r w:rsidR="00BA5BE3" w:rsidRPr="00BA5BE3">
        <w:t xml:space="preserve">. </w:t>
      </w:r>
      <w:r w:rsidRPr="00BA5BE3">
        <w:t>Таким образом, практически мышцы работают в режиме, близком к изометрическому</w:t>
      </w:r>
      <w:r w:rsidR="00BA5BE3" w:rsidRPr="00BA5BE3">
        <w:t xml:space="preserve">. </w:t>
      </w:r>
      <w:r w:rsidRPr="00BA5BE3">
        <w:t xml:space="preserve">Принято считать, что быстрота, в особенности при высокой частоте движений, зависит от скорости перехода нервных двигательных центров из состояния возбуждения в состояние торможения и обратно, </w:t>
      </w:r>
      <w:r w:rsidR="00BA5BE3">
        <w:t>т.е.</w:t>
      </w:r>
      <w:r w:rsidR="00BA5BE3" w:rsidRPr="00BA5BE3">
        <w:t xml:space="preserve"> </w:t>
      </w:r>
      <w:r w:rsidRPr="00BA5BE3">
        <w:t>от подвижности нервных процессов</w:t>
      </w:r>
      <w:r w:rsidR="00BA5BE3" w:rsidRPr="00BA5BE3">
        <w:t>.</w:t>
      </w:r>
    </w:p>
    <w:p w:rsidR="00E3406F" w:rsidRDefault="00E3406F" w:rsidP="00BA5BE3">
      <w:pPr>
        <w:ind w:left="708" w:firstLine="12"/>
      </w:pPr>
    </w:p>
    <w:p w:rsidR="00F073CA" w:rsidRPr="00BA5BE3" w:rsidRDefault="00F073CA" w:rsidP="00BA5BE3">
      <w:pPr>
        <w:ind w:left="708" w:firstLine="12"/>
      </w:pPr>
      <w:r w:rsidRPr="00BA5BE3">
        <w:t>Таблица 1</w:t>
      </w:r>
      <w:r w:rsidR="00BA5BE3" w:rsidRPr="00BA5BE3">
        <w:t xml:space="preserve">. </w:t>
      </w:r>
      <w:r w:rsidRPr="00BA5BE3">
        <w:t>Результаты сильнейших спортсменов, специализирующихся на средних дистанциях, в беге на короткие дистанции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3"/>
        <w:gridCol w:w="1677"/>
        <w:gridCol w:w="1582"/>
        <w:gridCol w:w="1903"/>
        <w:gridCol w:w="1724"/>
      </w:tblGrid>
      <w:tr w:rsidR="00F073CA" w:rsidRPr="00BA5BE3" w:rsidTr="002265BB">
        <w:trPr>
          <w:trHeight w:val="580"/>
          <w:jc w:val="center"/>
        </w:trPr>
        <w:tc>
          <w:tcPr>
            <w:tcW w:w="1903" w:type="dxa"/>
            <w:vMerge w:val="restart"/>
            <w:shd w:val="clear" w:color="auto" w:fill="auto"/>
          </w:tcPr>
          <w:p w:rsidR="00BA5BE3" w:rsidRPr="00BA5BE3" w:rsidRDefault="00BA5BE3" w:rsidP="00BA5BE3">
            <w:pPr>
              <w:pStyle w:val="af9"/>
            </w:pPr>
          </w:p>
          <w:p w:rsidR="00F073CA" w:rsidRPr="00BA5BE3" w:rsidRDefault="00F073CA" w:rsidP="00BA5BE3">
            <w:pPr>
              <w:pStyle w:val="af9"/>
            </w:pPr>
            <w:r w:rsidRPr="00BA5BE3">
              <w:t>Фамилия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BA5BE3" w:rsidRPr="00BA5BE3" w:rsidRDefault="00BA5BE3" w:rsidP="00BA5BE3">
            <w:pPr>
              <w:pStyle w:val="af9"/>
            </w:pPr>
          </w:p>
          <w:p w:rsidR="00F073CA" w:rsidRPr="00BA5BE3" w:rsidRDefault="00F073CA" w:rsidP="00BA5BE3">
            <w:pPr>
              <w:pStyle w:val="af9"/>
            </w:pPr>
            <w:r w:rsidRPr="00BA5BE3">
              <w:t>Страна</w:t>
            </w:r>
          </w:p>
        </w:tc>
        <w:tc>
          <w:tcPr>
            <w:tcW w:w="5209" w:type="dxa"/>
            <w:gridSpan w:val="3"/>
            <w:shd w:val="clear" w:color="auto" w:fill="auto"/>
          </w:tcPr>
          <w:p w:rsidR="00F073CA" w:rsidRPr="00BA5BE3" w:rsidRDefault="00F073CA" w:rsidP="00BA5BE3">
            <w:pPr>
              <w:pStyle w:val="af9"/>
            </w:pPr>
          </w:p>
          <w:p w:rsidR="00F073CA" w:rsidRPr="00BA5BE3" w:rsidRDefault="00F073CA" w:rsidP="00BA5BE3">
            <w:pPr>
              <w:pStyle w:val="af9"/>
            </w:pPr>
            <w:r w:rsidRPr="00BA5BE3">
              <w:t>Дистанции и лучший результат, с</w:t>
            </w:r>
          </w:p>
        </w:tc>
      </w:tr>
      <w:tr w:rsidR="00F073CA" w:rsidRPr="00BA5BE3" w:rsidTr="002265BB">
        <w:trPr>
          <w:trHeight w:val="500"/>
          <w:jc w:val="center"/>
        </w:trPr>
        <w:tc>
          <w:tcPr>
            <w:tcW w:w="1903" w:type="dxa"/>
            <w:vMerge/>
            <w:shd w:val="clear" w:color="auto" w:fill="auto"/>
          </w:tcPr>
          <w:p w:rsidR="00F073CA" w:rsidRPr="00BA5BE3" w:rsidRDefault="00F073CA" w:rsidP="00BA5BE3">
            <w:pPr>
              <w:pStyle w:val="af9"/>
            </w:pPr>
          </w:p>
        </w:tc>
        <w:tc>
          <w:tcPr>
            <w:tcW w:w="1677" w:type="dxa"/>
            <w:vMerge/>
            <w:shd w:val="clear" w:color="auto" w:fill="auto"/>
          </w:tcPr>
          <w:p w:rsidR="00F073CA" w:rsidRPr="00BA5BE3" w:rsidRDefault="00F073CA" w:rsidP="00BA5BE3">
            <w:pPr>
              <w:pStyle w:val="af9"/>
            </w:pPr>
          </w:p>
        </w:tc>
        <w:tc>
          <w:tcPr>
            <w:tcW w:w="1582" w:type="dxa"/>
            <w:shd w:val="clear" w:color="auto" w:fill="auto"/>
          </w:tcPr>
          <w:p w:rsidR="00BA5BE3" w:rsidRDefault="00BA5BE3" w:rsidP="00BA5BE3">
            <w:pPr>
              <w:pStyle w:val="af9"/>
            </w:pPr>
          </w:p>
          <w:p w:rsidR="00F073CA" w:rsidRPr="00BA5BE3" w:rsidRDefault="00F073CA" w:rsidP="00BA5BE3">
            <w:pPr>
              <w:pStyle w:val="af9"/>
            </w:pPr>
            <w:r w:rsidRPr="00BA5BE3">
              <w:t>100 м</w:t>
            </w:r>
          </w:p>
        </w:tc>
        <w:tc>
          <w:tcPr>
            <w:tcW w:w="1903" w:type="dxa"/>
            <w:shd w:val="clear" w:color="auto" w:fill="auto"/>
          </w:tcPr>
          <w:p w:rsidR="00BA5BE3" w:rsidRPr="00BA5BE3" w:rsidRDefault="00BA5BE3" w:rsidP="00BA5BE3">
            <w:pPr>
              <w:pStyle w:val="af9"/>
            </w:pPr>
          </w:p>
          <w:p w:rsidR="00F073CA" w:rsidRPr="00BA5BE3" w:rsidRDefault="00F073CA" w:rsidP="00BA5BE3">
            <w:pPr>
              <w:pStyle w:val="af9"/>
            </w:pPr>
            <w:r w:rsidRPr="00BA5BE3">
              <w:t>200 м</w:t>
            </w:r>
          </w:p>
        </w:tc>
        <w:tc>
          <w:tcPr>
            <w:tcW w:w="1724" w:type="dxa"/>
            <w:shd w:val="clear" w:color="auto" w:fill="auto"/>
          </w:tcPr>
          <w:p w:rsidR="00BA5BE3" w:rsidRPr="00BA5BE3" w:rsidRDefault="00BA5BE3" w:rsidP="00BA5BE3">
            <w:pPr>
              <w:pStyle w:val="af9"/>
            </w:pPr>
          </w:p>
          <w:p w:rsidR="00F073CA" w:rsidRPr="00BA5BE3" w:rsidRDefault="00F073CA" w:rsidP="00BA5BE3">
            <w:pPr>
              <w:pStyle w:val="af9"/>
            </w:pPr>
            <w:r w:rsidRPr="00BA5BE3">
              <w:t>400 м</w:t>
            </w:r>
          </w:p>
        </w:tc>
      </w:tr>
      <w:tr w:rsidR="001770A8" w:rsidRPr="00BA5BE3" w:rsidTr="002265BB">
        <w:trPr>
          <w:trHeight w:val="460"/>
          <w:jc w:val="center"/>
        </w:trPr>
        <w:tc>
          <w:tcPr>
            <w:tcW w:w="1903" w:type="dxa"/>
            <w:shd w:val="clear" w:color="auto" w:fill="auto"/>
          </w:tcPr>
          <w:p w:rsidR="001770A8" w:rsidRPr="00BA5BE3" w:rsidRDefault="001770A8" w:rsidP="00BA5BE3">
            <w:pPr>
              <w:pStyle w:val="af9"/>
            </w:pPr>
          </w:p>
          <w:p w:rsidR="001770A8" w:rsidRPr="00BA5BE3" w:rsidRDefault="001770A8" w:rsidP="00BA5BE3">
            <w:pPr>
              <w:pStyle w:val="af9"/>
            </w:pPr>
            <w:r w:rsidRPr="00BA5BE3">
              <w:t>Т. Куртней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Г. Элиот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П. Снелл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У. Крозерс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Д. Райан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Е. Аржанов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М. Фьясконара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Л. Сушань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В. Пономарев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Р. Уолхатер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Р. Даубелл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А. Хуанторена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С. Коэ</w:t>
            </w:r>
          </w:p>
          <w:p w:rsidR="001770A8" w:rsidRPr="00BA5BE3" w:rsidRDefault="001770A8" w:rsidP="0066683F">
            <w:pPr>
              <w:pStyle w:val="af9"/>
            </w:pPr>
            <w:r w:rsidRPr="00BA5BE3">
              <w:t>С. Оветт</w:t>
            </w:r>
          </w:p>
        </w:tc>
        <w:tc>
          <w:tcPr>
            <w:tcW w:w="1677" w:type="dxa"/>
            <w:shd w:val="clear" w:color="auto" w:fill="auto"/>
          </w:tcPr>
          <w:p w:rsidR="001770A8" w:rsidRPr="00BA5BE3" w:rsidRDefault="001770A8" w:rsidP="00BA5BE3">
            <w:pPr>
              <w:pStyle w:val="af9"/>
            </w:pPr>
          </w:p>
          <w:p w:rsidR="001770A8" w:rsidRPr="00BA5BE3" w:rsidRDefault="001770A8" w:rsidP="00BA5BE3">
            <w:pPr>
              <w:pStyle w:val="af9"/>
            </w:pPr>
            <w:r w:rsidRPr="00BA5BE3">
              <w:t>США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Австралия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Новая Зен - ландия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Канада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США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СССР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Италия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Югославия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СССР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США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Австралия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Куба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Англия</w:t>
            </w:r>
          </w:p>
          <w:p w:rsidR="001770A8" w:rsidRPr="00BA5BE3" w:rsidRDefault="001770A8" w:rsidP="00BA5BE3">
            <w:pPr>
              <w:pStyle w:val="af9"/>
            </w:pPr>
            <w:r w:rsidRPr="00BA5BE3">
              <w:t>Англия</w:t>
            </w:r>
          </w:p>
        </w:tc>
        <w:tc>
          <w:tcPr>
            <w:tcW w:w="1582" w:type="dxa"/>
            <w:shd w:val="clear" w:color="auto" w:fill="auto"/>
          </w:tcPr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  <w:r w:rsidRPr="00F073CA">
              <w:t>10,6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11,2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11,1</w:t>
            </w: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  <w:r w:rsidRPr="00F073CA">
              <w:t>11,1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11,2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10,8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10,3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10,4</w:t>
            </w: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  <w:r w:rsidRPr="00F073CA">
              <w:t>10,9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10,2</w:t>
            </w:r>
          </w:p>
        </w:tc>
        <w:tc>
          <w:tcPr>
            <w:tcW w:w="1903" w:type="dxa"/>
            <w:shd w:val="clear" w:color="auto" w:fill="auto"/>
          </w:tcPr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  <w:r w:rsidRPr="00F073CA">
              <w:t>21,5</w:t>
            </w: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  <w:r w:rsidRPr="00F073CA">
              <w:t>22,5</w:t>
            </w: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  <w:r w:rsidRPr="00F073CA">
              <w:t>21,5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21,6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20,4</w:t>
            </w:r>
          </w:p>
          <w:p w:rsidR="001770A8" w:rsidRPr="00F073CA" w:rsidRDefault="001770A8" w:rsidP="001770A8">
            <w:pPr>
              <w:pStyle w:val="af9"/>
            </w:pPr>
          </w:p>
        </w:tc>
        <w:tc>
          <w:tcPr>
            <w:tcW w:w="1724" w:type="dxa"/>
            <w:shd w:val="clear" w:color="auto" w:fill="auto"/>
          </w:tcPr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  <w:r w:rsidRPr="00F073CA">
              <w:t>46,0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48,5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47,8</w:t>
            </w:r>
          </w:p>
          <w:p w:rsidR="001770A8" w:rsidRPr="00F073CA" w:rsidRDefault="001770A8" w:rsidP="001770A8">
            <w:pPr>
              <w:pStyle w:val="af9"/>
            </w:pPr>
          </w:p>
          <w:p w:rsidR="001770A8" w:rsidRPr="00F073CA" w:rsidRDefault="001770A8" w:rsidP="001770A8">
            <w:pPr>
              <w:pStyle w:val="af9"/>
            </w:pPr>
            <w:r w:rsidRPr="00F073CA">
              <w:t>46,0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46,5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47,1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45,4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45,7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47,2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46,7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46,4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44,3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46,8</w:t>
            </w:r>
          </w:p>
          <w:p w:rsidR="001770A8" w:rsidRPr="00F073CA" w:rsidRDefault="001770A8" w:rsidP="001770A8">
            <w:pPr>
              <w:pStyle w:val="af9"/>
            </w:pPr>
            <w:r w:rsidRPr="00F073CA">
              <w:t>47,1</w:t>
            </w:r>
          </w:p>
        </w:tc>
      </w:tr>
    </w:tbl>
    <w:p w:rsidR="00BA5BE3" w:rsidRPr="00BA5BE3" w:rsidRDefault="00BA5BE3" w:rsidP="00BA5BE3">
      <w:pPr>
        <w:rPr>
          <w:lang w:val="en-US"/>
        </w:rPr>
      </w:pPr>
    </w:p>
    <w:p w:rsidR="00BA5BE3" w:rsidRDefault="00F073CA" w:rsidP="00BA5BE3">
      <w:r w:rsidRPr="00BA5BE3">
        <w:t>Биохимическую основу быстроты движений составляют содержание АТФ в мышцах, скорость ее расщепления под влиянием нервного импульса, а также быстрота ресинтеза АТФ</w:t>
      </w:r>
      <w:r w:rsidR="00BA5BE3" w:rsidRPr="00BA5BE3">
        <w:t xml:space="preserve">. </w:t>
      </w:r>
      <w:r w:rsidRPr="00BA5BE3">
        <w:t>Так, при беге на короткие дистанции, когда требуется проявление максимальной быстроты, потребление кислорода никогда не достигает максимума, а относительная величина кислородного долга составляет 95% и более от кислородного запроса</w:t>
      </w:r>
      <w:r w:rsidR="00BA5BE3" w:rsidRPr="00BA5BE3">
        <w:t xml:space="preserve">. </w:t>
      </w:r>
      <w:r w:rsidRPr="00BA5BE3">
        <w:t>Причем алактатная часть кислородного долга в этом случае наибольшая</w:t>
      </w:r>
      <w:r w:rsidR="00BA5BE3" w:rsidRPr="00BA5BE3">
        <w:t xml:space="preserve">. </w:t>
      </w:r>
      <w:r w:rsidRPr="00BA5BE3">
        <w:t>Объяснением служит то, что в процессе кратковременных спринтерских нагрузок фосфокреатинокиназный механизм ресинтеза АТФ используется в максимальной мере, а гликолитический не достигает максимума</w:t>
      </w:r>
      <w:r w:rsidR="00BA5BE3" w:rsidRPr="00BA5BE3">
        <w:t>.</w:t>
      </w:r>
    </w:p>
    <w:p w:rsidR="00F073CA" w:rsidRPr="00BA5BE3" w:rsidRDefault="00F073CA" w:rsidP="00BA5BE3">
      <w:r w:rsidRPr="00BA5BE3">
        <w:t xml:space="preserve">Вместе с тем повышение содержания молочной кислоты в крови достигает довольно высоких величин </w:t>
      </w:r>
      <w:r w:rsidR="00BA5BE3">
        <w:t>-</w:t>
      </w:r>
      <w:r w:rsidRPr="00BA5BE3">
        <w:t xml:space="preserve"> до 16,6 ммоль\л</w:t>
      </w:r>
      <w:r w:rsidR="00BA5BE3">
        <w:t xml:space="preserve"> (</w:t>
      </w:r>
      <w:r w:rsidRPr="00BA5BE3">
        <w:t>150 мг</w:t>
      </w:r>
      <w:r w:rsidR="00BA5BE3" w:rsidRPr="00BA5BE3">
        <w:t xml:space="preserve">%) </w:t>
      </w:r>
      <w:r w:rsidRPr="00BA5BE3">
        <w:t>т больше</w:t>
      </w:r>
      <w:r w:rsidR="00BA5BE3" w:rsidRPr="00BA5BE3">
        <w:t xml:space="preserve">. </w:t>
      </w:r>
      <w:r w:rsidRPr="00BA5BE3">
        <w:t>В тех случаях, когда упражнение на быстроту более кратковременно,</w:t>
      </w:r>
    </w:p>
    <w:p w:rsidR="00BA5BE3" w:rsidRDefault="00F073CA" w:rsidP="00BA5BE3">
      <w:r w:rsidRPr="00BA5BE3">
        <w:t>содержание молочной кислоты возрастает незначительно</w:t>
      </w:r>
      <w:r w:rsidR="00BA5BE3" w:rsidRPr="00BA5BE3">
        <w:t xml:space="preserve">. </w:t>
      </w:r>
      <w:r w:rsidRPr="00BA5BE3">
        <w:t>Например, в беге на отрезках дистанции 20,30 м оно достигает лишь 5,5 ммоль\л</w:t>
      </w:r>
      <w:r w:rsidR="00BA5BE3">
        <w:t xml:space="preserve"> (</w:t>
      </w:r>
      <w:r w:rsidRPr="00BA5BE3">
        <w:t>90 мг</w:t>
      </w:r>
      <w:r w:rsidR="00BA5BE3" w:rsidRPr="00BA5BE3">
        <w:t>%).</w:t>
      </w:r>
    </w:p>
    <w:p w:rsidR="00BA5BE3" w:rsidRDefault="00F073CA" w:rsidP="00BA5BE3">
      <w:r w:rsidRPr="00BA5BE3">
        <w:t xml:space="preserve">Выносливость </w:t>
      </w:r>
      <w:r w:rsidR="00BA5BE3">
        <w:t>-</w:t>
      </w:r>
      <w:r w:rsidRPr="00BA5BE3">
        <w:t xml:space="preserve"> это качество, которое, главным образом, обусловливает спортивный резуль</w:t>
      </w:r>
      <w:r w:rsidR="00967184" w:rsidRPr="00BA5BE3">
        <w:t>тат в беге на средние дистанции</w:t>
      </w:r>
      <w:r w:rsidR="00BA5BE3" w:rsidRPr="00BA5BE3">
        <w:t>.</w:t>
      </w:r>
    </w:p>
    <w:p w:rsidR="00BA5BE3" w:rsidRDefault="00F073CA" w:rsidP="00BA5BE3">
      <w:r w:rsidRPr="00BA5BE3">
        <w:t>С физиологической точки зрения рассматриваемое качество определяется способностью организма противостоять утомлению, представляющему собой процесс, возникающий и развивающийся во время работы и сопровождающийся рядом изменений в организме спортсмена, приводящих к падению его работоспособности</w:t>
      </w:r>
      <w:r w:rsidR="00BA5BE3" w:rsidRPr="00BA5BE3">
        <w:t xml:space="preserve">. </w:t>
      </w:r>
      <w:r w:rsidRPr="00BA5BE3">
        <w:t>Механизмы возникающего утомления имеют свою строгую специфичность, обусловленную видом и характером деятельности</w:t>
      </w:r>
      <w:r w:rsidR="00BA5BE3" w:rsidRPr="00BA5BE3">
        <w:t>.</w:t>
      </w:r>
    </w:p>
    <w:p w:rsidR="00BA5BE3" w:rsidRDefault="00F073CA" w:rsidP="00BA5BE3">
      <w:r w:rsidRPr="00BA5BE3">
        <w:t>Общим признаком выносливости является способность продолжать работу, соблюдая ее определенные параметры</w:t>
      </w:r>
      <w:r w:rsidR="00BA5BE3" w:rsidRPr="00BA5BE3">
        <w:t xml:space="preserve">. </w:t>
      </w:r>
      <w:r w:rsidRPr="00BA5BE3">
        <w:t>Поскольку физиологические механизмы проявления выносливости для различного рода работы неодинаковы, возникает необходимость конкретизации понятия выносливости применительно к спортивной деятельности</w:t>
      </w:r>
      <w:r w:rsidR="00BA5BE3" w:rsidRPr="00BA5BE3">
        <w:t xml:space="preserve">. </w:t>
      </w:r>
      <w:r w:rsidRPr="00BA5BE3">
        <w:t>Из анализа литературы следует, что в педагогическом аспекте выделяют два основных вида выносливости, а именно</w:t>
      </w:r>
      <w:r w:rsidR="00BA5BE3" w:rsidRPr="00BA5BE3">
        <w:t xml:space="preserve">: </w:t>
      </w:r>
      <w:r w:rsidRPr="00BA5BE3">
        <w:t>общую выносливость и специальную выносливость, компонентом которой является силовая выносливость</w:t>
      </w:r>
      <w:r w:rsidR="00BA5BE3" w:rsidRPr="00BA5BE3">
        <w:t>.</w:t>
      </w:r>
    </w:p>
    <w:p w:rsidR="00BA5BE3" w:rsidRDefault="00F073CA" w:rsidP="00BA5BE3">
      <w:r w:rsidRPr="00BA5BE3">
        <w:t>Под общей выносливостью принято понимать способность спортсмена продолжительное время выполнять любую физическую работу, вовлекающую в действие многие мышечные группы и опосредованно положительно влияющую на его спортивную специализацию</w:t>
      </w:r>
      <w:r w:rsidR="00BA5BE3" w:rsidRPr="00BA5BE3">
        <w:t>.</w:t>
      </w:r>
    </w:p>
    <w:p w:rsidR="00BA5BE3" w:rsidRDefault="00F073CA" w:rsidP="00BA5BE3">
      <w:r w:rsidRPr="00BA5BE3">
        <w:t>С позиции данного определения общей выносливости, основу которой составляют аэробные возможности, оправдано применение бегунами на средние дистанции</w:t>
      </w:r>
      <w:r w:rsidR="00BA5BE3" w:rsidRPr="00BA5BE3">
        <w:t xml:space="preserve"> </w:t>
      </w:r>
      <w:r w:rsidRPr="00BA5BE3">
        <w:t>длительного бега с целью ее развития</w:t>
      </w:r>
      <w:r w:rsidR="00BA5BE3" w:rsidRPr="00BA5BE3">
        <w:t xml:space="preserve">. </w:t>
      </w:r>
      <w:r w:rsidRPr="00BA5BE3">
        <w:t>Вместе с тем нецелесообразно такой бег выполнять с интенсивностью, которая значительно ниже интенсивности соревновательного бега</w:t>
      </w:r>
      <w:r w:rsidR="00BA5BE3" w:rsidRPr="00BA5BE3">
        <w:t xml:space="preserve">. </w:t>
      </w:r>
      <w:r w:rsidRPr="00BA5BE3">
        <w:t>Это ограничивает положительное влияние развиваемой общей выносливости на выносливость, проявляемую в условиях соревновательной деятельности</w:t>
      </w:r>
      <w:r w:rsidR="00BA5BE3" w:rsidRPr="00BA5BE3">
        <w:t xml:space="preserve">. </w:t>
      </w:r>
      <w:r w:rsidRPr="00BA5BE3">
        <w:t>Таким образом, бегунам на средние дистанции следует развивать общую выносливость с учетом специфики избранной дистанции</w:t>
      </w:r>
      <w:r w:rsidR="00BA5BE3" w:rsidRPr="00BA5BE3">
        <w:t>.</w:t>
      </w:r>
    </w:p>
    <w:p w:rsidR="00BA5BE3" w:rsidRDefault="00F073CA" w:rsidP="00BA5BE3">
      <w:r w:rsidRPr="00BA5BE3">
        <w:t>В спортивной практике необходимо учитывать, что механизмы, определяющие уровень работоспособности в длительном мало интенсивном и соревновательном беге на</w:t>
      </w:r>
      <w:r w:rsidR="00BA5BE3" w:rsidRPr="00BA5BE3">
        <w:t xml:space="preserve"> </w:t>
      </w:r>
      <w:r w:rsidRPr="00BA5BE3">
        <w:t>средние дистанции во многом отличаются друг от друга</w:t>
      </w:r>
      <w:r w:rsidR="00BA5BE3" w:rsidRPr="00BA5BE3">
        <w:t xml:space="preserve">. </w:t>
      </w:r>
      <w:r w:rsidRPr="00BA5BE3">
        <w:t>В свою очередь это обуславливает и различия в характере возникающего утомления</w:t>
      </w:r>
      <w:r w:rsidR="00BA5BE3" w:rsidRPr="00BA5BE3">
        <w:t xml:space="preserve">. </w:t>
      </w:r>
      <w:r w:rsidRPr="00BA5BE3">
        <w:t>Следовательно, физиологические механизмы выносливости, проявляемой в процессе сравниваемых видов работы, также неодинаковы</w:t>
      </w:r>
      <w:r w:rsidR="00BA5BE3" w:rsidRPr="00BA5BE3">
        <w:t xml:space="preserve">. </w:t>
      </w:r>
      <w:r w:rsidRPr="00BA5BE3">
        <w:t>Во время соревновательного бега на средние дистанции отличительной особенностью выносливости является результативность ее проявления в условиях ограниченного времени, необходимого для преодоления дистанции</w:t>
      </w:r>
      <w:r w:rsidR="00BA5BE3" w:rsidRPr="00BA5BE3">
        <w:t xml:space="preserve">. </w:t>
      </w:r>
      <w:r w:rsidRPr="00BA5BE3">
        <w:t>Такой вид выносливости принято называть специальной выносливостью</w:t>
      </w:r>
      <w:r w:rsidR="00BA5BE3" w:rsidRPr="00BA5BE3">
        <w:t xml:space="preserve">. </w:t>
      </w:r>
      <w:r w:rsidRPr="00BA5BE3">
        <w:t xml:space="preserve">Значит, специальная выносливость бегуна на средние дистанции </w:t>
      </w:r>
      <w:r w:rsidR="00BA5BE3">
        <w:t>-</w:t>
      </w:r>
      <w:r w:rsidRPr="00BA5BE3">
        <w:t xml:space="preserve"> это способность эффективно выполнять специфическую нагрузку в течение времени, обусловленного требованиями бега на 800 и 1500 м</w:t>
      </w:r>
      <w:r w:rsidR="00BA5BE3" w:rsidRPr="00BA5BE3">
        <w:t>.</w:t>
      </w:r>
    </w:p>
    <w:p w:rsidR="00BA5BE3" w:rsidRDefault="00F073CA" w:rsidP="00BA5BE3">
      <w:r w:rsidRPr="00BA5BE3">
        <w:t>С педагогической точки зрения, специальная выносливость представляет собой многокомпонентное понятие, так как у бегунов на средние дистанции она взаимосвязана с рядом факторов, к</w:t>
      </w:r>
      <w:r w:rsidR="00BA5BE3" w:rsidRPr="00BA5BE3">
        <w:t xml:space="preserve"> </w:t>
      </w:r>
      <w:r w:rsidRPr="00BA5BE3">
        <w:t>которым относятся общая и силовая выносливость, скоростные возможности, техника бега и др</w:t>
      </w:r>
      <w:r w:rsidR="00BA5BE3" w:rsidRPr="00BA5BE3">
        <w:t xml:space="preserve">. </w:t>
      </w:r>
      <w:r w:rsidRPr="00BA5BE3">
        <w:t>Рассматривая специальную выносливость в физиологическом аспекте, необходимо отметить ее тесную связь с функциональной подготовленностью бегуна</w:t>
      </w:r>
      <w:r w:rsidR="00BA5BE3" w:rsidRPr="00BA5BE3">
        <w:t>.</w:t>
      </w:r>
    </w:p>
    <w:p w:rsidR="00BA5BE3" w:rsidRDefault="00F073CA" w:rsidP="00BA5BE3">
      <w:r w:rsidRPr="00BA5BE3">
        <w:t>В настоящее время на основании специального анализа реакций внешнего дыхания, сердечно-сосудистой системы, газообмена, транспорта газов кровью, метаболических изменений и сдвигов внутренней среды организма установлено, что основой функциональной подготовленности спортсменов, специализирующихся в видах спорта, требующих</w:t>
      </w:r>
      <w:r w:rsidR="00BA5BE3" w:rsidRPr="00BA5BE3">
        <w:t xml:space="preserve"> </w:t>
      </w:r>
      <w:r w:rsidRPr="00BA5BE3">
        <w:t>проявления выносливости, являются пять главных факторов</w:t>
      </w:r>
      <w:r w:rsidR="00BA5BE3">
        <w:t>:</w:t>
      </w:r>
    </w:p>
    <w:p w:rsidR="00BA5BE3" w:rsidRDefault="00BA5BE3" w:rsidP="00BA5BE3">
      <w:r>
        <w:t>1)</w:t>
      </w:r>
      <w:r w:rsidRPr="00BA5BE3">
        <w:t xml:space="preserve"> </w:t>
      </w:r>
      <w:r w:rsidR="00F073CA" w:rsidRPr="00BA5BE3">
        <w:t>мощность</w:t>
      </w:r>
      <w:r>
        <w:t>,</w:t>
      </w:r>
    </w:p>
    <w:p w:rsidR="00BA5BE3" w:rsidRDefault="00BA5BE3" w:rsidP="00BA5BE3">
      <w:r>
        <w:t>2)</w:t>
      </w:r>
      <w:r w:rsidRPr="00BA5BE3">
        <w:t xml:space="preserve"> </w:t>
      </w:r>
      <w:r w:rsidR="00F073CA" w:rsidRPr="00BA5BE3">
        <w:t>подвижность</w:t>
      </w:r>
      <w:r>
        <w:t>,</w:t>
      </w:r>
    </w:p>
    <w:p w:rsidR="00BA5BE3" w:rsidRDefault="00BA5BE3" w:rsidP="00BA5BE3">
      <w:r>
        <w:t>3)</w:t>
      </w:r>
      <w:r w:rsidRPr="00BA5BE3">
        <w:t xml:space="preserve"> </w:t>
      </w:r>
      <w:r w:rsidR="00F073CA" w:rsidRPr="00BA5BE3">
        <w:t>устойчивость</w:t>
      </w:r>
      <w:r>
        <w:t>,</w:t>
      </w:r>
    </w:p>
    <w:p w:rsidR="00BA5BE3" w:rsidRDefault="00BA5BE3" w:rsidP="00BA5BE3">
      <w:r>
        <w:t>4)</w:t>
      </w:r>
      <w:r w:rsidRPr="00BA5BE3">
        <w:t xml:space="preserve"> </w:t>
      </w:r>
      <w:r w:rsidR="00F073CA" w:rsidRPr="00BA5BE3">
        <w:t>экономичность</w:t>
      </w:r>
      <w:r>
        <w:t>,</w:t>
      </w:r>
    </w:p>
    <w:p w:rsidR="00BA5BE3" w:rsidRDefault="00BA5BE3" w:rsidP="00BA5BE3">
      <w:r>
        <w:t>5)</w:t>
      </w:r>
      <w:r w:rsidRPr="00BA5BE3">
        <w:t xml:space="preserve"> </w:t>
      </w:r>
      <w:r w:rsidR="00F073CA" w:rsidRPr="00BA5BE3">
        <w:t>реализация функционального потенциала</w:t>
      </w:r>
      <w:r w:rsidRPr="00BA5BE3">
        <w:t>.</w:t>
      </w:r>
    </w:p>
    <w:p w:rsidR="00BA5BE3" w:rsidRDefault="00F073CA" w:rsidP="00BA5BE3">
      <w:r w:rsidRPr="00BA5BE3">
        <w:t>1</w:t>
      </w:r>
      <w:r w:rsidR="00BA5BE3" w:rsidRPr="00BA5BE3">
        <w:t xml:space="preserve">. </w:t>
      </w:r>
      <w:r w:rsidRPr="00BA5BE3">
        <w:t>Мощность функциональных систем организма, определяя их верхний предел, тесно связана с максимальной аэробной и анаэробной производительностью</w:t>
      </w:r>
      <w:r w:rsidR="00BA5BE3" w:rsidRPr="00BA5BE3">
        <w:t xml:space="preserve">. </w:t>
      </w:r>
      <w:r w:rsidRPr="00BA5BE3">
        <w:t>Но, несмотря на важность этого фактора, он является лишь частью общей структуры функциональной подготовленности</w:t>
      </w:r>
      <w:r w:rsidR="00BA5BE3" w:rsidRPr="00BA5BE3">
        <w:t xml:space="preserve">. </w:t>
      </w:r>
      <w:r w:rsidRPr="00BA5BE3">
        <w:t>Поэтому, характеризуя функциональную подготовленность у</w:t>
      </w:r>
      <w:r w:rsidR="00BA5BE3" w:rsidRPr="00BA5BE3">
        <w:t xml:space="preserve"> </w:t>
      </w:r>
      <w:r w:rsidRPr="00BA5BE3">
        <w:t>квалифицированных бегунов на средние дистанции, нельзя ограничиваться только этим фактором</w:t>
      </w:r>
      <w:r w:rsidR="00BA5BE3" w:rsidRPr="00BA5BE3">
        <w:t xml:space="preserve">. </w:t>
      </w:r>
      <w:r w:rsidRPr="00BA5BE3">
        <w:t>Более высокая его значимость при тренировке бегуна на средние дистанции на этапе становления спортивного мастерства</w:t>
      </w:r>
      <w:r w:rsidR="00BA5BE3" w:rsidRPr="00BA5BE3">
        <w:t xml:space="preserve">. </w:t>
      </w:r>
      <w:r w:rsidRPr="00BA5BE3">
        <w:t>Кроме того, роль</w:t>
      </w:r>
      <w:r w:rsidR="00BA5BE3">
        <w:t xml:space="preserve"> "</w:t>
      </w:r>
      <w:r w:rsidRPr="00BA5BE3">
        <w:t>мощности</w:t>
      </w:r>
      <w:r w:rsidR="00BA5BE3">
        <w:t xml:space="preserve">" </w:t>
      </w:r>
      <w:r w:rsidRPr="00BA5BE3">
        <w:t>в оценке функциональной подготовленности значительно снижается в соревновательном периоде, когда спортсмен находится в состоянии формы</w:t>
      </w:r>
      <w:r w:rsidR="00BA5BE3" w:rsidRPr="00BA5BE3">
        <w:t xml:space="preserve">. </w:t>
      </w:r>
      <w:r w:rsidRPr="00BA5BE3">
        <w:t>Результаты исследований позволяют утверждать, что рассматриваемый фактор определяет лишь</w:t>
      </w:r>
      <w:r w:rsidR="00BA5BE3">
        <w:t xml:space="preserve"> "</w:t>
      </w:r>
      <w:r w:rsidRPr="00BA5BE3">
        <w:t>потолок</w:t>
      </w:r>
      <w:r w:rsidR="00BA5BE3">
        <w:t xml:space="preserve">" </w:t>
      </w:r>
      <w:r w:rsidRPr="00BA5BE3">
        <w:t>функциональных проявлений в условиях соревновательной деятельности, но не гарантирует высокий уровень функциональной подготовленности в целом, а следовательно, и спортивного результата</w:t>
      </w:r>
      <w:r w:rsidR="00BA5BE3" w:rsidRPr="00BA5BE3">
        <w:t xml:space="preserve">. </w:t>
      </w:r>
      <w:r w:rsidRPr="00BA5BE3">
        <w:t xml:space="preserve">Для характеристики мощности функциональных систем организма в условиях практики могут быть использованы показатели, приведенные в таблице </w:t>
      </w:r>
      <w:r w:rsidR="00967184" w:rsidRPr="00BA5BE3">
        <w:t>2</w:t>
      </w:r>
      <w:r w:rsidR="00BA5BE3" w:rsidRPr="00BA5BE3">
        <w:t>.</w:t>
      </w:r>
    </w:p>
    <w:p w:rsidR="00BA5BE3" w:rsidRDefault="00F073CA" w:rsidP="00BA5BE3">
      <w:r w:rsidRPr="00BA5BE3">
        <w:t>2</w:t>
      </w:r>
      <w:r w:rsidR="00BA5BE3" w:rsidRPr="00BA5BE3">
        <w:t xml:space="preserve">. </w:t>
      </w:r>
      <w:r w:rsidRPr="00BA5BE3">
        <w:t>Подвижность систем определяется скоростью развертывания функциональных и обменных реакций в начале работы и при перемене ее интенсивности, что всегда имеет место в условиях соревнований</w:t>
      </w:r>
      <w:r w:rsidR="00BA5BE3" w:rsidRPr="00BA5BE3">
        <w:t xml:space="preserve">. </w:t>
      </w:r>
      <w:r w:rsidRPr="00BA5BE3">
        <w:t>Исследования показывают, что чем больше подвижность систем, тем меньший дефицит кислорода образуется при</w:t>
      </w:r>
      <w:r w:rsidR="00BA5BE3" w:rsidRPr="00BA5BE3">
        <w:t xml:space="preserve"> </w:t>
      </w:r>
      <w:r w:rsidRPr="00BA5BE3">
        <w:t>работе и тем большая будет итоговая производительность</w:t>
      </w:r>
      <w:r w:rsidR="00BA5BE3" w:rsidRPr="00BA5BE3">
        <w:t xml:space="preserve">. </w:t>
      </w:r>
      <w:r w:rsidRPr="00BA5BE3">
        <w:t>Подвижность систем имеет высокий удельный вес в общей структуре функциональной подготовленности и находится в тесной связи со спецификой бега на средние дистанции</w:t>
      </w:r>
      <w:r w:rsidR="00BA5BE3" w:rsidRPr="00BA5BE3">
        <w:t>.</w:t>
      </w:r>
    </w:p>
    <w:p w:rsidR="00BA5BE3" w:rsidRDefault="00F073CA" w:rsidP="00BA5BE3">
      <w:r w:rsidRPr="00BA5BE3">
        <w:t>3</w:t>
      </w:r>
      <w:r w:rsidR="00BA5BE3" w:rsidRPr="00BA5BE3">
        <w:t xml:space="preserve">. </w:t>
      </w:r>
      <w:r w:rsidRPr="00BA5BE3">
        <w:t>Устойчивость систем определяется способностью удерживать высокие уровни энергетических и функциональных реакций, прежде всего, потребление кислорода и кислородотранспортной системы в целом</w:t>
      </w:r>
      <w:r w:rsidR="00BA5BE3" w:rsidRPr="00BA5BE3">
        <w:t xml:space="preserve">. </w:t>
      </w:r>
      <w:r w:rsidRPr="00BA5BE3">
        <w:t>Следует отменить, что в соревновательном периоде способность удерживать высокие величины потребления кислорода является более важным критерием оценки состояния бегунов, чем максимальные величины потребления кислорода</w:t>
      </w:r>
      <w:r w:rsidR="00BA5BE3" w:rsidRPr="00BA5BE3">
        <w:t xml:space="preserve">. </w:t>
      </w:r>
      <w:r w:rsidRPr="00BA5BE3">
        <w:t>На существенную роль функциональной устойчивости для достижения высоких результатов в беге указывают и другие показатели</w:t>
      </w:r>
      <w:r w:rsidR="00BA5BE3" w:rsidRPr="00BA5BE3">
        <w:t xml:space="preserve">. </w:t>
      </w:r>
      <w:r w:rsidRPr="00BA5BE3">
        <w:t>Поэтому в последнее время при оценке функциональной подготовленности бегунов на средние дистанции стали чаще определять аэробную и анаэробную</w:t>
      </w:r>
      <w:r w:rsidR="00BA5BE3">
        <w:t xml:space="preserve"> "</w:t>
      </w:r>
      <w:r w:rsidRPr="00BA5BE3">
        <w:t>емкость</w:t>
      </w:r>
      <w:r w:rsidR="00BA5BE3">
        <w:t xml:space="preserve">", </w:t>
      </w:r>
      <w:r w:rsidRPr="00BA5BE3">
        <w:t>или</w:t>
      </w:r>
      <w:r w:rsidR="00BA5BE3">
        <w:t xml:space="preserve"> "</w:t>
      </w:r>
      <w:r w:rsidRPr="00BA5BE3">
        <w:t>метаболическую производительность</w:t>
      </w:r>
      <w:r w:rsidR="00BA5BE3">
        <w:t>".</w:t>
      </w:r>
    </w:p>
    <w:p w:rsidR="00BA5BE3" w:rsidRDefault="0066683F" w:rsidP="00E3406F">
      <w:pPr>
        <w:ind w:left="708" w:firstLine="12"/>
      </w:pPr>
      <w:r>
        <w:br w:type="page"/>
      </w:r>
      <w:r w:rsidR="00F073CA" w:rsidRPr="00BA5BE3">
        <w:t xml:space="preserve">Таблица </w:t>
      </w:r>
      <w:r w:rsidR="00967184" w:rsidRPr="00BA5BE3">
        <w:t>2</w:t>
      </w:r>
      <w:r w:rsidR="00BA5BE3" w:rsidRPr="00BA5BE3">
        <w:t xml:space="preserve">. </w:t>
      </w:r>
      <w:r w:rsidR="00F073CA" w:rsidRPr="00BA5BE3">
        <w:t>Показатели, характеризующие факторы функциональной подготовленности спортсменов, специализирующихся в видах спорта, требующих проявления выносливости</w:t>
      </w:r>
      <w:r w:rsidR="00BA5BE3">
        <w:t xml:space="preserve"> (</w:t>
      </w:r>
      <w:r w:rsidR="00F073CA" w:rsidRPr="00BA5BE3">
        <w:t>по В</w:t>
      </w:r>
      <w:r w:rsidR="00BA5BE3">
        <w:t xml:space="preserve">.Д. </w:t>
      </w:r>
      <w:r w:rsidR="00F073CA" w:rsidRPr="00BA5BE3">
        <w:t>Моногарову и В</w:t>
      </w:r>
      <w:r w:rsidR="00E3406F">
        <w:t>.</w:t>
      </w:r>
      <w:r w:rsidR="00BA5BE3">
        <w:t>С</w:t>
      </w:r>
      <w:r w:rsidR="00BA5BE3" w:rsidRPr="00BA5BE3">
        <w:t xml:space="preserve">. </w:t>
      </w:r>
      <w:r w:rsidR="00F073CA" w:rsidRPr="00BA5BE3">
        <w:t>Мищенко, 1978</w:t>
      </w:r>
      <w:r w:rsidR="00BA5BE3" w:rsidRPr="00BA5BE3">
        <w:t xml:space="preserve">; </w:t>
      </w:r>
      <w:r w:rsidR="00F073CA" w:rsidRPr="00BA5BE3">
        <w:t>В</w:t>
      </w:r>
      <w:r w:rsidR="00BA5BE3">
        <w:t xml:space="preserve">.Н. </w:t>
      </w:r>
      <w:r w:rsidR="00F073CA" w:rsidRPr="00BA5BE3">
        <w:t>Платонову, 1980</w:t>
      </w:r>
      <w:r w:rsidR="00BA5BE3" w:rsidRPr="00BA5BE3">
        <w:t>)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3"/>
        <w:gridCol w:w="3279"/>
        <w:gridCol w:w="2827"/>
      </w:tblGrid>
      <w:tr w:rsidR="00F073CA" w:rsidRPr="00BA5BE3" w:rsidTr="002265BB">
        <w:trPr>
          <w:trHeight w:val="607"/>
          <w:jc w:val="center"/>
        </w:trPr>
        <w:tc>
          <w:tcPr>
            <w:tcW w:w="3069" w:type="dxa"/>
            <w:shd w:val="clear" w:color="auto" w:fill="auto"/>
          </w:tcPr>
          <w:p w:rsidR="00F073CA" w:rsidRPr="00BA5BE3" w:rsidRDefault="00F073CA" w:rsidP="001770A8">
            <w:pPr>
              <w:pStyle w:val="af9"/>
            </w:pPr>
            <w:r w:rsidRPr="00BA5BE3">
              <w:t>Факторы</w:t>
            </w:r>
          </w:p>
        </w:tc>
        <w:tc>
          <w:tcPr>
            <w:tcW w:w="3760" w:type="dxa"/>
            <w:shd w:val="clear" w:color="auto" w:fill="auto"/>
          </w:tcPr>
          <w:p w:rsidR="00F073CA" w:rsidRPr="00BA5BE3" w:rsidRDefault="00F073CA" w:rsidP="001770A8">
            <w:pPr>
              <w:pStyle w:val="af9"/>
            </w:pPr>
            <w:r w:rsidRPr="00BA5BE3">
              <w:t>Показатели, определяемые в лабораторных условиях</w:t>
            </w:r>
          </w:p>
        </w:tc>
        <w:tc>
          <w:tcPr>
            <w:tcW w:w="3236" w:type="dxa"/>
            <w:shd w:val="clear" w:color="auto" w:fill="auto"/>
          </w:tcPr>
          <w:p w:rsidR="00F073CA" w:rsidRPr="00BA5BE3" w:rsidRDefault="00F073CA" w:rsidP="001770A8">
            <w:pPr>
              <w:pStyle w:val="af9"/>
            </w:pPr>
            <w:r w:rsidRPr="00BA5BE3">
              <w:t>Показатели, определяемые в условиях спорт</w:t>
            </w:r>
            <w:r w:rsidR="00BA5BE3" w:rsidRPr="00BA5BE3">
              <w:t xml:space="preserve">. </w:t>
            </w:r>
            <w:r w:rsidRPr="00BA5BE3">
              <w:t>практики</w:t>
            </w:r>
            <w:r w:rsidR="00BA5BE3" w:rsidRPr="00BA5BE3">
              <w:t xml:space="preserve">. </w:t>
            </w:r>
          </w:p>
        </w:tc>
      </w:tr>
      <w:tr w:rsidR="00F073CA" w:rsidRPr="00BA5BE3" w:rsidTr="002265BB">
        <w:trPr>
          <w:trHeight w:val="1400"/>
          <w:jc w:val="center"/>
        </w:trPr>
        <w:tc>
          <w:tcPr>
            <w:tcW w:w="3069" w:type="dxa"/>
            <w:shd w:val="clear" w:color="auto" w:fill="auto"/>
          </w:tcPr>
          <w:p w:rsidR="00BA5BE3" w:rsidRPr="00BA5BE3" w:rsidRDefault="00F073CA" w:rsidP="001770A8">
            <w:pPr>
              <w:pStyle w:val="af9"/>
            </w:pPr>
            <w:r w:rsidRPr="00BA5BE3">
              <w:t>Мощность функциональных систем</w:t>
            </w:r>
          </w:p>
          <w:p w:rsidR="00BA5BE3" w:rsidRDefault="00F073CA" w:rsidP="001770A8">
            <w:pPr>
              <w:pStyle w:val="af9"/>
            </w:pPr>
            <w:r w:rsidRPr="00BA5BE3">
              <w:t>Подвижность систем</w:t>
            </w:r>
          </w:p>
          <w:p w:rsidR="00BA5BE3" w:rsidRDefault="00F073CA" w:rsidP="001770A8">
            <w:pPr>
              <w:pStyle w:val="af9"/>
            </w:pPr>
            <w:r w:rsidRPr="00BA5BE3">
              <w:t>Устойчивость систем</w:t>
            </w:r>
          </w:p>
          <w:p w:rsidR="00BA5BE3" w:rsidRPr="00BA5BE3" w:rsidRDefault="00BA5BE3" w:rsidP="001770A8">
            <w:pPr>
              <w:pStyle w:val="af9"/>
            </w:pPr>
          </w:p>
          <w:p w:rsidR="00BA5BE3" w:rsidRDefault="00F073CA" w:rsidP="001770A8">
            <w:pPr>
              <w:pStyle w:val="af9"/>
            </w:pPr>
            <w:r w:rsidRPr="00BA5BE3">
              <w:t>Экономичность систем</w:t>
            </w:r>
          </w:p>
          <w:p w:rsidR="00BA5BE3" w:rsidRPr="00BA5BE3" w:rsidRDefault="00F073CA" w:rsidP="001770A8">
            <w:pPr>
              <w:pStyle w:val="af9"/>
            </w:pPr>
            <w:r w:rsidRPr="00BA5BE3">
              <w:t>Реализация потенциала систем</w:t>
            </w:r>
          </w:p>
          <w:p w:rsidR="00F073CA" w:rsidRPr="00BA5BE3" w:rsidRDefault="00F073CA" w:rsidP="001770A8">
            <w:pPr>
              <w:pStyle w:val="af9"/>
            </w:pPr>
          </w:p>
        </w:tc>
        <w:tc>
          <w:tcPr>
            <w:tcW w:w="3760" w:type="dxa"/>
            <w:shd w:val="clear" w:color="auto" w:fill="auto"/>
          </w:tcPr>
          <w:p w:rsidR="00BA5BE3" w:rsidRPr="00BA5BE3" w:rsidRDefault="00F073CA" w:rsidP="001770A8">
            <w:pPr>
              <w:pStyle w:val="af9"/>
            </w:pPr>
            <w:r w:rsidRPr="00BA5BE3">
              <w:t>МПК</w:t>
            </w:r>
            <w:r w:rsidR="00BA5BE3" w:rsidRPr="00BA5BE3">
              <w:t xml:space="preserve">; </w:t>
            </w:r>
            <w:r w:rsidRPr="00BA5BE3">
              <w:t>МКД</w:t>
            </w:r>
            <w:r w:rsidR="00BA5BE3" w:rsidRPr="00BA5BE3">
              <w:t xml:space="preserve">; </w:t>
            </w:r>
            <w:r w:rsidRPr="00BA5BE3">
              <w:t>максимальное кол-во О2</w:t>
            </w:r>
            <w:r w:rsidR="00BA5BE3" w:rsidRPr="00BA5BE3">
              <w:t>,</w:t>
            </w:r>
            <w:r w:rsidRPr="00BA5BE3">
              <w:t xml:space="preserve"> транспортируемого артериальной кровью</w:t>
            </w:r>
            <w:r w:rsidR="00BA5BE3" w:rsidRPr="00BA5BE3">
              <w:t xml:space="preserve">; </w:t>
            </w:r>
            <w:r w:rsidRPr="00BA5BE3">
              <w:t>ударный и сердечный индекс</w:t>
            </w:r>
          </w:p>
          <w:p w:rsidR="00BA5BE3" w:rsidRDefault="00F073CA" w:rsidP="001770A8">
            <w:pPr>
              <w:pStyle w:val="af9"/>
            </w:pPr>
            <w:r w:rsidRPr="00BA5BE3">
              <w:t>Время полувосстановления потребления О2</w:t>
            </w:r>
            <w:r w:rsidR="00BA5BE3" w:rsidRPr="00BA5BE3">
              <w:t xml:space="preserve"> </w:t>
            </w:r>
            <w:r w:rsidRPr="00BA5BE3">
              <w:t>и ЧСС</w:t>
            </w:r>
            <w:r w:rsidR="00BA5BE3" w:rsidRPr="00BA5BE3">
              <w:t xml:space="preserve">; </w:t>
            </w:r>
            <w:r w:rsidRPr="00BA5BE3">
              <w:t>различие в уровне лактата в конце нагрузки и на 15-й минуте стандартных условий восстановления</w:t>
            </w:r>
          </w:p>
          <w:p w:rsidR="00BA5BE3" w:rsidRPr="00BA5BE3" w:rsidRDefault="00F073CA" w:rsidP="001770A8">
            <w:pPr>
              <w:pStyle w:val="af9"/>
            </w:pPr>
            <w:r w:rsidRPr="00BA5BE3">
              <w:t>Время поддержания максимального уровня потребления кислорода и максимального уровня ЧСС</w:t>
            </w:r>
            <w:r w:rsidR="00BA5BE3" w:rsidRPr="00BA5BE3">
              <w:t xml:space="preserve">; </w:t>
            </w:r>
            <w:r w:rsidRPr="00BA5BE3">
              <w:t>ЧСС в начале снижения систолического объема</w:t>
            </w:r>
            <w:r w:rsidR="00BA5BE3" w:rsidRPr="00BA5BE3">
              <w:t xml:space="preserve">; </w:t>
            </w:r>
            <w:r w:rsidRPr="00BA5BE3">
              <w:t>частота дыхания в начале снижения дыхательного объема</w:t>
            </w:r>
            <w:r w:rsidR="00BA5BE3" w:rsidRPr="00BA5BE3">
              <w:t xml:space="preserve">; </w:t>
            </w:r>
            <w:r w:rsidRPr="00BA5BE3">
              <w:t>температура тела в конце максимальной нагрузки</w:t>
            </w:r>
            <w:r w:rsidR="00BA5BE3" w:rsidRPr="00BA5BE3">
              <w:t xml:space="preserve">; </w:t>
            </w:r>
            <w:r w:rsidRPr="00BA5BE3">
              <w:t>напряжение</w:t>
            </w:r>
            <w:r w:rsidR="00BA5BE3" w:rsidRPr="00BA5BE3">
              <w:t xml:space="preserve"> </w:t>
            </w:r>
            <w:r w:rsidRPr="00BA5BE3">
              <w:t>углекислоты в смешанной венозной крови в конце нагрузки</w:t>
            </w:r>
          </w:p>
          <w:p w:rsidR="00BA5BE3" w:rsidRPr="00BA5BE3" w:rsidRDefault="00F073CA" w:rsidP="001770A8">
            <w:pPr>
              <w:pStyle w:val="af9"/>
            </w:pPr>
            <w:r w:rsidRPr="00BA5BE3">
              <w:t>Отношение потребления О2</w:t>
            </w:r>
            <w:r w:rsidR="00BA5BE3" w:rsidRPr="00BA5BE3">
              <w:t xml:space="preserve"> </w:t>
            </w:r>
            <w:r w:rsidRPr="00BA5BE3">
              <w:t>и скорости работы</w:t>
            </w:r>
            <w:r w:rsidR="00BA5BE3">
              <w:t xml:space="preserve"> (</w:t>
            </w:r>
            <w:r w:rsidRPr="00BA5BE3">
              <w:t>у</w:t>
            </w:r>
            <w:r w:rsidR="00BA5BE3" w:rsidRPr="00BA5BE3">
              <w:t xml:space="preserve">. </w:t>
            </w:r>
            <w:r w:rsidRPr="00BA5BE3">
              <w:t>ед</w:t>
            </w:r>
            <w:r w:rsidR="00BA5BE3" w:rsidRPr="00BA5BE3">
              <w:t xml:space="preserve">); </w:t>
            </w:r>
            <w:r w:rsidRPr="00BA5BE3">
              <w:t>ЧСС порога анаэробного обмена</w:t>
            </w:r>
            <w:r w:rsidR="00BA5BE3" w:rsidRPr="00BA5BE3">
              <w:t xml:space="preserve">; </w:t>
            </w:r>
            <w:r w:rsidRPr="00BA5BE3">
              <w:t>гемодинамический эквивалент</w:t>
            </w:r>
            <w:r w:rsidR="00BA5BE3" w:rsidRPr="00BA5BE3">
              <w:t xml:space="preserve">; </w:t>
            </w:r>
            <w:r w:rsidRPr="00BA5BE3">
              <w:t>кислородный пульс</w:t>
            </w:r>
            <w:r w:rsidR="00BA5BE3" w:rsidRPr="00BA5BE3">
              <w:t xml:space="preserve">; </w:t>
            </w:r>
            <w:r w:rsidRPr="00BA5BE3">
              <w:t>критическая мощность работы</w:t>
            </w:r>
          </w:p>
          <w:p w:rsidR="00F073CA" w:rsidRPr="00BA5BE3" w:rsidRDefault="00F073CA" w:rsidP="001770A8">
            <w:pPr>
              <w:pStyle w:val="af9"/>
            </w:pPr>
            <w:r w:rsidRPr="00BA5BE3">
              <w:t>Отношение объема сердца и максимального систолического объема</w:t>
            </w:r>
            <w:r w:rsidR="00BA5BE3" w:rsidRPr="00BA5BE3">
              <w:t xml:space="preserve">; </w:t>
            </w:r>
            <w:r w:rsidRPr="00BA5BE3">
              <w:t>уровень молочной кислоты на соревновательном уровне нагрузки</w:t>
            </w:r>
            <w:r w:rsidR="00BA5BE3">
              <w:t xml:space="preserve"> (</w:t>
            </w:r>
            <w:r w:rsidRPr="00BA5BE3">
              <w:t>мг%</w:t>
            </w:r>
            <w:r w:rsidR="00BA5BE3" w:rsidRPr="00BA5BE3">
              <w:t xml:space="preserve">); </w:t>
            </w:r>
            <w:r w:rsidRPr="00BA5BE3">
              <w:t>коэффициент утилизации О2 из крови</w:t>
            </w:r>
            <w:r w:rsidR="00BA5BE3" w:rsidRPr="00BA5BE3">
              <w:t xml:space="preserve">; </w:t>
            </w:r>
            <w:r w:rsidRPr="00BA5BE3">
              <w:t>дефицит О2 по Салтину</w:t>
            </w:r>
          </w:p>
        </w:tc>
        <w:tc>
          <w:tcPr>
            <w:tcW w:w="3236" w:type="dxa"/>
            <w:shd w:val="clear" w:color="auto" w:fill="auto"/>
          </w:tcPr>
          <w:p w:rsidR="00BA5BE3" w:rsidRPr="00BA5BE3" w:rsidRDefault="00F073CA" w:rsidP="001770A8">
            <w:pPr>
              <w:pStyle w:val="af9"/>
            </w:pPr>
            <w:r w:rsidRPr="00BA5BE3">
              <w:t>Различия между максимальной</w:t>
            </w:r>
            <w:r w:rsidR="00BA5BE3">
              <w:t xml:space="preserve"> (</w:t>
            </w:r>
            <w:r w:rsidRPr="00BA5BE3">
              <w:t>в условиях нагрузки</w:t>
            </w:r>
            <w:r w:rsidR="00BA5BE3" w:rsidRPr="00BA5BE3">
              <w:t xml:space="preserve">) </w:t>
            </w:r>
            <w:r w:rsidRPr="00BA5BE3">
              <w:t>и минимальной</w:t>
            </w:r>
            <w:r w:rsidR="00BA5BE3">
              <w:t xml:space="preserve"> (</w:t>
            </w:r>
            <w:r w:rsidRPr="00BA5BE3">
              <w:t>в условиях покоя</w:t>
            </w:r>
            <w:r w:rsidR="00BA5BE3" w:rsidRPr="00BA5BE3">
              <w:t xml:space="preserve">) </w:t>
            </w:r>
            <w:r w:rsidRPr="00BA5BE3">
              <w:t>величиной ЧСС</w:t>
            </w:r>
          </w:p>
          <w:p w:rsidR="00BA5BE3" w:rsidRDefault="00F073CA" w:rsidP="001770A8">
            <w:pPr>
              <w:pStyle w:val="af9"/>
            </w:pPr>
            <w:r w:rsidRPr="00BA5BE3">
              <w:t>Постоянная времени перехода ЧСС от покоя к соревновательному уровню нагрузки и время полувосстановления ЧСС</w:t>
            </w:r>
            <w:r w:rsidR="00BA5BE3" w:rsidRPr="00BA5BE3">
              <w:t xml:space="preserve">; </w:t>
            </w:r>
            <w:r w:rsidRPr="00BA5BE3">
              <w:t>различие на уровне лактата в конце соревновательной нагрузки и на 15-й мин</w:t>
            </w:r>
            <w:r w:rsidR="00BA5BE3" w:rsidRPr="00BA5BE3">
              <w:t xml:space="preserve">. </w:t>
            </w:r>
            <w:r w:rsidRPr="00BA5BE3">
              <w:t>восстановления</w:t>
            </w:r>
            <w:r w:rsidR="00BA5BE3" w:rsidRPr="00BA5BE3">
              <w:t>.</w:t>
            </w:r>
          </w:p>
          <w:p w:rsidR="00BA5BE3" w:rsidRDefault="00F073CA" w:rsidP="001770A8">
            <w:pPr>
              <w:pStyle w:val="af9"/>
            </w:pPr>
            <w:r w:rsidRPr="00BA5BE3">
              <w:t>Время поддержания максимального для соревновательной дистанции уровня ЧСС</w:t>
            </w:r>
            <w:r w:rsidR="00BA5BE3" w:rsidRPr="00BA5BE3">
              <w:t xml:space="preserve">; </w:t>
            </w:r>
            <w:r w:rsidRPr="00BA5BE3">
              <w:t>температура тела в конце соревновательной дистанции</w:t>
            </w:r>
            <w:r w:rsidR="00BA5BE3" w:rsidRPr="00BA5BE3">
              <w:t>.</w:t>
            </w:r>
          </w:p>
          <w:p w:rsidR="00BA5BE3" w:rsidRDefault="00F073CA" w:rsidP="001770A8">
            <w:pPr>
              <w:pStyle w:val="af9"/>
            </w:pPr>
            <w:r w:rsidRPr="00BA5BE3">
              <w:t>Отношения ЧСС и скорости</w:t>
            </w:r>
            <w:r w:rsidR="00BA5BE3">
              <w:t xml:space="preserve"> (</w:t>
            </w:r>
            <w:r w:rsidRPr="00BA5BE3">
              <w:t>интенсивности</w:t>
            </w:r>
            <w:r w:rsidR="00BA5BE3" w:rsidRPr="00BA5BE3">
              <w:t xml:space="preserve">) </w:t>
            </w:r>
            <w:r w:rsidRPr="00BA5BE3">
              <w:t>работы</w:t>
            </w:r>
            <w:r w:rsidR="00BA5BE3" w:rsidRPr="00BA5BE3">
              <w:t xml:space="preserve">; </w:t>
            </w:r>
            <w:r w:rsidRPr="00BA5BE3">
              <w:t>ЧСС порога анаэробного обмена</w:t>
            </w:r>
          </w:p>
          <w:p w:rsidR="00F073CA" w:rsidRPr="00BA5BE3" w:rsidRDefault="00F073CA" w:rsidP="001770A8">
            <w:pPr>
              <w:pStyle w:val="af9"/>
            </w:pPr>
            <w:r w:rsidRPr="00BA5BE3">
              <w:t>Концентрация молочной кислоты на соревновательном уровне нагрузки</w:t>
            </w:r>
            <w:r w:rsidR="00BA5BE3" w:rsidRPr="00BA5BE3">
              <w:t xml:space="preserve">; </w:t>
            </w:r>
            <w:r w:rsidRPr="00BA5BE3">
              <w:t>соотношение скорости</w:t>
            </w:r>
            <w:r w:rsidR="00BA5BE3">
              <w:t xml:space="preserve"> (</w:t>
            </w:r>
            <w:r w:rsidRPr="00BA5BE3">
              <w:t>интенсивности</w:t>
            </w:r>
            <w:r w:rsidR="00BA5BE3" w:rsidRPr="00BA5BE3">
              <w:t xml:space="preserve">) </w:t>
            </w:r>
            <w:r w:rsidRPr="00BA5BE3">
              <w:t>работы и уровня молочной кислоты</w:t>
            </w:r>
            <w:r w:rsidR="00BA5BE3" w:rsidRPr="00BA5BE3">
              <w:t xml:space="preserve">. </w:t>
            </w:r>
          </w:p>
        </w:tc>
      </w:tr>
    </w:tbl>
    <w:p w:rsidR="00BA5BE3" w:rsidRDefault="00F073CA" w:rsidP="00BA5BE3">
      <w:r w:rsidRPr="00BA5BE3">
        <w:t>4</w:t>
      </w:r>
      <w:r w:rsidR="00BA5BE3" w:rsidRPr="00BA5BE3">
        <w:t xml:space="preserve">. </w:t>
      </w:r>
      <w:r w:rsidRPr="00BA5BE3">
        <w:t xml:space="preserve">Экономичность систем обуславливает, с одной стороны, функциональную и метаболическую стоимость конкретной работы, газотранспорта и потребления кислорода, с другой </w:t>
      </w:r>
      <w:r w:rsidR="00BA5BE3">
        <w:t>-</w:t>
      </w:r>
      <w:r w:rsidRPr="00BA5BE3">
        <w:t xml:space="preserve"> общую экономичность преобразования энергии</w:t>
      </w:r>
      <w:r w:rsidR="00BA5BE3" w:rsidRPr="00BA5BE3">
        <w:t xml:space="preserve">. </w:t>
      </w:r>
      <w:r w:rsidRPr="00BA5BE3">
        <w:t xml:space="preserve">Данный фактор функциональной подготовленности спортсмена тесно связан со структурой рабочих движений </w:t>
      </w:r>
      <w:r w:rsidR="00BA5BE3">
        <w:t>-</w:t>
      </w:r>
      <w:r w:rsidRPr="00BA5BE3">
        <w:t xml:space="preserve"> с техникой бега</w:t>
      </w:r>
      <w:r w:rsidR="00BA5BE3" w:rsidRPr="00BA5BE3">
        <w:t xml:space="preserve">. </w:t>
      </w:r>
      <w:r w:rsidRPr="00BA5BE3">
        <w:t>Рассматривая функциональную экономичность работы организма, необходимо принимать во внимание, что техника должна являться целесообразной не только с точки зрения биомеханики передвижения бегуна, но и с позиций возникновения наиболее экономичных условий энергетического обеспечения работы мышц</w:t>
      </w:r>
      <w:r w:rsidR="00BA5BE3" w:rsidRPr="00BA5BE3">
        <w:t xml:space="preserve">. </w:t>
      </w:r>
      <w:r w:rsidRPr="00BA5BE3">
        <w:t>Следовательно, рациональная техника бега содержит как биомеханический, так и функциональный компоненты, оптимальное сочетание которых обеспечивает наивысшую энергетическую производительность и скорость передвижения на дистанции</w:t>
      </w:r>
      <w:r w:rsidR="00BA5BE3" w:rsidRPr="00BA5BE3">
        <w:t>.</w:t>
      </w:r>
    </w:p>
    <w:p w:rsidR="00BA5BE3" w:rsidRDefault="00F073CA" w:rsidP="00BA5BE3">
      <w:r w:rsidRPr="00BA5BE3">
        <w:t>При оценке экономичности выполняемой</w:t>
      </w:r>
      <w:r w:rsidR="00BA5BE3" w:rsidRPr="00BA5BE3">
        <w:t xml:space="preserve"> </w:t>
      </w:r>
      <w:r w:rsidRPr="00BA5BE3">
        <w:t>бегунами работы следует ориентироваться на соотношение использования малоэкономичного анаэробного и экономического аэробного энергообразования, а также на величину общих энергетических затрат на единицу произведенной работы</w:t>
      </w:r>
      <w:r w:rsidR="00BA5BE3" w:rsidRPr="00BA5BE3">
        <w:t xml:space="preserve">. </w:t>
      </w:r>
      <w:r w:rsidRPr="00BA5BE3">
        <w:t>Установлено, что бегуны высокого класса при выполнении стандартной работы тратят энергию более экономно, чем спортсмены 3 разряда</w:t>
      </w:r>
      <w:r w:rsidR="00BA5BE3" w:rsidRPr="00BA5BE3">
        <w:t xml:space="preserve">. </w:t>
      </w:r>
      <w:r w:rsidRPr="00BA5BE3">
        <w:t xml:space="preserve">При этом у первых нагрузка обеспечивается в большей мере за счет аэробных, а вторых </w:t>
      </w:r>
      <w:r w:rsidR="00BA5BE3">
        <w:t>-</w:t>
      </w:r>
      <w:r w:rsidRPr="00BA5BE3">
        <w:t xml:space="preserve"> анаэробных реакций, что подтверждается высокими величинами кислородного долга, большими сдвигами в показателях ЧСС, частоты дыхания и легочной вентиляции</w:t>
      </w:r>
      <w:r w:rsidR="00BA5BE3" w:rsidRPr="00BA5BE3">
        <w:t xml:space="preserve">. </w:t>
      </w:r>
      <w:r w:rsidRPr="00BA5BE3">
        <w:t>Важными показателями экономичности работы организма являются отношение уровня потребления кислорода во время соревновательной деятельности к максимальной аэробной производительности и величина ПАНО</w:t>
      </w:r>
      <w:r w:rsidR="00BA5BE3" w:rsidRPr="00BA5BE3">
        <w:t xml:space="preserve">. </w:t>
      </w:r>
      <w:r w:rsidRPr="00BA5BE3">
        <w:t>Чем выше эта величина, тем позже при увеличении скорости бега выключаются анаэробные реакции ресинтеза АТФ</w:t>
      </w:r>
      <w:r w:rsidR="00BA5BE3" w:rsidRPr="00BA5BE3">
        <w:t xml:space="preserve">. </w:t>
      </w:r>
      <w:r w:rsidRPr="00BA5BE3">
        <w:t>У бегунов высокого класса</w:t>
      </w:r>
      <w:r w:rsidR="00BA5BE3">
        <w:t xml:space="preserve"> (</w:t>
      </w:r>
      <w:r w:rsidRPr="00BA5BE3">
        <w:t>мастеров спорта</w:t>
      </w:r>
      <w:r w:rsidR="00BA5BE3" w:rsidRPr="00BA5BE3">
        <w:t xml:space="preserve">) </w:t>
      </w:r>
      <w:r w:rsidRPr="00BA5BE3">
        <w:t xml:space="preserve">скорость бега, соответствующая уровню ПАНО, может составлять 4,5 </w:t>
      </w:r>
      <w:r w:rsidR="00BA5BE3">
        <w:t>-</w:t>
      </w:r>
      <w:r w:rsidRPr="00BA5BE3">
        <w:t xml:space="preserve"> 4,8 м/с</w:t>
      </w:r>
      <w:r w:rsidR="00BA5BE3" w:rsidRPr="00BA5BE3">
        <w:t xml:space="preserve">. </w:t>
      </w:r>
      <w:r w:rsidRPr="00BA5BE3">
        <w:t>Причем если величина МПК</w:t>
      </w:r>
      <w:r w:rsidR="00BA5BE3" w:rsidRPr="00BA5BE3">
        <w:t xml:space="preserve"> </w:t>
      </w:r>
      <w:r w:rsidRPr="00BA5BE3">
        <w:t>у таких спортсменов существенно не повышается даже при условии напряженной тренировки, то уровень ПАНО может значительно возрасти</w:t>
      </w:r>
      <w:r w:rsidR="00BA5BE3" w:rsidRPr="00BA5BE3">
        <w:t>.</w:t>
      </w:r>
    </w:p>
    <w:p w:rsidR="00BA5BE3" w:rsidRDefault="00F073CA" w:rsidP="00BA5BE3">
      <w:r w:rsidRPr="00BA5BE3">
        <w:t>5</w:t>
      </w:r>
      <w:r w:rsidR="00BA5BE3" w:rsidRPr="00BA5BE3">
        <w:t xml:space="preserve">. </w:t>
      </w:r>
      <w:r w:rsidRPr="00BA5BE3">
        <w:t>Одним из важных факторов функциональной подготовленности, обуславливающей уровень</w:t>
      </w:r>
      <w:r w:rsidR="00BA5BE3" w:rsidRPr="00BA5BE3">
        <w:t xml:space="preserve"> </w:t>
      </w:r>
      <w:r w:rsidRPr="00BA5BE3">
        <w:t>специальной выносливости бегунов на средние дистанции, является степень реализации функционального потенциала систем организма</w:t>
      </w:r>
      <w:r w:rsidR="00BA5BE3" w:rsidRPr="00BA5BE3">
        <w:t xml:space="preserve">. </w:t>
      </w:r>
      <w:r w:rsidRPr="00BA5BE3">
        <w:t>Известно, что нередко спортсмены, обладающие высокими функциональными показателями</w:t>
      </w:r>
      <w:r w:rsidR="00BA5BE3">
        <w:t xml:space="preserve"> (</w:t>
      </w:r>
      <w:r w:rsidRPr="00BA5BE3">
        <w:t>например, имея высокое МПК</w:t>
      </w:r>
      <w:r w:rsidR="00BA5BE3" w:rsidRPr="00BA5BE3">
        <w:t xml:space="preserve">) </w:t>
      </w:r>
      <w:r w:rsidRPr="00BA5BE3">
        <w:t>в специфических условиях соревновательной деятельности реализуют их далеко не в полной мере</w:t>
      </w:r>
      <w:r w:rsidR="00BA5BE3" w:rsidRPr="00BA5BE3">
        <w:t xml:space="preserve">. </w:t>
      </w:r>
      <w:r w:rsidRPr="00BA5BE3">
        <w:t>Степень реализации функциональных ресурсов определяется как характером тренировки, так и врожденными особенностями нервно-вегетативного статуса спортсмена</w:t>
      </w:r>
      <w:r w:rsidR="00BA5BE3" w:rsidRPr="00BA5BE3">
        <w:t>.</w:t>
      </w:r>
    </w:p>
    <w:p w:rsidR="00BA5BE3" w:rsidRDefault="00F073CA" w:rsidP="00BA5BE3">
      <w:r w:rsidRPr="00BA5BE3">
        <w:t>Существует некоторая закономерность соотношений в развитии рассмотренных выше пяти факторов функциональной подготовленности</w:t>
      </w:r>
      <w:r w:rsidR="00BA5BE3" w:rsidRPr="00BA5BE3">
        <w:t xml:space="preserve">. </w:t>
      </w:r>
      <w:r w:rsidRPr="00BA5BE3">
        <w:t>Одной из них является зависимость этих соотношений от особенности тренировки, обусловленной спортивной специализацией</w:t>
      </w:r>
      <w:r w:rsidR="00BA5BE3" w:rsidRPr="00BA5BE3">
        <w:t xml:space="preserve">. </w:t>
      </w:r>
      <w:r w:rsidRPr="00BA5BE3">
        <w:t>Так, для бегунов на 800 м характерен, прежде всего, высокий уровень факторов мощности и подвижности функциональных и метаболических систем, а на 1500 м еще и экономичности</w:t>
      </w:r>
      <w:r w:rsidR="00BA5BE3" w:rsidRPr="00BA5BE3">
        <w:t xml:space="preserve">. </w:t>
      </w:r>
      <w:r w:rsidRPr="00BA5BE3">
        <w:t xml:space="preserve">Важным фактом является также то, что у квалифицированных спортсменов изменения претерпевают устойчивость, а наименьшие </w:t>
      </w:r>
      <w:r w:rsidR="00BA5BE3">
        <w:t>-</w:t>
      </w:r>
      <w:r w:rsidRPr="00BA5BE3">
        <w:t xml:space="preserve"> мощность систем</w:t>
      </w:r>
      <w:r w:rsidR="00BA5BE3" w:rsidRPr="00BA5BE3">
        <w:t xml:space="preserve">. </w:t>
      </w:r>
      <w:r w:rsidRPr="00BA5BE3">
        <w:t>Причем достижение и сохранение высокого уровня специальной выносливости всегда связаны с увеличением в общей структуре подготовленности фактора устойчивости</w:t>
      </w:r>
      <w:r w:rsidR="00BA5BE3" w:rsidRPr="00BA5BE3">
        <w:t xml:space="preserve">. </w:t>
      </w:r>
      <w:r w:rsidRPr="00BA5BE3">
        <w:t>Важное значение имеет возможность целенаправленного влияния не на функциональную подготовленность в целом, а на отдельные ее факторы с помощью специализированных средств тренировки в соответствии с задачами, которые решает спортсмен на том или ином</w:t>
      </w:r>
      <w:r w:rsidR="00BA5BE3" w:rsidRPr="00BA5BE3">
        <w:t xml:space="preserve"> </w:t>
      </w:r>
      <w:r w:rsidRPr="00BA5BE3">
        <w:t>этапе подготовки</w:t>
      </w:r>
      <w:r w:rsidR="00BA5BE3" w:rsidRPr="00BA5BE3">
        <w:t xml:space="preserve">. </w:t>
      </w:r>
      <w:r w:rsidRPr="00BA5BE3">
        <w:t>Так, например, применение прерывного бега в определенном режиме, совершенствует аэробную и анаэробную производительность, мощность энергетических систем и их подвижность, приводит к снижению экономичности</w:t>
      </w:r>
      <w:r w:rsidR="00BA5BE3" w:rsidRPr="00BA5BE3">
        <w:t xml:space="preserve">. </w:t>
      </w:r>
      <w:r w:rsidRPr="00BA5BE3">
        <w:t>Длительный непрерывный бег относительно невысокой интенсивности</w:t>
      </w:r>
      <w:r w:rsidR="00BA5BE3">
        <w:t xml:space="preserve"> ("</w:t>
      </w:r>
      <w:r w:rsidRPr="00BA5BE3">
        <w:t>объемная тренировка</w:t>
      </w:r>
      <w:r w:rsidR="00BA5BE3">
        <w:t>"</w:t>
      </w:r>
      <w:r w:rsidR="00BA5BE3" w:rsidRPr="00BA5BE3">
        <w:t xml:space="preserve">) </w:t>
      </w:r>
      <w:r w:rsidRPr="00BA5BE3">
        <w:t>повышает уровень экономичности, но снижает подвижность систем</w:t>
      </w:r>
      <w:r w:rsidR="00BA5BE3" w:rsidRPr="00BA5BE3">
        <w:t xml:space="preserve">. </w:t>
      </w:r>
      <w:r w:rsidRPr="00BA5BE3">
        <w:t>В связи с этим в процессе управления тренировочным процессом, направленным на развитие функциональной подготовленности и специальной выносливости бегунов в целом, возникает необходимость балансирования между полезным эффектом той или иной направленности тренировочных нагрузок и их нежелательным влиянием</w:t>
      </w:r>
      <w:r w:rsidR="00BA5BE3" w:rsidRPr="00BA5BE3">
        <w:t>.</w:t>
      </w:r>
    </w:p>
    <w:p w:rsidR="00BA5BE3" w:rsidRPr="00BA5BE3" w:rsidRDefault="001770A8" w:rsidP="001770A8">
      <w:pPr>
        <w:pStyle w:val="2"/>
      </w:pPr>
      <w:r>
        <w:br w:type="page"/>
      </w:r>
      <w:r w:rsidR="000049A7" w:rsidRPr="00BA5BE3">
        <w:t>Список литературы</w:t>
      </w:r>
    </w:p>
    <w:p w:rsidR="001770A8" w:rsidRDefault="001770A8" w:rsidP="00BA5BE3"/>
    <w:p w:rsidR="00BA5BE3" w:rsidRDefault="000049A7" w:rsidP="001770A8">
      <w:pPr>
        <w:pStyle w:val="a0"/>
        <w:ind w:firstLine="0"/>
      </w:pPr>
      <w:r w:rsidRPr="00BA5BE3">
        <w:t>Годик М</w:t>
      </w:r>
      <w:r w:rsidR="00BA5BE3">
        <w:t xml:space="preserve">.А. </w:t>
      </w:r>
      <w:r w:rsidRPr="00BA5BE3">
        <w:t>Контроль за уровнем развития выносливости</w:t>
      </w:r>
      <w:r w:rsidR="00BA5BE3" w:rsidRPr="00BA5BE3">
        <w:t xml:space="preserve">. </w:t>
      </w:r>
      <w:r w:rsidR="00BA5BE3">
        <w:t>-</w:t>
      </w:r>
      <w:r w:rsidRPr="00BA5BE3">
        <w:t xml:space="preserve"> В кн</w:t>
      </w:r>
      <w:r w:rsidR="00BA5BE3">
        <w:t>.:</w:t>
      </w:r>
      <w:r w:rsidR="00BA5BE3" w:rsidRPr="00BA5BE3">
        <w:t xml:space="preserve"> </w:t>
      </w:r>
      <w:r w:rsidRPr="00BA5BE3">
        <w:t>Спортивная метрология</w:t>
      </w:r>
      <w:r w:rsidR="00BA5BE3" w:rsidRPr="00BA5BE3">
        <w:t xml:space="preserve">: </w:t>
      </w:r>
      <w:r w:rsidRPr="00BA5BE3">
        <w:t>Учебник для институтов физ</w:t>
      </w:r>
      <w:r w:rsidR="00BA5BE3" w:rsidRPr="00BA5BE3">
        <w:t xml:space="preserve">. </w:t>
      </w:r>
      <w:r w:rsidRPr="00BA5BE3">
        <w:t>культ</w:t>
      </w:r>
      <w:r w:rsidR="00BA5BE3" w:rsidRPr="00BA5BE3">
        <w:t xml:space="preserve">. </w:t>
      </w:r>
      <w:r w:rsidR="00BA5BE3">
        <w:t>-</w:t>
      </w:r>
      <w:r w:rsidRPr="00BA5BE3">
        <w:t xml:space="preserve"> М</w:t>
      </w:r>
      <w:r w:rsidR="00BA5BE3">
        <w:t>.:</w:t>
      </w:r>
      <w:r w:rsidR="00BA5BE3" w:rsidRPr="00BA5BE3">
        <w:t xml:space="preserve"> </w:t>
      </w:r>
      <w:r w:rsidRPr="00BA5BE3">
        <w:t>Физкультура и спорт, 1988, с</w:t>
      </w:r>
      <w:r w:rsidR="00BA5BE3">
        <w:t>.1</w:t>
      </w:r>
      <w:r w:rsidRPr="00BA5BE3">
        <w:t xml:space="preserve">31 </w:t>
      </w:r>
      <w:r w:rsidR="00BA5BE3">
        <w:t>-</w:t>
      </w:r>
      <w:r w:rsidRPr="00BA5BE3">
        <w:t xml:space="preserve"> 139</w:t>
      </w:r>
      <w:r w:rsidR="00BA5BE3" w:rsidRPr="00BA5BE3">
        <w:t>.</w:t>
      </w:r>
    </w:p>
    <w:p w:rsidR="00BA5BE3" w:rsidRDefault="000049A7" w:rsidP="001770A8">
      <w:pPr>
        <w:pStyle w:val="a0"/>
        <w:ind w:firstLine="0"/>
      </w:pPr>
      <w:r w:rsidRPr="00BA5BE3">
        <w:t>Железняк Ю</w:t>
      </w:r>
      <w:r w:rsidR="00BA5BE3">
        <w:t xml:space="preserve">.Д., </w:t>
      </w:r>
      <w:r w:rsidRPr="00BA5BE3">
        <w:t>Петров П</w:t>
      </w:r>
      <w:r w:rsidR="00BA5BE3">
        <w:t xml:space="preserve">.К. </w:t>
      </w:r>
      <w:r w:rsidRPr="00BA5BE3">
        <w:t>Основы научно-методической деятельности в физической культуре и спорте</w:t>
      </w:r>
      <w:r w:rsidR="00BA5BE3" w:rsidRPr="00BA5BE3">
        <w:t xml:space="preserve">. </w:t>
      </w:r>
      <w:r w:rsidR="00BA5BE3">
        <w:t>-</w:t>
      </w:r>
      <w:r w:rsidRPr="00BA5BE3">
        <w:t xml:space="preserve"> М</w:t>
      </w:r>
      <w:r w:rsidR="00BA5BE3">
        <w:t>.:</w:t>
      </w:r>
      <w:r w:rsidR="00BA5BE3" w:rsidRPr="00BA5BE3">
        <w:t xml:space="preserve"> </w:t>
      </w:r>
      <w:r w:rsidRPr="00BA5BE3">
        <w:t>Издательский центр “Академия”,</w:t>
      </w:r>
      <w:r w:rsidR="00BA5BE3" w:rsidRPr="00BA5BE3">
        <w:t xml:space="preserve"> </w:t>
      </w:r>
      <w:r w:rsidRPr="00BA5BE3">
        <w:t>2001</w:t>
      </w:r>
      <w:r w:rsidR="00BA5BE3" w:rsidRPr="00BA5BE3">
        <w:t xml:space="preserve">. </w:t>
      </w:r>
      <w:r w:rsidR="00BA5BE3">
        <w:t>-</w:t>
      </w:r>
      <w:r w:rsidRPr="00BA5BE3">
        <w:t xml:space="preserve"> 264 с</w:t>
      </w:r>
      <w:r w:rsidR="00BA5BE3" w:rsidRPr="00BA5BE3">
        <w:t>.</w:t>
      </w:r>
    </w:p>
    <w:p w:rsidR="00BA5BE3" w:rsidRDefault="000049A7" w:rsidP="001770A8">
      <w:pPr>
        <w:pStyle w:val="a0"/>
        <w:ind w:firstLine="0"/>
      </w:pPr>
      <w:r w:rsidRPr="00BA5BE3">
        <w:t>Зациорский В</w:t>
      </w:r>
      <w:r w:rsidR="00BA5BE3">
        <w:t xml:space="preserve">.М. </w:t>
      </w:r>
      <w:r w:rsidRPr="00BA5BE3">
        <w:t>Физические качества спортсмена</w:t>
      </w:r>
      <w:r w:rsidR="00BA5BE3" w:rsidRPr="00BA5BE3">
        <w:t xml:space="preserve">. </w:t>
      </w:r>
      <w:r w:rsidR="00BA5BE3">
        <w:t>-</w:t>
      </w:r>
      <w:r w:rsidRPr="00BA5BE3">
        <w:t xml:space="preserve"> М</w:t>
      </w:r>
      <w:r w:rsidR="00BA5BE3">
        <w:t>.:</w:t>
      </w:r>
      <w:r w:rsidR="00BA5BE3" w:rsidRPr="00BA5BE3">
        <w:t xml:space="preserve"> </w:t>
      </w:r>
      <w:r w:rsidRPr="00BA5BE3">
        <w:t>Физкультура и спорт, 1970</w:t>
      </w:r>
      <w:r w:rsidR="00BA5BE3" w:rsidRPr="00BA5BE3">
        <w:t xml:space="preserve">. </w:t>
      </w:r>
      <w:r w:rsidR="00BA5BE3">
        <w:t>-</w:t>
      </w:r>
      <w:r w:rsidRPr="00BA5BE3">
        <w:t xml:space="preserve"> 200 с</w:t>
      </w:r>
      <w:r w:rsidR="00BA5BE3" w:rsidRPr="00BA5BE3">
        <w:t>.</w:t>
      </w:r>
    </w:p>
    <w:p w:rsidR="00BA5BE3" w:rsidRDefault="000049A7" w:rsidP="001770A8">
      <w:pPr>
        <w:pStyle w:val="a0"/>
        <w:ind w:firstLine="0"/>
      </w:pPr>
      <w:r w:rsidRPr="00BA5BE3">
        <w:t>Книга тренера по лёгкой атлетике</w:t>
      </w:r>
      <w:r w:rsidR="00BA5BE3" w:rsidRPr="00BA5BE3">
        <w:t xml:space="preserve">. </w:t>
      </w:r>
      <w:r w:rsidR="00BA5BE3">
        <w:t>-</w:t>
      </w:r>
      <w:r w:rsidRPr="00BA5BE3">
        <w:t xml:space="preserve"> Изд</w:t>
      </w:r>
      <w:r w:rsidR="00BA5BE3">
        <w:t>.3</w:t>
      </w:r>
      <w:r w:rsidRPr="00BA5BE3">
        <w:t>-е, перераб</w:t>
      </w:r>
      <w:r w:rsidR="00BA5BE3" w:rsidRPr="00BA5BE3">
        <w:t xml:space="preserve">. </w:t>
      </w:r>
      <w:r w:rsidRPr="00BA5BE3">
        <w:t>/ Под ред</w:t>
      </w:r>
      <w:r w:rsidR="00BA5BE3" w:rsidRPr="00BA5BE3">
        <w:t xml:space="preserve">. </w:t>
      </w:r>
      <w:r w:rsidRPr="00BA5BE3">
        <w:t>Хоменкова Л</w:t>
      </w:r>
      <w:r w:rsidR="00BA5BE3">
        <w:t>.С. -</w:t>
      </w:r>
      <w:r w:rsidRPr="00BA5BE3">
        <w:t xml:space="preserve"> М</w:t>
      </w:r>
      <w:r w:rsidR="00BA5BE3">
        <w:t>.:</w:t>
      </w:r>
      <w:r w:rsidR="00BA5BE3" w:rsidRPr="00BA5BE3">
        <w:t xml:space="preserve"> </w:t>
      </w:r>
      <w:r w:rsidRPr="00BA5BE3">
        <w:t>Физкультура и спорт, 1987</w:t>
      </w:r>
      <w:r w:rsidR="00BA5BE3" w:rsidRPr="00BA5BE3">
        <w:t xml:space="preserve">. </w:t>
      </w:r>
      <w:r w:rsidR="00BA5BE3">
        <w:t>-</w:t>
      </w:r>
      <w:r w:rsidRPr="00BA5BE3">
        <w:t xml:space="preserve"> 399 с</w:t>
      </w:r>
      <w:r w:rsidR="00BA5BE3">
        <w:t>.:</w:t>
      </w:r>
      <w:r w:rsidR="00BA5BE3" w:rsidRPr="00BA5BE3">
        <w:t xml:space="preserve"> </w:t>
      </w:r>
      <w:r w:rsidRPr="00BA5BE3">
        <w:t>ил</w:t>
      </w:r>
      <w:r w:rsidR="00BA5BE3" w:rsidRPr="00BA5BE3">
        <w:t>.</w:t>
      </w:r>
    </w:p>
    <w:p w:rsidR="00BA5BE3" w:rsidRDefault="000049A7" w:rsidP="001770A8">
      <w:pPr>
        <w:pStyle w:val="a0"/>
        <w:ind w:firstLine="0"/>
      </w:pPr>
      <w:r w:rsidRPr="00BA5BE3">
        <w:t>Коробейников Н</w:t>
      </w:r>
      <w:r w:rsidR="00BA5BE3">
        <w:t xml:space="preserve">.К., </w:t>
      </w:r>
      <w:r w:rsidRPr="00BA5BE3">
        <w:t>Михеев А</w:t>
      </w:r>
      <w:r w:rsidR="00BA5BE3">
        <w:t xml:space="preserve">.А., </w:t>
      </w:r>
      <w:r w:rsidRPr="00BA5BE3">
        <w:t>Николенко И</w:t>
      </w:r>
      <w:r w:rsidR="00BA5BE3">
        <w:t xml:space="preserve">.Г. </w:t>
      </w:r>
      <w:r w:rsidRPr="00BA5BE3">
        <w:t>Физическое воспитание</w:t>
      </w:r>
      <w:r w:rsidR="00BA5BE3" w:rsidRPr="00BA5BE3">
        <w:t xml:space="preserve">: </w:t>
      </w:r>
      <w:r w:rsidRPr="00BA5BE3">
        <w:t>Учеб</w:t>
      </w:r>
      <w:r w:rsidR="00BA5BE3" w:rsidRPr="00BA5BE3">
        <w:t xml:space="preserve">. </w:t>
      </w:r>
      <w:r w:rsidRPr="00BA5BE3">
        <w:t>пособие для ср</w:t>
      </w:r>
      <w:r w:rsidR="00BA5BE3" w:rsidRPr="00BA5BE3">
        <w:t xml:space="preserve">. </w:t>
      </w:r>
      <w:r w:rsidRPr="00BA5BE3">
        <w:t>спец</w:t>
      </w:r>
      <w:r w:rsidR="00BA5BE3" w:rsidRPr="00BA5BE3">
        <w:t xml:space="preserve">. </w:t>
      </w:r>
      <w:r w:rsidRPr="00BA5BE3">
        <w:t>учеб</w:t>
      </w:r>
      <w:r w:rsidR="00BA5BE3" w:rsidRPr="00BA5BE3">
        <w:t xml:space="preserve">. </w:t>
      </w:r>
      <w:r w:rsidRPr="00BA5BE3">
        <w:t>заведений</w:t>
      </w:r>
      <w:r w:rsidR="00BA5BE3" w:rsidRPr="00BA5BE3">
        <w:t xml:space="preserve">. </w:t>
      </w:r>
      <w:r w:rsidR="00BA5BE3">
        <w:t>-</w:t>
      </w:r>
      <w:r w:rsidRPr="00BA5BE3">
        <w:t xml:space="preserve"> М</w:t>
      </w:r>
      <w:r w:rsidR="00BA5BE3">
        <w:t>.:</w:t>
      </w:r>
      <w:r w:rsidR="00BA5BE3" w:rsidRPr="00BA5BE3">
        <w:t xml:space="preserve"> </w:t>
      </w:r>
      <w:r w:rsidRPr="00BA5BE3">
        <w:t>Высш</w:t>
      </w:r>
      <w:r w:rsidR="00BA5BE3" w:rsidRPr="00BA5BE3">
        <w:t xml:space="preserve">. </w:t>
      </w:r>
      <w:r w:rsidRPr="00BA5BE3">
        <w:t>шк</w:t>
      </w:r>
      <w:r w:rsidR="00BA5BE3" w:rsidRPr="00BA5BE3">
        <w:t>., 19</w:t>
      </w:r>
      <w:r w:rsidRPr="00BA5BE3">
        <w:t>84</w:t>
      </w:r>
      <w:r w:rsidR="00BA5BE3" w:rsidRPr="00BA5BE3">
        <w:t xml:space="preserve">. </w:t>
      </w:r>
      <w:r w:rsidR="00BA5BE3">
        <w:t>-</w:t>
      </w:r>
      <w:r w:rsidRPr="00BA5BE3">
        <w:t xml:space="preserve"> 336 с</w:t>
      </w:r>
      <w:r w:rsidR="00BA5BE3" w:rsidRPr="00BA5BE3">
        <w:t>.</w:t>
      </w:r>
    </w:p>
    <w:p w:rsidR="00BA5BE3" w:rsidRDefault="000049A7" w:rsidP="001770A8">
      <w:pPr>
        <w:pStyle w:val="a0"/>
        <w:ind w:firstLine="0"/>
      </w:pPr>
      <w:r w:rsidRPr="00BA5BE3">
        <w:t>Максименко Г</w:t>
      </w:r>
      <w:r w:rsidR="00BA5BE3">
        <w:t xml:space="preserve">.Н. </w:t>
      </w:r>
      <w:r w:rsidRPr="00BA5BE3">
        <w:t>Управление тренировочным процессом юных бегунов</w:t>
      </w:r>
      <w:r w:rsidR="00BA5BE3" w:rsidRPr="00BA5BE3">
        <w:t xml:space="preserve">. </w:t>
      </w:r>
      <w:r w:rsidR="00BA5BE3">
        <w:t>-</w:t>
      </w:r>
      <w:r w:rsidRPr="00BA5BE3">
        <w:t xml:space="preserve"> К</w:t>
      </w:r>
      <w:r w:rsidR="00BA5BE3">
        <w:t>.:</w:t>
      </w:r>
      <w:r w:rsidR="00BA5BE3" w:rsidRPr="00BA5BE3">
        <w:t xml:space="preserve"> </w:t>
      </w:r>
      <w:r w:rsidRPr="00BA5BE3">
        <w:t>Здоровья, 1978</w:t>
      </w:r>
      <w:r w:rsidR="00BA5BE3" w:rsidRPr="00BA5BE3">
        <w:t xml:space="preserve">. </w:t>
      </w:r>
      <w:r w:rsidR="00BA5BE3">
        <w:t>-</w:t>
      </w:r>
      <w:r w:rsidRPr="00BA5BE3">
        <w:t xml:space="preserve"> 144 с</w:t>
      </w:r>
      <w:r w:rsidR="00BA5BE3" w:rsidRPr="00BA5BE3">
        <w:t>.</w:t>
      </w:r>
    </w:p>
    <w:p w:rsidR="00BA5BE3" w:rsidRDefault="000049A7" w:rsidP="001770A8">
      <w:pPr>
        <w:pStyle w:val="a0"/>
        <w:ind w:firstLine="0"/>
      </w:pPr>
      <w:r w:rsidRPr="00BA5BE3">
        <w:t>Никитушкин В</w:t>
      </w:r>
      <w:r w:rsidR="00BA5BE3">
        <w:t xml:space="preserve">.Г., </w:t>
      </w:r>
      <w:r w:rsidRPr="00BA5BE3">
        <w:t>Максименко Г</w:t>
      </w:r>
      <w:r w:rsidR="00BA5BE3">
        <w:t xml:space="preserve">.Н., </w:t>
      </w:r>
      <w:r w:rsidRPr="00BA5BE3">
        <w:t>Суслов Ф</w:t>
      </w:r>
      <w:r w:rsidR="00BA5BE3">
        <w:t xml:space="preserve">.П. </w:t>
      </w:r>
      <w:r w:rsidRPr="00BA5BE3">
        <w:t>Подготовка юных бегунов</w:t>
      </w:r>
      <w:r w:rsidR="00BA5BE3" w:rsidRPr="00BA5BE3">
        <w:t xml:space="preserve">. </w:t>
      </w:r>
      <w:r w:rsidR="00BA5BE3">
        <w:t>-</w:t>
      </w:r>
      <w:r w:rsidRPr="00BA5BE3">
        <w:t xml:space="preserve"> К</w:t>
      </w:r>
      <w:r w:rsidR="00BA5BE3">
        <w:t>.:</w:t>
      </w:r>
      <w:r w:rsidR="00BA5BE3" w:rsidRPr="00BA5BE3">
        <w:t xml:space="preserve"> </w:t>
      </w:r>
      <w:r w:rsidRPr="00BA5BE3">
        <w:t>Здоровья, 1988</w:t>
      </w:r>
      <w:r w:rsidR="00BA5BE3" w:rsidRPr="00BA5BE3">
        <w:t xml:space="preserve">. </w:t>
      </w:r>
      <w:r w:rsidR="00BA5BE3">
        <w:t>-</w:t>
      </w:r>
      <w:r w:rsidRPr="00BA5BE3">
        <w:t xml:space="preserve"> 112 с</w:t>
      </w:r>
      <w:r w:rsidR="00BA5BE3" w:rsidRPr="00BA5BE3">
        <w:t>.</w:t>
      </w:r>
    </w:p>
    <w:p w:rsidR="00BA5BE3" w:rsidRDefault="000049A7" w:rsidP="001770A8">
      <w:pPr>
        <w:pStyle w:val="a0"/>
        <w:ind w:firstLine="0"/>
      </w:pPr>
      <w:r w:rsidRPr="00BA5BE3">
        <w:t>Сиренко В</w:t>
      </w:r>
      <w:r w:rsidR="00BA5BE3">
        <w:t xml:space="preserve">.А. </w:t>
      </w:r>
      <w:r w:rsidRPr="00BA5BE3">
        <w:t>Физические качества, определяющие спортивный результат в беге на средние дистанции</w:t>
      </w:r>
      <w:r w:rsidR="00BA5BE3" w:rsidRPr="00BA5BE3">
        <w:t xml:space="preserve">. </w:t>
      </w:r>
      <w:r w:rsidR="00BA5BE3">
        <w:t>-</w:t>
      </w:r>
      <w:r w:rsidRPr="00BA5BE3">
        <w:t xml:space="preserve"> В кн</w:t>
      </w:r>
      <w:r w:rsidR="00BA5BE3">
        <w:t>.:</w:t>
      </w:r>
      <w:r w:rsidR="00BA5BE3" w:rsidRPr="00BA5BE3">
        <w:t xml:space="preserve"> </w:t>
      </w:r>
      <w:r w:rsidRPr="00BA5BE3">
        <w:t>Бег на средние дистанции</w:t>
      </w:r>
      <w:r w:rsidR="00BA5BE3" w:rsidRPr="00BA5BE3">
        <w:t xml:space="preserve">. </w:t>
      </w:r>
      <w:r w:rsidR="00BA5BE3">
        <w:t>-</w:t>
      </w:r>
      <w:r w:rsidRPr="00BA5BE3">
        <w:t xml:space="preserve"> К</w:t>
      </w:r>
      <w:r w:rsidR="00BA5BE3">
        <w:t>.:</w:t>
      </w:r>
      <w:r w:rsidR="00BA5BE3" w:rsidRPr="00BA5BE3">
        <w:t xml:space="preserve"> </w:t>
      </w:r>
      <w:r w:rsidRPr="00BA5BE3">
        <w:t>Здоровья, 1985, с</w:t>
      </w:r>
      <w:r w:rsidR="00BA5BE3">
        <w:t>.1</w:t>
      </w:r>
      <w:r w:rsidRPr="00BA5BE3">
        <w:t xml:space="preserve">8 </w:t>
      </w:r>
      <w:r w:rsidR="00BA5BE3">
        <w:t>-</w:t>
      </w:r>
      <w:r w:rsidRPr="00BA5BE3">
        <w:t xml:space="preserve"> 29</w:t>
      </w:r>
      <w:r w:rsidR="00BA5BE3" w:rsidRPr="00BA5BE3">
        <w:t>.</w:t>
      </w:r>
      <w:bookmarkStart w:id="0" w:name="_GoBack"/>
      <w:bookmarkEnd w:id="0"/>
    </w:p>
    <w:sectPr w:rsidR="00BA5BE3" w:rsidSect="00BA5BE3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567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5BB" w:rsidRDefault="002265BB">
      <w:r>
        <w:separator/>
      </w:r>
    </w:p>
  </w:endnote>
  <w:endnote w:type="continuationSeparator" w:id="0">
    <w:p w:rsidR="002265BB" w:rsidRDefault="00226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5" w:rsidRDefault="00251A35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5" w:rsidRDefault="00251A3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5BB" w:rsidRDefault="002265BB">
      <w:r>
        <w:separator/>
      </w:r>
    </w:p>
  </w:footnote>
  <w:footnote w:type="continuationSeparator" w:id="0">
    <w:p w:rsidR="002265BB" w:rsidRDefault="00226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5" w:rsidRDefault="006D7CE1" w:rsidP="003E38D2">
    <w:pPr>
      <w:pStyle w:val="a8"/>
      <w:framePr w:wrap="auto" w:vAnchor="text" w:hAnchor="margin" w:xAlign="right" w:y="1"/>
      <w:rPr>
        <w:rStyle w:val="ab"/>
      </w:rPr>
    </w:pPr>
    <w:r>
      <w:rPr>
        <w:rStyle w:val="ab"/>
      </w:rPr>
      <w:t>2</w:t>
    </w:r>
  </w:p>
  <w:p w:rsidR="00251A35" w:rsidRDefault="00251A35" w:rsidP="00F073CA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A35" w:rsidRDefault="00251A3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40C20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3CA"/>
    <w:rsid w:val="000049A7"/>
    <w:rsid w:val="00005714"/>
    <w:rsid w:val="00013EE8"/>
    <w:rsid w:val="00014791"/>
    <w:rsid w:val="0002149F"/>
    <w:rsid w:val="00042758"/>
    <w:rsid w:val="00043C0C"/>
    <w:rsid w:val="00054FDC"/>
    <w:rsid w:val="00056BAC"/>
    <w:rsid w:val="00075690"/>
    <w:rsid w:val="00075EA2"/>
    <w:rsid w:val="00077354"/>
    <w:rsid w:val="00077934"/>
    <w:rsid w:val="0009509A"/>
    <w:rsid w:val="00095AA3"/>
    <w:rsid w:val="000A4D68"/>
    <w:rsid w:val="000D3A90"/>
    <w:rsid w:val="000F2C88"/>
    <w:rsid w:val="000F3879"/>
    <w:rsid w:val="000F73C7"/>
    <w:rsid w:val="0010425F"/>
    <w:rsid w:val="00123057"/>
    <w:rsid w:val="00126D5B"/>
    <w:rsid w:val="001340C9"/>
    <w:rsid w:val="0013464A"/>
    <w:rsid w:val="00137E85"/>
    <w:rsid w:val="00141BD4"/>
    <w:rsid w:val="00144039"/>
    <w:rsid w:val="00146083"/>
    <w:rsid w:val="00153C32"/>
    <w:rsid w:val="00154A91"/>
    <w:rsid w:val="00161FDB"/>
    <w:rsid w:val="001628AF"/>
    <w:rsid w:val="001646A0"/>
    <w:rsid w:val="001718FF"/>
    <w:rsid w:val="00176B55"/>
    <w:rsid w:val="001770A8"/>
    <w:rsid w:val="00185D40"/>
    <w:rsid w:val="001876E4"/>
    <w:rsid w:val="001952C6"/>
    <w:rsid w:val="001C18E6"/>
    <w:rsid w:val="001D48AE"/>
    <w:rsid w:val="001E0301"/>
    <w:rsid w:val="001E0E86"/>
    <w:rsid w:val="001E11BE"/>
    <w:rsid w:val="001E13A1"/>
    <w:rsid w:val="001E25F8"/>
    <w:rsid w:val="001E5F39"/>
    <w:rsid w:val="001F3262"/>
    <w:rsid w:val="001F47B9"/>
    <w:rsid w:val="001F7042"/>
    <w:rsid w:val="002004E7"/>
    <w:rsid w:val="002030DE"/>
    <w:rsid w:val="002265BB"/>
    <w:rsid w:val="00251A35"/>
    <w:rsid w:val="00255A2E"/>
    <w:rsid w:val="00256145"/>
    <w:rsid w:val="00260A6B"/>
    <w:rsid w:val="00273320"/>
    <w:rsid w:val="00277C2C"/>
    <w:rsid w:val="002854F3"/>
    <w:rsid w:val="002A3C97"/>
    <w:rsid w:val="002A57FD"/>
    <w:rsid w:val="002A72D5"/>
    <w:rsid w:val="002C6232"/>
    <w:rsid w:val="002D701B"/>
    <w:rsid w:val="002E3721"/>
    <w:rsid w:val="002E7538"/>
    <w:rsid w:val="003266C8"/>
    <w:rsid w:val="0032788E"/>
    <w:rsid w:val="003303B8"/>
    <w:rsid w:val="00367974"/>
    <w:rsid w:val="00382270"/>
    <w:rsid w:val="003831AB"/>
    <w:rsid w:val="003A03CC"/>
    <w:rsid w:val="003A6FFB"/>
    <w:rsid w:val="003B30D3"/>
    <w:rsid w:val="003C4978"/>
    <w:rsid w:val="003D042A"/>
    <w:rsid w:val="003E30CE"/>
    <w:rsid w:val="003E38D2"/>
    <w:rsid w:val="003E5E77"/>
    <w:rsid w:val="003E6337"/>
    <w:rsid w:val="003F4D47"/>
    <w:rsid w:val="004002D6"/>
    <w:rsid w:val="00405123"/>
    <w:rsid w:val="0041399A"/>
    <w:rsid w:val="0041644A"/>
    <w:rsid w:val="00427C5F"/>
    <w:rsid w:val="004310E8"/>
    <w:rsid w:val="00433643"/>
    <w:rsid w:val="0044650D"/>
    <w:rsid w:val="0045481D"/>
    <w:rsid w:val="00461991"/>
    <w:rsid w:val="00464E2D"/>
    <w:rsid w:val="00471DF8"/>
    <w:rsid w:val="00475223"/>
    <w:rsid w:val="00476521"/>
    <w:rsid w:val="00487708"/>
    <w:rsid w:val="004A0748"/>
    <w:rsid w:val="004A145A"/>
    <w:rsid w:val="004A2EB6"/>
    <w:rsid w:val="004A597D"/>
    <w:rsid w:val="004B75BE"/>
    <w:rsid w:val="004C1D58"/>
    <w:rsid w:val="004D2C6B"/>
    <w:rsid w:val="004D5EA9"/>
    <w:rsid w:val="004D6347"/>
    <w:rsid w:val="004E0441"/>
    <w:rsid w:val="004E560E"/>
    <w:rsid w:val="004F6BF3"/>
    <w:rsid w:val="005134CF"/>
    <w:rsid w:val="00521D4B"/>
    <w:rsid w:val="00527AF2"/>
    <w:rsid w:val="00534BCB"/>
    <w:rsid w:val="005411B4"/>
    <w:rsid w:val="00543FD3"/>
    <w:rsid w:val="005470CC"/>
    <w:rsid w:val="00547600"/>
    <w:rsid w:val="00555489"/>
    <w:rsid w:val="00556DC3"/>
    <w:rsid w:val="00562D97"/>
    <w:rsid w:val="00565572"/>
    <w:rsid w:val="00576BED"/>
    <w:rsid w:val="00580294"/>
    <w:rsid w:val="005807BF"/>
    <w:rsid w:val="00581FD4"/>
    <w:rsid w:val="005903E4"/>
    <w:rsid w:val="005A0599"/>
    <w:rsid w:val="005B0E36"/>
    <w:rsid w:val="005B69A6"/>
    <w:rsid w:val="005C59A9"/>
    <w:rsid w:val="005C7ED8"/>
    <w:rsid w:val="005D71F1"/>
    <w:rsid w:val="005F0DF4"/>
    <w:rsid w:val="0060208F"/>
    <w:rsid w:val="0062491A"/>
    <w:rsid w:val="0063610C"/>
    <w:rsid w:val="00652D1E"/>
    <w:rsid w:val="00660E6D"/>
    <w:rsid w:val="006650BA"/>
    <w:rsid w:val="0066683F"/>
    <w:rsid w:val="006804BE"/>
    <w:rsid w:val="006A1338"/>
    <w:rsid w:val="006A77BE"/>
    <w:rsid w:val="006B043E"/>
    <w:rsid w:val="006C28EB"/>
    <w:rsid w:val="006C3BD7"/>
    <w:rsid w:val="006D31AC"/>
    <w:rsid w:val="006D3DF3"/>
    <w:rsid w:val="006D7CE1"/>
    <w:rsid w:val="006E5F99"/>
    <w:rsid w:val="0070182D"/>
    <w:rsid w:val="00723E00"/>
    <w:rsid w:val="0073060E"/>
    <w:rsid w:val="007313E4"/>
    <w:rsid w:val="00740E9C"/>
    <w:rsid w:val="0075398C"/>
    <w:rsid w:val="00767E18"/>
    <w:rsid w:val="00771EA8"/>
    <w:rsid w:val="00792394"/>
    <w:rsid w:val="007923D2"/>
    <w:rsid w:val="007B0D9B"/>
    <w:rsid w:val="007B566A"/>
    <w:rsid w:val="007B7143"/>
    <w:rsid w:val="007D6880"/>
    <w:rsid w:val="007E12A9"/>
    <w:rsid w:val="007E4319"/>
    <w:rsid w:val="007F6936"/>
    <w:rsid w:val="00822C12"/>
    <w:rsid w:val="008236F0"/>
    <w:rsid w:val="0082662A"/>
    <w:rsid w:val="00835243"/>
    <w:rsid w:val="00835EBE"/>
    <w:rsid w:val="00846A85"/>
    <w:rsid w:val="00852496"/>
    <w:rsid w:val="00871D96"/>
    <w:rsid w:val="008745E0"/>
    <w:rsid w:val="00877167"/>
    <w:rsid w:val="00884D95"/>
    <w:rsid w:val="008A66D0"/>
    <w:rsid w:val="008B2653"/>
    <w:rsid w:val="008B3AC6"/>
    <w:rsid w:val="008B5C3F"/>
    <w:rsid w:val="008C2F4E"/>
    <w:rsid w:val="008F678D"/>
    <w:rsid w:val="00922D87"/>
    <w:rsid w:val="00936F45"/>
    <w:rsid w:val="00947D24"/>
    <w:rsid w:val="00955B33"/>
    <w:rsid w:val="00963CC2"/>
    <w:rsid w:val="009650F9"/>
    <w:rsid w:val="00967184"/>
    <w:rsid w:val="00974008"/>
    <w:rsid w:val="00985304"/>
    <w:rsid w:val="00985E74"/>
    <w:rsid w:val="00986879"/>
    <w:rsid w:val="009A1174"/>
    <w:rsid w:val="009D09BB"/>
    <w:rsid w:val="009D0AA3"/>
    <w:rsid w:val="009D2227"/>
    <w:rsid w:val="009E31EC"/>
    <w:rsid w:val="009E65CE"/>
    <w:rsid w:val="00A06F5D"/>
    <w:rsid w:val="00A1403B"/>
    <w:rsid w:val="00A249DD"/>
    <w:rsid w:val="00A3336D"/>
    <w:rsid w:val="00A37E0E"/>
    <w:rsid w:val="00A5738B"/>
    <w:rsid w:val="00A64641"/>
    <w:rsid w:val="00A655CC"/>
    <w:rsid w:val="00A729FE"/>
    <w:rsid w:val="00A94B4B"/>
    <w:rsid w:val="00AA10A9"/>
    <w:rsid w:val="00AA1443"/>
    <w:rsid w:val="00AA7DD3"/>
    <w:rsid w:val="00AC08A2"/>
    <w:rsid w:val="00AD4C21"/>
    <w:rsid w:val="00B10899"/>
    <w:rsid w:val="00B15A58"/>
    <w:rsid w:val="00B165DA"/>
    <w:rsid w:val="00B16786"/>
    <w:rsid w:val="00B31111"/>
    <w:rsid w:val="00B36E97"/>
    <w:rsid w:val="00B40040"/>
    <w:rsid w:val="00B57743"/>
    <w:rsid w:val="00B64633"/>
    <w:rsid w:val="00B70FC4"/>
    <w:rsid w:val="00BA4D8E"/>
    <w:rsid w:val="00BA5BE3"/>
    <w:rsid w:val="00BB1C1D"/>
    <w:rsid w:val="00BC75AB"/>
    <w:rsid w:val="00BD4F77"/>
    <w:rsid w:val="00BD4FA2"/>
    <w:rsid w:val="00BE2F47"/>
    <w:rsid w:val="00BF5EB5"/>
    <w:rsid w:val="00BF680A"/>
    <w:rsid w:val="00C00138"/>
    <w:rsid w:val="00C01E69"/>
    <w:rsid w:val="00C05608"/>
    <w:rsid w:val="00C05A5B"/>
    <w:rsid w:val="00C05F86"/>
    <w:rsid w:val="00C11EF0"/>
    <w:rsid w:val="00C1242F"/>
    <w:rsid w:val="00C218B2"/>
    <w:rsid w:val="00C37F22"/>
    <w:rsid w:val="00C542FF"/>
    <w:rsid w:val="00C650EC"/>
    <w:rsid w:val="00C6776C"/>
    <w:rsid w:val="00C71FD8"/>
    <w:rsid w:val="00C74042"/>
    <w:rsid w:val="00C7603E"/>
    <w:rsid w:val="00C7756B"/>
    <w:rsid w:val="00C83137"/>
    <w:rsid w:val="00C837AC"/>
    <w:rsid w:val="00C917CC"/>
    <w:rsid w:val="00C9288C"/>
    <w:rsid w:val="00C94782"/>
    <w:rsid w:val="00C95BFB"/>
    <w:rsid w:val="00CA16CE"/>
    <w:rsid w:val="00CA3284"/>
    <w:rsid w:val="00CA3CC3"/>
    <w:rsid w:val="00CA58E4"/>
    <w:rsid w:val="00CB56EF"/>
    <w:rsid w:val="00CC01CA"/>
    <w:rsid w:val="00CD5ABC"/>
    <w:rsid w:val="00CF0084"/>
    <w:rsid w:val="00CF625E"/>
    <w:rsid w:val="00D16D91"/>
    <w:rsid w:val="00D35FA2"/>
    <w:rsid w:val="00D74685"/>
    <w:rsid w:val="00D76D6F"/>
    <w:rsid w:val="00D82312"/>
    <w:rsid w:val="00D8270E"/>
    <w:rsid w:val="00D85384"/>
    <w:rsid w:val="00D903AA"/>
    <w:rsid w:val="00D97D0A"/>
    <w:rsid w:val="00DA4462"/>
    <w:rsid w:val="00DB0CE6"/>
    <w:rsid w:val="00DD7163"/>
    <w:rsid w:val="00DD7C4D"/>
    <w:rsid w:val="00DF55CF"/>
    <w:rsid w:val="00DF66BE"/>
    <w:rsid w:val="00E10E75"/>
    <w:rsid w:val="00E23139"/>
    <w:rsid w:val="00E33E7E"/>
    <w:rsid w:val="00E3406F"/>
    <w:rsid w:val="00E51E0C"/>
    <w:rsid w:val="00E6181F"/>
    <w:rsid w:val="00E66AEA"/>
    <w:rsid w:val="00E67D7C"/>
    <w:rsid w:val="00E721AF"/>
    <w:rsid w:val="00E76D10"/>
    <w:rsid w:val="00E82BF7"/>
    <w:rsid w:val="00E853B0"/>
    <w:rsid w:val="00E96C72"/>
    <w:rsid w:val="00E9730D"/>
    <w:rsid w:val="00EA4B50"/>
    <w:rsid w:val="00EB5C17"/>
    <w:rsid w:val="00EC5651"/>
    <w:rsid w:val="00ED35DF"/>
    <w:rsid w:val="00EE6FD8"/>
    <w:rsid w:val="00EF0B7F"/>
    <w:rsid w:val="00EF53EF"/>
    <w:rsid w:val="00F02F22"/>
    <w:rsid w:val="00F073CA"/>
    <w:rsid w:val="00F15B71"/>
    <w:rsid w:val="00F324FC"/>
    <w:rsid w:val="00F40DF5"/>
    <w:rsid w:val="00F624DC"/>
    <w:rsid w:val="00F67EC5"/>
    <w:rsid w:val="00F706F6"/>
    <w:rsid w:val="00F75EB5"/>
    <w:rsid w:val="00F9731B"/>
    <w:rsid w:val="00FA3A4C"/>
    <w:rsid w:val="00FB6C02"/>
    <w:rsid w:val="00FC5BFC"/>
    <w:rsid w:val="00FD7E50"/>
    <w:rsid w:val="00FE63A6"/>
    <w:rsid w:val="00FE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2E8D7A7-5D22-40C6-8BF4-40F4532F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A5BE3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A5BE3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A5BE3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A5BE3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A5BE3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A5BE3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A5BE3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A5BE3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A5BE3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2"/>
    <w:basedOn w:val="a2"/>
    <w:link w:val="22"/>
    <w:uiPriority w:val="99"/>
    <w:rsid w:val="00F073CA"/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  <w:sz w:val="28"/>
      <w:szCs w:val="28"/>
    </w:rPr>
  </w:style>
  <w:style w:type="paragraph" w:styleId="a6">
    <w:name w:val="Body Text"/>
    <w:basedOn w:val="a2"/>
    <w:link w:val="a7"/>
    <w:uiPriority w:val="99"/>
    <w:rsid w:val="00BA5BE3"/>
    <w:pPr>
      <w:ind w:firstLine="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6"/>
    <w:link w:val="a9"/>
    <w:uiPriority w:val="99"/>
    <w:rsid w:val="00BA5BE3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customStyle="1" w:styleId="a9">
    <w:name w:val="Верхний колонтитул Знак"/>
    <w:link w:val="a8"/>
    <w:uiPriority w:val="99"/>
    <w:semiHidden/>
    <w:locked/>
    <w:rsid w:val="00BA5BE3"/>
    <w:rPr>
      <w:rFonts w:cs="Times New Roman"/>
      <w:noProof/>
      <w:kern w:val="16"/>
      <w:sz w:val="28"/>
      <w:szCs w:val="28"/>
      <w:lang w:val="ru-RU" w:eastAsia="ru-RU"/>
    </w:rPr>
  </w:style>
  <w:style w:type="character" w:styleId="aa">
    <w:name w:val="endnote reference"/>
    <w:uiPriority w:val="99"/>
    <w:semiHidden/>
    <w:rsid w:val="00BA5BE3"/>
    <w:rPr>
      <w:rFonts w:cs="Times New Roman"/>
      <w:vertAlign w:val="superscript"/>
    </w:rPr>
  </w:style>
  <w:style w:type="character" w:styleId="ab">
    <w:name w:val="page number"/>
    <w:uiPriority w:val="99"/>
    <w:rsid w:val="00BA5BE3"/>
    <w:rPr>
      <w:rFonts w:cs="Times New Roman"/>
    </w:rPr>
  </w:style>
  <w:style w:type="table" w:styleId="-1">
    <w:name w:val="Table Web 1"/>
    <w:basedOn w:val="a4"/>
    <w:uiPriority w:val="99"/>
    <w:rsid w:val="00BA5BE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c">
    <w:name w:val="выделение"/>
    <w:uiPriority w:val="99"/>
    <w:rsid w:val="00BA5BE3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BA5BE3"/>
    <w:rPr>
      <w:rFonts w:cs="Times New Roman"/>
      <w:color w:val="0000FF"/>
      <w:u w:val="single"/>
    </w:rPr>
  </w:style>
  <w:style w:type="paragraph" w:customStyle="1" w:styleId="23">
    <w:name w:val="Заголовок 2 дипл"/>
    <w:basedOn w:val="a2"/>
    <w:next w:val="ae"/>
    <w:uiPriority w:val="99"/>
    <w:rsid w:val="00BA5BE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BA5BE3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locked/>
    <w:rPr>
      <w:rFonts w:cs="Times New Roman"/>
      <w:sz w:val="28"/>
      <w:szCs w:val="28"/>
    </w:rPr>
  </w:style>
  <w:style w:type="character" w:styleId="af0">
    <w:name w:val="footnote reference"/>
    <w:uiPriority w:val="99"/>
    <w:semiHidden/>
    <w:rsid w:val="00BA5BE3"/>
    <w:rPr>
      <w:rFonts w:cs="Times New Roman"/>
      <w:sz w:val="28"/>
      <w:szCs w:val="28"/>
      <w:vertAlign w:val="superscript"/>
    </w:rPr>
  </w:style>
  <w:style w:type="paragraph" w:styleId="af1">
    <w:name w:val="Plain Text"/>
    <w:basedOn w:val="a2"/>
    <w:link w:val="11"/>
    <w:uiPriority w:val="99"/>
    <w:rsid w:val="00BA5BE3"/>
    <w:rPr>
      <w:rFonts w:ascii="Consolas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link w:val="af1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f3">
    <w:name w:val="footer"/>
    <w:basedOn w:val="a2"/>
    <w:link w:val="12"/>
    <w:uiPriority w:val="99"/>
    <w:semiHidden/>
    <w:rsid w:val="00BA5BE3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uiPriority w:val="99"/>
    <w:semiHidden/>
    <w:rPr>
      <w:sz w:val="28"/>
      <w:szCs w:val="28"/>
    </w:rPr>
  </w:style>
  <w:style w:type="character" w:customStyle="1" w:styleId="12">
    <w:name w:val="Нижний колонтитул Знак1"/>
    <w:link w:val="af3"/>
    <w:uiPriority w:val="99"/>
    <w:semiHidden/>
    <w:locked/>
    <w:rPr>
      <w:rFonts w:cs="Times New Roman"/>
      <w:sz w:val="28"/>
      <w:szCs w:val="28"/>
    </w:rPr>
  </w:style>
  <w:style w:type="paragraph" w:customStyle="1" w:styleId="a0">
    <w:name w:val="лит"/>
    <w:autoRedefine/>
    <w:uiPriority w:val="99"/>
    <w:rsid w:val="00BA5BE3"/>
    <w:pPr>
      <w:numPr>
        <w:numId w:val="2"/>
      </w:numPr>
      <w:spacing w:line="360" w:lineRule="auto"/>
      <w:ind w:firstLine="720"/>
      <w:jc w:val="both"/>
    </w:pPr>
    <w:rPr>
      <w:sz w:val="28"/>
      <w:szCs w:val="28"/>
    </w:rPr>
  </w:style>
  <w:style w:type="character" w:customStyle="1" w:styleId="af5">
    <w:name w:val="номер страницы"/>
    <w:uiPriority w:val="99"/>
    <w:rsid w:val="00BA5BE3"/>
    <w:rPr>
      <w:rFonts w:cs="Times New Roman"/>
      <w:sz w:val="28"/>
      <w:szCs w:val="28"/>
    </w:rPr>
  </w:style>
  <w:style w:type="paragraph" w:styleId="af6">
    <w:name w:val="Normal (Web)"/>
    <w:basedOn w:val="a2"/>
    <w:uiPriority w:val="99"/>
    <w:rsid w:val="00BA5BE3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A5BE3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BA5BE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A5BE3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A5BE3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A5BE3"/>
    <w:pPr>
      <w:ind w:left="958"/>
    </w:pPr>
  </w:style>
  <w:style w:type="paragraph" w:styleId="25">
    <w:name w:val="Body Text Indent 2"/>
    <w:basedOn w:val="a2"/>
    <w:link w:val="26"/>
    <w:uiPriority w:val="99"/>
    <w:rsid w:val="00BA5BE3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BA5BE3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4"/>
    <w:uiPriority w:val="99"/>
    <w:rsid w:val="00BA5BE3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A5BE3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A5BE3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A5BE3"/>
    <w:pPr>
      <w:numPr>
        <w:numId w:val="4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A5BE3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A5BE3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BA5BE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A5BE3"/>
    <w:rPr>
      <w:i/>
      <w:iCs/>
    </w:rPr>
  </w:style>
  <w:style w:type="paragraph" w:customStyle="1" w:styleId="af9">
    <w:name w:val="ТАБЛИЦА"/>
    <w:next w:val="a2"/>
    <w:autoRedefine/>
    <w:uiPriority w:val="99"/>
    <w:rsid w:val="00BA5BE3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A5BE3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A5BE3"/>
  </w:style>
  <w:style w:type="table" w:customStyle="1" w:styleId="15">
    <w:name w:val="Стиль таблицы1"/>
    <w:uiPriority w:val="99"/>
    <w:rsid w:val="00BA5BE3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A5BE3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A5BE3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locked/>
    <w:rPr>
      <w:rFonts w:cs="Times New Roman"/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A5BE3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BA5BE3"/>
    <w:rPr>
      <w:rFonts w:cs="Times New Roman"/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BA5BE3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3776</Words>
  <Characters>21527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Министерство образования и науки Украины</vt:lpstr>
    </vt:vector>
  </TitlesOfParts>
  <Company>ДОМ</Company>
  <LinksUpToDate>false</LinksUpToDate>
  <CharactersWithSpaces>25253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Министерство образования и науки Украины</dc:title>
  <dc:subject/>
  <dc:creator>КОСС</dc:creator>
  <cp:keywords/>
  <dc:description/>
  <cp:lastModifiedBy>admin</cp:lastModifiedBy>
  <cp:revision>2</cp:revision>
  <dcterms:created xsi:type="dcterms:W3CDTF">2014-03-08T15:48:00Z</dcterms:created>
  <dcterms:modified xsi:type="dcterms:W3CDTF">2014-03-08T15:48:00Z</dcterms:modified>
</cp:coreProperties>
</file>