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076B" w:rsidRDefault="0051076B">
      <w:pPr>
        <w:pStyle w:val="aa"/>
        <w:ind w:left="-567" w:firstLine="567"/>
        <w:jc w:val="both"/>
        <w:rPr>
          <w:sz w:val="24"/>
        </w:rPr>
      </w:pPr>
      <w:r>
        <w:rPr>
          <w:sz w:val="24"/>
        </w:rPr>
        <w:t>Физическое воспитание—педагогический процесс, направленный на формирование здорового, физически совершенного и морально стойкого подрастающего поколения. Физическое воспитание решает задачи укрепления здоровья, всестороннего развития физических и духовных сил, повышения работоспособности, продления творческого долголетия и жизни людей, занятых во всех сферах деятельности. В процессе физического воспитания осуществляется совершенствование организма человека, развитие физических качеств, формирование двигательных умений, навыков и специальной системы знаний. Разносторонняя физическая подготовка способствует развитию и активности различных мышц, улучшает функции внутренних органов и систем. Тренированный организм совершенствует механизмы восстановления и быстрее возвращается к норме даже при значительных физических и других напряжениях, совершенствуя также и бурные системы, обеспечивающие постоянства внутренней среды. Систематическая физическая тренировка, повышая обмен веществ и энергии, увеличивает потребность организма в питательных веществах, стимулирует выделение пищеварительных соков, активизируя перистальтику кишечника и тем самым повышает эффективность процессов пищеварения.</w:t>
      </w:r>
    </w:p>
    <w:p w:rsidR="0051076B" w:rsidRDefault="0051076B">
      <w:pPr>
        <w:pStyle w:val="aa"/>
        <w:ind w:left="-567" w:firstLine="567"/>
        <w:jc w:val="both"/>
        <w:rPr>
          <w:sz w:val="24"/>
        </w:rPr>
      </w:pPr>
      <w:r>
        <w:rPr>
          <w:sz w:val="24"/>
        </w:rPr>
        <w:t>Для развития силы можно выполнять самые разнообразные упражнения. Их характерная особенность — наличие отягощения (собственный вес, сопротивление амортизатора, гантели, гири, штанга), вес которого необходимо преодолевать.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Помните, что нельзя начинать упражнения с отягощениями без разминки. Каждое из тренировочных занятий должно состоять из трёх частей: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Первая— подготовительная часть (разминка) делится на две части: общеразогревающую и специальную. Общеразогревающая часть состоит из ходьбы (2-3 минуты), медленного бега (женщины—6-8 минут, а мужчины—8-12 минут), общеразвивающих гимнастических упражнений на все группы мышц. Упражнение рекомендуется начинать с мелких групп мышц рук и плечевого пояса, затем переходить на более крупные мышцы туловища и заканчивать упражнениями для ног. После упражнений силового характера и на растягивание следует выполнять упражнения на расслабления. Специальная часть разминки преследует цель подготовить к основной части занятий те или иные мышечные группы и костно-связочный аппарат.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Вторая— основная часть. При выполнении упражнений в основной части занятия необходимо придерживаться следующей наиболее целесообразной последовательности: сразу же после разминки выполняются упражнения, направленные на изучение и совершенствование техники движений и на быстроту, затем упражнения на развития силы и в конце основной части занятия–упражнения для развития выносливости.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Третья—заключительная часть. В заключительной части выполняются медленный бег (3-8 минут), переходящий в ходьбу (2-6 минут), и упражнения на расслабления в сочетании с глубоким дыханием, которые обеспечиваю постепенное снижение тренировочной нагрузки и приведение организма в сравнительно спокойное состояние.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Учитывая свою двигательную подготовленность, следует правильно дозировать величину отягощения, которая должна быть такой, чтобы можно было выполнить упражнение не менее 8-10 раз подряд.</w:t>
      </w:r>
    </w:p>
    <w:p w:rsidR="0051076B" w:rsidRDefault="0051076B">
      <w:pPr>
        <w:ind w:firstLine="720"/>
        <w:jc w:val="both"/>
        <w:rPr>
          <w:sz w:val="24"/>
        </w:rPr>
      </w:pPr>
    </w:p>
    <w:p w:rsidR="0051076B" w:rsidRDefault="0051076B">
      <w:pPr>
        <w:pStyle w:val="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УПРАЖНЕНИЯ ДЛЯ РАЗВИТИЯ СИЛЫ: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1 Сгибание и разгибание рук (отжимание) в упоре лёжа. И. п.—опираясь руками о пол, а носками– в пол. На счет 1— согнуть руки, опуская туловище, при этом живот, колени и грудь не касаются пола,  а тяжесть тела приходится на руки и носки ног; на счет 2— и.п. Сгибая руки– вдох, выпрямляя– выдох.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2 И. П.—сидя на полу в упоре сзади. 1– согните ноги (колени к груди); 2– выпрямите ноги под углом 90°;3–снова согните; 4–и.п.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ВАРИАНТЫ: а)1—поднимите прямые ноги до угла 90°; б) движения прямыми ногами, поднятыми до угла 45°, вверх-вниз и в стороны-скрестно («ножницы»).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3 И. п. – о.с., в руках гантели 2-3 кг. 1 – руки через стороны вверх, посмотрите на гантели; 2 – и.п.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ВАРИАНТ: руки поднимите движением вперёд (мальчики).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4 И. п. – встаньте на резиновый бинт, концы его возьмите в руки. 1-2-руки через стороны вверх; 3-4-и.п.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5 подтягивание на перекладине (мальчики). Если вначале вам будет трудно, можно несколько раз проделать упражнение с помощью товарища.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6 И.п. – ноги на ширине плеч, в руках набивной мяч массой 3-4 кг. Броски мяча товарищу двумя и одной (поочерёдно) рукой – от груди, из-за головы, снизу. Эти упражнения удобнее выполнять на воздухе.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7 приседания (можно с набивным мячом в руках, масса мяча – 3-4 кг).</w:t>
      </w:r>
    </w:p>
    <w:p w:rsidR="0051076B" w:rsidRDefault="0051076B">
      <w:pPr>
        <w:pStyle w:val="ac"/>
        <w:jc w:val="both"/>
        <w:rPr>
          <w:sz w:val="24"/>
        </w:rPr>
      </w:pPr>
      <w:r>
        <w:rPr>
          <w:sz w:val="24"/>
        </w:rPr>
        <w:t>8 растягивание резинового бинта из положения руки вперёд, руки вверх.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9 И.п. лёжа на спине, носки ног под опорой, руки за голову. Поднимание туловища в положение сидя.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10 И.п. – лёжа на спине. Поднимайте прямые ноги до угла 90°, медленно возвращаясь в исходное положение.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Некоторые упражнения оказывают комплексное воздействие на организм. Они развивают и силу, и быстроту, так называемые скоростно-силовые качества. Ваш возраст является одним из благоприятных периодов для развития этих качеств.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Скорость движений хорошо развивается под влиянием упражнений, выполняемых в максимальном темпе. Наиболее распространённые упражнения для этой цели: бег с максимальной скоростью на 60м, бег на простых коньках на 300м. Для развития скоростно-силовых качеств, применяются прыжки на одной и двух ногах в длину и в высоту, через скакалку с большой частотой, метание мячей.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Знайте, что в прыжке в длину с разбега способом «согнув ноги», результат зависит от скорости разбега (чем выше скорость разбега, тем длиннее прыжок). К моменту отталкивания скорость должна быть максимальной.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При отталкивании толчковая нога должна быть полностью выпрямлена, туловище прямое, руки двигаются вперёд одновременно с коленом маховой ноги.</w:t>
      </w:r>
    </w:p>
    <w:p w:rsidR="0051076B" w:rsidRDefault="0051076B">
      <w:pPr>
        <w:pStyle w:val="ac"/>
        <w:jc w:val="both"/>
        <w:rPr>
          <w:sz w:val="24"/>
        </w:rPr>
      </w:pPr>
      <w:r>
        <w:rPr>
          <w:sz w:val="24"/>
        </w:rPr>
        <w:t>Последний шаг перед отталкиванием следует делать несколько короче.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После отталкивания маховая нога, сильно согнутая в колене, продолжает движение вперёд – вверх, а толчковая немного назад</w:t>
      </w:r>
      <w:r>
        <w:rPr>
          <w:sz w:val="24"/>
          <w:lang w:val="en-US"/>
        </w:rPr>
        <w:t xml:space="preserve"> </w:t>
      </w:r>
      <w:r>
        <w:rPr>
          <w:sz w:val="24"/>
        </w:rPr>
        <w:t>(получается</w:t>
      </w:r>
      <w:r>
        <w:rPr>
          <w:sz w:val="24"/>
          <w:lang w:val="en-US"/>
        </w:rPr>
        <w:t xml:space="preserve"> </w:t>
      </w:r>
      <w:r>
        <w:rPr>
          <w:sz w:val="24"/>
        </w:rPr>
        <w:t>«полёт в шаге»). Затем толчковая нога подтягивается к маховой, и обе ноги приближаются коленями к груди в положение «согнув ноги». В конце полёта ноги выпрямляются для приземления.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Приземляться надо на обе согнутые ноги, ступни примерно на ширине плеч, приседая, потянуться руками вперёд.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При прыжке в высоту способом «перешагивание» разбег осуществляется под углом 35-40° к планке. Место отталкивания отстоит от планки на 3-4 ступни. Если у вас толчковая нога правая, то разбегаться надо с левой стороны, если левая, то справа.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Скорость разбега постепенно увеличивается к моменту отталкивания. Число шагов разбега 7-9. Предпоследний шаг разбега делается длиннее, чем остальные, а последний несколько короче. В момент отталкивания туловище выпрямлено и слегка отклонено назад, толчковая нога несколько сгибается, руки и маховая нога, немного согнутая в колене, энергично движутся вверх. В момент отталкивания от земли толчковая нога полностью выпрямляется. Маховая нога проносится над планкой и резко опускается вместе с руками вниз.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При метании мяча с места в исходном положении туловище выпрямлено, мяч находится в слегка согнутой правой (левой) руке, левая нога на полшага впереди правой, правая сзади на носке. После медленного замаха рука с мячом движется вверх - назад над плечом. Тяжесть тела переносится на ногу, стоящую сзади. Отталкиваясь ею, плечи подать вперёд. Рука с мячом резко выпрямляется, а перед самым вылетом за счет хлёсткого движения кисть выпускает мяч.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Длина полёта мяча зависит от начальной скорости его полёта и от угла выпуска (траектории). Оптимальным считается угол 45°.</w:t>
      </w:r>
    </w:p>
    <w:p w:rsidR="0051076B" w:rsidRDefault="0051076B">
      <w:pPr>
        <w:pStyle w:val="aa"/>
        <w:jc w:val="both"/>
        <w:rPr>
          <w:sz w:val="24"/>
        </w:rPr>
      </w:pPr>
      <w:r>
        <w:rPr>
          <w:sz w:val="24"/>
        </w:rPr>
        <w:t>Первое из нижеприведённых упражнений не делайте сразу в максимальном темпе. Проделайте сначала каждое упражнение с большой амплитудой, но с несколько меньшей (по сравнению с максимальной) скоростью.</w:t>
      </w:r>
    </w:p>
    <w:p w:rsidR="0051076B" w:rsidRDefault="0051076B">
      <w:pPr>
        <w:pStyle w:val="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ПРАВИЛА ПРОВЕДЕНИЯ ЗАНЯТИЙ С ОТЯГОЩЕНИЯМИ</w:t>
      </w:r>
    </w:p>
    <w:p w:rsidR="0051076B" w:rsidRDefault="0051076B">
      <w:pPr>
        <w:pStyle w:val="af7"/>
        <w:numPr>
          <w:ilvl w:val="0"/>
          <w:numId w:val="15"/>
        </w:numPr>
        <w:jc w:val="both"/>
        <w:rPr>
          <w:sz w:val="24"/>
        </w:rPr>
      </w:pPr>
      <w:r>
        <w:rPr>
          <w:sz w:val="24"/>
        </w:rPr>
        <w:t>Помните, что при выполнении упражнений для развития силы нужно постепенно увеличить число повторений. При чем, в зависимости от упражнения старайтесь делать такую паузу между повторениями, которая обеспечивала бы сохранение работоспособности при ощущении некоторого утомления мышц. В этом случае будет достигнут, хороший эффект тренировки.</w:t>
      </w:r>
    </w:p>
    <w:p w:rsidR="0051076B" w:rsidRDefault="0051076B">
      <w:pPr>
        <w:pStyle w:val="28"/>
        <w:numPr>
          <w:ilvl w:val="0"/>
          <w:numId w:val="15"/>
        </w:numPr>
        <w:jc w:val="both"/>
        <w:rPr>
          <w:sz w:val="24"/>
        </w:rPr>
      </w:pPr>
      <w:r>
        <w:rPr>
          <w:sz w:val="24"/>
        </w:rPr>
        <w:t>Подбирайте упражнения таким образом, что бы поочерёдно работали разные группы мышц. Например, в начале тренируйте мышцы рук, плеч, затем ног, далее– мышцы спины и брюшного пресса. При этом соблюдайте, ещё одно важное условие– старайтесь нагружать симметричные мышцы правой и левой половины тела примерно в равной мере.</w:t>
      </w:r>
    </w:p>
    <w:p w:rsidR="0051076B" w:rsidRDefault="0051076B">
      <w:pPr>
        <w:pStyle w:val="28"/>
        <w:numPr>
          <w:ilvl w:val="0"/>
          <w:numId w:val="15"/>
        </w:numPr>
        <w:jc w:val="both"/>
        <w:rPr>
          <w:sz w:val="24"/>
        </w:rPr>
      </w:pPr>
      <w:r>
        <w:rPr>
          <w:sz w:val="24"/>
        </w:rPr>
        <w:t>Никогда не выполняйте упражнения на силу до предела.</w:t>
      </w:r>
    </w:p>
    <w:p w:rsidR="0051076B" w:rsidRDefault="0051076B">
      <w:pPr>
        <w:pStyle w:val="28"/>
        <w:numPr>
          <w:ilvl w:val="0"/>
          <w:numId w:val="15"/>
        </w:numPr>
        <w:jc w:val="both"/>
        <w:rPr>
          <w:sz w:val="24"/>
        </w:rPr>
      </w:pPr>
      <w:r>
        <w:rPr>
          <w:sz w:val="24"/>
        </w:rPr>
        <w:t>Обязательно научитесь правильно дышать во время упражнений,–не натуживайтесь и долго не задерживайте дыхание. Не рекомендуется перед упражнением делать очень глубокий вдох, так как это может вызвать значительное повышение внутрибрюшного давления, вплоть до возникновения грыжи у тех, у кого мышцы в области живота ещё недостаточно укреплены.</w:t>
      </w:r>
    </w:p>
    <w:p w:rsidR="0051076B" w:rsidRDefault="0051076B">
      <w:pPr>
        <w:pStyle w:val="28"/>
        <w:numPr>
          <w:ilvl w:val="0"/>
          <w:numId w:val="15"/>
        </w:numPr>
        <w:jc w:val="both"/>
        <w:rPr>
          <w:sz w:val="24"/>
        </w:rPr>
      </w:pPr>
      <w:r>
        <w:rPr>
          <w:sz w:val="24"/>
        </w:rPr>
        <w:t>Основной показатель при выполнении силовых упражнений– ваше самочувствие. Если вы почувствовали усталость, то на следующей тренировке нагрузку надо снизить.</w:t>
      </w:r>
    </w:p>
    <w:p w:rsidR="0051076B" w:rsidRDefault="0051076B">
      <w:pPr>
        <w:pStyle w:val="28"/>
        <w:numPr>
          <w:ilvl w:val="0"/>
          <w:numId w:val="15"/>
        </w:numPr>
        <w:jc w:val="both"/>
        <w:rPr>
          <w:sz w:val="24"/>
        </w:rPr>
      </w:pPr>
      <w:r>
        <w:rPr>
          <w:sz w:val="24"/>
        </w:rPr>
        <w:t>После упражнений на развитие силы мышцы надо расслабить, для чего несколько раз выполните упражнения на расслабление. Это обеспечит быстрое восстановление мышечной работоспособности.</w:t>
      </w:r>
      <w:bookmarkStart w:id="0" w:name="_GoBack"/>
      <w:bookmarkEnd w:id="0"/>
    </w:p>
    <w:sectPr w:rsidR="0051076B">
      <w:footerReference w:type="even" r:id="rId7"/>
      <w:footerReference w:type="default" r:id="rId8"/>
      <w:pgSz w:w="11906" w:h="16838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076B" w:rsidRDefault="0051076B">
      <w:r>
        <w:separator/>
      </w:r>
    </w:p>
  </w:endnote>
  <w:endnote w:type="continuationSeparator" w:id="0">
    <w:p w:rsidR="0051076B" w:rsidRDefault="00510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076B" w:rsidRDefault="0051076B">
    <w:pPr>
      <w:pStyle w:val="af"/>
      <w:framePr w:wrap="around" w:vAnchor="text" w:hAnchor="margin" w:xAlign="center" w:y="1"/>
      <w:rPr>
        <w:rStyle w:val="aff2"/>
      </w:rPr>
    </w:pPr>
  </w:p>
  <w:p w:rsidR="0051076B" w:rsidRDefault="0051076B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076B" w:rsidRDefault="00823277">
    <w:pPr>
      <w:pStyle w:val="af"/>
      <w:framePr w:wrap="around" w:vAnchor="text" w:hAnchor="margin" w:xAlign="center" w:y="1"/>
      <w:rPr>
        <w:rStyle w:val="aff2"/>
      </w:rPr>
    </w:pPr>
    <w:r>
      <w:rPr>
        <w:rStyle w:val="aff2"/>
        <w:noProof/>
      </w:rPr>
      <w:t>1</w:t>
    </w:r>
  </w:p>
  <w:p w:rsidR="0051076B" w:rsidRDefault="0051076B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076B" w:rsidRDefault="0051076B">
      <w:r>
        <w:separator/>
      </w:r>
    </w:p>
  </w:footnote>
  <w:footnote w:type="continuationSeparator" w:id="0">
    <w:p w:rsidR="0051076B" w:rsidRDefault="005107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E7618BE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2FA0AF4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6EE1832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FF2B342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C6228FBA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C2A1BC8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1BA1A70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13895B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E0091B2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9FC27F4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329346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1838616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35D869C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58B8511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6FE45A4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2"/>
  </w:num>
  <w:num w:numId="13">
    <w:abstractNumId w:val="14"/>
  </w:num>
  <w:num w:numId="14">
    <w:abstractNumId w:val="1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23277"/>
    <w:rsid w:val="001A4683"/>
    <w:rsid w:val="0051076B"/>
    <w:rsid w:val="00823277"/>
    <w:rsid w:val="009B1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51937B-B6E1-4B14-97B3-3A4F4CAAF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</w:style>
  <w:style w:type="paragraph" w:styleId="1">
    <w:name w:val="heading 1"/>
    <w:basedOn w:val="a1"/>
    <w:next w:val="a1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1">
    <w:name w:val="heading 2"/>
    <w:basedOn w:val="a1"/>
    <w:next w:val="a1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1">
    <w:name w:val="heading 3"/>
    <w:basedOn w:val="a1"/>
    <w:next w:val="a1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41">
    <w:name w:val="heading 4"/>
    <w:basedOn w:val="a1"/>
    <w:next w:val="a1"/>
    <w:qFormat/>
    <w:pPr>
      <w:keepNext/>
      <w:spacing w:before="240" w:after="60"/>
      <w:outlineLvl w:val="3"/>
    </w:pPr>
    <w:rPr>
      <w:rFonts w:ascii="Arial" w:hAnsi="Arial"/>
      <w:b/>
      <w:sz w:val="24"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envelope address"/>
    <w:basedOn w:val="a1"/>
    <w:semiHidden/>
    <w:pPr>
      <w:framePr w:w="7920" w:h="1980" w:hRule="exact" w:hSpace="180" w:wrap="auto" w:hAnchor="page" w:xAlign="center" w:yAlign="bottom"/>
      <w:ind w:left="2880"/>
    </w:pPr>
    <w:rPr>
      <w:rFonts w:ascii="Arial" w:hAnsi="Arial"/>
      <w:sz w:val="24"/>
    </w:rPr>
  </w:style>
  <w:style w:type="paragraph" w:styleId="a6">
    <w:name w:val="header"/>
    <w:basedOn w:val="a1"/>
    <w:semiHidden/>
    <w:pPr>
      <w:tabs>
        <w:tab w:val="center" w:pos="4153"/>
        <w:tab w:val="right" w:pos="8306"/>
      </w:tabs>
    </w:pPr>
  </w:style>
  <w:style w:type="paragraph" w:styleId="a7">
    <w:name w:val="Date"/>
    <w:basedOn w:val="a1"/>
    <w:next w:val="a1"/>
    <w:semiHidden/>
  </w:style>
  <w:style w:type="paragraph" w:styleId="a8">
    <w:name w:val="Note Heading"/>
    <w:basedOn w:val="a1"/>
    <w:next w:val="a1"/>
    <w:semiHidden/>
  </w:style>
  <w:style w:type="paragraph" w:styleId="a9">
    <w:name w:val="toa heading"/>
    <w:basedOn w:val="a1"/>
    <w:next w:val="a1"/>
    <w:semiHidden/>
    <w:pPr>
      <w:spacing w:before="120"/>
    </w:pPr>
    <w:rPr>
      <w:rFonts w:ascii="Arial" w:hAnsi="Arial"/>
      <w:b/>
      <w:sz w:val="24"/>
    </w:rPr>
  </w:style>
  <w:style w:type="paragraph" w:styleId="aa">
    <w:name w:val="Body Text"/>
    <w:basedOn w:val="a1"/>
    <w:semiHidden/>
    <w:pPr>
      <w:spacing w:after="120"/>
    </w:pPr>
  </w:style>
  <w:style w:type="paragraph" w:styleId="ab">
    <w:name w:val="Body Text First Indent"/>
    <w:basedOn w:val="aa"/>
    <w:semiHidden/>
    <w:pPr>
      <w:ind w:firstLine="210"/>
    </w:pPr>
  </w:style>
  <w:style w:type="paragraph" w:styleId="ac">
    <w:name w:val="Body Text Indent"/>
    <w:basedOn w:val="a1"/>
    <w:semiHidden/>
    <w:pPr>
      <w:spacing w:after="120"/>
      <w:ind w:left="283"/>
    </w:pPr>
  </w:style>
  <w:style w:type="paragraph" w:styleId="22">
    <w:name w:val="Body Text First Indent 2"/>
    <w:basedOn w:val="ac"/>
    <w:semiHidden/>
    <w:pPr>
      <w:ind w:firstLine="210"/>
    </w:pPr>
  </w:style>
  <w:style w:type="paragraph" w:styleId="a0">
    <w:name w:val="List Bullet"/>
    <w:basedOn w:val="a1"/>
    <w:autoRedefine/>
    <w:semiHidden/>
    <w:pPr>
      <w:numPr>
        <w:numId w:val="1"/>
      </w:numPr>
    </w:pPr>
  </w:style>
  <w:style w:type="paragraph" w:styleId="20">
    <w:name w:val="List Bullet 2"/>
    <w:basedOn w:val="a1"/>
    <w:autoRedefine/>
    <w:semiHidden/>
    <w:pPr>
      <w:numPr>
        <w:numId w:val="2"/>
      </w:numPr>
    </w:pPr>
  </w:style>
  <w:style w:type="paragraph" w:styleId="30">
    <w:name w:val="List Bullet 3"/>
    <w:basedOn w:val="a1"/>
    <w:autoRedefine/>
    <w:semiHidden/>
    <w:pPr>
      <w:numPr>
        <w:numId w:val="3"/>
      </w:numPr>
    </w:pPr>
  </w:style>
  <w:style w:type="paragraph" w:styleId="40">
    <w:name w:val="List Bullet 4"/>
    <w:basedOn w:val="a1"/>
    <w:autoRedefine/>
    <w:semiHidden/>
    <w:pPr>
      <w:numPr>
        <w:numId w:val="4"/>
      </w:numPr>
    </w:pPr>
  </w:style>
  <w:style w:type="paragraph" w:styleId="50">
    <w:name w:val="List Bullet 5"/>
    <w:basedOn w:val="a1"/>
    <w:autoRedefine/>
    <w:semiHidden/>
    <w:pPr>
      <w:numPr>
        <w:numId w:val="5"/>
      </w:numPr>
    </w:pPr>
  </w:style>
  <w:style w:type="paragraph" w:styleId="ad">
    <w:name w:val="Title"/>
    <w:basedOn w:val="a1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ae">
    <w:name w:val="caption"/>
    <w:basedOn w:val="a1"/>
    <w:next w:val="a1"/>
    <w:qFormat/>
    <w:pPr>
      <w:spacing w:before="120" w:after="120"/>
    </w:pPr>
    <w:rPr>
      <w:b/>
    </w:rPr>
  </w:style>
  <w:style w:type="paragraph" w:styleId="af">
    <w:name w:val="footer"/>
    <w:basedOn w:val="a1"/>
    <w:semiHidden/>
    <w:pPr>
      <w:tabs>
        <w:tab w:val="center" w:pos="4153"/>
        <w:tab w:val="right" w:pos="8306"/>
      </w:tabs>
    </w:pPr>
  </w:style>
  <w:style w:type="paragraph" w:styleId="a">
    <w:name w:val="List Number"/>
    <w:basedOn w:val="a1"/>
    <w:semiHidden/>
    <w:pPr>
      <w:numPr>
        <w:numId w:val="6"/>
      </w:numPr>
    </w:pPr>
  </w:style>
  <w:style w:type="paragraph" w:styleId="2">
    <w:name w:val="List Number 2"/>
    <w:basedOn w:val="a1"/>
    <w:semiHidden/>
    <w:pPr>
      <w:numPr>
        <w:numId w:val="7"/>
      </w:numPr>
    </w:pPr>
  </w:style>
  <w:style w:type="paragraph" w:styleId="3">
    <w:name w:val="List Number 3"/>
    <w:basedOn w:val="a1"/>
    <w:semiHidden/>
    <w:pPr>
      <w:numPr>
        <w:numId w:val="8"/>
      </w:numPr>
    </w:pPr>
  </w:style>
  <w:style w:type="paragraph" w:styleId="4">
    <w:name w:val="List Number 4"/>
    <w:basedOn w:val="a1"/>
    <w:semiHidden/>
    <w:pPr>
      <w:numPr>
        <w:numId w:val="9"/>
      </w:numPr>
    </w:pPr>
  </w:style>
  <w:style w:type="paragraph" w:styleId="5">
    <w:name w:val="List Number 5"/>
    <w:basedOn w:val="a1"/>
    <w:semiHidden/>
    <w:pPr>
      <w:numPr>
        <w:numId w:val="10"/>
      </w:numPr>
    </w:pPr>
  </w:style>
  <w:style w:type="paragraph" w:styleId="23">
    <w:name w:val="envelope return"/>
    <w:basedOn w:val="a1"/>
    <w:semiHidden/>
    <w:rPr>
      <w:rFonts w:ascii="Arial" w:hAnsi="Arial"/>
    </w:rPr>
  </w:style>
  <w:style w:type="paragraph" w:styleId="af0">
    <w:name w:val="Normal Indent"/>
    <w:basedOn w:val="a1"/>
    <w:semiHidden/>
    <w:pPr>
      <w:ind w:left="720"/>
    </w:pPr>
  </w:style>
  <w:style w:type="paragraph" w:styleId="10">
    <w:name w:val="toc 1"/>
    <w:basedOn w:val="a1"/>
    <w:next w:val="a1"/>
    <w:autoRedefine/>
    <w:semiHidden/>
  </w:style>
  <w:style w:type="paragraph" w:styleId="24">
    <w:name w:val="toc 2"/>
    <w:basedOn w:val="a1"/>
    <w:next w:val="a1"/>
    <w:autoRedefine/>
    <w:semiHidden/>
    <w:pPr>
      <w:ind w:left="200"/>
    </w:pPr>
  </w:style>
  <w:style w:type="paragraph" w:styleId="32">
    <w:name w:val="toc 3"/>
    <w:basedOn w:val="a1"/>
    <w:next w:val="a1"/>
    <w:autoRedefine/>
    <w:semiHidden/>
    <w:pPr>
      <w:ind w:left="400"/>
    </w:pPr>
  </w:style>
  <w:style w:type="paragraph" w:styleId="42">
    <w:name w:val="toc 4"/>
    <w:basedOn w:val="a1"/>
    <w:next w:val="a1"/>
    <w:autoRedefine/>
    <w:semiHidden/>
    <w:pPr>
      <w:ind w:left="600"/>
    </w:pPr>
  </w:style>
  <w:style w:type="paragraph" w:styleId="52">
    <w:name w:val="toc 5"/>
    <w:basedOn w:val="a1"/>
    <w:next w:val="a1"/>
    <w:autoRedefine/>
    <w:semiHidden/>
    <w:pPr>
      <w:ind w:left="800"/>
    </w:pPr>
  </w:style>
  <w:style w:type="paragraph" w:styleId="60">
    <w:name w:val="toc 6"/>
    <w:basedOn w:val="a1"/>
    <w:next w:val="a1"/>
    <w:autoRedefine/>
    <w:semiHidden/>
    <w:pPr>
      <w:ind w:left="1000"/>
    </w:pPr>
  </w:style>
  <w:style w:type="paragraph" w:styleId="70">
    <w:name w:val="toc 7"/>
    <w:basedOn w:val="a1"/>
    <w:next w:val="a1"/>
    <w:autoRedefine/>
    <w:semiHidden/>
    <w:pPr>
      <w:ind w:left="1200"/>
    </w:pPr>
  </w:style>
  <w:style w:type="paragraph" w:styleId="80">
    <w:name w:val="toc 8"/>
    <w:basedOn w:val="a1"/>
    <w:next w:val="a1"/>
    <w:autoRedefine/>
    <w:semiHidden/>
    <w:pPr>
      <w:ind w:left="1400"/>
    </w:pPr>
  </w:style>
  <w:style w:type="paragraph" w:styleId="90">
    <w:name w:val="toc 9"/>
    <w:basedOn w:val="a1"/>
    <w:next w:val="a1"/>
    <w:autoRedefine/>
    <w:semiHidden/>
    <w:pPr>
      <w:ind w:left="1600"/>
    </w:pPr>
  </w:style>
  <w:style w:type="paragraph" w:styleId="25">
    <w:name w:val="Body Text 2"/>
    <w:basedOn w:val="a1"/>
    <w:semiHidden/>
    <w:pPr>
      <w:spacing w:after="120" w:line="480" w:lineRule="auto"/>
    </w:pPr>
  </w:style>
  <w:style w:type="paragraph" w:styleId="33">
    <w:name w:val="Body Text 3"/>
    <w:basedOn w:val="a1"/>
    <w:semiHidden/>
    <w:pPr>
      <w:spacing w:after="120"/>
    </w:pPr>
    <w:rPr>
      <w:sz w:val="16"/>
    </w:rPr>
  </w:style>
  <w:style w:type="paragraph" w:styleId="26">
    <w:name w:val="Body Text Indent 2"/>
    <w:basedOn w:val="a1"/>
    <w:semiHidden/>
    <w:pPr>
      <w:spacing w:after="120" w:line="480" w:lineRule="auto"/>
      <w:ind w:left="283"/>
    </w:pPr>
  </w:style>
  <w:style w:type="paragraph" w:styleId="34">
    <w:name w:val="Body Text Indent 3"/>
    <w:basedOn w:val="a1"/>
    <w:semiHidden/>
    <w:pPr>
      <w:spacing w:after="120"/>
      <w:ind w:left="283"/>
    </w:pPr>
    <w:rPr>
      <w:sz w:val="16"/>
    </w:rPr>
  </w:style>
  <w:style w:type="paragraph" w:styleId="af1">
    <w:name w:val="table of figures"/>
    <w:basedOn w:val="a1"/>
    <w:next w:val="a1"/>
    <w:semiHidden/>
    <w:pPr>
      <w:ind w:left="400" w:hanging="400"/>
    </w:pPr>
  </w:style>
  <w:style w:type="paragraph" w:styleId="af2">
    <w:name w:val="Subtitle"/>
    <w:basedOn w:val="a1"/>
    <w:qFormat/>
    <w:pPr>
      <w:spacing w:after="60"/>
      <w:jc w:val="center"/>
      <w:outlineLvl w:val="1"/>
    </w:pPr>
    <w:rPr>
      <w:rFonts w:ascii="Arial" w:hAnsi="Arial"/>
      <w:sz w:val="24"/>
    </w:rPr>
  </w:style>
  <w:style w:type="paragraph" w:styleId="af3">
    <w:name w:val="Signature"/>
    <w:basedOn w:val="a1"/>
    <w:semiHidden/>
    <w:pPr>
      <w:ind w:left="4252"/>
    </w:pPr>
  </w:style>
  <w:style w:type="paragraph" w:styleId="af4">
    <w:name w:val="Salutation"/>
    <w:basedOn w:val="a1"/>
    <w:next w:val="a1"/>
    <w:semiHidden/>
  </w:style>
  <w:style w:type="paragraph" w:styleId="af5">
    <w:name w:val="List Continue"/>
    <w:basedOn w:val="a1"/>
    <w:semiHidden/>
    <w:pPr>
      <w:spacing w:after="120"/>
      <w:ind w:left="283"/>
    </w:pPr>
  </w:style>
  <w:style w:type="paragraph" w:styleId="27">
    <w:name w:val="List Continue 2"/>
    <w:basedOn w:val="a1"/>
    <w:semiHidden/>
    <w:pPr>
      <w:spacing w:after="120"/>
      <w:ind w:left="566"/>
    </w:pPr>
  </w:style>
  <w:style w:type="paragraph" w:styleId="35">
    <w:name w:val="List Continue 3"/>
    <w:basedOn w:val="a1"/>
    <w:semiHidden/>
    <w:pPr>
      <w:spacing w:after="120"/>
      <w:ind w:left="849"/>
    </w:pPr>
  </w:style>
  <w:style w:type="paragraph" w:styleId="43">
    <w:name w:val="List Continue 4"/>
    <w:basedOn w:val="a1"/>
    <w:semiHidden/>
    <w:pPr>
      <w:spacing w:after="120"/>
      <w:ind w:left="1132"/>
    </w:pPr>
  </w:style>
  <w:style w:type="paragraph" w:styleId="53">
    <w:name w:val="List Continue 5"/>
    <w:basedOn w:val="a1"/>
    <w:semiHidden/>
    <w:pPr>
      <w:spacing w:after="120"/>
      <w:ind w:left="1415"/>
    </w:pPr>
  </w:style>
  <w:style w:type="paragraph" w:styleId="af6">
    <w:name w:val="Closing"/>
    <w:basedOn w:val="a1"/>
    <w:semiHidden/>
    <w:pPr>
      <w:ind w:left="4252"/>
    </w:pPr>
  </w:style>
  <w:style w:type="paragraph" w:styleId="af7">
    <w:name w:val="List"/>
    <w:basedOn w:val="a1"/>
    <w:semiHidden/>
    <w:pPr>
      <w:ind w:left="283" w:hanging="283"/>
    </w:pPr>
  </w:style>
  <w:style w:type="paragraph" w:styleId="28">
    <w:name w:val="List 2"/>
    <w:basedOn w:val="a1"/>
    <w:semiHidden/>
    <w:pPr>
      <w:ind w:left="566" w:hanging="283"/>
    </w:pPr>
  </w:style>
  <w:style w:type="paragraph" w:styleId="36">
    <w:name w:val="List 3"/>
    <w:basedOn w:val="a1"/>
    <w:semiHidden/>
    <w:pPr>
      <w:ind w:left="849" w:hanging="283"/>
    </w:pPr>
  </w:style>
  <w:style w:type="paragraph" w:styleId="44">
    <w:name w:val="List 4"/>
    <w:basedOn w:val="a1"/>
    <w:semiHidden/>
    <w:pPr>
      <w:ind w:left="1132" w:hanging="283"/>
    </w:pPr>
  </w:style>
  <w:style w:type="paragraph" w:styleId="54">
    <w:name w:val="List 5"/>
    <w:basedOn w:val="a1"/>
    <w:semiHidden/>
    <w:pPr>
      <w:ind w:left="1415" w:hanging="283"/>
    </w:pPr>
  </w:style>
  <w:style w:type="paragraph" w:styleId="af8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9">
    <w:name w:val="table of authorities"/>
    <w:basedOn w:val="a1"/>
    <w:next w:val="a1"/>
    <w:semiHidden/>
    <w:pPr>
      <w:ind w:left="200" w:hanging="200"/>
    </w:pPr>
  </w:style>
  <w:style w:type="paragraph" w:styleId="afa">
    <w:name w:val="Plain Text"/>
    <w:basedOn w:val="a1"/>
    <w:semiHidden/>
    <w:rPr>
      <w:rFonts w:ascii="Courier New" w:hAnsi="Courier New"/>
    </w:rPr>
  </w:style>
  <w:style w:type="paragraph" w:styleId="afb">
    <w:name w:val="endnote text"/>
    <w:basedOn w:val="a1"/>
    <w:semiHidden/>
  </w:style>
  <w:style w:type="paragraph" w:styleId="afc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d">
    <w:name w:val="annotation text"/>
    <w:basedOn w:val="a1"/>
    <w:semiHidden/>
  </w:style>
  <w:style w:type="paragraph" w:styleId="afe">
    <w:name w:val="footnote text"/>
    <w:basedOn w:val="a1"/>
    <w:semiHidden/>
  </w:style>
  <w:style w:type="paragraph" w:styleId="11">
    <w:name w:val="index 1"/>
    <w:basedOn w:val="a1"/>
    <w:next w:val="a1"/>
    <w:autoRedefine/>
    <w:semiHidden/>
    <w:pPr>
      <w:ind w:left="200" w:hanging="200"/>
    </w:pPr>
  </w:style>
  <w:style w:type="paragraph" w:styleId="aff">
    <w:name w:val="index heading"/>
    <w:basedOn w:val="a1"/>
    <w:next w:val="11"/>
    <w:semiHidden/>
    <w:rPr>
      <w:rFonts w:ascii="Arial" w:hAnsi="Arial"/>
      <w:b/>
    </w:rPr>
  </w:style>
  <w:style w:type="paragraph" w:styleId="29">
    <w:name w:val="index 2"/>
    <w:basedOn w:val="a1"/>
    <w:next w:val="a1"/>
    <w:autoRedefine/>
    <w:semiHidden/>
    <w:pPr>
      <w:ind w:left="400" w:hanging="200"/>
    </w:pPr>
  </w:style>
  <w:style w:type="paragraph" w:styleId="37">
    <w:name w:val="index 3"/>
    <w:basedOn w:val="a1"/>
    <w:next w:val="a1"/>
    <w:autoRedefine/>
    <w:semiHidden/>
    <w:pPr>
      <w:ind w:left="600" w:hanging="200"/>
    </w:pPr>
  </w:style>
  <w:style w:type="paragraph" w:styleId="45">
    <w:name w:val="index 4"/>
    <w:basedOn w:val="a1"/>
    <w:next w:val="a1"/>
    <w:autoRedefine/>
    <w:semiHidden/>
    <w:pPr>
      <w:ind w:left="800" w:hanging="200"/>
    </w:pPr>
  </w:style>
  <w:style w:type="paragraph" w:styleId="55">
    <w:name w:val="index 5"/>
    <w:basedOn w:val="a1"/>
    <w:next w:val="a1"/>
    <w:autoRedefine/>
    <w:semiHidden/>
    <w:pPr>
      <w:ind w:left="1000" w:hanging="200"/>
    </w:pPr>
  </w:style>
  <w:style w:type="paragraph" w:styleId="61">
    <w:name w:val="index 6"/>
    <w:basedOn w:val="a1"/>
    <w:next w:val="a1"/>
    <w:autoRedefine/>
    <w:semiHidden/>
    <w:pPr>
      <w:ind w:left="1200" w:hanging="200"/>
    </w:pPr>
  </w:style>
  <w:style w:type="paragraph" w:styleId="71">
    <w:name w:val="index 7"/>
    <w:basedOn w:val="a1"/>
    <w:next w:val="a1"/>
    <w:autoRedefine/>
    <w:semiHidden/>
    <w:pPr>
      <w:ind w:left="1400" w:hanging="200"/>
    </w:pPr>
  </w:style>
  <w:style w:type="paragraph" w:styleId="81">
    <w:name w:val="index 8"/>
    <w:basedOn w:val="a1"/>
    <w:next w:val="a1"/>
    <w:autoRedefine/>
    <w:semiHidden/>
    <w:pPr>
      <w:ind w:left="1600" w:hanging="200"/>
    </w:pPr>
  </w:style>
  <w:style w:type="paragraph" w:styleId="91">
    <w:name w:val="index 9"/>
    <w:basedOn w:val="a1"/>
    <w:next w:val="a1"/>
    <w:autoRedefine/>
    <w:semiHidden/>
    <w:pPr>
      <w:ind w:left="1800" w:hanging="200"/>
    </w:pPr>
  </w:style>
  <w:style w:type="paragraph" w:styleId="aff0">
    <w:name w:val="Block Text"/>
    <w:basedOn w:val="a1"/>
    <w:semiHidden/>
    <w:pPr>
      <w:spacing w:after="120"/>
      <w:ind w:left="1440" w:right="1440"/>
    </w:pPr>
  </w:style>
  <w:style w:type="paragraph" w:styleId="aff1">
    <w:name w:val="Message Header"/>
    <w:basedOn w:val="a1"/>
    <w:semiHidden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  <w:sz w:val="24"/>
    </w:rPr>
  </w:style>
  <w:style w:type="character" w:styleId="aff2">
    <w:name w:val="page number"/>
    <w:basedOn w:val="a2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1345</Words>
  <Characters>7667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Ikkkkkkk0o</vt:lpstr>
    </vt:vector>
  </TitlesOfParts>
  <Company>Home</Company>
  <LinksUpToDate>false</LinksUpToDate>
  <CharactersWithSpaces>8995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Ikkkkkkk0o</dc:title>
  <dc:subject/>
  <dc:creator>Leonid</dc:creator>
  <cp:keywords/>
  <cp:lastModifiedBy>Irina</cp:lastModifiedBy>
  <cp:revision>2</cp:revision>
  <dcterms:created xsi:type="dcterms:W3CDTF">2014-08-06T15:36:00Z</dcterms:created>
  <dcterms:modified xsi:type="dcterms:W3CDTF">2014-08-06T15:36:00Z</dcterms:modified>
</cp:coreProperties>
</file>