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D6A" w:rsidRPr="003B3C45" w:rsidRDefault="000E2D6A" w:rsidP="000E2D6A">
      <w:pPr>
        <w:spacing w:before="120"/>
        <w:jc w:val="center"/>
        <w:rPr>
          <w:b/>
          <w:bCs/>
          <w:sz w:val="32"/>
          <w:szCs w:val="32"/>
        </w:rPr>
      </w:pPr>
      <w:r w:rsidRPr="003B3C45">
        <w:rPr>
          <w:b/>
          <w:bCs/>
          <w:sz w:val="32"/>
          <w:szCs w:val="32"/>
        </w:rPr>
        <w:t>Фламенко (канте Фламенко</w:t>
      </w:r>
    </w:p>
    <w:p w:rsidR="000E2D6A" w:rsidRPr="003B3C45" w:rsidRDefault="000E2D6A" w:rsidP="000E2D6A">
      <w:pPr>
        <w:spacing w:before="120"/>
        <w:ind w:firstLine="567"/>
        <w:jc w:val="both"/>
        <w:rPr>
          <w:sz w:val="24"/>
          <w:szCs w:val="24"/>
        </w:rPr>
      </w:pPr>
      <w:r w:rsidRPr="003B3C45">
        <w:rPr>
          <w:sz w:val="24"/>
          <w:szCs w:val="24"/>
        </w:rPr>
        <w:t>Фламенко (канте Фламенко) - общий термин, который относится к канте (сante/песня), байле (baile/танец) и токе (toque/сольная гитарная музыка), происходит из Андалусии (Южная Испания).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 xml:space="preserve">Фламенко также известно под названием андалузское пение (cante aiidalos), цыганское пение и глубокое пение. Хотя вышеприведенные термины - взаимозаменяемы, современные студии избегают этих названий, за исключением глубокого пения (cante hondo/канте хондо) - важной части искусства Фламенко. По поводу происхождения Фламенко ведутся горячие споры, хотя его эволюция, его литературные и музыкальные формы, устно передаваемые стили, в равной мере как и все те, кто их интерпретирует, - все это предметы постоянно развивающейся литературы, которую передают поэты, писатели, путешественники, музыканты, танцоры, фольклористы, музыковеды и, в современное время, антропологи - социологи. Цыгане сыграли важную роль в распространении и пропаганде Фламенко, но они были не единственными. </w:t>
      </w:r>
    </w:p>
    <w:p w:rsidR="000E2D6A" w:rsidRPr="003B3C45" w:rsidRDefault="000E2D6A" w:rsidP="000E2D6A">
      <w:pPr>
        <w:spacing w:before="120"/>
        <w:ind w:firstLine="567"/>
        <w:jc w:val="both"/>
        <w:rPr>
          <w:sz w:val="24"/>
          <w:szCs w:val="24"/>
        </w:rPr>
      </w:pPr>
      <w:r w:rsidRPr="003B3C45">
        <w:rPr>
          <w:sz w:val="24"/>
          <w:szCs w:val="24"/>
        </w:rPr>
        <w:t>1.Происхождение и развитие.</w:t>
      </w:r>
    </w:p>
    <w:p w:rsidR="000E2D6A" w:rsidRPr="003B3C45" w:rsidRDefault="000E2D6A" w:rsidP="000E2D6A">
      <w:pPr>
        <w:spacing w:before="120"/>
        <w:ind w:firstLine="567"/>
        <w:jc w:val="both"/>
        <w:rPr>
          <w:sz w:val="24"/>
          <w:szCs w:val="24"/>
        </w:rPr>
      </w:pPr>
      <w:r w:rsidRPr="003B3C45">
        <w:rPr>
          <w:sz w:val="24"/>
          <w:szCs w:val="24"/>
        </w:rPr>
        <w:t>2.Музыкальный вклад Андалусии.</w:t>
      </w:r>
    </w:p>
    <w:p w:rsidR="000E2D6A" w:rsidRPr="003B3C45" w:rsidRDefault="000E2D6A" w:rsidP="000E2D6A">
      <w:pPr>
        <w:spacing w:before="120"/>
        <w:ind w:firstLine="567"/>
        <w:jc w:val="both"/>
        <w:rPr>
          <w:sz w:val="24"/>
          <w:szCs w:val="24"/>
        </w:rPr>
      </w:pPr>
      <w:r w:rsidRPr="003B3C45">
        <w:rPr>
          <w:sz w:val="24"/>
          <w:szCs w:val="24"/>
        </w:rPr>
        <w:t>3.Музыкальные характеристики.</w:t>
      </w:r>
      <w:r>
        <w:rPr>
          <w:sz w:val="24"/>
          <w:szCs w:val="24"/>
        </w:rPr>
        <w:t xml:space="preserve"> </w:t>
      </w:r>
    </w:p>
    <w:p w:rsidR="000E2D6A" w:rsidRPr="003B3C45" w:rsidRDefault="000E2D6A" w:rsidP="000E2D6A">
      <w:pPr>
        <w:spacing w:before="120"/>
        <w:ind w:firstLine="567"/>
        <w:jc w:val="both"/>
        <w:rPr>
          <w:sz w:val="24"/>
          <w:szCs w:val="24"/>
        </w:rPr>
      </w:pPr>
      <w:r w:rsidRPr="003B3C45">
        <w:rPr>
          <w:sz w:val="24"/>
          <w:szCs w:val="24"/>
        </w:rPr>
        <w:t xml:space="preserve">4.Самбра, хуэрга и квадро фламенко. </w:t>
      </w:r>
    </w:p>
    <w:p w:rsidR="000E2D6A" w:rsidRPr="003B3C45" w:rsidRDefault="000E2D6A" w:rsidP="000E2D6A">
      <w:pPr>
        <w:spacing w:before="120"/>
        <w:ind w:firstLine="567"/>
        <w:jc w:val="both"/>
        <w:rPr>
          <w:sz w:val="24"/>
          <w:szCs w:val="24"/>
        </w:rPr>
      </w:pPr>
      <w:r w:rsidRPr="003B3C45">
        <w:rPr>
          <w:sz w:val="24"/>
          <w:szCs w:val="24"/>
        </w:rPr>
        <w:t>Происхождение и развитие.</w:t>
      </w:r>
    </w:p>
    <w:p w:rsidR="000E2D6A" w:rsidRPr="003B3C45" w:rsidRDefault="000E2D6A" w:rsidP="000E2D6A">
      <w:pPr>
        <w:spacing w:before="120"/>
        <w:ind w:firstLine="567"/>
        <w:jc w:val="both"/>
        <w:rPr>
          <w:sz w:val="24"/>
          <w:szCs w:val="24"/>
        </w:rPr>
      </w:pPr>
      <w:r w:rsidRPr="003B3C45">
        <w:rPr>
          <w:sz w:val="24"/>
          <w:szCs w:val="24"/>
        </w:rPr>
        <w:t>По поводу происхождения фламенко ведется много споров, но они имеют больше филологическую, чем музыкальную базу. Как утверждает Ф.Педредл, канте фламенко (пение) было принесено в Испанию во времена царствования короля Карла V , также известного как Карл I, который правил Испанией с 1516 по 1556 гг.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Т. Баррах считал, что этот термин относится к тем цыганам, которые прибывали в Испанию из Фландрии, особенно, когда его использовали для описания темного цвета их лиц.</w:t>
      </w:r>
    </w:p>
    <w:p w:rsidR="000E2D6A" w:rsidRPr="003B3C45" w:rsidRDefault="000E2D6A" w:rsidP="000E2D6A">
      <w:pPr>
        <w:spacing w:before="120"/>
        <w:ind w:firstLine="567"/>
        <w:jc w:val="both"/>
        <w:rPr>
          <w:sz w:val="24"/>
          <w:szCs w:val="24"/>
        </w:rPr>
      </w:pPr>
      <w:r w:rsidRPr="003B3C45">
        <w:rPr>
          <w:sz w:val="24"/>
          <w:szCs w:val="24"/>
        </w:rPr>
        <w:t>Фернандес де Кастиллехо считал, что этот термин существовал как название «воровских делишек» изысканных фламандцев, которых Карл I назначал на ответственные посты. Р.Саллас обьяснял, что это название первоначально относилось к мужчинам, которые проводили жизнь в постоянных ссорах и стычках и сражались во фландрских полках; затем это название использовали, чтобы описать веселую жизнь и бравуру цыган.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Ф. де Онис приписывает происхождение нарочито показным одеждам и манерам придворных фламандцев, отождествляя их с одеждами и манерами цыган.</w:t>
      </w:r>
    </w:p>
    <w:p w:rsidR="000E2D6A" w:rsidRPr="003B3C45" w:rsidRDefault="000E2D6A" w:rsidP="000E2D6A">
      <w:pPr>
        <w:spacing w:before="120"/>
        <w:ind w:firstLine="567"/>
        <w:jc w:val="both"/>
        <w:rPr>
          <w:sz w:val="24"/>
          <w:szCs w:val="24"/>
        </w:rPr>
      </w:pPr>
      <w:r w:rsidRPr="003B3C45">
        <w:rPr>
          <w:sz w:val="24"/>
          <w:szCs w:val="24"/>
        </w:rPr>
        <w:t>Ф.Родригес Марин увидел в названии элемент насмешки, т.е. термин этот применялся к тем, кто пел в прямой и напряженной позе, которая напоминала фламинго (исп. flamenco). Также существует большое количество других теорий, среди которых есть предположение, что канте фламенко (cante flamenco) - это арабские песни, зародившиеся в северной Африке и позже принятые фламандцами - цыганами, которые прибыли в Испанию с Богемскими войсками.</w:t>
      </w:r>
    </w:p>
    <w:p w:rsidR="000E2D6A" w:rsidRPr="003B3C45" w:rsidRDefault="000E2D6A" w:rsidP="000E2D6A">
      <w:pPr>
        <w:spacing w:before="120"/>
        <w:ind w:firstLine="567"/>
        <w:jc w:val="both"/>
        <w:rPr>
          <w:sz w:val="24"/>
          <w:szCs w:val="24"/>
        </w:rPr>
      </w:pPr>
      <w:r w:rsidRPr="003B3C45">
        <w:rPr>
          <w:sz w:val="24"/>
          <w:szCs w:val="24"/>
        </w:rPr>
        <w:t>Если смотреть с филологической точки зрения, то Б. Инфант рассматривает термин как искаженное арабское felamenqu, которое имеет тот же смысл, что и испанское саmреsiпо huido ( кампесино уидо/ беглый крестьянин), в то время как П.Гарсиа Барриусо полагал, что название происходит от fella-Iah-manqu, или по мнению Л.А. де Вега от felhikum или felah ikum (черно рабочий или песни чернорабочих). Гарсия Матос связывал его с германским словом flaffimen (сверкать, искриться, блестеть), которое могло появиться в Испании с севера. Одним словом, термин фламенко связан со стилем жизни людей великодушных, ведущих буйную и безрассудную жизнь.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Несмотря на различное толкование в происхождении, единогласно Андалусия считается местом, откуда развивалось фламенко, в частности, среди цыган, которые дали ему специфические черты. Сущность этого характера отразилась в их тяжелом, нищенском существовании, и это все выразилось поэтически и музыкально, особенно в середине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XVIII столетия. Наиболее знаменитыми центрами этого нового искусства были Триана (цыганский квартал Севильи), Кадис, Херес де ла Фронтера и другие портовые города.</w:t>
      </w:r>
    </w:p>
    <w:p w:rsidR="000E2D6A" w:rsidRPr="003B3C45" w:rsidRDefault="000E2D6A" w:rsidP="000E2D6A">
      <w:pPr>
        <w:spacing w:before="120"/>
        <w:ind w:firstLine="567"/>
        <w:jc w:val="both"/>
        <w:rPr>
          <w:sz w:val="24"/>
          <w:szCs w:val="24"/>
        </w:rPr>
      </w:pPr>
      <w:r w:rsidRPr="003B3C45">
        <w:rPr>
          <w:sz w:val="24"/>
          <w:szCs w:val="24"/>
        </w:rPr>
        <w:t>Цыганские песни и танцы позже стали популярными в тавернах и на различных праздниках. В то время как образованное общество не принимало эту музыку, ее главными исполнителями оставались цыгане и народные певцы, хотя коплас (сорlas) - стихи и мелодии цыган - были обработаны драматургами одноактных пьес и композиторами стиля тонадилья (tonadilla - народный театральный жанр XVIII в.). Приблизительно к 1850 году cante flamenco (пение фламенко) стало столь популярным, что его исполняли в cafe chantantes (поющие кабаре) в таких городах как Херес, Кадис, Малага и Севилья, а также в маленьких городах и селах по всей Андалусии. Хотя преобладающим было фламенко “hondo” (глубокое пение), также для удовлетворения постоянно растущего интереса публики были представлены другие народные песни. Этот период выдвинул на сцену профессиональное фламенко. В начале 20 столетия искусство фламенко вступило в период упадка, в частности в 1920 году, когда пытались ставить оперы-фламенко, в это время музыка стала слишком театрализованной и коммерческой. Даже попытка Мануэля де Фальи и других возродить традицию на знаменитом конкурсе в Гранаде (1922 г.) не увенчалась успехом и фламенко вступило в период упадка, который продолжался в течение испанской гражданской войны ( 1936 - 1939 гг.) и в период после нее. После этого в репертуар фламенко было искусственно внесено много цыганского элемента исполнителями на радио и в фильмах. Несмотря на ранние усилия де Фальи только лишь в 1957 году в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Хересе было открыто отделение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фламенкологии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(этому событию предшествовал фестиваль песни в Кордове в 1956г.).</w:t>
      </w:r>
    </w:p>
    <w:p w:rsidR="000E2D6A" w:rsidRPr="003B3C45" w:rsidRDefault="000E2D6A" w:rsidP="000E2D6A">
      <w:pPr>
        <w:spacing w:before="120"/>
        <w:ind w:firstLine="567"/>
        <w:jc w:val="both"/>
        <w:rPr>
          <w:sz w:val="24"/>
          <w:szCs w:val="24"/>
        </w:rPr>
      </w:pPr>
      <w:r w:rsidRPr="003B3C45">
        <w:rPr>
          <w:sz w:val="24"/>
          <w:szCs w:val="24"/>
        </w:rPr>
        <w:t>Все это означало возрождение эры «поющих» кабаре и появление новых исполнителей, которых можно сравнить с предыдущими.</w:t>
      </w:r>
    </w:p>
    <w:p w:rsidR="000E2D6A" w:rsidRPr="003B3C45" w:rsidRDefault="000E2D6A" w:rsidP="000E2D6A">
      <w:pPr>
        <w:spacing w:before="120"/>
        <w:ind w:firstLine="567"/>
        <w:jc w:val="both"/>
        <w:rPr>
          <w:sz w:val="24"/>
          <w:szCs w:val="24"/>
        </w:rPr>
      </w:pPr>
      <w:r w:rsidRPr="003B3C45">
        <w:rPr>
          <w:sz w:val="24"/>
          <w:szCs w:val="24"/>
        </w:rPr>
        <w:t>Андалусия в течение длительного периода времени была как бы кипящим котлом, в котором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варились музыкальные системы, принесенные из отдаленных уголков средиземноморья испанцами из Греции, Карфагена, Византии и Римской империи.</w:t>
      </w:r>
    </w:p>
    <w:p w:rsidR="000E2D6A" w:rsidRPr="003B3C45" w:rsidRDefault="000E2D6A" w:rsidP="000E2D6A">
      <w:pPr>
        <w:spacing w:before="120"/>
        <w:ind w:firstLine="567"/>
        <w:jc w:val="both"/>
        <w:rPr>
          <w:sz w:val="24"/>
          <w:szCs w:val="24"/>
        </w:rPr>
      </w:pPr>
      <w:r w:rsidRPr="003B3C45">
        <w:rPr>
          <w:sz w:val="24"/>
          <w:szCs w:val="24"/>
        </w:rPr>
        <w:t>В Вестготской Испании Севилья была одним из главных центров испано-готтского песнопения,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позднее известного как Мосарабское пение, которое было распространено в первые столетия арабского владычества. Исламское нашествие в начале VIII века н.э., возможно, вначале не повлияло существенно на музыкальные традиции, однако после прибытия знаменитого багдадского музыканта Зариаба, который основал в Кордове во время правления Аб аль Рахмана II (822- 852) школу пения, персидская музыка стала приобретать влияние. В XX веке во время правления Умаппада арабы начали развивать музыкальные традиции, вступив в соперничество с традициями восточных халифатов Дамаска и Багдада. Мусульманские и еврейские поэты рассказывали о величии андалузских дворов (знатных дворов), где они сочиняли многие свои поэмы. Во времена испанской Реконкисты в XIII в.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христианское влияние принесло с собой григорианскую музыкальную систему, которая, без всякого сомнения, ассимилировалась с местными стилями (трудно определить, до какой степени еврейская литургическая музыка сыграла важную роль в этом районе). Как только кастилльское наречие пробило себе путь в южную Испанию, народная музыка стала претерпевать изменения, так что к 1492 г., когда испанская католическая гегемония выдворила мусульман и иудеев, музыка Андалусии приобрела особый синтетический стиль, который отделил ее от остальных районов Иберийского полуострова.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Вопрос лишь в том, цыгане ли, после прибытия в Испанию где-то в середине XV столетия, принесли с собой новую музыкальную традицию, или же они просто подпитали свою собственную традицию от этого синтеза. Некоторые исследователи считают, что цыгане принесли фламенко из Индостана, места их происхождения. Такие аргументы появляются в результате очень сильного сходства, обнаруженного в пении рар, и в нюансах танца. Похожие аргументы выделили сильное арабское влияние с точки зрения исполнительской практики и модальных теорий.</w:t>
      </w:r>
    </w:p>
    <w:p w:rsidR="000E2D6A" w:rsidRPr="003B3C45" w:rsidRDefault="000E2D6A" w:rsidP="000E2D6A">
      <w:pPr>
        <w:spacing w:before="120"/>
        <w:jc w:val="center"/>
        <w:rPr>
          <w:b/>
          <w:bCs/>
          <w:sz w:val="28"/>
          <w:szCs w:val="28"/>
        </w:rPr>
      </w:pPr>
      <w:r w:rsidRPr="003B3C45">
        <w:rPr>
          <w:b/>
          <w:bCs/>
          <w:sz w:val="28"/>
          <w:szCs w:val="28"/>
        </w:rPr>
        <w:t>Музыкальные характеристики.</w:t>
      </w:r>
    </w:p>
    <w:p w:rsidR="000E2D6A" w:rsidRPr="003B3C45" w:rsidRDefault="000E2D6A" w:rsidP="000E2D6A">
      <w:pPr>
        <w:spacing w:before="120"/>
        <w:ind w:firstLine="567"/>
        <w:jc w:val="both"/>
        <w:rPr>
          <w:sz w:val="24"/>
          <w:szCs w:val="24"/>
        </w:rPr>
      </w:pPr>
      <w:r w:rsidRPr="003B3C45">
        <w:rPr>
          <w:sz w:val="24"/>
          <w:szCs w:val="24"/>
        </w:rPr>
        <w:t>Полного музыкального исследования репертуара фламенко пока еще нет, есть только общие факты, касающиеся его музыкальных характеристик. Чтобы сделать это, нужно выбрать записанные нотами материалы из cancionneros (песенных антологий) и сравнение с транскрипциями, сделанными с естественных и коммерческих записей (звуковых). Чтобы увеличить размах исследований, также более тщательно сравнение можно провести на основе записей испанских исторических источников.</w:t>
      </w:r>
    </w:p>
    <w:p w:rsidR="000E2D6A" w:rsidRPr="003B3C45" w:rsidRDefault="000E2D6A" w:rsidP="000E2D6A">
      <w:pPr>
        <w:spacing w:before="120"/>
        <w:ind w:firstLine="567"/>
        <w:jc w:val="both"/>
        <w:rPr>
          <w:sz w:val="24"/>
          <w:szCs w:val="24"/>
        </w:rPr>
      </w:pPr>
      <w:r w:rsidRPr="003B3C45">
        <w:rPr>
          <w:sz w:val="24"/>
          <w:szCs w:val="24"/>
        </w:rPr>
        <w:t>Что касается народной музыки Андалусии, музыкальные шкалы, которые произошли от фламенко, показывают сходство в трех принципиальных линиях:</w:t>
      </w:r>
    </w:p>
    <w:p w:rsidR="000E2D6A" w:rsidRPr="003B3C45" w:rsidRDefault="000E2D6A" w:rsidP="000E2D6A">
      <w:pPr>
        <w:spacing w:before="120"/>
        <w:ind w:firstLine="567"/>
        <w:jc w:val="both"/>
        <w:rPr>
          <w:sz w:val="24"/>
          <w:szCs w:val="24"/>
        </w:rPr>
      </w:pPr>
      <w:r w:rsidRPr="003B3C45">
        <w:rPr>
          <w:sz w:val="24"/>
          <w:szCs w:val="24"/>
        </w:rPr>
        <w:t>во-первых, средневековый фригийский (или греческий, дорийский лад);</w:t>
      </w:r>
    </w:p>
    <w:p w:rsidR="000E2D6A" w:rsidRPr="003B3C45" w:rsidRDefault="000E2D6A" w:rsidP="000E2D6A">
      <w:pPr>
        <w:spacing w:before="120"/>
        <w:ind w:firstLine="567"/>
        <w:jc w:val="both"/>
        <w:rPr>
          <w:sz w:val="24"/>
          <w:szCs w:val="24"/>
        </w:rPr>
      </w:pPr>
      <w:r w:rsidRPr="003B3C45">
        <w:rPr>
          <w:sz w:val="24"/>
          <w:szCs w:val="24"/>
        </w:rPr>
        <w:t>во-вторых, мажор или минор;</w:t>
      </w:r>
    </w:p>
    <w:p w:rsidR="000E2D6A" w:rsidRPr="003B3C45" w:rsidRDefault="000E2D6A" w:rsidP="000E2D6A">
      <w:pPr>
        <w:spacing w:before="120"/>
        <w:ind w:firstLine="567"/>
        <w:jc w:val="both"/>
        <w:rPr>
          <w:sz w:val="24"/>
          <w:szCs w:val="24"/>
        </w:rPr>
      </w:pPr>
      <w:r w:rsidRPr="003B3C45">
        <w:rPr>
          <w:sz w:val="24"/>
          <w:szCs w:val="24"/>
        </w:rPr>
        <w:t>в-третьих, бимодальность, т.е. чередование фригийского лада с мажором или минором.</w:t>
      </w:r>
    </w:p>
    <w:p w:rsidR="000E2D6A" w:rsidRDefault="000E2D6A" w:rsidP="000E2D6A">
      <w:pPr>
        <w:spacing w:before="120"/>
        <w:ind w:firstLine="567"/>
        <w:jc w:val="both"/>
        <w:rPr>
          <w:sz w:val="24"/>
          <w:szCs w:val="24"/>
        </w:rPr>
      </w:pPr>
      <w:r w:rsidRPr="003B3C45">
        <w:rPr>
          <w:sz w:val="24"/>
          <w:szCs w:val="24"/>
        </w:rPr>
        <w:t>Мелодии, главным образом диатонические со случайными альтерациями 3-х и 4-х ступеней с характерным фригийским кадансом.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В соответствии с индивидуальным cante репертуара фламенко очень часто используется мелизматика и для акцентирования отдельных нот - восходящие и нисходящие форшлаги. Также интонации являются отличительной чертой cante hondo (“глубокого пения”). Здесь напрашивается сравнение с пением арабов или индусов. Репертуар фламенко включает различные размеры: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двойной</w:t>
      </w:r>
    </w:p>
    <w:p w:rsidR="000E2D6A" w:rsidRPr="003B3C45" w:rsidRDefault="000E2D6A" w:rsidP="000E2D6A">
      <w:pPr>
        <w:spacing w:before="120"/>
        <w:ind w:firstLine="567"/>
        <w:jc w:val="both"/>
        <w:rPr>
          <w:sz w:val="24"/>
          <w:szCs w:val="24"/>
        </w:rPr>
      </w:pPr>
      <w:r w:rsidRPr="003B3C45">
        <w:rPr>
          <w:sz w:val="24"/>
          <w:szCs w:val="24"/>
        </w:rPr>
        <w:t>( простой и сложный), тройной и комбинации обоих.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Также случаются полиритмические пассажи, в которых вокалист поет в двойном размере, а ему аккомпанируют - в тройном. Используются дополнительные перекрещивания ритмов - tасonco (пристукивание каблуками), palmas sordas (хлопки в ладони), pitas (прищелкивание пальцами).</w:t>
      </w:r>
    </w:p>
    <w:p w:rsidR="000E2D6A" w:rsidRPr="003B3C45" w:rsidRDefault="000E2D6A" w:rsidP="000E2D6A">
      <w:pPr>
        <w:spacing w:before="120"/>
        <w:ind w:firstLine="567"/>
        <w:jc w:val="both"/>
        <w:rPr>
          <w:sz w:val="24"/>
          <w:szCs w:val="24"/>
        </w:rPr>
      </w:pPr>
      <w:r w:rsidRPr="003B3C45">
        <w:rPr>
          <w:sz w:val="24"/>
          <w:szCs w:val="24"/>
        </w:rPr>
        <w:t>Песни типа parlandorubato (не соблюдаются размеры) обычно поются a palо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secо (без аккомпанемента).</w:t>
      </w:r>
    </w:p>
    <w:p w:rsidR="000E2D6A" w:rsidRPr="003B3C45" w:rsidRDefault="000E2D6A" w:rsidP="000E2D6A">
      <w:pPr>
        <w:spacing w:before="120"/>
        <w:jc w:val="center"/>
        <w:rPr>
          <w:b/>
          <w:bCs/>
          <w:sz w:val="28"/>
          <w:szCs w:val="28"/>
        </w:rPr>
      </w:pPr>
      <w:r w:rsidRPr="003B3C45">
        <w:rPr>
          <w:b/>
          <w:bCs/>
          <w:sz w:val="28"/>
          <w:szCs w:val="28"/>
        </w:rPr>
        <w:t>Самбра, хуэрга и квадро фламенко.</w:t>
      </w:r>
    </w:p>
    <w:p w:rsidR="000E2D6A" w:rsidRPr="003B3C45" w:rsidRDefault="000E2D6A" w:rsidP="000E2D6A">
      <w:pPr>
        <w:spacing w:before="120"/>
        <w:ind w:firstLine="567"/>
        <w:jc w:val="both"/>
        <w:rPr>
          <w:sz w:val="24"/>
          <w:szCs w:val="24"/>
        </w:rPr>
      </w:pPr>
      <w:r w:rsidRPr="003B3C45">
        <w:rPr>
          <w:sz w:val="24"/>
          <w:szCs w:val="24"/>
        </w:rPr>
        <w:t>Севилья была колыбелью цыганской “самбры” ( от арабского слова “самира” - фестиваль), которая была создана по образу ночных гуляний, очень популярных в исламской части Испании, и включала много песен и танцев.</w:t>
      </w:r>
    </w:p>
    <w:p w:rsidR="000E2D6A" w:rsidRPr="003B3C45" w:rsidRDefault="000E2D6A" w:rsidP="000E2D6A">
      <w:pPr>
        <w:spacing w:before="120"/>
        <w:ind w:firstLine="567"/>
        <w:jc w:val="both"/>
        <w:rPr>
          <w:sz w:val="24"/>
          <w:szCs w:val="24"/>
        </w:rPr>
      </w:pPr>
      <w:r w:rsidRPr="003B3C45">
        <w:rPr>
          <w:sz w:val="24"/>
          <w:szCs w:val="24"/>
        </w:rPr>
        <w:t>“Хуэрга” (веселье, кутеж) - еще один вид празднества, проходивший довольно фривольно и весело, где вино лилось рекой и веселье частенько переходило границы дозволенности, стал рассматриваться испанским обществом как вещь низкая и постыдная. Куэрга взяла на себя новую роль во время периода “поющих кафе”, когда последние стали коммерческим предприятием, вращающимся вокруг “канте фламенко” (пение фламенко).</w:t>
      </w:r>
    </w:p>
    <w:p w:rsidR="000E2D6A" w:rsidRPr="003B3C45" w:rsidRDefault="000E2D6A" w:rsidP="000E2D6A">
      <w:pPr>
        <w:spacing w:before="120"/>
        <w:ind w:firstLine="567"/>
        <w:jc w:val="both"/>
        <w:rPr>
          <w:sz w:val="24"/>
          <w:szCs w:val="24"/>
        </w:rPr>
      </w:pPr>
      <w:r w:rsidRPr="003B3C45">
        <w:rPr>
          <w:sz w:val="24"/>
          <w:szCs w:val="24"/>
        </w:rPr>
        <w:t>Высокодуховное, очень личное, интимное окружение так называемого “фламенко за закрытыми дверями” позволило ему очень быстро достичь уровня хуэрги в ее первом (бывшем) значении, более того - это очень интимная обстановка, в которой существует настоящее фламенко.</w:t>
      </w:r>
    </w:p>
    <w:p w:rsidR="000E2D6A" w:rsidRPr="003B3C45" w:rsidRDefault="000E2D6A" w:rsidP="000E2D6A">
      <w:pPr>
        <w:spacing w:before="120"/>
        <w:ind w:firstLine="567"/>
        <w:jc w:val="both"/>
        <w:rPr>
          <w:sz w:val="24"/>
          <w:szCs w:val="24"/>
        </w:rPr>
      </w:pPr>
      <w:r w:rsidRPr="003B3C45">
        <w:rPr>
          <w:sz w:val="24"/>
          <w:szCs w:val="24"/>
        </w:rPr>
        <w:t>Период “поющих кафе” также дал рождение такому виду как “квадро фламенко” (cvadro flamenco)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(cvadro - квадрат, прямоугольник, картина).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Квадро ламенко включало в себя певцов, танцоров и гитаристов, которые сидели полукругом на “таблао” (слегка поднятая платформа tablao=tablado - дощатая платформа, помост, сцена, эстрада). Такой ансамбль оставался самым популярным в испано-говорящем мире, хотя очень многое из его традиционного репертуара изменилось. Достаточно заметить использование кастаньет, которые не являлись цыганским изобретением. Кроме выступления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единой группой, каждый участник квадро фламенко по очереди выступает как солист, в то время как другие ему аккомпанируют; даже если группа поет и танцует, каждый участник выступает индивидуально, таким образом доказывая нестатичность искусства фламенко. Представление обычно начинается с формы халео (jaleo - крики ободрения, поощрения), которая поднимает энтузиазм публики.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Гитаристы всегда начинают играть тиенто (tiento</w:t>
      </w:r>
    </w:p>
    <w:p w:rsidR="000E2D6A" w:rsidRPr="003B3C45" w:rsidRDefault="000E2D6A" w:rsidP="000E2D6A">
      <w:pPr>
        <w:spacing w:before="120"/>
        <w:ind w:firstLine="567"/>
        <w:jc w:val="both"/>
        <w:rPr>
          <w:sz w:val="24"/>
          <w:szCs w:val="24"/>
        </w:rPr>
      </w:pPr>
      <w:r w:rsidRPr="003B3C45">
        <w:rPr>
          <w:sz w:val="24"/>
          <w:szCs w:val="24"/>
        </w:rPr>
        <w:t>- прелюдия пробные аккорды) для пения и танца, чтобы создать надлежащую атмосферу и настроение во время приготовления к пению более традиционного канте (cante - песня, пение), в частности, в канте из жанра хондо ( hondo) певец практически настраивает свой голос перед тем, как вступить в вокализованные мелизмы (салидас - salidas)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от исп. salir - выходить), которые предшествуют первым строчкам песни. Отличные гитаристы, кажется, интуитивно чувствуют, что собирается делать певец. Хрипение, носовой тембр (рахо - гало) голоса, все еще очень уважаемый в определенных кругах, вокальные качества - все это наиболее отличительные черты фламенко. Гитара играет двойную роль - как солирующий и аккомпанирующий инструмент, но главным образом используется как ритмический инструмент, который обеспечивает 3 базовых типа аккомпанемента:- расгеадо (rasqueado),-пасео (pasco) - яркие мелодичные пассажи,- фальцеты (falsetas) - импровизационные интерлюдии между строфами.</w:t>
      </w:r>
    </w:p>
    <w:p w:rsidR="000E2D6A" w:rsidRPr="003B3C45" w:rsidRDefault="000E2D6A" w:rsidP="000E2D6A">
      <w:pPr>
        <w:spacing w:before="120"/>
        <w:ind w:firstLine="567"/>
        <w:jc w:val="both"/>
        <w:rPr>
          <w:sz w:val="24"/>
          <w:szCs w:val="24"/>
        </w:rPr>
      </w:pPr>
      <w:r w:rsidRPr="003B3C45">
        <w:rPr>
          <w:sz w:val="24"/>
          <w:szCs w:val="24"/>
        </w:rPr>
        <w:t>Представление квадро фламенко обычно заканчивается так называемым “фин де фиеста” ( fin de fiesta) (конец праздника исп.) - комбинацией песен и танцев, которые создают волнующую и захватывающую обстановку. Близкими к искусству фламенко являются различные энтузиасты от “ aficionados”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</w:p>
    <w:p w:rsidR="000E2D6A" w:rsidRPr="003B3C45" w:rsidRDefault="000E2D6A" w:rsidP="000E2D6A">
      <w:pPr>
        <w:spacing w:before="120"/>
        <w:ind w:firstLine="567"/>
        <w:jc w:val="both"/>
        <w:rPr>
          <w:sz w:val="24"/>
          <w:szCs w:val="24"/>
        </w:rPr>
      </w:pPr>
      <w:r w:rsidRPr="003B3C45">
        <w:rPr>
          <w:sz w:val="24"/>
          <w:szCs w:val="24"/>
        </w:rPr>
        <w:t>“ entendidos” (т.е. любители и другие, понимающие это искусство) до cabales ( наиболее ярые приверженцы фламенко), которые или сами играют и поют фламенко ( practices - практики) или могут ценить его ( teoricos - теоретики).</w:t>
      </w:r>
    </w:p>
    <w:p w:rsidR="000E2D6A" w:rsidRPr="003B3C45" w:rsidRDefault="000E2D6A" w:rsidP="000E2D6A">
      <w:pPr>
        <w:spacing w:before="120"/>
        <w:ind w:firstLine="567"/>
        <w:jc w:val="both"/>
        <w:rPr>
          <w:sz w:val="24"/>
          <w:szCs w:val="24"/>
        </w:rPr>
      </w:pPr>
      <w:r w:rsidRPr="003B3C45">
        <w:rPr>
          <w:sz w:val="24"/>
          <w:szCs w:val="24"/>
        </w:rPr>
        <w:t>Многие авторы классифицируют песни как хондо или фламенко, не осознавая, что канте хондо ( cante hondo), в частности, является разновидностью канте фламенко ( cante flamenco). Для cante flamenco можно предположить две главные категории: cante grande (большое пение), включающее песни хондо ( hondo) и cante chico ( маленькое пение), включающее то, что осталось.</w:t>
      </w:r>
    </w:p>
    <w:p w:rsidR="000E2D6A" w:rsidRPr="003B3C45" w:rsidRDefault="000E2D6A" w:rsidP="000E2D6A">
      <w:pPr>
        <w:spacing w:before="120"/>
        <w:ind w:firstLine="567"/>
        <w:jc w:val="both"/>
        <w:rPr>
          <w:sz w:val="24"/>
          <w:szCs w:val="24"/>
        </w:rPr>
      </w:pPr>
      <w:r w:rsidRPr="003B3C45">
        <w:rPr>
          <w:sz w:val="24"/>
          <w:szCs w:val="24"/>
        </w:rPr>
        <w:t>Другие предлагают тройную классификацию, вставляя между grande и chico “cante intermedio” (т. e. среднее пение).</w:t>
      </w:r>
    </w:p>
    <w:p w:rsidR="000E2D6A" w:rsidRPr="003B3C45" w:rsidRDefault="000E2D6A" w:rsidP="000E2D6A">
      <w:pPr>
        <w:spacing w:before="120"/>
        <w:ind w:firstLine="567"/>
        <w:jc w:val="both"/>
        <w:rPr>
          <w:sz w:val="24"/>
          <w:szCs w:val="24"/>
        </w:rPr>
      </w:pPr>
      <w:r w:rsidRPr="003B3C45">
        <w:rPr>
          <w:sz w:val="24"/>
          <w:szCs w:val="24"/>
        </w:rPr>
        <w:t>В более поздних исследованиях раздел cante chico разбит дальше и включает народное фламенко, когда был принят во внимание коммерческий репертуар театров и ночных клубов. Можно и дальше разделять классификацию до тех пор, пока они не остановятся на индивидуальном cante, связанном с именем знаменитого певца, например, solea - Томас Павон или сигирийя (sigiriya) - Эль Манолито (Tomas Pavon и El Manolito) или связи определенной песни с другим стилем например chuflas рог bulerias или fandanguillos рог soleares. Таблицу, которая определяет 65 видов cante (11 из которых - разнообразные формы), конечно, нельзя считать законченной. В то время как происхождение некоторых форм cante были твердо установлены, появилось много проблем в определении предшественников и форм фламенко сегодняшнего репертуара. В некоторых случаях для той или иной формы можно предположить несколько вариантов происхождения, хотя можно заметить, что некоторые cante, также как fandangos grandes , solea, tango и tona являютя базовыми в иерархии фламенко. Главными путями, по которым развивалось cante , были литургические (священные) и фольклорные традиции. В Андалусии связь cante flamenco с цыганскими традициями была тщательным образом исследована, но в других регионах исследование показывает, что во фламенко попало определенное количество латиноамериканских песен; также есть cante, которые подверглись арабскому и кельтскому влияниям.</w:t>
      </w:r>
    </w:p>
    <w:p w:rsidR="000E2D6A" w:rsidRPr="003B3C45" w:rsidRDefault="000E2D6A" w:rsidP="000E2D6A">
      <w:pPr>
        <w:spacing w:before="120"/>
        <w:ind w:firstLine="567"/>
        <w:jc w:val="both"/>
        <w:rPr>
          <w:sz w:val="24"/>
          <w:szCs w:val="24"/>
        </w:rPr>
      </w:pPr>
      <w:r w:rsidRPr="003B3C45">
        <w:rPr>
          <w:sz w:val="24"/>
          <w:szCs w:val="24"/>
        </w:rPr>
        <w:t>Преимущественной текстуальной единицей для большинства cante является copla (копла) строфа, станс, которая состоит из 3-7 строк, или полустиший, и различается в отсчете долей.</w:t>
      </w:r>
    </w:p>
    <w:p w:rsidR="000E2D6A" w:rsidRDefault="000E2D6A" w:rsidP="000E2D6A">
      <w:pPr>
        <w:spacing w:before="120"/>
        <w:ind w:firstLine="567"/>
        <w:jc w:val="both"/>
        <w:rPr>
          <w:sz w:val="24"/>
          <w:szCs w:val="24"/>
        </w:rPr>
      </w:pPr>
      <w:r w:rsidRPr="003B3C45">
        <w:rPr>
          <w:sz w:val="24"/>
          <w:szCs w:val="24"/>
        </w:rPr>
        <w:t>Превалируют структуры восьмисложного четверостишия, однако вторая и четвертая строки рифмуются как в романсе ( в традиционной балладе), который тоже имел существенное влияние. Это деление на 3 части выдвигает различие между hondo и chico типами, представляя самый более-менее трудный тип cante с точки зрения технической и эмоциональной интерпретации. Термин “grande” (большой) очень горячо обсуждался среди фламенкологов, некоторые отождествляют его с cante или hondo - жанрами, в то время как другие предпочитают включать его в cante жанра intermedio (средний);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этот тип фламенко произошел, главным образом, от fandangos grandes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(более украшенный и не такой напряженный тип, как hondo).</w:t>
      </w:r>
      <w:r>
        <w:rPr>
          <w:sz w:val="24"/>
          <w:szCs w:val="24"/>
        </w:rPr>
        <w:t xml:space="preserve"> </w:t>
      </w:r>
      <w:r w:rsidRPr="003B3C45">
        <w:rPr>
          <w:sz w:val="24"/>
          <w:szCs w:val="24"/>
        </w:rPr>
        <w:t>Ввиду того, что строго музыкальные черты отдельного cante не были в достаточной мере изучены, и с тех пор как ученые все ещё спорят по поводу происхождения и влияния фламенко, необходимы дальнейшие исследования в этой области.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D6A"/>
    <w:rsid w:val="00051FB8"/>
    <w:rsid w:val="00095BA6"/>
    <w:rsid w:val="000E2D6A"/>
    <w:rsid w:val="00210DB3"/>
    <w:rsid w:val="0031418A"/>
    <w:rsid w:val="00350B15"/>
    <w:rsid w:val="00377A3D"/>
    <w:rsid w:val="003B3C45"/>
    <w:rsid w:val="00480461"/>
    <w:rsid w:val="0052086C"/>
    <w:rsid w:val="005A2562"/>
    <w:rsid w:val="00755964"/>
    <w:rsid w:val="007D6652"/>
    <w:rsid w:val="008C19D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189210-2D1E-4764-A6A2-7ABBE209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D6A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2D6A"/>
    <w:rPr>
      <w:color w:val="00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2333</Words>
  <Characters>13303</Characters>
  <Application>Microsoft Office Word</Application>
  <DocSecurity>0</DocSecurity>
  <Lines>110</Lines>
  <Paragraphs>31</Paragraphs>
  <ScaleCrop>false</ScaleCrop>
  <Company>Home</Company>
  <LinksUpToDate>false</LinksUpToDate>
  <CharactersWithSpaces>15605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Фламенко (канте Фламенко</dc:title>
  <dc:subject/>
  <dc:creator>Alena</dc:creator>
  <cp:keywords/>
  <dc:description/>
  <cp:lastModifiedBy>admin</cp:lastModifiedBy>
  <cp:revision>2</cp:revision>
  <dcterms:created xsi:type="dcterms:W3CDTF">2014-02-19T10:26:00Z</dcterms:created>
  <dcterms:modified xsi:type="dcterms:W3CDTF">2014-02-19T10:26:00Z</dcterms:modified>
</cp:coreProperties>
</file>