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77E" w:rsidRDefault="00D33C81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География</w:t>
      </w:r>
      <w:r>
        <w:br/>
      </w:r>
      <w:r>
        <w:rPr>
          <w:b/>
          <w:bCs/>
        </w:rPr>
        <w:t>2 Демография</w:t>
      </w:r>
      <w:r>
        <w:br/>
      </w:r>
      <w:r>
        <w:rPr>
          <w:b/>
          <w:bCs/>
        </w:rPr>
        <w:t>3 История</w:t>
      </w:r>
      <w:r>
        <w:br/>
      </w:r>
      <w:r>
        <w:rPr>
          <w:b/>
          <w:bCs/>
        </w:rPr>
        <w:t xml:space="preserve">4 Достопримечательности </w:t>
      </w:r>
      <w:r>
        <w:rPr>
          <w:b/>
          <w:bCs/>
        </w:rPr>
        <w:br/>
        <w:t>4.1 Соборы, базилики, церкви</w:t>
      </w:r>
      <w:r>
        <w:rPr>
          <w:b/>
          <w:bCs/>
        </w:rPr>
        <w:br/>
        <w:t>4.2 Музеи, галереи</w:t>
      </w:r>
      <w:r>
        <w:rPr>
          <w:b/>
          <w:bCs/>
        </w:rPr>
        <w:br/>
        <w:t>4.3 Дворцы (палаццо)</w:t>
      </w:r>
      <w:r>
        <w:rPr>
          <w:b/>
          <w:bCs/>
        </w:rPr>
        <w:br/>
        <w:t>4.4 Площади (пьяцца)</w:t>
      </w:r>
      <w:r>
        <w:rPr>
          <w:b/>
          <w:bCs/>
        </w:rPr>
        <w:br/>
        <w:t>4.5 Мосты</w:t>
      </w:r>
      <w:r>
        <w:rPr>
          <w:b/>
          <w:bCs/>
        </w:rPr>
        <w:br/>
      </w:r>
      <w:r>
        <w:br/>
      </w:r>
      <w:r>
        <w:rPr>
          <w:b/>
          <w:bCs/>
        </w:rPr>
        <w:t>5 Культура</w:t>
      </w:r>
      <w:r>
        <w:br/>
      </w:r>
      <w:r>
        <w:rPr>
          <w:b/>
          <w:bCs/>
        </w:rPr>
        <w:t>6 Известные люди Флоренции</w:t>
      </w:r>
      <w:r>
        <w:br/>
      </w:r>
      <w:r>
        <w:rPr>
          <w:b/>
          <w:bCs/>
        </w:rPr>
        <w:t>7 Интересные факты</w:t>
      </w:r>
      <w:r>
        <w:br/>
      </w:r>
      <w:r>
        <w:rPr>
          <w:b/>
          <w:bCs/>
        </w:rPr>
        <w:t>8 Города-побратимы</w:t>
      </w:r>
      <w:r>
        <w:br/>
      </w:r>
      <w:r>
        <w:rPr>
          <w:b/>
          <w:bCs/>
        </w:rPr>
        <w:t xml:space="preserve">9 Виды Флоренции </w:t>
      </w:r>
      <w:r>
        <w:rPr>
          <w:b/>
          <w:bCs/>
        </w:rPr>
        <w:br/>
        <w:t>9.1 Мосты</w:t>
      </w:r>
      <w:r>
        <w:rPr>
          <w:b/>
          <w:bCs/>
        </w:rPr>
        <w:br/>
        <w:t>9.2 Соборы</w:t>
      </w:r>
      <w:r>
        <w:rPr>
          <w:b/>
          <w:bCs/>
        </w:rPr>
        <w:br/>
        <w:t>9.3 Дворцы и здания</w:t>
      </w:r>
      <w:r>
        <w:rPr>
          <w:b/>
          <w:bCs/>
        </w:rPr>
        <w:br/>
      </w:r>
      <w:r>
        <w:br/>
      </w:r>
      <w:r>
        <w:br/>
      </w:r>
      <w:r>
        <w:br/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D7377E" w:rsidRDefault="00D33C81">
      <w:pPr>
        <w:pStyle w:val="a3"/>
      </w:pPr>
      <w:r>
        <w:t>Флоре́нция (итал. Firenze [fiˈrɛnʦe], лат. </w:t>
      </w:r>
      <w:r>
        <w:rPr>
          <w:i/>
          <w:iCs/>
        </w:rPr>
        <w:t>Florentia</w:t>
      </w:r>
      <w:r>
        <w:t>) — город в итальянском регионе Тоскана, на реке Арно. Население — 366 000 человек (2008)[]. Город-музей, один из самых знаменитых и древних культурных центров в Европе, часто называемый родиной итальянского Ренессанса или «Афинами Италии».</w:t>
      </w:r>
    </w:p>
    <w:p w:rsidR="00D7377E" w:rsidRDefault="00D33C81">
      <w:pPr>
        <w:pStyle w:val="a3"/>
      </w:pPr>
      <w:r>
        <w:t>Покровителем города считается Иоанн Креститель. Праздник города — 24 июня.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1. География</w:t>
      </w:r>
    </w:p>
    <w:p w:rsidR="00D7377E" w:rsidRDefault="00D33C81">
      <w:pPr>
        <w:pStyle w:val="a3"/>
      </w:pPr>
      <w:r>
        <w:t>Сейчас город занимает площадь около 102 км² вокруг холмов на берегах реки Арно. Флоренция находится в области, с трех сторон окруженной живописными равнинами. По территории протекают такие реки как Арно, Муньоне, Терцоле и Греве.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2. Демография</w:t>
      </w:r>
    </w:p>
    <w:p w:rsidR="00D7377E" w:rsidRDefault="00D33C81">
      <w:pPr>
        <w:pStyle w:val="a3"/>
      </w:pPr>
      <w:r>
        <w:t>В 2004 население большой Флоренции составляло 957 949 человек. 93,3 % — итальянцы. Иммигранты составляли 6,7 %. Из 64 421 иммигрантов 27 759 человек были европейского происхождения. Большинство из них — албанцы, румыны и немцы. 10 364 человека были североафриканского происхождения (арабы).</w:t>
      </w:r>
    </w:p>
    <w:p w:rsidR="00D7377E" w:rsidRDefault="00D33C81">
      <w:pPr>
        <w:pStyle w:val="a3"/>
        <w:rPr>
          <w:position w:val="10"/>
        </w:rPr>
      </w:pPr>
      <w:r>
        <w:rPr>
          <w:b/>
          <w:bCs/>
        </w:rPr>
        <w:t>Возрастная структура населения</w:t>
      </w:r>
      <w:r>
        <w:rPr>
          <w:position w:val="10"/>
        </w:rPr>
        <w:t>[1]</w:t>
      </w:r>
    </w:p>
    <w:p w:rsidR="00D7377E" w:rsidRDefault="00D33C8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00 — 14 (115 175) = 12,02 %</w:t>
      </w:r>
    </w:p>
    <w:p w:rsidR="00D7377E" w:rsidRDefault="00D33C81">
      <w:pPr>
        <w:pStyle w:val="a3"/>
        <w:numPr>
          <w:ilvl w:val="0"/>
          <w:numId w:val="13"/>
        </w:numPr>
        <w:tabs>
          <w:tab w:val="left" w:pos="707"/>
        </w:tabs>
        <w:spacing w:after="0"/>
      </w:pPr>
      <w:r>
        <w:t>15 — 64 (619 961) = 64,63 %</w:t>
      </w:r>
    </w:p>
    <w:p w:rsidR="00D7377E" w:rsidRDefault="00D33C81">
      <w:pPr>
        <w:pStyle w:val="a3"/>
        <w:numPr>
          <w:ilvl w:val="0"/>
          <w:numId w:val="13"/>
        </w:numPr>
        <w:tabs>
          <w:tab w:val="left" w:pos="707"/>
        </w:tabs>
      </w:pPr>
      <w:r>
        <w:t>65+ — (223 613) = 23,34 %</w:t>
      </w:r>
    </w:p>
    <w:p w:rsidR="00D7377E" w:rsidRDefault="00D33C81">
      <w:pPr>
        <w:pStyle w:val="a3"/>
      </w:pPr>
      <w:r>
        <w:t>Численность пенсионеров в городе возрастает (старение населения).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3. История</w:t>
      </w:r>
    </w:p>
    <w:p w:rsidR="00D7377E" w:rsidRDefault="00D33C81">
      <w:pPr>
        <w:pStyle w:val="a3"/>
      </w:pPr>
      <w:r>
        <w:t>В 59 году до н. э. на месте нынешней Флоренции было основано поселение римских ветеранов, получившее название Флорентия («цветущая»). В дальнейшем оно превратилось в город, который в IV веке н. э. стал резиденцией епископа. Затем Флоренция попадала под власть Византии, остготов, лангобардов и франков. В результате этих превратностей население существенно сократилось.</w:t>
      </w:r>
    </w:p>
    <w:p w:rsidR="00D7377E" w:rsidRDefault="00D33C81">
      <w:pPr>
        <w:pStyle w:val="a3"/>
      </w:pPr>
      <w:r>
        <w:t>Возрождение города началось в X веке, а с 1115 года Флоренция превратилась в независимую коммуну. XI—XII века отмечены строительством Баптистерия и церкви Сан-Миниато.</w:t>
      </w:r>
    </w:p>
    <w:p w:rsidR="00D7377E" w:rsidRDefault="00D33C81">
      <w:pPr>
        <w:pStyle w:val="a3"/>
      </w:pPr>
      <w:r>
        <w:t>В XIII веке под руководством Арнольфо ди Камбио были возведены Санта Мария дель Фьоре (флорентийский Дуомо) и Палаццо Веккьо.</w:t>
      </w:r>
    </w:p>
    <w:p w:rsidR="00D7377E" w:rsidRDefault="00D33C81">
      <w:pPr>
        <w:pStyle w:val="a3"/>
      </w:pPr>
      <w:r>
        <w:t>В XIII веке коммуна оказалась вовлечённой в борьбу между гвельфами и гибеллинами. Конфликт не помешал процветанию города. В 1252 году Флоренция ввела собственную золотую монету, флорин стал одной из самых устойчивых монет в Европе. Экономика города основывалась на производстве шерсти. В 1340-х годах население города составляло порядка 80 000 человек, но затем эпидемия «Чёрной смерти» резко его сократила.</w:t>
      </w:r>
    </w:p>
    <w:p w:rsidR="00D7377E" w:rsidRDefault="00D33C81">
      <w:pPr>
        <w:pStyle w:val="a3"/>
      </w:pPr>
      <w:r>
        <w:t>Данте Алигьери, уроженец Флоренции, в своей «Божественной комедии», написанной в начала XIV века, придал разговорному языку такое достоинство и колорит, что это впоследствии позволило ему стать (наряду с образцами Петрарки и Боккаччо) основой итальянского языка. Сначала литературного, а потом разговорного: таким образом, именно тосканский диалект лежит в основе современного итальянского языка.</w:t>
      </w:r>
    </w:p>
    <w:p w:rsidR="00D7377E" w:rsidRDefault="00D33C81">
      <w:pPr>
        <w:pStyle w:val="a3"/>
      </w:pPr>
      <w:r>
        <w:t>XIV век прошёл под эгидой готического стиля в архитектуре и «Декамерона» Джованни Боккаччо — в литературе. Страшная чума 1348 года (отображённая в этом сборнике ста новелл) унесла тысячи жизней, обернувшись огромной трагедией.</w:t>
      </w:r>
    </w:p>
    <w:p w:rsidR="00D7377E" w:rsidRDefault="00D33C81">
      <w:pPr>
        <w:pStyle w:val="a3"/>
      </w:pPr>
      <w:r>
        <w:t>К XIV веку именно во Флоренции окончательно оформился новый период в развитии европейского искусства, получивший впоследствии название: Эпоха Возрождения. Первоначально явление, близкое к куртуазному (придворному), тешившее самолюбие знати уподоблением «цезарям Древнего Рима», оно вскоре вышло далеко за эти рамки, приобрело общекультурное и философское значение, достигнув наивысшего расцвета в краткий республиканский период жизни Флоренции.</w:t>
      </w:r>
    </w:p>
    <w:p w:rsidR="00D7377E" w:rsidRDefault="00D33C81">
      <w:pPr>
        <w:pStyle w:val="a3"/>
      </w:pPr>
      <w:r>
        <w:t>В 1434 году к власти приходит династия Медичи, однако их главенство было недолгим, уже в конце века народ изгоняет их и провозглашает Флорентийскую республику. В республиканский период вписали свои имена в историю Флоренции такие великие личности, как Леонардо да Винчи, Савонарола, Макиавелли, Микеланджело. Козимо I Медичи вернул себе господство во Флоренции уже в XVI веке, существенно укрепив вновь созданное им великое герцогство Тоскана.</w:t>
      </w:r>
    </w:p>
    <w:p w:rsidR="00D7377E" w:rsidRDefault="00D33C81">
      <w:pPr>
        <w:pStyle w:val="a3"/>
      </w:pPr>
      <w:r>
        <w:t>1448 год был одним из самых страшных в истории города. Во Флоренции свирепствовали чума и голод, и история донесла до настоящего времени праведные труды Святого Антонина епископа Флорентийского, который не только поддерживал горожан проповедями и благими поступками, но и пытался пытался изготавливать средства борьбы с болезнью и лекарства поддерживающие иммунитет.</w:t>
      </w:r>
    </w:p>
    <w:p w:rsidR="00D7377E" w:rsidRDefault="00D33C81">
      <w:pPr>
        <w:pStyle w:val="a3"/>
      </w:pPr>
      <w:r>
        <w:t>Национальная освободительная борьба Рисорджименто на целых шесть лет сделала Флоренцию столицей Итальянского королевства (1865—1871 гг.) — вслед за Турином и до окончательного присоединения к единой Италии Папской Области и Рима. Этот период и статус оставили большой и неоднозначный след в облике города: была снесена часть исторического центра («чрева» города) с еврейским гетто, рынком и множеством высоких жилых башен. На этом месте (нынешняя Пьяцца делла Репубблика) — был задуман помпезный и чуждый флорентийской архитектуре квартал пьемонтско-туринского стиля. Осуществить этот проект успели лишь уже после утери городом столичных функций: к 1887 году и позднее. (На нынешней площади о бывшем еврейском квартале напоминают лишь такие названия как кафе «Пашковски» и кинотеатр «Гамбринус»). Помимо того, рядом с Палаццо Питти (ставшим на эти годы королевской резиденцией), за садами Боболи, началось строительство королевских конюшен и манежа — в этом значительно реконструированном комплексе зданий теперь размещается флорентийский Институт Искусств: учебно-инженерное заведение разнообразнейших ремёсел и один из главных в Италии официальных изготовителей точных гипсовых копий-отливок шедевров итальянской скульптуры).</w:t>
      </w:r>
    </w:p>
    <w:p w:rsidR="00D7377E" w:rsidRDefault="00D33C81">
      <w:pPr>
        <w:pStyle w:val="a3"/>
      </w:pPr>
      <w:r>
        <w:t>Значительный ущерб был нанесён городу бомбардировками во время Второй мировой войны. При отходе из города немецкие войска также взорвали все исторические мосты через Арно, кроме спасённого бойцами Сопротивления — Понте Веккьо.</w:t>
      </w:r>
    </w:p>
    <w:p w:rsidR="00D7377E" w:rsidRDefault="00D33C81">
      <w:pPr>
        <w:pStyle w:val="a3"/>
      </w:pPr>
      <w:r>
        <w:t>Большое культурное бедствие постигло Флоренцию 4 ноября 1966 года, когда на город хлынула огромная масса воды объёмом около 250 000 000 м³ из реки Арно. Опустошительное наводнение, затопившее центр города на 2-3 метра, привело к гибели 34 человек (5 000 семей лишились крова), а также по самым скромным подсчётам были повреждены более 3 000 000 книг и рукописей и 14 000 иных произведений искусства, навсегда утрачены бесценные фрески на первых этажах затопленных зданий. Спасение сокровищ Флоренции (поиск и очистка от тонн грязи, просушивание, консервация) стало в последующие дни подвигом многочисленных добровольцев из Италии и остального мира.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 xml:space="preserve">4. Достопримечательности </w:t>
      </w:r>
    </w:p>
    <w:p w:rsidR="00D7377E" w:rsidRDefault="00D33C81">
      <w:pPr>
        <w:pStyle w:val="31"/>
        <w:numPr>
          <w:ilvl w:val="0"/>
          <w:numId w:val="0"/>
        </w:numPr>
      </w:pPr>
      <w:r>
        <w:t>4.1. Соборы, базилики, церкви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Собор Санта-Мария-дель-Фьоре (Дуомо) (Cattedrale di Santa Maria del Fiore)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Базилика Сан-Лоренцо (Basilica di San Lorenzo)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Базилика Сан-Марко (Basilica di San Marco)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Базилика Санта-Кроче (Basilica di Santa Croce)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Базилика Санта-Мария-Новелла (Basilica di Santa Maria Novella)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Базилика Санта-Тринита (Basilica di Santa Trinita)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Церковь Оньиссанти (Chiesa di Ognissanti)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Церковь Орсанмикеле (Chiesa di Orsanmichele)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Церковь Сантиссима-Аннунциата (Basilica della Santissima Annunziata)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Церковь Сан-Сальви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  <w:spacing w:after="0"/>
      </w:pPr>
      <w:r>
        <w:t>Церковь Санто-Спирито (Basilica di Santo Spirito)</w:t>
      </w:r>
    </w:p>
    <w:p w:rsidR="00D7377E" w:rsidRDefault="00D33C81">
      <w:pPr>
        <w:pStyle w:val="a3"/>
        <w:numPr>
          <w:ilvl w:val="0"/>
          <w:numId w:val="12"/>
        </w:numPr>
        <w:tabs>
          <w:tab w:val="left" w:pos="707"/>
        </w:tabs>
      </w:pPr>
      <w:r>
        <w:t>Церковь Рождества Христова и Николая Чудотворца (православный храм)</w:t>
      </w:r>
    </w:p>
    <w:p w:rsidR="00D7377E" w:rsidRDefault="00D33C81">
      <w:pPr>
        <w:pStyle w:val="a3"/>
      </w:pPr>
      <w:r>
        <w:t>см. также: список церквей Флоренции (англ.)</w:t>
      </w:r>
    </w:p>
    <w:p w:rsidR="00D7377E" w:rsidRDefault="00D33C81">
      <w:pPr>
        <w:pStyle w:val="31"/>
        <w:numPr>
          <w:ilvl w:val="0"/>
          <w:numId w:val="0"/>
        </w:numPr>
      </w:pPr>
      <w:r>
        <w:t>4.2. Музеи, галереи</w:t>
      </w:r>
    </w:p>
    <w:p w:rsidR="00D7377E" w:rsidRDefault="00D33C8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Галерея Уффици (Galleria degli Uffizi)</w:t>
      </w:r>
    </w:p>
    <w:p w:rsidR="00D7377E" w:rsidRDefault="00D33C8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Музеи палаццо Питти (Palazzo Pitti)</w:t>
      </w:r>
    </w:p>
    <w:p w:rsidR="00D7377E" w:rsidRDefault="00D33C8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Галерея Академии (Galleria dell’Accademia)</w:t>
      </w:r>
    </w:p>
    <w:p w:rsidR="00D7377E" w:rsidRDefault="00D33C81">
      <w:pPr>
        <w:pStyle w:val="a3"/>
        <w:numPr>
          <w:ilvl w:val="0"/>
          <w:numId w:val="11"/>
        </w:numPr>
        <w:tabs>
          <w:tab w:val="left" w:pos="707"/>
        </w:tabs>
        <w:spacing w:after="0"/>
      </w:pPr>
      <w:r>
        <w:t>Музей Опера ди Санта Мария дель Фиоре (Museo dell’Opera di Santa Maria del Fiore)</w:t>
      </w:r>
    </w:p>
    <w:p w:rsidR="00D7377E" w:rsidRDefault="00D33C81">
      <w:pPr>
        <w:pStyle w:val="a3"/>
        <w:numPr>
          <w:ilvl w:val="0"/>
          <w:numId w:val="11"/>
        </w:numPr>
        <w:tabs>
          <w:tab w:val="left" w:pos="707"/>
        </w:tabs>
      </w:pPr>
      <w:r>
        <w:t>Палаццо Барджелло, Национальный музей (Palazzo Bargello)</w:t>
      </w:r>
    </w:p>
    <w:p w:rsidR="00D7377E" w:rsidRDefault="00D33C81">
      <w:pPr>
        <w:pStyle w:val="31"/>
        <w:numPr>
          <w:ilvl w:val="0"/>
          <w:numId w:val="0"/>
        </w:numPr>
      </w:pPr>
      <w:r>
        <w:t>Дворцы (палаццо)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Палаццо Веккьо (palazzo Vecchio), он же дворец Синьории (palazzo della Signoria)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Палаццо Питти (palazzo Pitti)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Палаццо Ручеллаи (palazzo Rucellai)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Палаццо Строцци (palazzo Strozzi)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  <w:spacing w:after="0"/>
      </w:pPr>
      <w:r>
        <w:t>Палаццо Барджелло (palazzo Bargello)</w:t>
      </w:r>
    </w:p>
    <w:p w:rsidR="00D7377E" w:rsidRDefault="00D33C81">
      <w:pPr>
        <w:pStyle w:val="a3"/>
        <w:numPr>
          <w:ilvl w:val="0"/>
          <w:numId w:val="10"/>
        </w:numPr>
        <w:tabs>
          <w:tab w:val="left" w:pos="707"/>
        </w:tabs>
      </w:pPr>
      <w:r>
        <w:t>Палаццо Медичи-Риккарди (palazzo Medici Riccardi)</w:t>
      </w:r>
    </w:p>
    <w:p w:rsidR="00D7377E" w:rsidRDefault="00D33C81">
      <w:pPr>
        <w:pStyle w:val="31"/>
        <w:numPr>
          <w:ilvl w:val="0"/>
          <w:numId w:val="0"/>
        </w:numPr>
      </w:pPr>
      <w:r>
        <w:t>Площади (пьяцца)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Синьории (итал. Piazza della Signoria)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Республики (итал. Piazza della Repubblica)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Сантиссима-Аннунциата (итал. Piazza della Santissima Annunziata)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Свободы (итал. Piazza della Liberta)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Всех Святых (итал. Piazza Ognissanti)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  <w:spacing w:after="0"/>
      </w:pPr>
      <w:r>
        <w:t>Площадь Святого Марка (итал. Piazza San Marco)</w:t>
      </w:r>
    </w:p>
    <w:p w:rsidR="00D7377E" w:rsidRDefault="00D33C81">
      <w:pPr>
        <w:pStyle w:val="a3"/>
        <w:numPr>
          <w:ilvl w:val="0"/>
          <w:numId w:val="9"/>
        </w:numPr>
        <w:tabs>
          <w:tab w:val="left" w:pos="707"/>
        </w:tabs>
      </w:pPr>
      <w:r>
        <w:t>Площадь Святой Троицы (итал. Piazza Santa Trinita)</w:t>
      </w:r>
    </w:p>
    <w:p w:rsidR="00D7377E" w:rsidRDefault="00D33C81">
      <w:pPr>
        <w:pStyle w:val="31"/>
        <w:numPr>
          <w:ilvl w:val="0"/>
          <w:numId w:val="0"/>
        </w:numPr>
      </w:pPr>
      <w:r>
        <w:t>9.1. Мосты</w:t>
      </w:r>
    </w:p>
    <w:p w:rsidR="00D7377E" w:rsidRDefault="00D33C81">
      <w:pPr>
        <w:pStyle w:val="a3"/>
        <w:numPr>
          <w:ilvl w:val="0"/>
          <w:numId w:val="8"/>
        </w:numPr>
        <w:tabs>
          <w:tab w:val="left" w:pos="707"/>
        </w:tabs>
        <w:spacing w:after="0"/>
      </w:pPr>
      <w:r>
        <w:t>Понте Веккьо (ponte Vecchio)</w:t>
      </w:r>
    </w:p>
    <w:p w:rsidR="00D7377E" w:rsidRDefault="00D33C81">
      <w:pPr>
        <w:pStyle w:val="a3"/>
        <w:numPr>
          <w:ilvl w:val="0"/>
          <w:numId w:val="8"/>
        </w:numPr>
        <w:tabs>
          <w:tab w:val="left" w:pos="707"/>
        </w:tabs>
      </w:pPr>
      <w:r>
        <w:t>Понте Санта-Тринита (ponte Santa-Trinita)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5. Культура</w:t>
      </w:r>
    </w:p>
    <w:p w:rsidR="00D7377E" w:rsidRDefault="00D33C81">
      <w:pPr>
        <w:pStyle w:val="a3"/>
      </w:pPr>
      <w:r>
        <w:t>В XIV веке, в годы расцвета гражданской жизни флорентийской коммуны, гуманисты и общественные деятели видели в республиканском Риме прежде всего образец общественного устройства, а также неисчерпаемый источник воспитания идеальных граждан.</w:t>
      </w:r>
    </w:p>
    <w:p w:rsidR="00D7377E" w:rsidRDefault="00D33C81">
      <w:pPr>
        <w:pStyle w:val="a3"/>
      </w:pPr>
      <w:r>
        <w:t>В значительной степени именно контрастом между идеализированным образом античного Рима и тем унизительным положением, в котором он оказался к началу раннего Ренессанса, была порождена концепция: Флоренция — второй Рим. Одним из первых её сформулировал Джованни Виллани в своей «Истории города Флоренции».</w:t>
      </w:r>
    </w:p>
    <w:p w:rsidR="00D7377E" w:rsidRDefault="00D33C81">
      <w:pPr>
        <w:pStyle w:val="a3"/>
      </w:pPr>
      <w:r>
        <w:t xml:space="preserve">Если в XIV веке преобладало чувство благоговейной зависти, то с первых лет кватроченто растёт ощущение соперничества и даже превосходства </w:t>
      </w:r>
      <w:r>
        <w:rPr>
          <w:i/>
          <w:iCs/>
        </w:rPr>
        <w:t>«…Цветок Тосканы, зеркало Италии, соперница славного города Рима, от которого она произошла и древнему величию которого подражает, борясь за спасение Италии и её свободу»</w:t>
      </w:r>
      <w:r>
        <w:t>, — писал Колюччо Салютати.</w:t>
      </w:r>
    </w:p>
    <w:p w:rsidR="00D7377E" w:rsidRDefault="00D33C81">
      <w:pPr>
        <w:pStyle w:val="a3"/>
      </w:pPr>
      <w:r>
        <w:t>На одном из домов (рядом с дворцом Питти) в самом центре Флоренции висит табличка, которая дословно гласит следующее: «В этом доме в 1868—1869 Фёдор Михайлович Достоевский закончил роман „Идиот“». А в конце извилистой улочки за Форте Бельведере можно отыскать бывшую виллу Петра Ильича Чайковского, также отмеченную мемориальной доской с поэтичным повествованием о композиторе в период написания «Пиковой дамы» (1890) и других произведений.</w:t>
      </w:r>
    </w:p>
    <w:p w:rsidR="00D7377E" w:rsidRDefault="00D33C81">
      <w:pPr>
        <w:pStyle w:val="a3"/>
      </w:pPr>
      <w:r>
        <w:t>Помимо многочисленных деятелей искусства из России, Флоренция хранит также благодарную память о российских меценатах из рода Демидовых: одна из бывших вилл Медичи и поныне известна как Вилла Демидофф (итал. Villa Demidoff), таким же именем часто называют и вторую виллу тоже в окрестностях Флоренции — Виллу Сан Донато. Первая из них связана с именем более позднего Демидова: Павла Павловича, князя Сан-Донато, здесь же он и скончался. А вторая — с именем его деда, Николая Никитича Демидова, который и соединил судьбы династии с Флоренцией, будучи в ней послом Российского двора. В память о благотворительной деятельности, которой занимался «Никколò Демидофф», флорентийцы назвали его именем площадь на берегу Арно на пути от Понте-алле-Грацие к Пьяццале Микеланджело, а его потомки заказали для неё (скульптору Лоренцо Бартолини) многофигурный памятник, который и сейчас находится там под необычной стеклянной крышей.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6. Известные люди Флоренции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Данте Алигьери (1265—1321) — поэт.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Екатерина де Риччи (1522—1590) — католическая святая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Джотто (1276—1337) — скульптор и архитектор.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Джованни Боккаччо (1313—1375) — писатель и поэт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Филиппо Брунеллески (1377—1446) — архитектор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Лоренцо Гиберти (1381—1455) — скульптор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Донателло (1386—1466) — скульптор.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Алессо Бальдовинетти (ок.1425—1499) — живописец, создатель витражей. Учитель Гирландайо и ученик Доменико Венециано.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Сандро Боттичелли (Алессандро Филипепи) (1445—1510) — художник.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Доменико Гирландайо (1449—1494) — известный художник, первый учитель Микеланджело.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Пьетро ди Христофоро Вануччи Перуджино (ок.1450—1523) — художник, умер от чумы, один из его учеников — Рафаэль.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Америго Веспуччи (1451—1512) — путешественник, по имени которого названа Америка.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Леонардо да Винчи (1452—1519) — художник и учёный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Никколо Макиавелли (1469—1527) — поэт и философ.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Рафаэль Санти (1473—1520) — художник, уроженец города Урбино.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Микеланджело Буонарроти (1475—1564) — скульптор, художник и архитектор.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Андреа дель Сарто (1486—1531) — художник, выходец из флорентийской школы живописи.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Пьетро Веттори (1499—1585) — учёный и дипломат.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Бенвенуто Челлини (1500—1571) — ювелир, скульптор, писатель.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Джорджо Вазари (1511—1574) — художник, архитектор и историк.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Галилео Галилей (1564—1642) — учёный и философ, уроженец города Пиза.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  <w:spacing w:after="0"/>
      </w:pPr>
      <w:r>
        <w:t>Флоренс Найтингейл (1820—1910) — медсестра и общественная деятельница (Великобритания).</w:t>
      </w:r>
    </w:p>
    <w:p w:rsidR="00D7377E" w:rsidRDefault="00D33C81">
      <w:pPr>
        <w:pStyle w:val="a3"/>
        <w:numPr>
          <w:ilvl w:val="0"/>
          <w:numId w:val="7"/>
        </w:numPr>
        <w:tabs>
          <w:tab w:val="left" w:pos="707"/>
        </w:tabs>
      </w:pPr>
      <w:r>
        <w:t>Карло Коллоди (1826—1890) — автор сказки «Приключения Пиноккио. История деревянной куклы».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Данте Алигьери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Джотто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Джованни Боккаччо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Филиппо Брунеллески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Донателло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Леонардо да Винчи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Никколо Макиавелли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Рафаэль Санти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Микеланджело Буонарроти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Галилео Галилей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Флоренс Найтингейл</w:t>
      </w:r>
    </w:p>
    <w:p w:rsidR="00D7377E" w:rsidRDefault="00D33C81">
      <w:pPr>
        <w:pStyle w:val="a3"/>
        <w:numPr>
          <w:ilvl w:val="0"/>
          <w:numId w:val="6"/>
        </w:numPr>
        <w:tabs>
          <w:tab w:val="left" w:pos="707"/>
        </w:tabs>
      </w:pPr>
      <w:r>
        <w:t>Карло Коллоди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7. Интересные факты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Русский режиссер Андрей Тарковский был избран почётным гражданином Флоренции.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Русский поэт Иосиф Бродский был избран почётным гражданином Флоренции.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На площади Синьории снимались сцены из фильма «Ганнибал» (2001).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С Флоренцией связывают Синдром Стендаля — психосоматическое расстройство, характеризующееся частым сердцебиением, головокружением и галлюцинациями, проявляющееся, когда человек находится в зоне воздействия искусства или в месте сосредоточения большого числа объектов искусства.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>Один из городов, к котором разворачивается действие игры Assassin's Creed 2 - Флоренция образца 1476 года.</w:t>
      </w:r>
    </w:p>
    <w:p w:rsidR="00D7377E" w:rsidRDefault="00D33C81">
      <w:pPr>
        <w:pStyle w:val="a3"/>
        <w:numPr>
          <w:ilvl w:val="0"/>
          <w:numId w:val="5"/>
        </w:numPr>
        <w:tabs>
          <w:tab w:val="left" w:pos="707"/>
        </w:tabs>
      </w:pPr>
      <w:r>
        <w:t>В честь Флоренции была названа одна из улиц левобережного Киева.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>8. Города-побратимы</w:t>
      </w:r>
    </w:p>
    <w:p w:rsidR="00D7377E" w:rsidRDefault="00D33C81">
      <w:pPr>
        <w:pStyle w:val="21"/>
        <w:pageBreakBefore/>
        <w:numPr>
          <w:ilvl w:val="0"/>
          <w:numId w:val="0"/>
        </w:numPr>
      </w:pPr>
      <w:r>
        <w:t xml:space="preserve">9. Виды Флоренции </w:t>
      </w:r>
    </w:p>
    <w:p w:rsidR="00D7377E" w:rsidRDefault="00D33C81">
      <w:pPr>
        <w:pStyle w:val="31"/>
        <w:numPr>
          <w:ilvl w:val="0"/>
          <w:numId w:val="0"/>
        </w:numPr>
      </w:pPr>
      <w:r>
        <w:t>9.1. Мосты</w:t>
      </w:r>
    </w:p>
    <w:p w:rsidR="00D7377E" w:rsidRDefault="00D33C81">
      <w:pPr>
        <w:pStyle w:val="a3"/>
        <w:numPr>
          <w:ilvl w:val="0"/>
          <w:numId w:val="4"/>
        </w:numPr>
        <w:tabs>
          <w:tab w:val="left" w:pos="707"/>
        </w:tabs>
      </w:pPr>
      <w:r>
        <w:t>Понте Санта-Тринита</w:t>
      </w:r>
    </w:p>
    <w:p w:rsidR="00D7377E" w:rsidRDefault="00D33C81">
      <w:pPr>
        <w:pStyle w:val="a3"/>
        <w:numPr>
          <w:ilvl w:val="0"/>
          <w:numId w:val="4"/>
        </w:numPr>
        <w:tabs>
          <w:tab w:val="left" w:pos="707"/>
        </w:tabs>
      </w:pPr>
      <w:r>
        <w:t>Понте-алле-Грацие</w:t>
      </w:r>
    </w:p>
    <w:p w:rsidR="00D7377E" w:rsidRDefault="00D33C81">
      <w:pPr>
        <w:pStyle w:val="a3"/>
        <w:numPr>
          <w:ilvl w:val="0"/>
          <w:numId w:val="4"/>
        </w:numPr>
        <w:tabs>
          <w:tab w:val="left" w:pos="707"/>
        </w:tabs>
      </w:pPr>
      <w:r>
        <w:t>Понте Веккьо</w:t>
      </w:r>
    </w:p>
    <w:p w:rsidR="00D7377E" w:rsidRDefault="00D33C81">
      <w:pPr>
        <w:pStyle w:val="a3"/>
        <w:numPr>
          <w:ilvl w:val="0"/>
          <w:numId w:val="4"/>
        </w:numPr>
        <w:tabs>
          <w:tab w:val="left" w:pos="707"/>
        </w:tabs>
      </w:pPr>
      <w:r>
        <w:t>Понте-алла-Каррайа</w:t>
      </w:r>
    </w:p>
    <w:p w:rsidR="00D7377E" w:rsidRDefault="00D33C81">
      <w:pPr>
        <w:pStyle w:val="31"/>
        <w:numPr>
          <w:ilvl w:val="0"/>
          <w:numId w:val="0"/>
        </w:numPr>
      </w:pPr>
      <w:r>
        <w:t>9.2. Соборы</w:t>
      </w:r>
    </w:p>
    <w:p w:rsidR="00D7377E" w:rsidRDefault="00D33C81">
      <w:pPr>
        <w:pStyle w:val="a3"/>
        <w:numPr>
          <w:ilvl w:val="0"/>
          <w:numId w:val="3"/>
        </w:numPr>
        <w:tabs>
          <w:tab w:val="left" w:pos="707"/>
        </w:tabs>
      </w:pPr>
      <w:r>
        <w:t>Санта-Мария-дель-Фьоре</w:t>
      </w:r>
    </w:p>
    <w:p w:rsidR="00D7377E" w:rsidRDefault="00D33C81">
      <w:pPr>
        <w:pStyle w:val="a3"/>
        <w:numPr>
          <w:ilvl w:val="0"/>
          <w:numId w:val="3"/>
        </w:numPr>
        <w:tabs>
          <w:tab w:val="left" w:pos="707"/>
        </w:tabs>
      </w:pPr>
      <w:r>
        <w:t>Вид с кампанилы Джотто</w:t>
      </w:r>
    </w:p>
    <w:p w:rsidR="00D7377E" w:rsidRDefault="00D33C81">
      <w:pPr>
        <w:pStyle w:val="a3"/>
        <w:numPr>
          <w:ilvl w:val="0"/>
          <w:numId w:val="3"/>
        </w:numPr>
        <w:tabs>
          <w:tab w:val="left" w:pos="707"/>
        </w:tabs>
      </w:pPr>
      <w:r>
        <w:t>Санта-Кроче</w:t>
      </w:r>
    </w:p>
    <w:p w:rsidR="00D7377E" w:rsidRDefault="00D33C81">
      <w:pPr>
        <w:pStyle w:val="a3"/>
        <w:numPr>
          <w:ilvl w:val="0"/>
          <w:numId w:val="3"/>
        </w:numPr>
        <w:tabs>
          <w:tab w:val="left" w:pos="707"/>
        </w:tabs>
      </w:pPr>
      <w:r>
        <w:t>Санта-Мария-Новелла</w:t>
      </w:r>
    </w:p>
    <w:p w:rsidR="00D7377E" w:rsidRDefault="00D33C81">
      <w:pPr>
        <w:pStyle w:val="31"/>
        <w:numPr>
          <w:ilvl w:val="0"/>
          <w:numId w:val="0"/>
        </w:numPr>
      </w:pPr>
      <w:r>
        <w:t>9.3. Дворцы и здания</w:t>
      </w:r>
    </w:p>
    <w:p w:rsidR="00D7377E" w:rsidRDefault="00D33C81">
      <w:pPr>
        <w:pStyle w:val="a3"/>
        <w:numPr>
          <w:ilvl w:val="0"/>
          <w:numId w:val="2"/>
        </w:numPr>
        <w:tabs>
          <w:tab w:val="left" w:pos="707"/>
        </w:tabs>
      </w:pPr>
      <w:r>
        <w:t>Палаццо Веккьо</w:t>
      </w:r>
    </w:p>
    <w:p w:rsidR="00D7377E" w:rsidRDefault="00D33C81">
      <w:pPr>
        <w:pStyle w:val="a3"/>
        <w:numPr>
          <w:ilvl w:val="0"/>
          <w:numId w:val="2"/>
        </w:numPr>
        <w:tabs>
          <w:tab w:val="left" w:pos="707"/>
        </w:tabs>
      </w:pPr>
      <w:r>
        <w:t>Палаццо Строцци</w:t>
      </w:r>
    </w:p>
    <w:p w:rsidR="00D7377E" w:rsidRDefault="00D33C81">
      <w:pPr>
        <w:pStyle w:val="a3"/>
        <w:numPr>
          <w:ilvl w:val="0"/>
          <w:numId w:val="2"/>
        </w:numPr>
        <w:tabs>
          <w:tab w:val="left" w:pos="707"/>
        </w:tabs>
      </w:pPr>
      <w:r>
        <w:t>Барджелло</w:t>
      </w:r>
    </w:p>
    <w:p w:rsidR="00D7377E" w:rsidRDefault="00D33C81">
      <w:pPr>
        <w:pStyle w:val="a3"/>
        <w:numPr>
          <w:ilvl w:val="0"/>
          <w:numId w:val="2"/>
        </w:numPr>
        <w:tabs>
          <w:tab w:val="left" w:pos="707"/>
        </w:tabs>
      </w:pPr>
      <w:r>
        <w:t>Палаццо Питти</w:t>
      </w:r>
    </w:p>
    <w:p w:rsidR="00D7377E" w:rsidRDefault="00D33C81">
      <w:pPr>
        <w:pStyle w:val="21"/>
        <w:numPr>
          <w:ilvl w:val="0"/>
          <w:numId w:val="0"/>
        </w:numPr>
      </w:pPr>
      <w:r>
        <w:t>Литература</w:t>
      </w:r>
    </w:p>
    <w:p w:rsidR="00D7377E" w:rsidRDefault="00D33C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Джованни Виллани</w:t>
      </w:r>
      <w:r>
        <w:t>. Новая хроника или история Флоренции. М. Наука. 1997. (итал. Giovanni Villani, Nuova Cronica)</w:t>
      </w:r>
    </w:p>
    <w:p w:rsidR="00D7377E" w:rsidRDefault="00D33C81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Salutati. Epistolario. A cura di F. Novati. V.1. Roma, 1891, p. 227</w:t>
      </w:r>
    </w:p>
    <w:p w:rsidR="00D7377E" w:rsidRDefault="00D33C81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Баренбойм Петр, Шиян Сергей, </w:t>
      </w:r>
      <w:r>
        <w:rPr>
          <w:i/>
          <w:iCs/>
        </w:rPr>
        <w:t>Микеланджело. Загадки Капеллы Медичи</w:t>
      </w:r>
      <w:r>
        <w:t>, Слово, М.,2006. ISBN 5-85050-825-2</w:t>
      </w:r>
    </w:p>
    <w:p w:rsidR="00D7377E" w:rsidRDefault="00D33C81">
      <w:pPr>
        <w:pStyle w:val="a3"/>
      </w:pPr>
      <w:r>
        <w:t>Достопримечательности Флоренции</w:t>
      </w:r>
    </w:p>
    <w:p w:rsidR="00D7377E" w:rsidRDefault="00D33C81">
      <w:pPr>
        <w:pStyle w:val="a3"/>
      </w:pPr>
      <w:r>
        <w:t>Баптистерий | Барджелло | Орсанмикеле | Сады Боболи | Скульптура Давида | Часовня Бранкаччи | Кампанила Джотто | Палаццо Питти | Палаццо Строцци | Палаццо Веккьо | Понте Веккьо | Коридор Вазари | Сан-Лоренцо | Сан-Марко | Сан-Миниато | Санта-Кроче | Санта-Мария-дель-Фьоре | Базилика Санта-Мария-Новелла | Лоджия Ланци</w:t>
      </w:r>
    </w:p>
    <w:p w:rsidR="00D7377E" w:rsidRDefault="00D33C81">
      <w:pPr>
        <w:pStyle w:val="a3"/>
        <w:spacing w:after="0"/>
      </w:pPr>
      <w:r>
        <w:t> </w:t>
      </w:r>
    </w:p>
    <w:p w:rsidR="00D7377E" w:rsidRDefault="00D33C81">
      <w:pPr>
        <w:pStyle w:val="a3"/>
        <w:rPr>
          <w:rFonts w:eastAsia="Liberation Serif" w:cs="Liberation Serif"/>
          <w:szCs w:val="24"/>
        </w:rPr>
      </w:pPr>
      <w:r>
        <w:rPr>
          <w:rFonts w:eastAsia="Liberation Serif" w:cs="Liberation Serif"/>
          <w:szCs w:val="24"/>
        </w:rPr>
        <w:t>Источник: http://ru.wikipedia.org/wiki/Флоренция</w:t>
      </w:r>
      <w:bookmarkStart w:id="0" w:name="_GoBack"/>
      <w:bookmarkEnd w:id="0"/>
    </w:p>
    <w:sectPr w:rsidR="00D7377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1">
    <w:nsid w:val="0000000C"/>
    <w:multiLevelType w:val="multilevel"/>
    <w:tmpl w:val="0000000C"/>
    <w:name w:val="RTF_Num 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>
    <w:nsid w:val="0000000D"/>
    <w:multiLevelType w:val="multilevel"/>
    <w:tmpl w:val="0000000D"/>
    <w:name w:val="RTF_Num 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3">
    <w:nsid w:val="0000000E"/>
    <w:multiLevelType w:val="multilevel"/>
    <w:tmpl w:val="0000000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C81"/>
    <w:rsid w:val="004438F9"/>
    <w:rsid w:val="00D33C81"/>
    <w:rsid w:val="00D7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D4138-DA44-40C3-9972-612973C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RTFNum81">
    <w:name w:val="RTF_Num 8 1"/>
    <w:rPr>
      <w:rFonts w:ascii="StarSymbol" w:eastAsia="StarSymbol" w:hAnsi="StarSymbol" w:cs="StarSymbol"/>
      <w:sz w:val="18"/>
      <w:szCs w:val="18"/>
    </w:rPr>
  </w:style>
  <w:style w:type="character" w:customStyle="1" w:styleId="RTFNum82">
    <w:name w:val="RTF_Num 8 2"/>
    <w:rPr>
      <w:rFonts w:ascii="StarSymbol" w:eastAsia="StarSymbol" w:hAnsi="StarSymbol" w:cs="StarSymbol"/>
      <w:sz w:val="18"/>
      <w:szCs w:val="18"/>
    </w:rPr>
  </w:style>
  <w:style w:type="character" w:customStyle="1" w:styleId="RTFNum83">
    <w:name w:val="RTF_Num 8 3"/>
    <w:rPr>
      <w:rFonts w:ascii="StarSymbol" w:eastAsia="StarSymbol" w:hAnsi="StarSymbol" w:cs="StarSymbol"/>
      <w:sz w:val="18"/>
      <w:szCs w:val="18"/>
    </w:rPr>
  </w:style>
  <w:style w:type="character" w:customStyle="1" w:styleId="RTFNum84">
    <w:name w:val="RTF_Num 8 4"/>
    <w:rPr>
      <w:rFonts w:ascii="StarSymbol" w:eastAsia="StarSymbol" w:hAnsi="StarSymbol" w:cs="StarSymbol"/>
      <w:sz w:val="18"/>
      <w:szCs w:val="18"/>
    </w:rPr>
  </w:style>
  <w:style w:type="character" w:customStyle="1" w:styleId="RTFNum85">
    <w:name w:val="RTF_Num 8 5"/>
    <w:rPr>
      <w:rFonts w:ascii="StarSymbol" w:eastAsia="StarSymbol" w:hAnsi="StarSymbol" w:cs="StarSymbol"/>
      <w:sz w:val="18"/>
      <w:szCs w:val="18"/>
    </w:rPr>
  </w:style>
  <w:style w:type="character" w:customStyle="1" w:styleId="RTFNum86">
    <w:name w:val="RTF_Num 8 6"/>
    <w:rPr>
      <w:rFonts w:ascii="StarSymbol" w:eastAsia="StarSymbol" w:hAnsi="StarSymbol" w:cs="StarSymbol"/>
      <w:sz w:val="18"/>
      <w:szCs w:val="18"/>
    </w:rPr>
  </w:style>
  <w:style w:type="character" w:customStyle="1" w:styleId="RTFNum87">
    <w:name w:val="RTF_Num 8 7"/>
    <w:rPr>
      <w:rFonts w:ascii="StarSymbol" w:eastAsia="StarSymbol" w:hAnsi="StarSymbol" w:cs="StarSymbol"/>
      <w:sz w:val="18"/>
      <w:szCs w:val="18"/>
    </w:rPr>
  </w:style>
  <w:style w:type="character" w:customStyle="1" w:styleId="RTFNum88">
    <w:name w:val="RTF_Num 8 8"/>
    <w:rPr>
      <w:rFonts w:ascii="StarSymbol" w:eastAsia="StarSymbol" w:hAnsi="StarSymbol" w:cs="StarSymbol"/>
      <w:sz w:val="18"/>
      <w:szCs w:val="18"/>
    </w:rPr>
  </w:style>
  <w:style w:type="character" w:customStyle="1" w:styleId="RTFNum89">
    <w:name w:val="RTF_Num 8 9"/>
    <w:rPr>
      <w:rFonts w:ascii="StarSymbol" w:eastAsia="StarSymbol" w:hAnsi="StarSymbol" w:cs="StarSymbol"/>
      <w:sz w:val="18"/>
      <w:szCs w:val="18"/>
    </w:rPr>
  </w:style>
  <w:style w:type="character" w:customStyle="1" w:styleId="RTFNum810">
    <w:name w:val="RTF_Num 8 10"/>
    <w:rPr>
      <w:rFonts w:ascii="StarSymbol" w:eastAsia="StarSymbol" w:hAnsi="StarSymbol" w:cs="StarSymbol"/>
      <w:sz w:val="18"/>
      <w:szCs w:val="18"/>
    </w:rPr>
  </w:style>
  <w:style w:type="character" w:customStyle="1" w:styleId="RTFNum91">
    <w:name w:val="RTF_Num 9 1"/>
    <w:rPr>
      <w:rFonts w:ascii="StarSymbol" w:eastAsia="StarSymbol" w:hAnsi="StarSymbol" w:cs="StarSymbol"/>
      <w:sz w:val="18"/>
      <w:szCs w:val="18"/>
    </w:rPr>
  </w:style>
  <w:style w:type="character" w:customStyle="1" w:styleId="RTFNum92">
    <w:name w:val="RTF_Num 9 2"/>
    <w:rPr>
      <w:rFonts w:ascii="StarSymbol" w:eastAsia="StarSymbol" w:hAnsi="StarSymbol" w:cs="StarSymbol"/>
      <w:sz w:val="18"/>
      <w:szCs w:val="18"/>
    </w:rPr>
  </w:style>
  <w:style w:type="character" w:customStyle="1" w:styleId="RTFNum93">
    <w:name w:val="RTF_Num 9 3"/>
    <w:rPr>
      <w:rFonts w:ascii="StarSymbol" w:eastAsia="StarSymbol" w:hAnsi="StarSymbol" w:cs="StarSymbol"/>
      <w:sz w:val="18"/>
      <w:szCs w:val="18"/>
    </w:rPr>
  </w:style>
  <w:style w:type="character" w:customStyle="1" w:styleId="RTFNum94">
    <w:name w:val="RTF_Num 9 4"/>
    <w:rPr>
      <w:rFonts w:ascii="StarSymbol" w:eastAsia="StarSymbol" w:hAnsi="StarSymbol" w:cs="StarSymbol"/>
      <w:sz w:val="18"/>
      <w:szCs w:val="18"/>
    </w:rPr>
  </w:style>
  <w:style w:type="character" w:customStyle="1" w:styleId="RTFNum95">
    <w:name w:val="RTF_Num 9 5"/>
    <w:rPr>
      <w:rFonts w:ascii="StarSymbol" w:eastAsia="StarSymbol" w:hAnsi="StarSymbol" w:cs="StarSymbol"/>
      <w:sz w:val="18"/>
      <w:szCs w:val="18"/>
    </w:rPr>
  </w:style>
  <w:style w:type="character" w:customStyle="1" w:styleId="RTFNum96">
    <w:name w:val="RTF_Num 9 6"/>
    <w:rPr>
      <w:rFonts w:ascii="StarSymbol" w:eastAsia="StarSymbol" w:hAnsi="StarSymbol" w:cs="StarSymbol"/>
      <w:sz w:val="18"/>
      <w:szCs w:val="18"/>
    </w:rPr>
  </w:style>
  <w:style w:type="character" w:customStyle="1" w:styleId="RTFNum97">
    <w:name w:val="RTF_Num 9 7"/>
    <w:rPr>
      <w:rFonts w:ascii="StarSymbol" w:eastAsia="StarSymbol" w:hAnsi="StarSymbol" w:cs="StarSymbol"/>
      <w:sz w:val="18"/>
      <w:szCs w:val="18"/>
    </w:rPr>
  </w:style>
  <w:style w:type="character" w:customStyle="1" w:styleId="RTFNum98">
    <w:name w:val="RTF_Num 9 8"/>
    <w:rPr>
      <w:rFonts w:ascii="StarSymbol" w:eastAsia="StarSymbol" w:hAnsi="StarSymbol" w:cs="StarSymbol"/>
      <w:sz w:val="18"/>
      <w:szCs w:val="18"/>
    </w:rPr>
  </w:style>
  <w:style w:type="character" w:customStyle="1" w:styleId="RTFNum99">
    <w:name w:val="RTF_Num 9 9"/>
    <w:rPr>
      <w:rFonts w:ascii="StarSymbol" w:eastAsia="StarSymbol" w:hAnsi="StarSymbol" w:cs="StarSymbol"/>
      <w:sz w:val="18"/>
      <w:szCs w:val="18"/>
    </w:rPr>
  </w:style>
  <w:style w:type="character" w:customStyle="1" w:styleId="RTFNum910">
    <w:name w:val="RTF_Num 9 10"/>
    <w:rPr>
      <w:rFonts w:ascii="StarSymbol" w:eastAsia="StarSymbol" w:hAnsi="StarSymbol" w:cs="StarSymbol"/>
      <w:sz w:val="18"/>
      <w:szCs w:val="18"/>
    </w:rPr>
  </w:style>
  <w:style w:type="character" w:customStyle="1" w:styleId="RTFNum101">
    <w:name w:val="RTF_Num 10 1"/>
    <w:rPr>
      <w:rFonts w:ascii="StarSymbol" w:eastAsia="StarSymbol" w:hAnsi="StarSymbol" w:cs="StarSymbol"/>
      <w:sz w:val="18"/>
      <w:szCs w:val="18"/>
    </w:rPr>
  </w:style>
  <w:style w:type="character" w:customStyle="1" w:styleId="RTFNum102">
    <w:name w:val="RTF_Num 10 2"/>
    <w:rPr>
      <w:rFonts w:ascii="StarSymbol" w:eastAsia="StarSymbol" w:hAnsi="StarSymbol" w:cs="StarSymbol"/>
      <w:sz w:val="18"/>
      <w:szCs w:val="18"/>
    </w:rPr>
  </w:style>
  <w:style w:type="character" w:customStyle="1" w:styleId="RTFNum103">
    <w:name w:val="RTF_Num 10 3"/>
    <w:rPr>
      <w:rFonts w:ascii="StarSymbol" w:eastAsia="StarSymbol" w:hAnsi="StarSymbol" w:cs="StarSymbol"/>
      <w:sz w:val="18"/>
      <w:szCs w:val="18"/>
    </w:rPr>
  </w:style>
  <w:style w:type="character" w:customStyle="1" w:styleId="RTFNum104">
    <w:name w:val="RTF_Num 10 4"/>
    <w:rPr>
      <w:rFonts w:ascii="StarSymbol" w:eastAsia="StarSymbol" w:hAnsi="StarSymbol" w:cs="StarSymbol"/>
      <w:sz w:val="18"/>
      <w:szCs w:val="18"/>
    </w:rPr>
  </w:style>
  <w:style w:type="character" w:customStyle="1" w:styleId="RTFNum105">
    <w:name w:val="RTF_Num 10 5"/>
    <w:rPr>
      <w:rFonts w:ascii="StarSymbol" w:eastAsia="StarSymbol" w:hAnsi="StarSymbol" w:cs="StarSymbol"/>
      <w:sz w:val="18"/>
      <w:szCs w:val="18"/>
    </w:rPr>
  </w:style>
  <w:style w:type="character" w:customStyle="1" w:styleId="RTFNum106">
    <w:name w:val="RTF_Num 10 6"/>
    <w:rPr>
      <w:rFonts w:ascii="StarSymbol" w:eastAsia="StarSymbol" w:hAnsi="StarSymbol" w:cs="StarSymbol"/>
      <w:sz w:val="18"/>
      <w:szCs w:val="18"/>
    </w:rPr>
  </w:style>
  <w:style w:type="character" w:customStyle="1" w:styleId="RTFNum107">
    <w:name w:val="RTF_Num 10 7"/>
    <w:rPr>
      <w:rFonts w:ascii="StarSymbol" w:eastAsia="StarSymbol" w:hAnsi="StarSymbol" w:cs="StarSymbol"/>
      <w:sz w:val="18"/>
      <w:szCs w:val="18"/>
    </w:rPr>
  </w:style>
  <w:style w:type="character" w:customStyle="1" w:styleId="RTFNum108">
    <w:name w:val="RTF_Num 10 8"/>
    <w:rPr>
      <w:rFonts w:ascii="StarSymbol" w:eastAsia="StarSymbol" w:hAnsi="StarSymbol" w:cs="StarSymbol"/>
      <w:sz w:val="18"/>
      <w:szCs w:val="18"/>
    </w:rPr>
  </w:style>
  <w:style w:type="character" w:customStyle="1" w:styleId="RTFNum109">
    <w:name w:val="RTF_Num 10 9"/>
    <w:rPr>
      <w:rFonts w:ascii="StarSymbol" w:eastAsia="StarSymbol" w:hAnsi="StarSymbol" w:cs="StarSymbol"/>
      <w:sz w:val="18"/>
      <w:szCs w:val="18"/>
    </w:rPr>
  </w:style>
  <w:style w:type="character" w:customStyle="1" w:styleId="RTFNum1010">
    <w:name w:val="RTF_Num 10 10"/>
    <w:rPr>
      <w:rFonts w:ascii="StarSymbol" w:eastAsia="StarSymbol" w:hAnsi="StarSymbol" w:cs="StarSymbol"/>
      <w:sz w:val="18"/>
      <w:szCs w:val="18"/>
    </w:rPr>
  </w:style>
  <w:style w:type="character" w:customStyle="1" w:styleId="RTFNum111">
    <w:name w:val="RTF_Num 11 1"/>
    <w:rPr>
      <w:rFonts w:ascii="StarSymbol" w:eastAsia="StarSymbol" w:hAnsi="StarSymbol" w:cs="StarSymbol"/>
      <w:sz w:val="18"/>
      <w:szCs w:val="18"/>
    </w:rPr>
  </w:style>
  <w:style w:type="character" w:customStyle="1" w:styleId="RTFNum112">
    <w:name w:val="RTF_Num 11 2"/>
    <w:rPr>
      <w:rFonts w:ascii="StarSymbol" w:eastAsia="StarSymbol" w:hAnsi="StarSymbol" w:cs="StarSymbol"/>
      <w:sz w:val="18"/>
      <w:szCs w:val="18"/>
    </w:rPr>
  </w:style>
  <w:style w:type="character" w:customStyle="1" w:styleId="RTFNum113">
    <w:name w:val="RTF_Num 11 3"/>
    <w:rPr>
      <w:rFonts w:ascii="StarSymbol" w:eastAsia="StarSymbol" w:hAnsi="StarSymbol" w:cs="StarSymbol"/>
      <w:sz w:val="18"/>
      <w:szCs w:val="18"/>
    </w:rPr>
  </w:style>
  <w:style w:type="character" w:customStyle="1" w:styleId="RTFNum114">
    <w:name w:val="RTF_Num 11 4"/>
    <w:rPr>
      <w:rFonts w:ascii="StarSymbol" w:eastAsia="StarSymbol" w:hAnsi="StarSymbol" w:cs="StarSymbol"/>
      <w:sz w:val="18"/>
      <w:szCs w:val="18"/>
    </w:rPr>
  </w:style>
  <w:style w:type="character" w:customStyle="1" w:styleId="RTFNum115">
    <w:name w:val="RTF_Num 11 5"/>
    <w:rPr>
      <w:rFonts w:ascii="StarSymbol" w:eastAsia="StarSymbol" w:hAnsi="StarSymbol" w:cs="StarSymbol"/>
      <w:sz w:val="18"/>
      <w:szCs w:val="18"/>
    </w:rPr>
  </w:style>
  <w:style w:type="character" w:customStyle="1" w:styleId="RTFNum116">
    <w:name w:val="RTF_Num 11 6"/>
    <w:rPr>
      <w:rFonts w:ascii="StarSymbol" w:eastAsia="StarSymbol" w:hAnsi="StarSymbol" w:cs="StarSymbol"/>
      <w:sz w:val="18"/>
      <w:szCs w:val="18"/>
    </w:rPr>
  </w:style>
  <w:style w:type="character" w:customStyle="1" w:styleId="RTFNum117">
    <w:name w:val="RTF_Num 11 7"/>
    <w:rPr>
      <w:rFonts w:ascii="StarSymbol" w:eastAsia="StarSymbol" w:hAnsi="StarSymbol" w:cs="StarSymbol"/>
      <w:sz w:val="18"/>
      <w:szCs w:val="18"/>
    </w:rPr>
  </w:style>
  <w:style w:type="character" w:customStyle="1" w:styleId="RTFNum118">
    <w:name w:val="RTF_Num 11 8"/>
    <w:rPr>
      <w:rFonts w:ascii="StarSymbol" w:eastAsia="StarSymbol" w:hAnsi="StarSymbol" w:cs="StarSymbol"/>
      <w:sz w:val="18"/>
      <w:szCs w:val="18"/>
    </w:rPr>
  </w:style>
  <w:style w:type="character" w:customStyle="1" w:styleId="RTFNum119">
    <w:name w:val="RTF_Num 11 9"/>
    <w:rPr>
      <w:rFonts w:ascii="StarSymbol" w:eastAsia="StarSymbol" w:hAnsi="StarSymbol" w:cs="StarSymbol"/>
      <w:sz w:val="18"/>
      <w:szCs w:val="18"/>
    </w:rPr>
  </w:style>
  <w:style w:type="character" w:customStyle="1" w:styleId="RTFNum1110">
    <w:name w:val="RTF_Num 11 10"/>
    <w:rPr>
      <w:rFonts w:ascii="StarSymbol" w:eastAsia="StarSymbol" w:hAnsi="StarSymbol" w:cs="StarSymbol"/>
      <w:sz w:val="18"/>
      <w:szCs w:val="18"/>
    </w:rPr>
  </w:style>
  <w:style w:type="character" w:customStyle="1" w:styleId="RTFNum121">
    <w:name w:val="RTF_Num 12 1"/>
    <w:rPr>
      <w:rFonts w:ascii="StarSymbol" w:eastAsia="StarSymbol" w:hAnsi="StarSymbol" w:cs="StarSymbol"/>
      <w:sz w:val="18"/>
      <w:szCs w:val="18"/>
    </w:rPr>
  </w:style>
  <w:style w:type="character" w:customStyle="1" w:styleId="RTFNum122">
    <w:name w:val="RTF_Num 12 2"/>
    <w:rPr>
      <w:rFonts w:ascii="StarSymbol" w:eastAsia="StarSymbol" w:hAnsi="StarSymbol" w:cs="StarSymbol"/>
      <w:sz w:val="18"/>
      <w:szCs w:val="18"/>
    </w:rPr>
  </w:style>
  <w:style w:type="character" w:customStyle="1" w:styleId="RTFNum123">
    <w:name w:val="RTF_Num 12 3"/>
    <w:rPr>
      <w:rFonts w:ascii="StarSymbol" w:eastAsia="StarSymbol" w:hAnsi="StarSymbol" w:cs="StarSymbol"/>
      <w:sz w:val="18"/>
      <w:szCs w:val="18"/>
    </w:rPr>
  </w:style>
  <w:style w:type="character" w:customStyle="1" w:styleId="RTFNum124">
    <w:name w:val="RTF_Num 12 4"/>
    <w:rPr>
      <w:rFonts w:ascii="StarSymbol" w:eastAsia="StarSymbol" w:hAnsi="StarSymbol" w:cs="StarSymbol"/>
      <w:sz w:val="18"/>
      <w:szCs w:val="18"/>
    </w:rPr>
  </w:style>
  <w:style w:type="character" w:customStyle="1" w:styleId="RTFNum125">
    <w:name w:val="RTF_Num 12 5"/>
    <w:rPr>
      <w:rFonts w:ascii="StarSymbol" w:eastAsia="StarSymbol" w:hAnsi="StarSymbol" w:cs="StarSymbol"/>
      <w:sz w:val="18"/>
      <w:szCs w:val="18"/>
    </w:rPr>
  </w:style>
  <w:style w:type="character" w:customStyle="1" w:styleId="RTFNum126">
    <w:name w:val="RTF_Num 12 6"/>
    <w:rPr>
      <w:rFonts w:ascii="StarSymbol" w:eastAsia="StarSymbol" w:hAnsi="StarSymbol" w:cs="StarSymbol"/>
      <w:sz w:val="18"/>
      <w:szCs w:val="18"/>
    </w:rPr>
  </w:style>
  <w:style w:type="character" w:customStyle="1" w:styleId="RTFNum127">
    <w:name w:val="RTF_Num 12 7"/>
    <w:rPr>
      <w:rFonts w:ascii="StarSymbol" w:eastAsia="StarSymbol" w:hAnsi="StarSymbol" w:cs="StarSymbol"/>
      <w:sz w:val="18"/>
      <w:szCs w:val="18"/>
    </w:rPr>
  </w:style>
  <w:style w:type="character" w:customStyle="1" w:styleId="RTFNum128">
    <w:name w:val="RTF_Num 12 8"/>
    <w:rPr>
      <w:rFonts w:ascii="StarSymbol" w:eastAsia="StarSymbol" w:hAnsi="StarSymbol" w:cs="StarSymbol"/>
      <w:sz w:val="18"/>
      <w:szCs w:val="18"/>
    </w:rPr>
  </w:style>
  <w:style w:type="character" w:customStyle="1" w:styleId="RTFNum129">
    <w:name w:val="RTF_Num 12 9"/>
    <w:rPr>
      <w:rFonts w:ascii="StarSymbol" w:eastAsia="StarSymbol" w:hAnsi="StarSymbol" w:cs="StarSymbol"/>
      <w:sz w:val="18"/>
      <w:szCs w:val="18"/>
    </w:rPr>
  </w:style>
  <w:style w:type="character" w:customStyle="1" w:styleId="RTFNum1210">
    <w:name w:val="RTF_Num 12 10"/>
    <w:rPr>
      <w:rFonts w:ascii="StarSymbol" w:eastAsia="StarSymbol" w:hAnsi="StarSymbol" w:cs="StarSymbol"/>
      <w:sz w:val="18"/>
      <w:szCs w:val="18"/>
    </w:rPr>
  </w:style>
  <w:style w:type="character" w:customStyle="1" w:styleId="RTFNum131">
    <w:name w:val="RTF_Num 13 1"/>
    <w:rPr>
      <w:rFonts w:ascii="StarSymbol" w:eastAsia="StarSymbol" w:hAnsi="StarSymbol" w:cs="StarSymbol"/>
      <w:sz w:val="18"/>
      <w:szCs w:val="18"/>
    </w:rPr>
  </w:style>
  <w:style w:type="character" w:customStyle="1" w:styleId="RTFNum132">
    <w:name w:val="RTF_Num 13 2"/>
    <w:rPr>
      <w:rFonts w:ascii="StarSymbol" w:eastAsia="StarSymbol" w:hAnsi="StarSymbol" w:cs="StarSymbol"/>
      <w:sz w:val="18"/>
      <w:szCs w:val="18"/>
    </w:rPr>
  </w:style>
  <w:style w:type="character" w:customStyle="1" w:styleId="RTFNum133">
    <w:name w:val="RTF_Num 13 3"/>
    <w:rPr>
      <w:rFonts w:ascii="StarSymbol" w:eastAsia="StarSymbol" w:hAnsi="StarSymbol" w:cs="StarSymbol"/>
      <w:sz w:val="18"/>
      <w:szCs w:val="18"/>
    </w:rPr>
  </w:style>
  <w:style w:type="character" w:customStyle="1" w:styleId="RTFNum134">
    <w:name w:val="RTF_Num 13 4"/>
    <w:rPr>
      <w:rFonts w:ascii="StarSymbol" w:eastAsia="StarSymbol" w:hAnsi="StarSymbol" w:cs="StarSymbol"/>
      <w:sz w:val="18"/>
      <w:szCs w:val="18"/>
    </w:rPr>
  </w:style>
  <w:style w:type="character" w:customStyle="1" w:styleId="RTFNum135">
    <w:name w:val="RTF_Num 13 5"/>
    <w:rPr>
      <w:rFonts w:ascii="StarSymbol" w:eastAsia="StarSymbol" w:hAnsi="StarSymbol" w:cs="StarSymbol"/>
      <w:sz w:val="18"/>
      <w:szCs w:val="18"/>
    </w:rPr>
  </w:style>
  <w:style w:type="character" w:customStyle="1" w:styleId="RTFNum136">
    <w:name w:val="RTF_Num 13 6"/>
    <w:rPr>
      <w:rFonts w:ascii="StarSymbol" w:eastAsia="StarSymbol" w:hAnsi="StarSymbol" w:cs="StarSymbol"/>
      <w:sz w:val="18"/>
      <w:szCs w:val="18"/>
    </w:rPr>
  </w:style>
  <w:style w:type="character" w:customStyle="1" w:styleId="RTFNum137">
    <w:name w:val="RTF_Num 13 7"/>
    <w:rPr>
      <w:rFonts w:ascii="StarSymbol" w:eastAsia="StarSymbol" w:hAnsi="StarSymbol" w:cs="StarSymbol"/>
      <w:sz w:val="18"/>
      <w:szCs w:val="18"/>
    </w:rPr>
  </w:style>
  <w:style w:type="character" w:customStyle="1" w:styleId="RTFNum138">
    <w:name w:val="RTF_Num 13 8"/>
    <w:rPr>
      <w:rFonts w:ascii="StarSymbol" w:eastAsia="StarSymbol" w:hAnsi="StarSymbol" w:cs="StarSymbol"/>
      <w:sz w:val="18"/>
      <w:szCs w:val="18"/>
    </w:rPr>
  </w:style>
  <w:style w:type="character" w:customStyle="1" w:styleId="RTFNum139">
    <w:name w:val="RTF_Num 13 9"/>
    <w:rPr>
      <w:rFonts w:ascii="StarSymbol" w:eastAsia="StarSymbol" w:hAnsi="StarSymbol" w:cs="StarSymbol"/>
      <w:sz w:val="18"/>
      <w:szCs w:val="18"/>
    </w:rPr>
  </w:style>
  <w:style w:type="character" w:customStyle="1" w:styleId="RTFNum1310">
    <w:name w:val="RTF_Num 13 10"/>
    <w:rPr>
      <w:rFonts w:ascii="StarSymbol" w:eastAsia="StarSymbol" w:hAnsi="StarSymbol" w:cs="StarSymbol"/>
      <w:sz w:val="18"/>
      <w:szCs w:val="18"/>
    </w:rPr>
  </w:style>
  <w:style w:type="character" w:customStyle="1" w:styleId="RTFNum141">
    <w:name w:val="RTF_Num 14 1"/>
    <w:rPr>
      <w:rFonts w:ascii="StarSymbol" w:eastAsia="StarSymbol" w:hAnsi="StarSymbol" w:cs="StarSymbol"/>
      <w:sz w:val="18"/>
      <w:szCs w:val="18"/>
    </w:rPr>
  </w:style>
  <w:style w:type="character" w:customStyle="1" w:styleId="RTFNum142">
    <w:name w:val="RTF_Num 14 2"/>
    <w:rPr>
      <w:rFonts w:ascii="StarSymbol" w:eastAsia="StarSymbol" w:hAnsi="StarSymbol" w:cs="StarSymbol"/>
      <w:sz w:val="18"/>
      <w:szCs w:val="18"/>
    </w:rPr>
  </w:style>
  <w:style w:type="character" w:customStyle="1" w:styleId="RTFNum143">
    <w:name w:val="RTF_Num 14 3"/>
    <w:rPr>
      <w:rFonts w:ascii="StarSymbol" w:eastAsia="StarSymbol" w:hAnsi="StarSymbol" w:cs="StarSymbol"/>
      <w:sz w:val="18"/>
      <w:szCs w:val="18"/>
    </w:rPr>
  </w:style>
  <w:style w:type="character" w:customStyle="1" w:styleId="RTFNum144">
    <w:name w:val="RTF_Num 14 4"/>
    <w:rPr>
      <w:rFonts w:ascii="StarSymbol" w:eastAsia="StarSymbol" w:hAnsi="StarSymbol" w:cs="StarSymbol"/>
      <w:sz w:val="18"/>
      <w:szCs w:val="18"/>
    </w:rPr>
  </w:style>
  <w:style w:type="character" w:customStyle="1" w:styleId="RTFNum145">
    <w:name w:val="RTF_Num 14 5"/>
    <w:rPr>
      <w:rFonts w:ascii="StarSymbol" w:eastAsia="StarSymbol" w:hAnsi="StarSymbol" w:cs="StarSymbol"/>
      <w:sz w:val="18"/>
      <w:szCs w:val="18"/>
    </w:rPr>
  </w:style>
  <w:style w:type="character" w:customStyle="1" w:styleId="RTFNum146">
    <w:name w:val="RTF_Num 14 6"/>
    <w:rPr>
      <w:rFonts w:ascii="StarSymbol" w:eastAsia="StarSymbol" w:hAnsi="StarSymbol" w:cs="StarSymbol"/>
      <w:sz w:val="18"/>
      <w:szCs w:val="18"/>
    </w:rPr>
  </w:style>
  <w:style w:type="character" w:customStyle="1" w:styleId="RTFNum147">
    <w:name w:val="RTF_Num 14 7"/>
    <w:rPr>
      <w:rFonts w:ascii="StarSymbol" w:eastAsia="StarSymbol" w:hAnsi="StarSymbol" w:cs="StarSymbol"/>
      <w:sz w:val="18"/>
      <w:szCs w:val="18"/>
    </w:rPr>
  </w:style>
  <w:style w:type="character" w:customStyle="1" w:styleId="RTFNum148">
    <w:name w:val="RTF_Num 14 8"/>
    <w:rPr>
      <w:rFonts w:ascii="StarSymbol" w:eastAsia="StarSymbol" w:hAnsi="StarSymbol" w:cs="StarSymbol"/>
      <w:sz w:val="18"/>
      <w:szCs w:val="18"/>
    </w:rPr>
  </w:style>
  <w:style w:type="character" w:customStyle="1" w:styleId="RTFNum149">
    <w:name w:val="RTF_Num 14 9"/>
    <w:rPr>
      <w:rFonts w:ascii="StarSymbol" w:eastAsia="StarSymbol" w:hAnsi="StarSymbol" w:cs="StarSymbol"/>
      <w:sz w:val="18"/>
      <w:szCs w:val="18"/>
    </w:rPr>
  </w:style>
  <w:style w:type="character" w:customStyle="1" w:styleId="RTFNum1410">
    <w:name w:val="RTF_Num 1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1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2069</Words>
  <Characters>11796</Characters>
  <Application>Microsoft Office Word</Application>
  <DocSecurity>0</DocSecurity>
  <Lines>98</Lines>
  <Paragraphs>27</Paragraphs>
  <ScaleCrop>false</ScaleCrop>
  <Company/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2014-04-12T01:53:00Z</dcterms:created>
  <dcterms:modified xsi:type="dcterms:W3CDTF">2014-04-12T01:53:00Z</dcterms:modified>
</cp:coreProperties>
</file>