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4B8" w:rsidRDefault="001374B8">
      <w:pPr>
        <w:pStyle w:val="Z16"/>
        <w:jc w:val="center"/>
      </w:pPr>
      <w:r>
        <w:t>Фонетические, лексико-фразеологические и грамматические особенности научного стиля</w:t>
      </w:r>
    </w:p>
    <w:p w:rsidR="001374B8" w:rsidRDefault="001374B8">
      <w:pPr>
        <w:pStyle w:val="Mystyle"/>
      </w:pPr>
      <w:r>
        <w:rPr>
          <w:i/>
          <w:iCs/>
        </w:rPr>
        <w:t xml:space="preserve">   Фонетические особенности </w:t>
      </w:r>
      <w:r>
        <w:t xml:space="preserve">научного стиля. Для научного стиля первичной формой является письменная. Звучащая научная речь в значительной степени испытывает влияние книжно-письменного ее варианта, так как большинство устных научных выступлений читается по заготовленному ранее письменному тексту. Такая речь чаще всего монотонна и обладает малой выразительностью, поскольку в ней отсутствует эмоциональная окраска. Речь в дискуссии отличается большей эмоциональностью и экспрессивностью, она почти не уступает художественной разнообразием ритмомелодических рисунков. </w:t>
      </w:r>
    </w:p>
    <w:p w:rsidR="001374B8" w:rsidRDefault="001374B8">
      <w:pPr>
        <w:pStyle w:val="Mystyle"/>
      </w:pPr>
      <w:r>
        <w:t xml:space="preserve">   Стиль произношения в научной речи книжный, полный, с логическим выделением смысловых центров. В этих особенностях отражается требование ясности, точности, адекватности восприятия звучащего научного текста.</w:t>
      </w:r>
    </w:p>
    <w:p w:rsidR="001374B8" w:rsidRDefault="001374B8">
      <w:pPr>
        <w:pStyle w:val="Mystyle"/>
      </w:pPr>
      <w:r>
        <w:t xml:space="preserve">   </w:t>
      </w:r>
      <w:r>
        <w:rPr>
          <w:i/>
          <w:iCs/>
        </w:rPr>
        <w:t>Лексико-фразеологический состав</w:t>
      </w:r>
      <w:r>
        <w:t xml:space="preserve"> научного стиля. Лексико-фразеологический состав научного стиля с точки зрения семантики можно разделить на три группы. К первой относятся слова и выражения, свойственные общенациональному русскому литературному языку и используемые в книжной речи с тем же значением, которое закрепилось в языке. Они составляют основу лексики и фразеологии книжного стиля, но не создают его своеобразия. Например: </w:t>
      </w:r>
      <w:r>
        <w:rPr>
          <w:i/>
          <w:iCs/>
        </w:rPr>
        <w:t xml:space="preserve">исполнять, рассматривать, основы, опыт, результаты </w:t>
      </w:r>
      <w:r>
        <w:t>и др.</w:t>
      </w:r>
    </w:p>
    <w:p w:rsidR="001374B8" w:rsidRDefault="001374B8">
      <w:pPr>
        <w:pStyle w:val="Mystyle"/>
      </w:pPr>
      <w:r>
        <w:t xml:space="preserve">   Ко второй группе относятся слова и выражения общенационального русского литературного языка, которые в научном стиле изменили свою семантику и стали терминами. Поэтому не само их наличие в тексте, а специфика значения может служить указанием на принадлежность текста к научному стилю, например употребление слов </w:t>
      </w:r>
      <w:r>
        <w:rPr>
          <w:i/>
          <w:iCs/>
        </w:rPr>
        <w:t>мышление, предлог, кора</w:t>
      </w:r>
      <w:r>
        <w:t xml:space="preserve"> в выражениях : «Мышление реализуется в речи»; «Предлог- служебная часть речи»; « Земная кора подвержена колебаниям».</w:t>
      </w:r>
    </w:p>
    <w:p w:rsidR="001374B8" w:rsidRDefault="001374B8">
      <w:pPr>
        <w:pStyle w:val="Mystyle"/>
      </w:pPr>
      <w:r>
        <w:t xml:space="preserve">   К третьей группе принадлежат специальные слова и сочетания, которые нигде, кроме как в научной речи, не употребляется. Сюда относится узкоспециальная и общенаучная терминология, например: </w:t>
      </w:r>
      <w:r>
        <w:rPr>
          <w:i/>
          <w:iCs/>
        </w:rPr>
        <w:t xml:space="preserve">известкование, гранулирование, сфера, атмосфера, симптом, импульс и </w:t>
      </w:r>
      <w:r>
        <w:t>др.</w:t>
      </w:r>
    </w:p>
    <w:p w:rsidR="001374B8" w:rsidRDefault="001374B8">
      <w:pPr>
        <w:pStyle w:val="Mystyle"/>
      </w:pPr>
    </w:p>
    <w:p w:rsidR="001374B8" w:rsidRDefault="001374B8">
      <w:pPr>
        <w:pStyle w:val="Z14"/>
      </w:pPr>
      <w:r>
        <w:t>Морфология научной речи</w:t>
      </w:r>
    </w:p>
    <w:p w:rsidR="001374B8" w:rsidRDefault="001374B8">
      <w:pPr>
        <w:pStyle w:val="Mystyle"/>
      </w:pPr>
      <w:r>
        <w:rPr>
          <w:i/>
          <w:iCs/>
        </w:rPr>
        <w:t xml:space="preserve">   Морфология научной речи. </w:t>
      </w:r>
      <w:r>
        <w:t xml:space="preserve">Характерная особенность научного стиля – его обобщенно – абстрагирующий характер – проявляется в последовательном устранении таких морфологических форм, которые служат выражению конкретности. Так, глагол используется главным образом в форме настоящего времени несовершенного вида со значением постоянного (вневременного) действия : </w:t>
      </w:r>
      <w:r>
        <w:rPr>
          <w:i/>
          <w:iCs/>
        </w:rPr>
        <w:t xml:space="preserve">существительное обозначает предмет, на каждую частицу действуют силы со стороны соседних частиц, окислы неметаллов реагируют с водой. </w:t>
      </w:r>
    </w:p>
    <w:p w:rsidR="001374B8" w:rsidRDefault="001374B8">
      <w:pPr>
        <w:pStyle w:val="Mystyle"/>
      </w:pPr>
      <w:r>
        <w:rPr>
          <w:i/>
          <w:iCs/>
        </w:rPr>
        <w:t xml:space="preserve">   </w:t>
      </w:r>
      <w:r>
        <w:t xml:space="preserve">Характерно отсутствие форм 1-ого и 2-ого лица, что также связано с устранением конкретности. </w:t>
      </w:r>
    </w:p>
    <w:p w:rsidR="001374B8" w:rsidRDefault="001374B8">
      <w:pPr>
        <w:pStyle w:val="Mystyle"/>
      </w:pPr>
      <w:r>
        <w:t xml:space="preserve">   Наиболее употребительными в научной речи являются имена существительные. Категория числа существительных здесь имеет свои особенности, связанные с необходимостью обозначать множество через один предмет (</w:t>
      </w:r>
      <w:r>
        <w:rPr>
          <w:i/>
          <w:iCs/>
        </w:rPr>
        <w:t>на тело действуют неуравновешенные силы)</w:t>
      </w:r>
      <w:r>
        <w:t>, а также обозначать разновидные признаки, названные одним словом (</w:t>
      </w:r>
      <w:r>
        <w:rPr>
          <w:i/>
          <w:iCs/>
        </w:rPr>
        <w:t>кислоты, соли)</w:t>
      </w:r>
      <w:r>
        <w:t>.</w:t>
      </w:r>
    </w:p>
    <w:p w:rsidR="001374B8" w:rsidRDefault="001374B8">
      <w:pPr>
        <w:pStyle w:val="Mystyle"/>
      </w:pPr>
      <w:r>
        <w:t xml:space="preserve">   Частотны существительные, обозначающие абстрактные понятия: </w:t>
      </w:r>
      <w:r>
        <w:rPr>
          <w:i/>
          <w:iCs/>
        </w:rPr>
        <w:t xml:space="preserve">величина, объем, возможность </w:t>
      </w:r>
      <w:r>
        <w:t>и др.</w:t>
      </w:r>
    </w:p>
    <w:p w:rsidR="001374B8" w:rsidRDefault="001374B8">
      <w:pPr>
        <w:pStyle w:val="Mystyle"/>
      </w:pPr>
      <w:r>
        <w:t xml:space="preserve">   По употребительности прилагательных научный стиль превосходит все остальные стили: в научном стиле прилагательные составляют около 13%, в деловом – около 10%, в художественном – около 7%, в разговорном – около 3,5%. </w:t>
      </w:r>
    </w:p>
    <w:p w:rsidR="001374B8" w:rsidRDefault="001374B8">
      <w:pPr>
        <w:pStyle w:val="Mystyle"/>
      </w:pPr>
      <w:r>
        <w:t xml:space="preserve">   Частотность прилагательных связана с использованием их в составных терминах: </w:t>
      </w:r>
      <w:r>
        <w:rPr>
          <w:i/>
          <w:iCs/>
        </w:rPr>
        <w:t xml:space="preserve">угольная кислота, сложное предложение, точечный маятник. </w:t>
      </w:r>
    </w:p>
    <w:p w:rsidR="001374B8" w:rsidRDefault="001374B8">
      <w:pPr>
        <w:pStyle w:val="Mystyle"/>
      </w:pPr>
      <w:r>
        <w:t xml:space="preserve">   В научном стиле частотны причастия всех видо – временных  форм.</w:t>
      </w:r>
    </w:p>
    <w:p w:rsidR="001374B8" w:rsidRDefault="001374B8">
      <w:pPr>
        <w:pStyle w:val="Mystyle"/>
        <w:rPr>
          <w:i/>
          <w:iCs/>
        </w:rPr>
      </w:pPr>
      <w:r>
        <w:t xml:space="preserve">   Специфической чертой научного стиля является использование полнознаменательных слов в роли предлогов: </w:t>
      </w:r>
      <w:r>
        <w:rPr>
          <w:i/>
          <w:iCs/>
        </w:rPr>
        <w:t>по мере, в течение, в случае, путем , посредством.</w:t>
      </w:r>
    </w:p>
    <w:p w:rsidR="001374B8" w:rsidRDefault="001374B8">
      <w:pPr>
        <w:pStyle w:val="Mystyle"/>
        <w:rPr>
          <w:i/>
          <w:iCs/>
        </w:rPr>
      </w:pPr>
      <w:r>
        <w:rPr>
          <w:i/>
          <w:iCs/>
        </w:rPr>
        <w:t xml:space="preserve">   </w:t>
      </w:r>
      <w:r>
        <w:t>Специфика словоупотребления научной речи отражает ее интернациональный характер: в ней частотны иноязычные корни, приставки, суффиксы</w:t>
      </w:r>
      <w:r>
        <w:rPr>
          <w:i/>
          <w:iCs/>
        </w:rPr>
        <w:t xml:space="preserve">: бикарбонат, микрочастица, антитела, ренит. </w:t>
      </w:r>
      <w:r>
        <w:t xml:space="preserve"> </w:t>
      </w:r>
      <w:r>
        <w:rPr>
          <w:i/>
          <w:iCs/>
        </w:rPr>
        <w:t xml:space="preserve"> </w:t>
      </w:r>
      <w:r>
        <w:t xml:space="preserve"> </w:t>
      </w:r>
      <w:r>
        <w:rPr>
          <w:i/>
          <w:iCs/>
        </w:rPr>
        <w:t xml:space="preserve"> </w:t>
      </w:r>
    </w:p>
    <w:p w:rsidR="001374B8" w:rsidRDefault="001374B8">
      <w:pPr>
        <w:pStyle w:val="Mystyle"/>
      </w:pPr>
      <w:r>
        <w:rPr>
          <w:i/>
          <w:iCs/>
        </w:rPr>
        <w:t xml:space="preserve">   Синтаксис научного стиля. </w:t>
      </w:r>
      <w:r>
        <w:t>Со спецификой научного мышления связано преобладание  предложений, в которых конкретное лицо говорящего не указывается: безличные, неопределенно – личные, номинативные, предложения с именным составным сказуемым и нулевой связкой.</w:t>
      </w:r>
    </w:p>
    <w:p w:rsidR="001374B8" w:rsidRDefault="001374B8">
      <w:pPr>
        <w:pStyle w:val="Mystyle"/>
      </w:pPr>
      <w:r>
        <w:t xml:space="preserve">    В синтаксисе наиболее отчетливо проявляются такие качества научной речи, как подчеркнутая логичность и связность изложения мысли. Эти качества находят отражение и в монтаже всего текста, и в использовании различных средств связности.</w:t>
      </w:r>
    </w:p>
    <w:p w:rsidR="001374B8" w:rsidRDefault="001374B8">
      <w:pPr>
        <w:pStyle w:val="Mystyle"/>
        <w:rPr>
          <w:i/>
          <w:iCs/>
        </w:rPr>
      </w:pPr>
      <w:r>
        <w:t xml:space="preserve">   В научной речи многочисленны и разнообразны по составу средства связи самостоятельных предложений , абзацев, разных по величине отрезков текста. Для связи предложений и абзацев используются: лексический повтор, указательные и личные местоимения 3-го лица, вводные слова </w:t>
      </w:r>
      <w:r>
        <w:rPr>
          <w:i/>
          <w:iCs/>
        </w:rPr>
        <w:t xml:space="preserve">так, таким образом, следовательно, наконец; </w:t>
      </w:r>
      <w:r>
        <w:t xml:space="preserve">наречия и наречные слова </w:t>
      </w:r>
      <w:r>
        <w:rPr>
          <w:i/>
          <w:iCs/>
        </w:rPr>
        <w:t xml:space="preserve">сюда, тогда, здесь, оттого, сейчас, сначала, после, выше; </w:t>
      </w:r>
      <w:r>
        <w:t>союзы</w:t>
      </w:r>
      <w:r>
        <w:rPr>
          <w:i/>
          <w:iCs/>
        </w:rPr>
        <w:t xml:space="preserve"> и, а, но, да, однако, однако же.</w:t>
      </w:r>
      <w:r>
        <w:t xml:space="preserve"> Для связи частей текста употребляются специальные синтаксические конструкции: </w:t>
      </w:r>
      <w:r>
        <w:rPr>
          <w:i/>
          <w:iCs/>
        </w:rPr>
        <w:t>рассмотрим; необходимо подчеркнуть, что; можно доказать, что;  ясно, что; как уже говорилось; как будет показано в дальнейшем.</w:t>
      </w:r>
    </w:p>
    <w:p w:rsidR="001374B8" w:rsidRDefault="001374B8">
      <w:pPr>
        <w:pStyle w:val="Mystyle"/>
      </w:pPr>
    </w:p>
    <w:p w:rsidR="001374B8" w:rsidRDefault="001374B8">
      <w:pPr>
        <w:pStyle w:val="Z14"/>
      </w:pPr>
      <w:r>
        <w:t>Вывод</w:t>
      </w:r>
    </w:p>
    <w:p w:rsidR="001374B8" w:rsidRDefault="001374B8">
      <w:pPr>
        <w:pStyle w:val="Mystyle"/>
      </w:pPr>
      <w:r>
        <w:t xml:space="preserve">   Итак, научный стиль, отражая специфику той сферы, которую он обслуживает, - сферы науки, во всех лингвистических проявлениях отражает присущую этой сфере форму мышления. Он направлен на реализацию не только функции общения, но и функции познания, т.к. в процессе развертывания речи происходит доработка  и упорядочение самой мысли. </w:t>
      </w:r>
    </w:p>
    <w:p w:rsidR="001374B8" w:rsidRDefault="001374B8">
      <w:pPr>
        <w:pStyle w:val="Mystyle"/>
      </w:pPr>
    </w:p>
    <w:p w:rsidR="001374B8" w:rsidRDefault="001374B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DF0AB4">
        <w:t>http://www.studentu.ru</w:t>
      </w:r>
      <w:r>
        <w:t xml:space="preserve"> </w:t>
      </w:r>
    </w:p>
    <w:p w:rsidR="001374B8" w:rsidRDefault="001374B8">
      <w:pPr>
        <w:pStyle w:val="Mystyle"/>
      </w:pPr>
      <w:bookmarkStart w:id="0" w:name="_GoBack"/>
      <w:bookmarkEnd w:id="0"/>
    </w:p>
    <w:sectPr w:rsidR="001374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66B323E6"/>
    <w:multiLevelType w:val="multilevel"/>
    <w:tmpl w:val="C1B4ADF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AB4"/>
    <w:rsid w:val="001374B8"/>
    <w:rsid w:val="002441DE"/>
    <w:rsid w:val="00977C74"/>
    <w:rsid w:val="00DF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E9DC07-D27F-4CF9-A164-5BC52903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jc w:val="center"/>
      <w:outlineLvl w:val="0"/>
    </w:pPr>
    <w:rPr>
      <w:b/>
      <w:bCs/>
      <w:sz w:val="40"/>
      <w:szCs w:val="40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2014-01-27T06:14:00Z</dcterms:created>
  <dcterms:modified xsi:type="dcterms:W3CDTF">2014-01-27T06:14:00Z</dcterms:modified>
</cp:coreProperties>
</file>