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E4" w:rsidRPr="000028E2" w:rsidRDefault="00030DE4" w:rsidP="000028E2">
      <w:pPr>
        <w:spacing w:line="360" w:lineRule="auto"/>
        <w:rPr>
          <w:b/>
          <w:i/>
          <w:sz w:val="28"/>
          <w:szCs w:val="28"/>
        </w:rPr>
      </w:pPr>
      <w:r w:rsidRPr="000028E2">
        <w:rPr>
          <w:b/>
          <w:i/>
          <w:sz w:val="28"/>
          <w:szCs w:val="28"/>
        </w:rPr>
        <w:t xml:space="preserve">1. </w:t>
      </w:r>
      <w:r w:rsidR="000028E2">
        <w:rPr>
          <w:b/>
          <w:i/>
          <w:sz w:val="28"/>
          <w:szCs w:val="28"/>
        </w:rPr>
        <w:t>Теории выбора брачного партнера</w:t>
      </w:r>
    </w:p>
    <w:p w:rsidR="00030DE4" w:rsidRPr="000028E2" w:rsidRDefault="00030DE4" w:rsidP="000028E2">
      <w:pPr>
        <w:spacing w:line="360" w:lineRule="auto"/>
        <w:rPr>
          <w:sz w:val="28"/>
          <w:szCs w:val="28"/>
        </w:rPr>
      </w:pPr>
      <w:r w:rsidRPr="000028E2">
        <w:rPr>
          <w:sz w:val="28"/>
          <w:szCs w:val="28"/>
        </w:rPr>
        <w:t>Существуют различные теории выбора брачного партнера. Некоторые исследователи, например К. Мелвилл, уподобляют процесс выбора супруга торговой сделке, причем «валютой» в обмене служат такие социальные ценности двух индивидов, как социальное происхождение, экономическое положение, образование и личные качества (возраст, внешность) (Melville К., 1977).</w:t>
      </w:r>
    </w:p>
    <w:p w:rsidR="00030DE4" w:rsidRPr="000028E2" w:rsidRDefault="00030DE4" w:rsidP="000028E2">
      <w:pPr>
        <w:spacing w:line="360" w:lineRule="auto"/>
        <w:rPr>
          <w:sz w:val="28"/>
          <w:szCs w:val="28"/>
        </w:rPr>
      </w:pPr>
      <w:r w:rsidRPr="000028E2">
        <w:rPr>
          <w:sz w:val="28"/>
          <w:szCs w:val="28"/>
        </w:rPr>
        <w:t>Сторонники теории гомогамии (Най А., Берардо Ф., Боссард Дж. и др.) утверждали, что «обменены» могут быть не любые мужчина и женщина, а лишь те, которые обладают одинаковой «социальной ценностью», или гомогамией. Фактически в число возможных избранников входят кандидаты с одинаковыми характеристиками, имеющими первостепенное значение с точки зрения брачного выбора (раса, вероисповедание, социальный класс, близость по образовательному уровню, возрасту, брачному статусу, территориальная близость проживания) (NyeL, BerardoE, 1973).</w:t>
      </w:r>
    </w:p>
    <w:p w:rsidR="00030DE4" w:rsidRPr="000028E2" w:rsidRDefault="00030DE4" w:rsidP="000028E2">
      <w:pPr>
        <w:spacing w:line="360" w:lineRule="auto"/>
        <w:rPr>
          <w:sz w:val="28"/>
          <w:szCs w:val="28"/>
        </w:rPr>
      </w:pPr>
      <w:r w:rsidRPr="000028E2">
        <w:rPr>
          <w:sz w:val="28"/>
          <w:szCs w:val="28"/>
        </w:rPr>
        <w:t>Теория «дополняющих потребностей» (Уинч Р.) заключается в предположении, что принцип гомогамии может быть применен только к социально-культурным характеристикам, а на уровне личностных характеристик притягиваются противоположности (Winch R., 1954). Это означает, что властного мужчину нередко привлекает кроткая женщина, а спокойного и мягкого мужчину может влечь к энергичной и прямой женщине (Крайг Г., 2002).</w:t>
      </w:r>
    </w:p>
    <w:p w:rsidR="00030DE4" w:rsidRPr="000028E2" w:rsidRDefault="00030DE4" w:rsidP="006727DA">
      <w:pPr>
        <w:spacing w:line="360" w:lineRule="auto"/>
        <w:rPr>
          <w:sz w:val="28"/>
          <w:szCs w:val="28"/>
        </w:rPr>
      </w:pPr>
      <w:r w:rsidRPr="000028E2">
        <w:rPr>
          <w:sz w:val="28"/>
          <w:szCs w:val="28"/>
        </w:rPr>
        <w:t>Инструментальная теория подбора супругов, разработанная Сентерсом (Centers R., 1975), также уделяет первостепенное внимание удовлетворению потребностей, но при этом утверждает, что одни потребности (например, половая и потребность в принадлежности) более важны, чем другие, и что некоторые потребности более присущи мужчинам, чем женщинам, и наоборот. Согласно Сентерсу, человека влечет к тому, чьи потребности сходны с его собственными или дополняют их.</w:t>
      </w:r>
    </w:p>
    <w:p w:rsidR="00030DE4" w:rsidRPr="000028E2" w:rsidRDefault="00030DE4" w:rsidP="006727DA">
      <w:pPr>
        <w:spacing w:line="360" w:lineRule="auto"/>
        <w:rPr>
          <w:sz w:val="28"/>
          <w:szCs w:val="28"/>
        </w:rPr>
      </w:pPr>
    </w:p>
    <w:p w:rsidR="00030DE4" w:rsidRPr="000028E2" w:rsidRDefault="00030DE4" w:rsidP="000028E2">
      <w:pPr>
        <w:spacing w:line="360" w:lineRule="auto"/>
        <w:rPr>
          <w:sz w:val="28"/>
          <w:szCs w:val="28"/>
        </w:rPr>
      </w:pPr>
      <w:r w:rsidRPr="000028E2">
        <w:rPr>
          <w:sz w:val="28"/>
          <w:szCs w:val="28"/>
        </w:rPr>
        <w:t>Согласно Адамсу, изучавшему прочные студенческие пары на протяжении 6 месяцев, первичное влечение основано скорее на внешних особенностях, таких как физическая привлекательность, общительность, уравновешенность и общие интересы. Завязавшиеся отношения укрепляются благодаря реакциям окружающих, получению статуса пары, ощущению уюта и спокойствия в присутствии друг друга и действию других подобных факторов. Затем пара вступает в стадию взаимных обязательств и близости, что еще больше сближает партнеров. Члены пары, связавшие себя взаимными обязательствами, изучают взгляды и ценности друг друга. На этой стадии пара часто готова к тому, чтобы принять решение о вступлении в брак (Adams В.В., 1979).</w:t>
      </w:r>
    </w:p>
    <w:p w:rsidR="00030DE4" w:rsidRPr="000028E2" w:rsidRDefault="00030DE4" w:rsidP="000028E2">
      <w:pPr>
        <w:spacing w:line="360" w:lineRule="auto"/>
        <w:rPr>
          <w:sz w:val="28"/>
          <w:szCs w:val="28"/>
        </w:rPr>
      </w:pPr>
      <w:r w:rsidRPr="000028E2">
        <w:rPr>
          <w:sz w:val="28"/>
          <w:szCs w:val="28"/>
        </w:rPr>
        <w:t>Теория «стимул – ценность – роль» (Мерстейн Б.) основывается на двух важных посылках:</w:t>
      </w:r>
    </w:p>
    <w:p w:rsidR="00030DE4" w:rsidRPr="000028E2" w:rsidRDefault="00030DE4" w:rsidP="000028E2">
      <w:pPr>
        <w:spacing w:line="360" w:lineRule="auto"/>
        <w:rPr>
          <w:sz w:val="28"/>
          <w:szCs w:val="28"/>
        </w:rPr>
      </w:pPr>
      <w:r w:rsidRPr="000028E2">
        <w:rPr>
          <w:sz w:val="28"/>
          <w:szCs w:val="28"/>
        </w:rPr>
        <w:t>1. на каждой ступени развития взаимоотношений партнеров прочность отношений зависит от так называемого равенства обмена (происходит учет плюсов и минусов каждого индивида, каждый человек старается вступить в брак с наиболее привлекательным для себя партнером);</w:t>
      </w:r>
    </w:p>
    <w:p w:rsidR="00030DE4" w:rsidRPr="000028E2" w:rsidRDefault="00030DE4" w:rsidP="000028E2">
      <w:pPr>
        <w:spacing w:line="360" w:lineRule="auto"/>
        <w:rPr>
          <w:sz w:val="28"/>
          <w:szCs w:val="28"/>
        </w:rPr>
      </w:pPr>
      <w:r w:rsidRPr="000028E2">
        <w:rPr>
          <w:sz w:val="28"/>
          <w:szCs w:val="28"/>
        </w:rPr>
        <w:t>2. брачный выбор включает в себя серию последовательных стадий, или фильтров. Выделяются три стадии: стимул (привлекательность партнера) – ценность (сходство взглядов) – роль (соответствие ролевого поведения избранника своим ожиданиям) (MursteinB., 1970).</w:t>
      </w:r>
    </w:p>
    <w:p w:rsidR="00030DE4" w:rsidRPr="000028E2" w:rsidRDefault="00030DE4" w:rsidP="000028E2">
      <w:pPr>
        <w:spacing w:line="360" w:lineRule="auto"/>
        <w:rPr>
          <w:sz w:val="28"/>
          <w:szCs w:val="28"/>
        </w:rPr>
      </w:pPr>
      <w:r w:rsidRPr="000028E2">
        <w:rPr>
          <w:sz w:val="28"/>
          <w:szCs w:val="28"/>
        </w:rPr>
        <w:t>В «круговой теории любви» (Рейс А.) рассматривается четыре стадии:</w:t>
      </w:r>
    </w:p>
    <w:p w:rsidR="00030DE4" w:rsidRPr="000028E2" w:rsidRDefault="00030DE4" w:rsidP="000028E2">
      <w:pPr>
        <w:spacing w:line="360" w:lineRule="auto"/>
        <w:rPr>
          <w:sz w:val="28"/>
          <w:szCs w:val="28"/>
        </w:rPr>
      </w:pPr>
      <w:r w:rsidRPr="000028E2">
        <w:rPr>
          <w:sz w:val="28"/>
          <w:szCs w:val="28"/>
        </w:rPr>
        <w:t>1. установление взаимосвязи (критерий – легкость общения, зависящий от социально-культурных факторов);</w:t>
      </w:r>
    </w:p>
    <w:p w:rsidR="00030DE4" w:rsidRPr="000028E2" w:rsidRDefault="00030DE4" w:rsidP="000028E2">
      <w:pPr>
        <w:spacing w:line="360" w:lineRule="auto"/>
        <w:rPr>
          <w:sz w:val="28"/>
          <w:szCs w:val="28"/>
        </w:rPr>
      </w:pPr>
      <w:r w:rsidRPr="000028E2">
        <w:rPr>
          <w:sz w:val="28"/>
          <w:szCs w:val="28"/>
        </w:rPr>
        <w:t>2. самораскрытие – возникновение доверия, возможность раскрытия себя перед другим;</w:t>
      </w:r>
    </w:p>
    <w:p w:rsidR="00030DE4" w:rsidRPr="000028E2" w:rsidRDefault="00030DE4" w:rsidP="000028E2">
      <w:pPr>
        <w:spacing w:line="360" w:lineRule="auto"/>
        <w:rPr>
          <w:sz w:val="28"/>
          <w:szCs w:val="28"/>
        </w:rPr>
      </w:pPr>
      <w:r w:rsidRPr="000028E2">
        <w:rPr>
          <w:sz w:val="28"/>
          <w:szCs w:val="28"/>
        </w:rPr>
        <w:t>3. формирование взаимной зависимости (на основе чувства необходимости друг другу);</w:t>
      </w:r>
    </w:p>
    <w:p w:rsidR="00030DE4" w:rsidRPr="000028E2" w:rsidRDefault="00030DE4" w:rsidP="000028E2">
      <w:pPr>
        <w:spacing w:line="360" w:lineRule="auto"/>
        <w:rPr>
          <w:sz w:val="28"/>
          <w:szCs w:val="28"/>
        </w:rPr>
      </w:pPr>
      <w:r w:rsidRPr="000028E2">
        <w:rPr>
          <w:sz w:val="28"/>
          <w:szCs w:val="28"/>
        </w:rPr>
        <w:t>4. реализация базовых потребностей личности (в любви, доверии) (Reissl. L., 1976).</w:t>
      </w:r>
    </w:p>
    <w:p w:rsidR="00030DE4" w:rsidRPr="000028E2" w:rsidRDefault="00030DE4" w:rsidP="000028E2">
      <w:pPr>
        <w:spacing w:line="360" w:lineRule="auto"/>
        <w:rPr>
          <w:sz w:val="28"/>
          <w:szCs w:val="28"/>
        </w:rPr>
      </w:pPr>
    </w:p>
    <w:p w:rsidR="00030DE4" w:rsidRPr="000028E2" w:rsidRDefault="00030DE4" w:rsidP="000028E2">
      <w:pPr>
        <w:spacing w:line="360" w:lineRule="auto"/>
        <w:rPr>
          <w:sz w:val="28"/>
          <w:szCs w:val="28"/>
        </w:rPr>
      </w:pPr>
      <w:r w:rsidRPr="000028E2">
        <w:rPr>
          <w:sz w:val="28"/>
          <w:szCs w:val="28"/>
        </w:rPr>
        <w:t>Общим для перечисленных теорий является то, что все они базируются на принципе социально-культурной гомогамии, а механизм выбора партнера рассматривается как система фильтров. Данные теории последовательно сужают круг возможных избранников, отсекая неподходящих. На заключительном этапе остаются те пары мужчин и женщин, которые теоретически должны хорошо подходить друг другу как супруги.</w:t>
      </w:r>
    </w:p>
    <w:p w:rsidR="000028E2" w:rsidRDefault="00030DE4" w:rsidP="000028E2">
      <w:pPr>
        <w:spacing w:line="360" w:lineRule="auto"/>
        <w:rPr>
          <w:sz w:val="28"/>
          <w:szCs w:val="28"/>
        </w:rPr>
      </w:pPr>
      <w:r w:rsidRPr="000028E2">
        <w:rPr>
          <w:sz w:val="28"/>
          <w:szCs w:val="28"/>
        </w:rPr>
        <w:t>Направление исследований мотивов выбора брачного партнера, названное «идентификация», имеет своим методологическим истоком психоанализ. Представители этого направления полагают, что при супружеском выборе идентификация ребенка с родителем проявляется в том, что поиски партнера основываются на выработанном представлении о родителе противоположного пола как идеале супруга. По этой теории, удовлетворенность браком зависит от соответствия супруга образу родителя.</w:t>
      </w:r>
    </w:p>
    <w:p w:rsidR="000028E2" w:rsidRPr="000028E2" w:rsidRDefault="000028E2" w:rsidP="000028E2">
      <w:pPr>
        <w:spacing w:line="360" w:lineRule="auto"/>
        <w:rPr>
          <w:sz w:val="28"/>
          <w:szCs w:val="28"/>
        </w:rPr>
      </w:pPr>
    </w:p>
    <w:p w:rsidR="000028E2" w:rsidRPr="000028E2" w:rsidRDefault="000028E2" w:rsidP="000028E2">
      <w:pPr>
        <w:spacing w:line="360" w:lineRule="auto"/>
        <w:rPr>
          <w:b/>
          <w:i/>
          <w:sz w:val="28"/>
          <w:szCs w:val="28"/>
        </w:rPr>
      </w:pPr>
      <w:r w:rsidRPr="000028E2">
        <w:rPr>
          <w:b/>
          <w:i/>
          <w:sz w:val="28"/>
          <w:szCs w:val="28"/>
        </w:rPr>
        <w:t>2. Специфика добрачного периода</w:t>
      </w:r>
    </w:p>
    <w:p w:rsidR="000028E2" w:rsidRPr="000028E2" w:rsidRDefault="000028E2" w:rsidP="000028E2">
      <w:pPr>
        <w:spacing w:line="360" w:lineRule="auto"/>
        <w:rPr>
          <w:sz w:val="28"/>
          <w:szCs w:val="28"/>
        </w:rPr>
      </w:pPr>
      <w:r w:rsidRPr="000028E2">
        <w:rPr>
          <w:sz w:val="28"/>
          <w:szCs w:val="28"/>
        </w:rPr>
        <w:t>Результаты многих исследований показали: совокупность добрачных факторов, побудивших молодых людей заключить семейный союз, существенно влияет на успешность адаптации супругов в первые годы совместной жизни, на прочность брака или вероятность развода. Такими добрачными факторами являются:</w:t>
      </w:r>
    </w:p>
    <w:p w:rsidR="000028E2" w:rsidRPr="000028E2" w:rsidRDefault="000028E2" w:rsidP="000028E2">
      <w:pPr>
        <w:spacing w:line="360" w:lineRule="auto"/>
        <w:rPr>
          <w:sz w:val="28"/>
          <w:szCs w:val="28"/>
        </w:rPr>
      </w:pPr>
      <w:r w:rsidRPr="000028E2">
        <w:rPr>
          <w:sz w:val="28"/>
          <w:szCs w:val="28"/>
        </w:rPr>
        <w:t>место и ситуация знакомства молодых людей;</w:t>
      </w:r>
      <w:r w:rsidR="00DD56C4">
        <w:rPr>
          <w:sz w:val="28"/>
          <w:szCs w:val="28"/>
        </w:rPr>
        <w:t xml:space="preserve"> </w:t>
      </w:r>
      <w:r w:rsidRPr="000028E2">
        <w:rPr>
          <w:sz w:val="28"/>
          <w:szCs w:val="28"/>
        </w:rPr>
        <w:t>первое впечатление друг о друге (положительное, отрицательное, амбивалентное, индифферентное);</w:t>
      </w:r>
    </w:p>
    <w:p w:rsidR="000028E2" w:rsidRPr="000028E2" w:rsidRDefault="000028E2" w:rsidP="000028E2">
      <w:pPr>
        <w:spacing w:line="360" w:lineRule="auto"/>
        <w:rPr>
          <w:sz w:val="28"/>
          <w:szCs w:val="28"/>
        </w:rPr>
      </w:pPr>
      <w:r w:rsidRPr="000028E2">
        <w:rPr>
          <w:sz w:val="28"/>
          <w:szCs w:val="28"/>
        </w:rPr>
        <w:t>социально-демографические характеристики вступающих в брак;</w:t>
      </w:r>
    </w:p>
    <w:p w:rsidR="000028E2" w:rsidRPr="000028E2" w:rsidRDefault="000028E2" w:rsidP="000028E2">
      <w:pPr>
        <w:spacing w:line="360" w:lineRule="auto"/>
        <w:rPr>
          <w:sz w:val="28"/>
          <w:szCs w:val="28"/>
        </w:rPr>
      </w:pPr>
      <w:r w:rsidRPr="000028E2">
        <w:rPr>
          <w:sz w:val="28"/>
          <w:szCs w:val="28"/>
        </w:rPr>
        <w:t>продолжительность периода ухаживания;</w:t>
      </w:r>
      <w:r w:rsidR="00DD56C4">
        <w:rPr>
          <w:sz w:val="28"/>
          <w:szCs w:val="28"/>
        </w:rPr>
        <w:t xml:space="preserve"> </w:t>
      </w:r>
      <w:r w:rsidRPr="000028E2">
        <w:rPr>
          <w:sz w:val="28"/>
          <w:szCs w:val="28"/>
        </w:rPr>
        <w:t>инициатор брачного предложения: юноша, девушка, родители, другие;</w:t>
      </w:r>
      <w:r w:rsidR="00DD56C4">
        <w:rPr>
          <w:sz w:val="28"/>
          <w:szCs w:val="28"/>
        </w:rPr>
        <w:t xml:space="preserve"> </w:t>
      </w:r>
      <w:r w:rsidRPr="000028E2">
        <w:rPr>
          <w:sz w:val="28"/>
          <w:szCs w:val="28"/>
        </w:rPr>
        <w:t>время обдумывания брачного предложения;</w:t>
      </w:r>
      <w:r w:rsidR="00DD56C4">
        <w:rPr>
          <w:sz w:val="28"/>
          <w:szCs w:val="28"/>
        </w:rPr>
        <w:t xml:space="preserve"> </w:t>
      </w:r>
      <w:r w:rsidRPr="000028E2">
        <w:rPr>
          <w:sz w:val="28"/>
          <w:szCs w:val="28"/>
        </w:rPr>
        <w:t>ситуация оформления брака;</w:t>
      </w:r>
      <w:r w:rsidR="00DD56C4">
        <w:rPr>
          <w:sz w:val="28"/>
          <w:szCs w:val="28"/>
        </w:rPr>
        <w:t xml:space="preserve"> </w:t>
      </w:r>
      <w:r w:rsidRPr="000028E2">
        <w:rPr>
          <w:sz w:val="28"/>
          <w:szCs w:val="28"/>
        </w:rPr>
        <w:t>возраст будущей пары;</w:t>
      </w:r>
    </w:p>
    <w:p w:rsidR="000028E2" w:rsidRPr="000028E2" w:rsidRDefault="000028E2" w:rsidP="000028E2">
      <w:pPr>
        <w:spacing w:line="360" w:lineRule="auto"/>
        <w:rPr>
          <w:sz w:val="28"/>
          <w:szCs w:val="28"/>
        </w:rPr>
      </w:pPr>
      <w:r w:rsidRPr="000028E2">
        <w:rPr>
          <w:sz w:val="28"/>
          <w:szCs w:val="28"/>
        </w:rPr>
        <w:t>родители и отношение последних к браку своих детей;</w:t>
      </w:r>
      <w:r w:rsidR="00DD56C4">
        <w:rPr>
          <w:sz w:val="28"/>
          <w:szCs w:val="28"/>
        </w:rPr>
        <w:t xml:space="preserve"> </w:t>
      </w:r>
      <w:r w:rsidRPr="000028E2">
        <w:rPr>
          <w:sz w:val="28"/>
          <w:szCs w:val="28"/>
        </w:rPr>
        <w:t>динамические и характерологические особенности супругов;</w:t>
      </w:r>
      <w:r w:rsidR="00DD56C4">
        <w:rPr>
          <w:sz w:val="28"/>
          <w:szCs w:val="28"/>
        </w:rPr>
        <w:t xml:space="preserve"> </w:t>
      </w:r>
      <w:r w:rsidRPr="000028E2">
        <w:rPr>
          <w:sz w:val="28"/>
          <w:szCs w:val="28"/>
        </w:rPr>
        <w:t>отношение в семье с братьями и сестрами.</w:t>
      </w:r>
    </w:p>
    <w:p w:rsidR="000028E2" w:rsidRPr="000028E2" w:rsidRDefault="000028E2" w:rsidP="000028E2">
      <w:pPr>
        <w:spacing w:line="360" w:lineRule="auto"/>
        <w:rPr>
          <w:sz w:val="28"/>
          <w:szCs w:val="28"/>
        </w:rPr>
      </w:pPr>
      <w:r w:rsidRPr="000028E2">
        <w:rPr>
          <w:sz w:val="28"/>
          <w:szCs w:val="28"/>
        </w:rPr>
        <w:t>Установлено, что благотворно влияют на брачные отношения:</w:t>
      </w:r>
    </w:p>
    <w:p w:rsidR="000028E2" w:rsidRPr="000028E2" w:rsidRDefault="000028E2" w:rsidP="000028E2">
      <w:pPr>
        <w:spacing w:line="360" w:lineRule="auto"/>
        <w:rPr>
          <w:sz w:val="28"/>
          <w:szCs w:val="28"/>
        </w:rPr>
      </w:pPr>
      <w:r w:rsidRPr="000028E2">
        <w:rPr>
          <w:sz w:val="28"/>
          <w:szCs w:val="28"/>
        </w:rPr>
        <w:t>знакомство на работе или в учебном заведении;</w:t>
      </w:r>
      <w:r w:rsidR="00DD56C4">
        <w:rPr>
          <w:sz w:val="28"/>
          <w:szCs w:val="28"/>
        </w:rPr>
        <w:t xml:space="preserve"> </w:t>
      </w:r>
      <w:r w:rsidRPr="000028E2">
        <w:rPr>
          <w:sz w:val="28"/>
          <w:szCs w:val="28"/>
        </w:rPr>
        <w:t>взаимное положительное первое впечатление;</w:t>
      </w:r>
      <w:r w:rsidR="00DD56C4">
        <w:rPr>
          <w:sz w:val="28"/>
          <w:szCs w:val="28"/>
        </w:rPr>
        <w:t xml:space="preserve"> </w:t>
      </w:r>
      <w:r w:rsidRPr="000028E2">
        <w:rPr>
          <w:sz w:val="28"/>
          <w:szCs w:val="28"/>
        </w:rPr>
        <w:t>период ухаживания от одного до полутора лет;</w:t>
      </w:r>
    </w:p>
    <w:p w:rsidR="000028E2" w:rsidRPr="000028E2" w:rsidRDefault="000028E2" w:rsidP="000028E2">
      <w:pPr>
        <w:spacing w:line="360" w:lineRule="auto"/>
        <w:rPr>
          <w:sz w:val="28"/>
          <w:szCs w:val="28"/>
        </w:rPr>
      </w:pPr>
      <w:r w:rsidRPr="000028E2">
        <w:rPr>
          <w:sz w:val="28"/>
          <w:szCs w:val="28"/>
        </w:rPr>
        <w:t>инициатива брачного предложения со стороны мужчины;</w:t>
      </w:r>
      <w:r w:rsidR="00DD56C4">
        <w:rPr>
          <w:sz w:val="28"/>
          <w:szCs w:val="28"/>
        </w:rPr>
        <w:t xml:space="preserve"> </w:t>
      </w:r>
      <w:r w:rsidRPr="000028E2">
        <w:rPr>
          <w:sz w:val="28"/>
          <w:szCs w:val="28"/>
        </w:rPr>
        <w:t>принятие предложения после непродолжительного обдумывания (до двух недель);</w:t>
      </w:r>
    </w:p>
    <w:p w:rsidR="000028E2" w:rsidRPr="000028E2" w:rsidRDefault="000028E2" w:rsidP="000028E2">
      <w:pPr>
        <w:spacing w:line="360" w:lineRule="auto"/>
        <w:rPr>
          <w:sz w:val="28"/>
          <w:szCs w:val="28"/>
        </w:rPr>
      </w:pPr>
      <w:r w:rsidRPr="000028E2">
        <w:rPr>
          <w:sz w:val="28"/>
          <w:szCs w:val="28"/>
        </w:rPr>
        <w:t>сопровождение регистра</w:t>
      </w:r>
      <w:r>
        <w:rPr>
          <w:sz w:val="28"/>
          <w:szCs w:val="28"/>
        </w:rPr>
        <w:t>ции брака свадебным торжеством.</w:t>
      </w:r>
    </w:p>
    <w:p w:rsidR="000028E2" w:rsidRPr="000028E2" w:rsidRDefault="000028E2" w:rsidP="000028E2">
      <w:pPr>
        <w:spacing w:line="360" w:lineRule="auto"/>
        <w:rPr>
          <w:sz w:val="28"/>
          <w:szCs w:val="28"/>
        </w:rPr>
      </w:pPr>
      <w:r w:rsidRPr="000028E2">
        <w:rPr>
          <w:sz w:val="28"/>
          <w:szCs w:val="28"/>
        </w:rPr>
        <w:t>Специальных компенсирующих мер требуют добрачные отношения, имеющие некоторые особенности.</w:t>
      </w:r>
    </w:p>
    <w:p w:rsidR="000028E2" w:rsidRPr="000028E2" w:rsidRDefault="000028E2" w:rsidP="000028E2">
      <w:pPr>
        <w:spacing w:line="360" w:lineRule="auto"/>
        <w:rPr>
          <w:sz w:val="28"/>
          <w:szCs w:val="28"/>
        </w:rPr>
      </w:pPr>
      <w:r w:rsidRPr="000028E2">
        <w:rPr>
          <w:sz w:val="28"/>
          <w:szCs w:val="28"/>
        </w:rPr>
        <w:t>Случайный характер знакомства. Исследования показали, что более 60 % благополучных супругов познакомились на работе или студенческой скамье.</w:t>
      </w:r>
    </w:p>
    <w:p w:rsidR="000028E2" w:rsidRPr="000028E2" w:rsidRDefault="000028E2" w:rsidP="000028E2">
      <w:pPr>
        <w:spacing w:line="360" w:lineRule="auto"/>
        <w:rPr>
          <w:sz w:val="28"/>
          <w:szCs w:val="28"/>
        </w:rPr>
      </w:pPr>
      <w:r w:rsidRPr="000028E2">
        <w:rPr>
          <w:sz w:val="28"/>
          <w:szCs w:val="28"/>
        </w:rPr>
        <w:t>Отрицательное, амбивалентное и индифферентное первое впечатление.</w:t>
      </w:r>
    </w:p>
    <w:p w:rsidR="000028E2" w:rsidRPr="000028E2" w:rsidRDefault="000028E2" w:rsidP="000028E2">
      <w:pPr>
        <w:spacing w:line="360" w:lineRule="auto"/>
        <w:rPr>
          <w:sz w:val="28"/>
          <w:szCs w:val="28"/>
        </w:rPr>
      </w:pPr>
      <w:r w:rsidRPr="000028E2">
        <w:rPr>
          <w:sz w:val="28"/>
          <w:szCs w:val="28"/>
        </w:rPr>
        <w:t>Короткий (до шести месяцев) или долгий (более трех лет) период ухаживания. За непродолжительное время, как правило, молодые люди не могут глубоко узнать друг друга и проверить правильность своего решения вступить в брак, а на протяжении длительного периода ухаживания часто возникают монотонность общения, стереотипность в поведении партнеров, что может привести к охлаждению в отношениях – такая пара либо не создает семью, либо распадается.</w:t>
      </w:r>
    </w:p>
    <w:p w:rsidR="000028E2" w:rsidRPr="000028E2" w:rsidRDefault="000028E2" w:rsidP="000028E2">
      <w:pPr>
        <w:spacing w:line="360" w:lineRule="auto"/>
        <w:rPr>
          <w:sz w:val="28"/>
          <w:szCs w:val="28"/>
        </w:rPr>
      </w:pPr>
      <w:r w:rsidRPr="000028E2">
        <w:rPr>
          <w:sz w:val="28"/>
          <w:szCs w:val="28"/>
        </w:rPr>
        <w:t>Проявление прямой или косвенной инициативы заключения брака со стороны женщины (вынужденное или спровоцированное). В первую очередь речь идет о беременности. Исследования показали, что вероятность распада семей с добрачной беременностью примерно в 2 раза выше по сравнению с другими ситуациями. Это можно объяснить тем, что, во-первых, добрачная беременность нарушает процесс адаптации жениха и невесты к браку. Из нормального хода развития взаимоотношений мужчины и женщины практически выпадает важнейшая стадия развития семьи – освоение новых для себя супружеских ролей. Молодые люди сразу «перескакивают» на следующую стадию семейной жизни, связанную с рождением и воспитанием ребенка. Во-вторых, появление ребенка резко обостряет экономические проблемы, вызывая частые конфликты, напряженность супружеских взаимоотношений, провоцирует принятие решения о разводе. Европейские социологи К. Антилла и Я. Трост считают, что негативным (с точки зрения развода) фактором является не просто добрачная беременность, а так называемые вынужденные и поспешные браки, единственная причина заключения которых – скорое рождение ребенка.</w:t>
      </w:r>
    </w:p>
    <w:p w:rsidR="000028E2" w:rsidRPr="000028E2" w:rsidRDefault="000028E2" w:rsidP="000028E2">
      <w:pPr>
        <w:spacing w:line="360" w:lineRule="auto"/>
        <w:rPr>
          <w:sz w:val="28"/>
          <w:szCs w:val="28"/>
        </w:rPr>
      </w:pPr>
      <w:r w:rsidRPr="000028E2">
        <w:rPr>
          <w:sz w:val="28"/>
          <w:szCs w:val="28"/>
        </w:rPr>
        <w:t>Продолжительное обдумывание брачного предложения (более двух недель).</w:t>
      </w:r>
    </w:p>
    <w:p w:rsidR="000028E2" w:rsidRPr="000028E2" w:rsidRDefault="000028E2" w:rsidP="000028E2">
      <w:pPr>
        <w:spacing w:line="360" w:lineRule="auto"/>
        <w:rPr>
          <w:sz w:val="28"/>
          <w:szCs w:val="28"/>
        </w:rPr>
      </w:pPr>
      <w:r w:rsidRPr="000028E2">
        <w:rPr>
          <w:sz w:val="28"/>
          <w:szCs w:val="28"/>
        </w:rPr>
        <w:t>Возраст будущей пары. Это относится к тем молодым людям, которые спешат или вынуждены по, разным причинам сразу после школы выйти за</w:t>
      </w:r>
      <w:r w:rsidR="00DD56C4">
        <w:rPr>
          <w:sz w:val="28"/>
          <w:szCs w:val="28"/>
        </w:rPr>
        <w:t>муж или жениться.</w:t>
      </w:r>
      <w:r w:rsidRPr="000028E2">
        <w:rPr>
          <w:sz w:val="28"/>
          <w:szCs w:val="28"/>
        </w:rPr>
        <w:t xml:space="preserve"> В 18 лет девушка, как правило, способна стать матерью, ее организм полностью сформировался, она уже закончила школу и определилась в своей дальнейшей жизни. Но в этом возрасте, а тем более раньше (современное Российское законодательство разрешает заключение брака начиная с 16 лет) вряд ли стоит торопиться выходить замуж. Наиболее приемлемое время для замужества, по мнению психологов, социологов, 22–23 года. Женская красота достигает своего расцвета, к этому времени закончена учеба, получена профессия.</w:t>
      </w:r>
    </w:p>
    <w:p w:rsidR="000028E2" w:rsidRPr="000028E2" w:rsidRDefault="000028E2" w:rsidP="000028E2">
      <w:pPr>
        <w:spacing w:line="360" w:lineRule="auto"/>
        <w:rPr>
          <w:sz w:val="28"/>
          <w:szCs w:val="28"/>
        </w:rPr>
      </w:pPr>
      <w:r w:rsidRPr="000028E2">
        <w:rPr>
          <w:sz w:val="28"/>
          <w:szCs w:val="28"/>
        </w:rPr>
        <w:t>Мужчине тоже вряд ли стоит жениться в 16-18 лет. Мужской организм созревает позднее женского: до 25 лет будут расти кости, мышцы, формироваться характер, темперамент. Кроме того, супружество – это начало регулярной половой жизни, часто непосильная нагрузка для неокрепшего мужского организма, и он преждевременно изнашивается. Прибавляются материальные проблемы, сложности быта – у 18-19-летнего мужа может наступить глубокое разочарование в семейной жизни. Ранний брак по плечу не каждому, но социально определившимся людям, зрелым личностям не следует надолго откладывать его заключение.</w:t>
      </w:r>
    </w:p>
    <w:p w:rsidR="000028E2" w:rsidRPr="000028E2" w:rsidRDefault="000028E2" w:rsidP="000028E2">
      <w:pPr>
        <w:spacing w:line="360" w:lineRule="auto"/>
        <w:rPr>
          <w:sz w:val="28"/>
          <w:szCs w:val="28"/>
        </w:rPr>
      </w:pPr>
      <w:r w:rsidRPr="000028E2">
        <w:rPr>
          <w:sz w:val="28"/>
          <w:szCs w:val="28"/>
        </w:rPr>
        <w:t>В последние годы отмечается тенденция к «взрослению» брачного возраста. Все больше молодых людей стараются получить образование, профессию, иметь материальный достаток и жилищные условия, а потому считают оптимальным для вступления в брак возраст после 25-27 лет. Однако эмпирически доказано, что поздний возраст вступления в брак также является добрачным фактором «риска».</w:t>
      </w:r>
    </w:p>
    <w:p w:rsidR="000028E2" w:rsidRPr="000028E2" w:rsidRDefault="000028E2" w:rsidP="000028E2">
      <w:pPr>
        <w:spacing w:line="360" w:lineRule="auto"/>
        <w:rPr>
          <w:sz w:val="28"/>
          <w:szCs w:val="28"/>
        </w:rPr>
      </w:pPr>
      <w:r w:rsidRPr="000028E2">
        <w:rPr>
          <w:sz w:val="28"/>
          <w:szCs w:val="28"/>
        </w:rPr>
        <w:t>Компенсирующих мер требуют и психологическая (темперамент), и социокулыпурная (различие в ценностных ориентациях, мировоззрении, установках, религии и др.) несовместимость молодых людей, а также отрицательное отношение родителей и других референтных людей к данному браку, серьезные ссоры во время ухаживания.</w:t>
      </w:r>
    </w:p>
    <w:p w:rsidR="000028E2" w:rsidRPr="000028E2" w:rsidRDefault="000028E2" w:rsidP="000028E2">
      <w:pPr>
        <w:spacing w:line="360" w:lineRule="auto"/>
        <w:rPr>
          <w:sz w:val="28"/>
          <w:szCs w:val="28"/>
        </w:rPr>
      </w:pPr>
      <w:r w:rsidRPr="000028E2">
        <w:rPr>
          <w:sz w:val="28"/>
          <w:szCs w:val="28"/>
        </w:rPr>
        <w:t>Следует отметить и такой фактор, как отношения молодых людей с братьями и сестрами. Существует концепция дублирования свойств братьев и сестер, в соответствии с которой человек стремится в новых социальных связях, к которым относится и супружеский союз, реализовать свои отношения к братьям и сестрам. Более устойчивые и удачные браки наблюдаются в тех случаях, когда отношения между партнерами строятся именно по такому принципу, естественно, с учетом половой принадлежности. В этом смысле супружеские отношения могут быть комплементарными (взаимодополняющими), если, например, муж имел младшую сестру, а жена – старшего брата. Некомплементарные отношения – если оба супруга были в родительской семье либо старшими, либо младшими (в супружеской паре могут происходить ссоры по поводу распределения власти – кому из них быть главным, старшим, а кому младшим), а также если один или оба партнера имели только братьев или сестер. Особое место занимают молодые люди, которые не имели ни брата, ни сестры: у них в семье была только одна модель – родительский брак.)</w:t>
      </w:r>
    </w:p>
    <w:p w:rsidR="000028E2" w:rsidRPr="000028E2" w:rsidRDefault="000028E2" w:rsidP="000028E2">
      <w:pPr>
        <w:spacing w:line="360" w:lineRule="auto"/>
        <w:rPr>
          <w:sz w:val="28"/>
          <w:szCs w:val="28"/>
        </w:rPr>
      </w:pPr>
      <w:r w:rsidRPr="000028E2">
        <w:rPr>
          <w:sz w:val="28"/>
          <w:szCs w:val="28"/>
        </w:rPr>
        <w:t>Детерминантами проблем в будущем могут быть и модели поведения молодых людей, взятые из родительской семьи. Существует концепция дублирования родительских свойств. Человек постигает мужскую и женскую роли в значительной мере от своих родителей и неосознанно использует в своей семье модель отношений родителей, порой независимо от того, нравится она ему или нет. Вот почему психологи рекомендуют в добрачный период чаще бывать в родительской семье избранника, это поможет глубже узнать будущего супруга.</w:t>
      </w:r>
    </w:p>
    <w:p w:rsidR="000028E2" w:rsidRPr="000028E2" w:rsidRDefault="000028E2" w:rsidP="000028E2">
      <w:pPr>
        <w:spacing w:line="360" w:lineRule="auto"/>
        <w:rPr>
          <w:sz w:val="28"/>
          <w:szCs w:val="28"/>
        </w:rPr>
      </w:pPr>
      <w:r w:rsidRPr="000028E2">
        <w:rPr>
          <w:sz w:val="28"/>
          <w:szCs w:val="28"/>
        </w:rPr>
        <w:t>Анализируя специфику добрачного периода, необходимо отметить такое явление, как идеализация партнера, которое также может негативно сказаться на межличностном общении до брака и в супружеских отношениях.</w:t>
      </w:r>
    </w:p>
    <w:p w:rsidR="000028E2" w:rsidRPr="000028E2" w:rsidRDefault="000028E2" w:rsidP="000028E2">
      <w:pPr>
        <w:spacing w:line="360" w:lineRule="auto"/>
        <w:rPr>
          <w:sz w:val="28"/>
          <w:szCs w:val="28"/>
        </w:rPr>
      </w:pPr>
      <w:r w:rsidRPr="000028E2">
        <w:rPr>
          <w:sz w:val="28"/>
          <w:szCs w:val="28"/>
        </w:rPr>
        <w:t>Существуют различные точки зрения на роль идеализации партнера в добрачном периоде.</w:t>
      </w:r>
    </w:p>
    <w:p w:rsidR="000028E2" w:rsidRPr="000028E2" w:rsidRDefault="000028E2" w:rsidP="000028E2">
      <w:pPr>
        <w:spacing w:line="360" w:lineRule="auto"/>
        <w:rPr>
          <w:sz w:val="28"/>
          <w:szCs w:val="28"/>
        </w:rPr>
      </w:pPr>
      <w:r w:rsidRPr="000028E2">
        <w:rPr>
          <w:sz w:val="28"/>
          <w:szCs w:val="28"/>
        </w:rPr>
        <w:t>Идеализация необоснованно завышает ожидания, предъявляемые к партнеру и к взаимодействию с ним. Осознание того, что реальный человек, с которым происходит взаимодействие, не соответствует идеализированному образу, играет деструктивную роль, приводит к глубокой неудовлетворенности партнером, собой, отношениями в целом и при неумении или нежелании наладить взаимодействие с учетом более реального образа партнера приводит к распаду отношений.</w:t>
      </w:r>
    </w:p>
    <w:p w:rsidR="000028E2" w:rsidRPr="000028E2" w:rsidRDefault="000028E2" w:rsidP="000028E2">
      <w:pPr>
        <w:spacing w:line="360" w:lineRule="auto"/>
        <w:rPr>
          <w:sz w:val="28"/>
          <w:szCs w:val="28"/>
        </w:rPr>
      </w:pPr>
      <w:r w:rsidRPr="000028E2">
        <w:rPr>
          <w:sz w:val="28"/>
          <w:szCs w:val="28"/>
        </w:rPr>
        <w:t>По мнению А. Маслоу, у самоактуализированных личностей, т.е. достигших самого высокого уровня развития, уровня реализации своих потенций, наиболее ярко выражена способность любить и быть любимым. Для их любви характерна полная спонтанность и естественность. Идеализация не свойственна им вовсе (гуманистическая психология).</w:t>
      </w:r>
    </w:p>
    <w:p w:rsidR="000028E2" w:rsidRPr="000028E2" w:rsidRDefault="000028E2" w:rsidP="000028E2">
      <w:pPr>
        <w:spacing w:line="360" w:lineRule="auto"/>
        <w:rPr>
          <w:sz w:val="28"/>
          <w:szCs w:val="28"/>
        </w:rPr>
      </w:pPr>
      <w:r w:rsidRPr="000028E2">
        <w:rPr>
          <w:sz w:val="28"/>
          <w:szCs w:val="28"/>
        </w:rPr>
        <w:t>Идеализация партнера является стимулом для развития его личности, определяет для него некоторую «зону ближайшего развития», т.е. как бы указывая, каким он может стать (конструктивная точка зрения).</w:t>
      </w:r>
    </w:p>
    <w:p w:rsidR="000028E2" w:rsidRPr="000028E2" w:rsidRDefault="000028E2" w:rsidP="000028E2">
      <w:pPr>
        <w:spacing w:line="360" w:lineRule="auto"/>
        <w:rPr>
          <w:sz w:val="28"/>
          <w:szCs w:val="28"/>
        </w:rPr>
      </w:pPr>
      <w:r w:rsidRPr="000028E2">
        <w:rPr>
          <w:sz w:val="28"/>
          <w:szCs w:val="28"/>
        </w:rPr>
        <w:t>Однако мы склонны относить идеализацию партнера к добрачным факторам риска наряду с ранним или поздним возрастом вступления в брак, романтичностью отношений, поверхностью и кратковременностью общения, отсутствием братьев и сестер и т.д.</w:t>
      </w:r>
    </w:p>
    <w:p w:rsidR="000028E2" w:rsidRPr="000028E2" w:rsidRDefault="000028E2" w:rsidP="000028E2">
      <w:pPr>
        <w:spacing w:line="360" w:lineRule="auto"/>
        <w:rPr>
          <w:sz w:val="28"/>
          <w:szCs w:val="28"/>
        </w:rPr>
      </w:pPr>
      <w:r w:rsidRPr="000028E2">
        <w:rPr>
          <w:sz w:val="28"/>
          <w:szCs w:val="28"/>
        </w:rPr>
        <w:t>Анализ специфики добрачного периода позвол</w:t>
      </w:r>
      <w:r>
        <w:rPr>
          <w:sz w:val="28"/>
          <w:szCs w:val="28"/>
        </w:rPr>
        <w:t>яет сформулировать его функции:</w:t>
      </w:r>
    </w:p>
    <w:p w:rsidR="000028E2" w:rsidRPr="000028E2" w:rsidRDefault="000028E2" w:rsidP="000028E2">
      <w:pPr>
        <w:spacing w:line="360" w:lineRule="auto"/>
        <w:rPr>
          <w:sz w:val="28"/>
          <w:szCs w:val="28"/>
        </w:rPr>
      </w:pPr>
      <w:r w:rsidRPr="000028E2">
        <w:rPr>
          <w:sz w:val="28"/>
          <w:szCs w:val="28"/>
        </w:rPr>
        <w:t>Накопление совместных впечатлений и переживаний. На этом этапе создается своеобразный эмоциональный потенциал будущей семейной жизни, запас чувств, которые позволят более успешно и менее «болезненно» адаптироваться к ней; Более глубокое узнавание друг друга и параллельно уточнение и проверка принятого решения о возможности семейной жизни; Проектирование семейной жизни. Этот момент, как правило, не рассматривается будущими супругами или не осознается ими. Большинство психологов справедливо отмечают, что между партнерами необходим информационный обмен по таким вопросам, как ценностные ориентации и жизненные планы; детали биографии; представления о супружестве; ролевые ожидания и притязания; репродуктивные установки и др.</w:t>
      </w:r>
    </w:p>
    <w:p w:rsidR="000028E2" w:rsidRPr="000028E2" w:rsidRDefault="000028E2" w:rsidP="000028E2">
      <w:pPr>
        <w:spacing w:line="360" w:lineRule="auto"/>
        <w:rPr>
          <w:sz w:val="28"/>
          <w:szCs w:val="28"/>
        </w:rPr>
      </w:pPr>
    </w:p>
    <w:p w:rsidR="000028E2" w:rsidRPr="000028E2" w:rsidRDefault="000028E2" w:rsidP="000028E2">
      <w:pPr>
        <w:spacing w:line="360" w:lineRule="auto"/>
        <w:rPr>
          <w:b/>
          <w:i/>
          <w:sz w:val="28"/>
          <w:szCs w:val="28"/>
        </w:rPr>
      </w:pPr>
      <w:r w:rsidRPr="000028E2">
        <w:rPr>
          <w:b/>
          <w:i/>
          <w:sz w:val="28"/>
          <w:szCs w:val="28"/>
        </w:rPr>
        <w:t>3. Принятие решения о вступлении в брак</w:t>
      </w:r>
    </w:p>
    <w:p w:rsidR="000028E2" w:rsidRPr="000028E2" w:rsidRDefault="000028E2" w:rsidP="000028E2">
      <w:pPr>
        <w:spacing w:line="360" w:lineRule="auto"/>
        <w:rPr>
          <w:sz w:val="28"/>
          <w:szCs w:val="28"/>
        </w:rPr>
      </w:pPr>
    </w:p>
    <w:p w:rsidR="000028E2" w:rsidRPr="000028E2" w:rsidRDefault="000028E2" w:rsidP="000028E2">
      <w:pPr>
        <w:spacing w:line="360" w:lineRule="auto"/>
        <w:rPr>
          <w:sz w:val="28"/>
          <w:szCs w:val="28"/>
        </w:rPr>
      </w:pPr>
      <w:r w:rsidRPr="000028E2">
        <w:rPr>
          <w:sz w:val="28"/>
          <w:szCs w:val="28"/>
        </w:rPr>
        <w:t>Наиболее значимой для предбрачного периода является мотивация вступления в брак. Принятие решения нередко полимотивировано, можно выделить такие мотивы: любовь, долг, духовная близость, материальный расчет, психологическое соответствие, моральные соображения.</w:t>
      </w:r>
    </w:p>
    <w:p w:rsidR="000028E2" w:rsidRPr="000028E2" w:rsidRDefault="000028E2" w:rsidP="000028E2">
      <w:pPr>
        <w:spacing w:line="360" w:lineRule="auto"/>
        <w:rPr>
          <w:sz w:val="28"/>
          <w:szCs w:val="28"/>
        </w:rPr>
      </w:pPr>
      <w:r w:rsidRPr="000028E2">
        <w:rPr>
          <w:sz w:val="28"/>
          <w:szCs w:val="28"/>
        </w:rPr>
        <w:t>Любой из них может оказаться ведущим, однако молодые люди чаще всего</w:t>
      </w:r>
      <w:r>
        <w:rPr>
          <w:sz w:val="28"/>
          <w:szCs w:val="28"/>
        </w:rPr>
        <w:t xml:space="preserve"> на первое место ставят любовь.</w:t>
      </w:r>
    </w:p>
    <w:p w:rsidR="000028E2" w:rsidRPr="000028E2" w:rsidRDefault="000028E2" w:rsidP="000028E2">
      <w:pPr>
        <w:spacing w:line="360" w:lineRule="auto"/>
        <w:rPr>
          <w:sz w:val="28"/>
          <w:szCs w:val="28"/>
        </w:rPr>
      </w:pPr>
      <w:r w:rsidRPr="000028E2">
        <w:rPr>
          <w:sz w:val="28"/>
          <w:szCs w:val="28"/>
        </w:rPr>
        <w:t>В рамках психологической науки систематический анализ проблем любви начался в 40-е гг. XX в. Первые работы о любви были в основном теоретическими, в наши дни значительно больше эмпирических исследований.</w:t>
      </w:r>
    </w:p>
    <w:p w:rsidR="000028E2" w:rsidRPr="000028E2" w:rsidRDefault="000028E2" w:rsidP="000028E2">
      <w:pPr>
        <w:spacing w:line="360" w:lineRule="auto"/>
        <w:rPr>
          <w:sz w:val="28"/>
          <w:szCs w:val="28"/>
        </w:rPr>
      </w:pPr>
      <w:r w:rsidRPr="000028E2">
        <w:rPr>
          <w:sz w:val="28"/>
          <w:szCs w:val="28"/>
        </w:rPr>
        <w:t>В философской энциклопедии понятие любовь определяется как нравственно-эстетическое чувство, выражающееся в бескорыстном и самозабвенном стремлении к своему объекту. Специфическим содержанием этого чувства, с точки зрения философов, являются самоотверженность, самоотдача и возникающая на этой основе духовная близость.</w:t>
      </w:r>
    </w:p>
    <w:p w:rsidR="000028E2" w:rsidRPr="000028E2" w:rsidRDefault="000028E2" w:rsidP="000028E2">
      <w:pPr>
        <w:spacing w:line="360" w:lineRule="auto"/>
        <w:rPr>
          <w:sz w:val="28"/>
          <w:szCs w:val="28"/>
        </w:rPr>
      </w:pPr>
      <w:r w:rsidRPr="000028E2">
        <w:rPr>
          <w:sz w:val="28"/>
          <w:szCs w:val="28"/>
        </w:rPr>
        <w:t>Психологи считают любовь избирательным отношением к представителю противоположного пола как к уникальной целостной личности. Направленность на объект любви не должна быть односторонней, эгоистичной и предполагает отождествление себя с объектом любви, замену «я» на «мы» (но без потери своей индивидуальности).</w:t>
      </w:r>
    </w:p>
    <w:p w:rsidR="000028E2" w:rsidRPr="000028E2" w:rsidRDefault="000028E2" w:rsidP="000028E2">
      <w:pPr>
        <w:spacing w:line="360" w:lineRule="auto"/>
        <w:rPr>
          <w:sz w:val="28"/>
          <w:szCs w:val="28"/>
        </w:rPr>
      </w:pPr>
      <w:r w:rsidRPr="000028E2">
        <w:rPr>
          <w:sz w:val="28"/>
          <w:szCs w:val="28"/>
        </w:rPr>
        <w:t>В современной психологии существуют модели любви, которые условно разделены на «пессимистические» и «оптимистические».</w:t>
      </w:r>
    </w:p>
    <w:p w:rsidR="000028E2" w:rsidRPr="000028E2" w:rsidRDefault="000028E2" w:rsidP="000028E2">
      <w:pPr>
        <w:spacing w:line="360" w:lineRule="auto"/>
        <w:rPr>
          <w:sz w:val="28"/>
          <w:szCs w:val="28"/>
        </w:rPr>
      </w:pPr>
      <w:r w:rsidRPr="000028E2">
        <w:rPr>
          <w:sz w:val="28"/>
          <w:szCs w:val="28"/>
        </w:rPr>
        <w:t>Теоретики пессимистичного направления подчеркивают момент зависимости влюбленного от объекта его любви и связь любви с отрицательными переживаниями, прежде всего со страхом любви. Любовь, согласно авторам «пессимистических» моделей, делает человека тревожным и зависимым, мешает его личностному развитию. Один партнер как бы «растворяется» в другом, теряя свою индивидуальность. В такой паре не происходит замены «я» на «мы». В предельных случаях любовь может быть симптомом личностной патологии.</w:t>
      </w:r>
    </w:p>
    <w:p w:rsidR="000028E2" w:rsidRPr="000028E2" w:rsidRDefault="000028E2" w:rsidP="000028E2">
      <w:pPr>
        <w:spacing w:line="360" w:lineRule="auto"/>
        <w:rPr>
          <w:sz w:val="28"/>
          <w:szCs w:val="28"/>
        </w:rPr>
      </w:pPr>
      <w:r w:rsidRPr="000028E2">
        <w:rPr>
          <w:sz w:val="28"/>
          <w:szCs w:val="28"/>
        </w:rPr>
        <w:t>«Оптимистические» модели любви связаны с концепцией А. Маслоу и других представителей гуманистической психологии.</w:t>
      </w:r>
    </w:p>
    <w:p w:rsidR="000028E2" w:rsidRPr="000028E2" w:rsidRDefault="000028E2" w:rsidP="000028E2">
      <w:pPr>
        <w:spacing w:line="360" w:lineRule="auto"/>
        <w:rPr>
          <w:sz w:val="28"/>
          <w:szCs w:val="28"/>
        </w:rPr>
      </w:pPr>
      <w:r w:rsidRPr="000028E2">
        <w:rPr>
          <w:sz w:val="28"/>
          <w:szCs w:val="28"/>
        </w:rPr>
        <w:t>Любовь в этих моделях характеризуется снятием тревожности и полным психологическим комфортом. Краеугольным камнем «опта мистических» моделей является представление о независимости влюбленного от объекта любви, которая сочетается с положительной установкой на него. По мнению теоретиков «оптимистического» направления, такая любовь делает людей счастливыми и обеспечивает возможности личностного роста.</w:t>
      </w:r>
    </w:p>
    <w:p w:rsidR="000028E2" w:rsidRPr="000028E2" w:rsidRDefault="000028E2" w:rsidP="000028E2">
      <w:pPr>
        <w:spacing w:line="360" w:lineRule="auto"/>
        <w:rPr>
          <w:sz w:val="28"/>
          <w:szCs w:val="28"/>
        </w:rPr>
      </w:pPr>
      <w:r w:rsidRPr="000028E2">
        <w:rPr>
          <w:sz w:val="28"/>
          <w:szCs w:val="28"/>
        </w:rPr>
        <w:t>Как возникает любовь? Л.М. Панкова выделяет три стадии любви.</w:t>
      </w:r>
    </w:p>
    <w:p w:rsidR="000028E2" w:rsidRPr="000028E2" w:rsidRDefault="000028E2" w:rsidP="000028E2">
      <w:pPr>
        <w:spacing w:line="360" w:lineRule="auto"/>
        <w:rPr>
          <w:sz w:val="28"/>
          <w:szCs w:val="28"/>
        </w:rPr>
      </w:pPr>
      <w:r w:rsidRPr="000028E2">
        <w:rPr>
          <w:sz w:val="28"/>
          <w:szCs w:val="28"/>
        </w:rPr>
        <w:t>Первая – интерес, симпатия, влечение. Мы говорим: «Он (она) мне нравится». Этого вполне достаточно для первого приближения, для появления дружбы между юношей и девушкой. Отношения эти могут быть длительными, недоговоренными, романтичными или будничными, но они всегда очень приятные, поднимают настроение, хотя пока ни к чему не обязывают. Когда есть человек, которому ты нравишься и который нравится тебе, повышается жизненный тонус, активизируются личные действия по самоусовершенствованию.</w:t>
      </w:r>
    </w:p>
    <w:p w:rsidR="000028E2" w:rsidRPr="000028E2" w:rsidRDefault="000028E2" w:rsidP="000028E2">
      <w:pPr>
        <w:spacing w:line="360" w:lineRule="auto"/>
        <w:rPr>
          <w:sz w:val="28"/>
          <w:szCs w:val="28"/>
        </w:rPr>
      </w:pPr>
      <w:r w:rsidRPr="000028E2">
        <w:rPr>
          <w:sz w:val="28"/>
          <w:szCs w:val="28"/>
        </w:rPr>
        <w:t>Вторая – восхищение, восторженность, влюбленность, страсть. Эти чувства уже создают определенную напряженность и накал, они всегда волнуют, но утомляют, выбивают из ритма, требуют своего разрешения. Жить в состоянии страстного возбуждения человеку трудно. Страсть либо должна погаснуть, либо получить удовлетворение. Если чувства одного подогреваются и поощряются другим, возможность превращения дружественных отношений симпатизирующих друг другу мужчины и женщины в любовный роман становится реальностью. Далее все зависит от воспитания, культуры, волевых компонентов, нравственных успехов и т.д., то есть от самой личности.</w:t>
      </w:r>
    </w:p>
    <w:p w:rsidR="000028E2" w:rsidRPr="000028E2" w:rsidRDefault="000028E2" w:rsidP="000028E2">
      <w:pPr>
        <w:spacing w:line="360" w:lineRule="auto"/>
        <w:rPr>
          <w:sz w:val="28"/>
          <w:szCs w:val="28"/>
        </w:rPr>
      </w:pPr>
      <w:r w:rsidRPr="000028E2">
        <w:rPr>
          <w:sz w:val="28"/>
          <w:szCs w:val="28"/>
        </w:rPr>
        <w:t>Третья – поклонение, уважение, преданность. Можно испытать страсть как наваждение, но любить не уважая человека нельзя. На этой стадии любовь приводит мужчину и женщину к принятию решения о вступлении в брак.</w:t>
      </w:r>
    </w:p>
    <w:p w:rsidR="000028E2" w:rsidRPr="000028E2" w:rsidRDefault="000028E2" w:rsidP="000028E2">
      <w:pPr>
        <w:spacing w:line="360" w:lineRule="auto"/>
        <w:rPr>
          <w:sz w:val="28"/>
          <w:szCs w:val="28"/>
        </w:rPr>
      </w:pPr>
      <w:r w:rsidRPr="000028E2">
        <w:rPr>
          <w:sz w:val="28"/>
          <w:szCs w:val="28"/>
        </w:rPr>
        <w:t>Любовь, прошедшая все три фазы развития, и есть индивидуальное чувство на всю жизнь.</w:t>
      </w:r>
    </w:p>
    <w:p w:rsidR="000028E2" w:rsidRPr="000028E2" w:rsidRDefault="000028E2" w:rsidP="000028E2">
      <w:pPr>
        <w:spacing w:line="360" w:lineRule="auto"/>
        <w:rPr>
          <w:sz w:val="28"/>
          <w:szCs w:val="28"/>
        </w:rPr>
      </w:pPr>
      <w:r w:rsidRPr="000028E2">
        <w:rPr>
          <w:sz w:val="28"/>
          <w:szCs w:val="28"/>
        </w:rPr>
        <w:t>Л.Я. Гозман считает, что возникновение эмоциональных отношений, в том числе и любовь, можно объяснить межличностной аттракцией (привлекательность одного для другого). Он использует результаты эмпирического изучения межличностной аттракции, которые показывают, что сильными детерминантами ее является сходство аттитюдов и выражение объектом аттракции своего положительного отношения к субъекту при высокой самооценке каждого.</w:t>
      </w:r>
    </w:p>
    <w:p w:rsidR="000028E2" w:rsidRPr="000028E2" w:rsidRDefault="000028E2" w:rsidP="000028E2">
      <w:pPr>
        <w:spacing w:line="360" w:lineRule="auto"/>
        <w:rPr>
          <w:sz w:val="28"/>
          <w:szCs w:val="28"/>
        </w:rPr>
      </w:pPr>
      <w:r w:rsidRPr="000028E2">
        <w:rPr>
          <w:sz w:val="28"/>
          <w:szCs w:val="28"/>
        </w:rPr>
        <w:t>Однако в психологии имеются исследования, по результатам которых был сделан вывод, что браки по любви не лидируют в списке наиболее стабильных. Например, С.В.Ковалев считает, что семейные союзы, заключенные через службу знакомств, в несколько раз устойчивее, чем браки по любви. Более того, он приходит к выводу, что и ожидание любви, и даже самое ее существование в семье приводят к гибели супружества. Автор объясняет это тем, что, во-первых, взрослея, человек теряет свойственную детям и животным безошибочность эмоциональной оценки окружающего мира; во-вторых, неправомерно отождествлять такие феномены, как любовь и брак, ибо любовь может быть без брака и брак без любви. Между браком и любовью нет ни полного совпадения, ни полного различия, в течение длительного исторического периода они существовали раздельно.</w:t>
      </w:r>
    </w:p>
    <w:p w:rsidR="000028E2" w:rsidRPr="000028E2" w:rsidRDefault="000028E2" w:rsidP="000028E2">
      <w:pPr>
        <w:spacing w:line="360" w:lineRule="auto"/>
        <w:rPr>
          <w:sz w:val="28"/>
          <w:szCs w:val="28"/>
        </w:rPr>
      </w:pPr>
      <w:r w:rsidRPr="000028E2">
        <w:rPr>
          <w:sz w:val="28"/>
          <w:szCs w:val="28"/>
        </w:rPr>
        <w:t>Автор считает, что любовь может даже препятствовать сохранению семейного союза, и приводит следующие аргументы.</w:t>
      </w:r>
    </w:p>
    <w:p w:rsidR="000028E2" w:rsidRPr="000028E2" w:rsidRDefault="000028E2" w:rsidP="000028E2">
      <w:pPr>
        <w:spacing w:line="360" w:lineRule="auto"/>
        <w:rPr>
          <w:sz w:val="28"/>
          <w:szCs w:val="28"/>
        </w:rPr>
      </w:pPr>
      <w:r w:rsidRPr="000028E2">
        <w:rPr>
          <w:sz w:val="28"/>
          <w:szCs w:val="28"/>
        </w:rPr>
        <w:t>В нетерпении любви мы ищем не супруга, а любимого, забывая о том, что одной любовью жив не будешь, ибо живем мы с человеком, который обладает уникальным психологическим миром, образом своего «я», темпераментом, характером и другими личностными особенностями, отчего слияние двух «я» не всегда приводит к появлению одного «мы».</w:t>
      </w:r>
    </w:p>
    <w:p w:rsidR="000028E2" w:rsidRPr="000028E2" w:rsidRDefault="000028E2" w:rsidP="000028E2">
      <w:pPr>
        <w:spacing w:line="360" w:lineRule="auto"/>
        <w:rPr>
          <w:sz w:val="28"/>
          <w:szCs w:val="28"/>
        </w:rPr>
      </w:pPr>
      <w:r w:rsidRPr="000028E2">
        <w:rPr>
          <w:sz w:val="28"/>
          <w:szCs w:val="28"/>
        </w:rPr>
        <w:t>Под романтическим покровом любви мы очень часто забываем, что супруги обязаны выполнять обычные для каждой супружеской пары функции и что уже в медовый месяц у них возникнут вопросы по этому поводу. Материальное обеспечение, уход за детьми и т.д. приводят к гибели иллюзий, разрушению волшебства, что ведет к поискам любовного партнера вне брака и к супружеской неверности.</w:t>
      </w:r>
    </w:p>
    <w:p w:rsidR="000028E2" w:rsidRPr="000028E2" w:rsidRDefault="000028E2" w:rsidP="000028E2">
      <w:pPr>
        <w:spacing w:line="360" w:lineRule="auto"/>
        <w:rPr>
          <w:sz w:val="28"/>
          <w:szCs w:val="28"/>
        </w:rPr>
      </w:pPr>
      <w:r w:rsidRPr="000028E2">
        <w:rPr>
          <w:sz w:val="28"/>
          <w:szCs w:val="28"/>
        </w:rPr>
        <w:t>Фетишизация любви, желание быть и любимым, и любить заставляют нас нетерпеливо искать это прекрасное чувство.</w:t>
      </w:r>
    </w:p>
    <w:p w:rsidR="000028E2" w:rsidRPr="000028E2" w:rsidRDefault="000028E2" w:rsidP="000028E2">
      <w:pPr>
        <w:spacing w:line="360" w:lineRule="auto"/>
        <w:rPr>
          <w:sz w:val="28"/>
          <w:szCs w:val="28"/>
        </w:rPr>
      </w:pPr>
      <w:r w:rsidRPr="000028E2">
        <w:rPr>
          <w:sz w:val="28"/>
          <w:szCs w:val="28"/>
        </w:rPr>
        <w:t>С данной точкой зрения можно частично согласиться. Как показывает практика, очень часто страстная добрачная любовь не является залогом успешной семейной жизни в будущем. Сильные эмоции могут помешать ориентации партнеров на личностные характеристики или будут носить второстепенный характер, они уменьшают точность взаимоотношения и взаимопонимания, способствуют идеализации партнера.</w:t>
      </w:r>
    </w:p>
    <w:p w:rsidR="000028E2" w:rsidRPr="000028E2" w:rsidRDefault="000028E2" w:rsidP="000028E2">
      <w:pPr>
        <w:spacing w:line="360" w:lineRule="auto"/>
        <w:rPr>
          <w:sz w:val="28"/>
          <w:szCs w:val="28"/>
        </w:rPr>
      </w:pPr>
      <w:r w:rsidRPr="000028E2">
        <w:rPr>
          <w:sz w:val="28"/>
          <w:szCs w:val="28"/>
        </w:rPr>
        <w:t>Исследование мотивов вступления в брак в дисфункциональных семьях провели отечественные семейные психотерапевты Э.Г. Эйдемиллер и В. Юстицкис. Им удалось выявить следующие мотивы: бегство от родителей, долженствование (вступление в брак из чувства долга), одиночество, следование традициям (инициативе родителей), любовь, престиж, поиск материальных благ.</w:t>
      </w:r>
    </w:p>
    <w:p w:rsidR="000028E2" w:rsidRPr="000028E2" w:rsidRDefault="000028E2" w:rsidP="000028E2">
      <w:pPr>
        <w:spacing w:line="360" w:lineRule="auto"/>
        <w:rPr>
          <w:sz w:val="28"/>
          <w:szCs w:val="28"/>
        </w:rPr>
      </w:pPr>
      <w:r w:rsidRPr="000028E2">
        <w:rPr>
          <w:sz w:val="28"/>
          <w:szCs w:val="28"/>
        </w:rPr>
        <w:t>Мотив «бегство от родителей» часто означает пассивный протест против власти родителей, неспособность воспринимать жизнь во всей ее реальной полноте.</w:t>
      </w:r>
    </w:p>
    <w:p w:rsidR="000028E2" w:rsidRPr="000028E2" w:rsidRDefault="000028E2" w:rsidP="000028E2">
      <w:pPr>
        <w:spacing w:line="360" w:lineRule="auto"/>
        <w:rPr>
          <w:sz w:val="28"/>
          <w:szCs w:val="28"/>
        </w:rPr>
      </w:pPr>
      <w:r w:rsidRPr="000028E2">
        <w:rPr>
          <w:sz w:val="28"/>
          <w:szCs w:val="28"/>
        </w:rPr>
        <w:t>Заключение брака по мотиву «долженствование» очень часто означает, что партнерша забеременела или половая близость сопровождалась переживаниями вины.</w:t>
      </w:r>
    </w:p>
    <w:p w:rsidR="000028E2" w:rsidRPr="000028E2" w:rsidRDefault="000028E2" w:rsidP="000028E2">
      <w:pPr>
        <w:spacing w:line="360" w:lineRule="auto"/>
        <w:rPr>
          <w:sz w:val="28"/>
          <w:szCs w:val="28"/>
        </w:rPr>
      </w:pPr>
      <w:r w:rsidRPr="000028E2">
        <w:rPr>
          <w:sz w:val="28"/>
          <w:szCs w:val="28"/>
        </w:rPr>
        <w:t>Мотив «одиночество» встречается у людей, которые переехали на новое место жительства. Они заключали брак с теми людьми, которых знали ранее или которых рекомендовали сослуживцы («Ты живешь один, а у твоей хозяйки есть дочка в Казани. Она такая хорошая и одинокая, смотри...»). В других случаях одиночество было следствием переживания экзистенциальной пустоты.</w:t>
      </w:r>
    </w:p>
    <w:p w:rsidR="000028E2" w:rsidRPr="000028E2" w:rsidRDefault="000028E2" w:rsidP="000028E2">
      <w:pPr>
        <w:spacing w:line="360" w:lineRule="auto"/>
        <w:rPr>
          <w:sz w:val="28"/>
          <w:szCs w:val="28"/>
        </w:rPr>
      </w:pPr>
      <w:r w:rsidRPr="000028E2">
        <w:rPr>
          <w:sz w:val="28"/>
          <w:szCs w:val="28"/>
        </w:rPr>
        <w:t>Мотив «месть» означает, что один из партнеров был отвергнут и из мести отвергнувшему вступил в брак с другим человеком.</w:t>
      </w:r>
    </w:p>
    <w:p w:rsidR="000028E2" w:rsidRPr="000028E2" w:rsidRDefault="000028E2" w:rsidP="000028E2">
      <w:pPr>
        <w:spacing w:line="360" w:lineRule="auto"/>
        <w:rPr>
          <w:sz w:val="28"/>
          <w:szCs w:val="28"/>
        </w:rPr>
      </w:pPr>
      <w:r w:rsidRPr="000028E2">
        <w:rPr>
          <w:sz w:val="28"/>
          <w:szCs w:val="28"/>
        </w:rPr>
        <w:t>Мотив «любовь» также значится в шкале психологических причин формирования дисфункциональных семей. И все-таки любовь – это прекрасное чувство. На наш взгляд, именно любовь формирует предбрачную пару, а в последующем брачный союз, хотя при выборе партнера неизбежен компромисс, так как вероятность встретить человека, полностью соответствующего «эталону», мала.</w:t>
      </w:r>
    </w:p>
    <w:p w:rsidR="000028E2" w:rsidRPr="000028E2" w:rsidRDefault="000028E2" w:rsidP="000028E2">
      <w:pPr>
        <w:spacing w:line="360" w:lineRule="auto"/>
        <w:rPr>
          <w:sz w:val="28"/>
          <w:szCs w:val="28"/>
        </w:rPr>
      </w:pPr>
      <w:r w:rsidRPr="000028E2">
        <w:rPr>
          <w:sz w:val="28"/>
          <w:szCs w:val="28"/>
        </w:rPr>
        <w:t>Выделяются также различные состояния в отношениях предбрачной пары: любовь, влюбленность, частичная любовь. Любовь – это дружба, нежность, узнавание внутренних достоинств, принятие и понимание индивидуальности партнера, детерминант личностного роста. Э. Фромм рассматривал любовь как умение, чувство и волевой акт. «Любви надо учиться, постепенно овладевать ее теорией и практикой». Зрелая любовь является одной из наиболее важных человеческих эмоций, означая единение при индивидуальных поступках. Любовь – это активная сила, характеризующаяся заботой о другом человеке, открытостью, уважением и пониманием другого человека. Эротическая любовь, для того чтобы быть действительно любовью, должна основываться на следующей предпосылке: надо любить исходя из своей сущности и переживать исходя из сущности другого. Любовь прежде всего должна быть волевым актом. Любовь – не только чувство, это и решение, и суд, и обет.</w:t>
      </w:r>
    </w:p>
    <w:p w:rsidR="000028E2" w:rsidRPr="000028E2" w:rsidRDefault="000028E2" w:rsidP="000028E2">
      <w:pPr>
        <w:spacing w:line="360" w:lineRule="auto"/>
        <w:rPr>
          <w:sz w:val="28"/>
          <w:szCs w:val="28"/>
        </w:rPr>
      </w:pPr>
      <w:r w:rsidRPr="000028E2">
        <w:rPr>
          <w:sz w:val="28"/>
          <w:szCs w:val="28"/>
        </w:rPr>
        <w:t>Влюбленность характеризуется концентрацией внимания на внешних данных партнера (влюбиться в глаза), его общественном положении и т.д.</w:t>
      </w:r>
    </w:p>
    <w:p w:rsidR="000028E2" w:rsidRPr="000028E2" w:rsidRDefault="000028E2" w:rsidP="000028E2">
      <w:pPr>
        <w:spacing w:line="360" w:lineRule="auto"/>
        <w:rPr>
          <w:sz w:val="28"/>
          <w:szCs w:val="28"/>
        </w:rPr>
      </w:pPr>
      <w:r w:rsidRPr="000028E2">
        <w:rPr>
          <w:sz w:val="28"/>
          <w:szCs w:val="28"/>
        </w:rPr>
        <w:t>В ситуации частичной любви отношения в паре строятся в основном на сексуальном влечении партнеров друг к другу.</w:t>
      </w:r>
    </w:p>
    <w:p w:rsidR="000028E2" w:rsidRPr="000028E2" w:rsidRDefault="000028E2" w:rsidP="000028E2">
      <w:pPr>
        <w:spacing w:line="360" w:lineRule="auto"/>
        <w:rPr>
          <w:sz w:val="28"/>
          <w:szCs w:val="28"/>
        </w:rPr>
      </w:pPr>
      <w:r w:rsidRPr="000028E2">
        <w:rPr>
          <w:sz w:val="28"/>
          <w:szCs w:val="28"/>
        </w:rPr>
        <w:t>Здесь уместно упомянуть о так называемых ловушках любви. Ловушки любви – это то, что человеком интерпретируется как любовное чувство, но на самом деле к любви не имеет отношения. Вот некоторые из них.</w:t>
      </w:r>
    </w:p>
    <w:p w:rsidR="000028E2" w:rsidRPr="000028E2" w:rsidRDefault="000028E2" w:rsidP="000028E2">
      <w:pPr>
        <w:spacing w:line="360" w:lineRule="auto"/>
        <w:rPr>
          <w:sz w:val="28"/>
          <w:szCs w:val="28"/>
        </w:rPr>
      </w:pPr>
      <w:r w:rsidRPr="000028E2">
        <w:rPr>
          <w:sz w:val="28"/>
          <w:szCs w:val="28"/>
        </w:rPr>
        <w:t>Ловушка неполноценности. Неуверенный в себе человек, неудачник в сфере межличностных отношений может интерпретировать чувство, возникшее к тому, кто хорошо к нему относится, проявляет внимание и заботу, как любовь. Но это скорее благодарность, а не любовь.</w:t>
      </w:r>
    </w:p>
    <w:p w:rsidR="000028E2" w:rsidRPr="000028E2" w:rsidRDefault="000028E2" w:rsidP="000028E2">
      <w:pPr>
        <w:spacing w:line="360" w:lineRule="auto"/>
        <w:rPr>
          <w:sz w:val="28"/>
          <w:szCs w:val="28"/>
        </w:rPr>
      </w:pPr>
      <w:r w:rsidRPr="000028E2">
        <w:rPr>
          <w:sz w:val="28"/>
          <w:szCs w:val="28"/>
        </w:rPr>
        <w:t>Ловушка жалости. На эту ловушку чаще всего «попадают» женщины и мужчины покровительствующего типа.</w:t>
      </w:r>
    </w:p>
    <w:p w:rsidR="000028E2" w:rsidRPr="000028E2" w:rsidRDefault="000028E2" w:rsidP="000028E2">
      <w:pPr>
        <w:spacing w:line="360" w:lineRule="auto"/>
        <w:rPr>
          <w:sz w:val="28"/>
          <w:szCs w:val="28"/>
        </w:rPr>
      </w:pPr>
      <w:r w:rsidRPr="000028E2">
        <w:rPr>
          <w:sz w:val="28"/>
          <w:szCs w:val="28"/>
        </w:rPr>
        <w:t>Сексуальный комфорт. Эта ловушка уготована тем, кто считает, что сексуальная гармония – основной детерминант супружеской гармонии. Гармонию в интимных отношениях они ошибочно интерпретируют как любовь.</w:t>
      </w:r>
    </w:p>
    <w:p w:rsidR="000028E2" w:rsidRPr="000028E2" w:rsidRDefault="000028E2" w:rsidP="000028E2">
      <w:pPr>
        <w:spacing w:line="360" w:lineRule="auto"/>
        <w:rPr>
          <w:sz w:val="28"/>
          <w:szCs w:val="28"/>
        </w:rPr>
      </w:pPr>
      <w:r w:rsidRPr="000028E2">
        <w:rPr>
          <w:sz w:val="28"/>
          <w:szCs w:val="28"/>
        </w:rPr>
        <w:t>Общность интересов особенно в значимых видах деятельности очень часто такж</w:t>
      </w:r>
      <w:r>
        <w:rPr>
          <w:sz w:val="28"/>
          <w:szCs w:val="28"/>
        </w:rPr>
        <w:t>е может быть принята за любовь.</w:t>
      </w:r>
    </w:p>
    <w:p w:rsidR="000028E2" w:rsidRPr="000028E2" w:rsidRDefault="000028E2" w:rsidP="000028E2">
      <w:pPr>
        <w:spacing w:line="360" w:lineRule="auto"/>
        <w:rPr>
          <w:sz w:val="28"/>
          <w:szCs w:val="28"/>
        </w:rPr>
      </w:pPr>
      <w:r w:rsidRPr="000028E2">
        <w:rPr>
          <w:sz w:val="28"/>
          <w:szCs w:val="28"/>
        </w:rPr>
        <w:t>Подведем итоги. Формирование супружеской пары – сложный процесс, сопряженный с различного рода трудностями и проблемами. Хорошо если молодые люди самостоятельно найдут эффективные пути выхода из этих проблем, в противном случае им необходима психологическая помощь, которую они могут получить в центрах и дворцах молодежи, в психологической консультации при ЗАГСе.</w:t>
      </w:r>
      <w:bookmarkStart w:id="0" w:name="_GoBack"/>
      <w:bookmarkEnd w:id="0"/>
    </w:p>
    <w:sectPr w:rsidR="000028E2" w:rsidRPr="000028E2" w:rsidSect="006727DA">
      <w:footerReference w:type="even" r:id="rId6"/>
      <w:footerReference w:type="default" r:id="rId7"/>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E1C" w:rsidRDefault="00050E1C">
      <w:r>
        <w:separator/>
      </w:r>
    </w:p>
  </w:endnote>
  <w:endnote w:type="continuationSeparator" w:id="0">
    <w:p w:rsidR="00050E1C" w:rsidRDefault="0005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7DA" w:rsidRDefault="006727DA" w:rsidP="00050E1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727DA" w:rsidRDefault="006727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7DA" w:rsidRDefault="006727DA" w:rsidP="00050E1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6727DA" w:rsidRDefault="006727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E1C" w:rsidRDefault="00050E1C">
      <w:r>
        <w:separator/>
      </w:r>
    </w:p>
  </w:footnote>
  <w:footnote w:type="continuationSeparator" w:id="0">
    <w:p w:rsidR="00050E1C" w:rsidRDefault="00050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DE4"/>
    <w:rsid w:val="000028E2"/>
    <w:rsid w:val="00030DE4"/>
    <w:rsid w:val="00050E1C"/>
    <w:rsid w:val="00393379"/>
    <w:rsid w:val="006727DA"/>
    <w:rsid w:val="009C7C46"/>
    <w:rsid w:val="00BA7165"/>
    <w:rsid w:val="00DD56C4"/>
    <w:rsid w:val="00FC522C"/>
    <w:rsid w:val="00FF3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249802-16DF-4B85-BC67-E577B20C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727DA"/>
    <w:pPr>
      <w:tabs>
        <w:tab w:val="center" w:pos="4677"/>
        <w:tab w:val="right" w:pos="9355"/>
      </w:tabs>
    </w:pPr>
  </w:style>
  <w:style w:type="character" w:styleId="a4">
    <w:name w:val="page number"/>
    <w:basedOn w:val="a0"/>
    <w:rsid w:val="0067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3525</Words>
  <Characters>20098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23576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Катя</dc:creator>
  <cp:keywords/>
  <dc:description/>
  <cp:lastModifiedBy>admin</cp:lastModifiedBy>
  <cp:revision>2</cp:revision>
  <cp:lastPrinted>2011-09-26T05:44:00Z</cp:lastPrinted>
  <dcterms:created xsi:type="dcterms:W3CDTF">2014-04-18T13:47:00Z</dcterms:created>
  <dcterms:modified xsi:type="dcterms:W3CDTF">2014-04-18T13:47:00Z</dcterms:modified>
</cp:coreProperties>
</file>