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4A" w:rsidRDefault="000A4C4A" w:rsidP="00B742FD">
      <w:pPr>
        <w:pStyle w:val="1"/>
        <w:spacing w:after="20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242898201"/>
    </w:p>
    <w:p w:rsidR="00D3007D" w:rsidRPr="00D3007D" w:rsidRDefault="00D3007D" w:rsidP="00B742FD">
      <w:pPr>
        <w:pStyle w:val="1"/>
        <w:spacing w:after="200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3007D">
        <w:rPr>
          <w:rFonts w:ascii="Times New Roman" w:hAnsi="Times New Roman"/>
          <w:b w:val="0"/>
          <w:color w:val="auto"/>
          <w:sz w:val="24"/>
          <w:szCs w:val="24"/>
        </w:rPr>
        <w:t>ФЕДЕРАЛЬНОЕ АГЕНТСТВО ПО ОБРАЗОВАНИЮ</w:t>
      </w:r>
      <w:bookmarkEnd w:id="0"/>
    </w:p>
    <w:p w:rsidR="00D3007D" w:rsidRPr="00D3007D" w:rsidRDefault="00D3007D" w:rsidP="00B742FD">
      <w:pPr>
        <w:pStyle w:val="2"/>
        <w:spacing w:before="0"/>
        <w:jc w:val="center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bookmarkStart w:id="1" w:name="_Toc242898202"/>
      <w:r w:rsidRPr="00D3007D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ВОЛЖСКИЙ ПОЛИТЕХНИЧЕСКИЙ ИНСТИТУТ</w:t>
      </w:r>
      <w:bookmarkEnd w:id="1"/>
    </w:p>
    <w:p w:rsidR="00D3007D" w:rsidRPr="00D3007D" w:rsidRDefault="00D3007D" w:rsidP="00B742F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>(ФИЛИАЛ)</w:t>
      </w:r>
    </w:p>
    <w:p w:rsidR="00D3007D" w:rsidRPr="00D3007D" w:rsidRDefault="00D3007D" w:rsidP="00B742F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>ГОСУДАРСТВЕННОГО ОБРАЗОВАТЕЛЬНОГО УЧРЕЖДЕНИЯ</w:t>
      </w:r>
    </w:p>
    <w:p w:rsidR="00D3007D" w:rsidRPr="00D3007D" w:rsidRDefault="00D3007D" w:rsidP="00B742F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>ВЫСШЕГО ПРОФЕССИОНАЛЬНОГО ОБРАЗОВАНИЯ</w:t>
      </w:r>
    </w:p>
    <w:p w:rsidR="00D3007D" w:rsidRPr="00D3007D" w:rsidRDefault="00D3007D" w:rsidP="00B742F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>«ВОЛГОГРАДСКИЙ ПОЛИТЕХНИЧЕСКИЙ УНИВЕРСИТЕТ»</w:t>
      </w: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Default="00B742FD" w:rsidP="00D300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Инженерно-экономический ф</w:t>
      </w:r>
      <w:r w:rsidR="00D3007D" w:rsidRPr="00D3007D">
        <w:rPr>
          <w:rFonts w:ascii="Times New Roman" w:hAnsi="Times New Roman"/>
          <w:sz w:val="24"/>
          <w:szCs w:val="24"/>
        </w:rPr>
        <w:t>акультет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42FD" w:rsidRPr="00D3007D" w:rsidRDefault="00B742F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 xml:space="preserve">Кафедра </w:t>
      </w:r>
      <w:r w:rsidR="00B742FD">
        <w:rPr>
          <w:rFonts w:ascii="Times New Roman" w:hAnsi="Times New Roman"/>
          <w:sz w:val="24"/>
          <w:szCs w:val="24"/>
        </w:rPr>
        <w:t>«Экономика и менеджмент»</w:t>
      </w:r>
    </w:p>
    <w:p w:rsidR="00B742FD" w:rsidRPr="00D3007D" w:rsidRDefault="00B742F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>Дисциплина «Маркетинг»</w:t>
      </w:r>
    </w:p>
    <w:p w:rsidR="00D3007D" w:rsidRPr="00D3007D" w:rsidRDefault="00D3007D" w:rsidP="00D3007D">
      <w:pPr>
        <w:pStyle w:val="2"/>
        <w:spacing w:before="0"/>
        <w:ind w:right="-87"/>
        <w:jc w:val="center"/>
        <w:rPr>
          <w:rFonts w:ascii="Times New Roman" w:hAnsi="Times New Roman"/>
          <w:b w:val="0"/>
          <w:i/>
          <w:sz w:val="24"/>
          <w:szCs w:val="24"/>
        </w:rPr>
      </w:pPr>
      <w:bookmarkStart w:id="2" w:name="_Toc225008865"/>
    </w:p>
    <w:p w:rsidR="00D3007D" w:rsidRPr="00B742FD" w:rsidRDefault="00D3007D" w:rsidP="00D3007D">
      <w:pPr>
        <w:pStyle w:val="2"/>
        <w:spacing w:before="0"/>
        <w:ind w:right="-87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242898203"/>
      <w:r w:rsidRPr="00B742FD">
        <w:rPr>
          <w:rFonts w:ascii="Times New Roman" w:hAnsi="Times New Roman"/>
          <w:b w:val="0"/>
          <w:color w:val="auto"/>
          <w:sz w:val="24"/>
          <w:szCs w:val="24"/>
        </w:rPr>
        <w:t xml:space="preserve">Группа </w:t>
      </w:r>
      <w:bookmarkEnd w:id="2"/>
      <w:bookmarkEnd w:id="3"/>
      <w:r w:rsidR="00B742FD">
        <w:rPr>
          <w:rFonts w:ascii="Times New Roman" w:hAnsi="Times New Roman"/>
          <w:b w:val="0"/>
          <w:color w:val="auto"/>
          <w:sz w:val="24"/>
          <w:szCs w:val="24"/>
        </w:rPr>
        <w:t>ВЭЗ-482</w:t>
      </w: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B742FD" w:rsidRDefault="00D3007D" w:rsidP="00D3007D">
      <w:pPr>
        <w:pStyle w:val="2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4" w:name="_Toc225008866"/>
      <w:bookmarkStart w:id="5" w:name="_Toc242898204"/>
      <w:r w:rsidRPr="00B742FD">
        <w:rPr>
          <w:rFonts w:ascii="Times New Roman" w:hAnsi="Times New Roman"/>
          <w:b w:val="0"/>
          <w:color w:val="auto"/>
          <w:sz w:val="24"/>
          <w:szCs w:val="24"/>
        </w:rPr>
        <w:t>РЕФЕРАТИВНАЯ РАБОТА</w:t>
      </w:r>
      <w:bookmarkEnd w:id="4"/>
      <w:bookmarkEnd w:id="5"/>
      <w:r w:rsidRPr="00B742F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B742FD">
      <w:pPr>
        <w:tabs>
          <w:tab w:val="left" w:pos="567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3007D">
        <w:rPr>
          <w:rFonts w:ascii="Times New Roman" w:hAnsi="Times New Roman"/>
          <w:bCs/>
          <w:sz w:val="24"/>
          <w:szCs w:val="24"/>
        </w:rPr>
        <w:t>Тема:</w:t>
      </w:r>
      <w:r w:rsidRPr="00D300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742FD">
        <w:rPr>
          <w:rFonts w:ascii="Times New Roman" w:hAnsi="Times New Roman"/>
          <w:b/>
          <w:sz w:val="24"/>
          <w:szCs w:val="24"/>
        </w:rPr>
        <w:t>«Формирование бюджета маркетинга»</w:t>
      </w: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 xml:space="preserve">                                                 Выполнил студент: </w:t>
      </w:r>
      <w:r w:rsidR="00B742FD">
        <w:rPr>
          <w:rFonts w:ascii="Times New Roman" w:hAnsi="Times New Roman"/>
          <w:sz w:val="24"/>
          <w:szCs w:val="24"/>
        </w:rPr>
        <w:t>Михеева Александра Львовна</w:t>
      </w: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 xml:space="preserve">                                   Проверил: к.э.н., доц.  Кучковская Н.В.</w:t>
      </w: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</w:p>
    <w:p w:rsidR="00D3007D" w:rsidRPr="00D3007D" w:rsidRDefault="00D3007D" w:rsidP="00D3007D">
      <w:pPr>
        <w:jc w:val="center"/>
        <w:rPr>
          <w:rFonts w:ascii="Times New Roman" w:hAnsi="Times New Roman"/>
          <w:sz w:val="24"/>
          <w:szCs w:val="24"/>
        </w:rPr>
      </w:pPr>
      <w:r w:rsidRPr="00D3007D">
        <w:rPr>
          <w:rFonts w:ascii="Times New Roman" w:hAnsi="Times New Roman"/>
          <w:sz w:val="24"/>
          <w:szCs w:val="24"/>
        </w:rPr>
        <w:t>Волжский 2010</w:t>
      </w:r>
    </w:p>
    <w:p w:rsidR="00E250D7" w:rsidRPr="00D40737" w:rsidRDefault="00E250D7" w:rsidP="00D40737">
      <w:pPr>
        <w:spacing w:after="0" w:line="360" w:lineRule="auto"/>
        <w:ind w:firstLine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br w:type="page"/>
      </w:r>
      <w:bookmarkStart w:id="6" w:name="_Toc256361376"/>
      <w:r w:rsidRPr="00D40737">
        <w:rPr>
          <w:rFonts w:ascii="Times New Roman" w:hAnsi="Times New Roman"/>
          <w:sz w:val="28"/>
          <w:szCs w:val="28"/>
        </w:rPr>
        <w:t>Содержание</w:t>
      </w:r>
      <w:bookmarkEnd w:id="6"/>
    </w:p>
    <w:p w:rsidR="00D40737" w:rsidRPr="00D40737" w:rsidRDefault="00D40737" w:rsidP="00D40737">
      <w:pPr>
        <w:pStyle w:val="ac"/>
        <w:spacing w:line="360" w:lineRule="auto"/>
        <w:jc w:val="both"/>
        <w:rPr>
          <w:rFonts w:ascii="Times New Roman" w:hAnsi="Times New Roman"/>
        </w:rPr>
      </w:pPr>
    </w:p>
    <w:p w:rsidR="00D40737" w:rsidRPr="00D40737" w:rsidRDefault="003473BB" w:rsidP="00D40737">
      <w:pPr>
        <w:pStyle w:val="11"/>
        <w:tabs>
          <w:tab w:val="right" w:leader="dot" w:pos="9345"/>
        </w:tabs>
        <w:spacing w:line="36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40737">
        <w:rPr>
          <w:rFonts w:ascii="Times New Roman" w:hAnsi="Times New Roman"/>
          <w:sz w:val="28"/>
          <w:szCs w:val="28"/>
        </w:rPr>
        <w:fldChar w:fldCharType="begin"/>
      </w:r>
      <w:r w:rsidR="00D40737" w:rsidRPr="00D40737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D40737">
        <w:rPr>
          <w:rFonts w:ascii="Times New Roman" w:hAnsi="Times New Roman"/>
          <w:sz w:val="28"/>
          <w:szCs w:val="28"/>
        </w:rPr>
        <w:fldChar w:fldCharType="separate"/>
      </w:r>
      <w:hyperlink w:anchor="_Toc256361377" w:history="1">
        <w:r w:rsidR="00D40737" w:rsidRPr="00D40737">
          <w:rPr>
            <w:rStyle w:val="ad"/>
            <w:rFonts w:ascii="Times New Roman" w:hAnsi="Times New Roman"/>
            <w:noProof/>
            <w:sz w:val="28"/>
            <w:szCs w:val="28"/>
          </w:rPr>
          <w:t>Введение</w:t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_Toc256361377 \h </w:instrText>
        </w:r>
        <w:r w:rsidRPr="00D40737">
          <w:rPr>
            <w:rFonts w:ascii="Times New Roman" w:hAnsi="Times New Roman"/>
            <w:noProof/>
            <w:webHidden/>
            <w:sz w:val="28"/>
            <w:szCs w:val="28"/>
          </w:rPr>
        </w:r>
        <w:r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B7561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0737" w:rsidRPr="00D40737" w:rsidRDefault="00800368" w:rsidP="00D4073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56361378" w:history="1">
        <w:r w:rsidR="00D40737" w:rsidRPr="00D40737">
          <w:rPr>
            <w:rStyle w:val="ad"/>
            <w:rFonts w:ascii="Times New Roman" w:hAnsi="Times New Roman"/>
            <w:noProof/>
            <w:sz w:val="28"/>
            <w:szCs w:val="28"/>
          </w:rPr>
          <w:t>1. Понятие, особенности и планирование бюджета маркетинга</w:t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_Toc256361378 \h </w:instrTex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B7561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0737" w:rsidRPr="00D40737" w:rsidRDefault="00800368" w:rsidP="00D4073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56361380" w:history="1">
        <w:r w:rsidR="00D40737" w:rsidRPr="00D40737">
          <w:rPr>
            <w:rStyle w:val="ad"/>
            <w:rFonts w:ascii="Times New Roman" w:hAnsi="Times New Roman"/>
            <w:noProof/>
            <w:sz w:val="28"/>
            <w:szCs w:val="28"/>
          </w:rPr>
          <w:t>2. Методы формирования бюджета маркетинга</w:t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_Toc256361380 \h </w:instrTex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B7561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0737" w:rsidRPr="00D40737" w:rsidRDefault="00800368" w:rsidP="00D4073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56361381" w:history="1">
        <w:r w:rsidR="00D40737" w:rsidRPr="00D40737">
          <w:rPr>
            <w:rStyle w:val="ad"/>
            <w:rFonts w:ascii="Times New Roman" w:hAnsi="Times New Roman"/>
            <w:noProof/>
            <w:sz w:val="28"/>
            <w:szCs w:val="28"/>
          </w:rPr>
          <w:t>3. Стратегическое обоснование планирования бюджета маркетинга на основе показателей целевой прибыли и методика совершенствования данного метода</w:t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_Toc256361381 \h </w:instrTex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B7561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0737" w:rsidRPr="00D40737" w:rsidRDefault="00800368" w:rsidP="00D4073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56361382" w:history="1">
        <w:r w:rsidR="00D40737" w:rsidRPr="00D40737">
          <w:rPr>
            <w:rStyle w:val="ad"/>
            <w:rFonts w:ascii="Times New Roman" w:hAnsi="Times New Roman"/>
            <w:noProof/>
            <w:sz w:val="28"/>
            <w:szCs w:val="28"/>
          </w:rPr>
          <w:t>Заключение</w:t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_Toc256361382 \h </w:instrTex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B7561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0737" w:rsidRPr="00D40737" w:rsidRDefault="00800368" w:rsidP="00D4073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256361383" w:history="1">
        <w:r w:rsidR="00D40737" w:rsidRPr="00D40737">
          <w:rPr>
            <w:rStyle w:val="ad"/>
            <w:rFonts w:ascii="Times New Roman" w:hAnsi="Times New Roman"/>
            <w:noProof/>
            <w:sz w:val="28"/>
            <w:szCs w:val="28"/>
          </w:rPr>
          <w:t>Список использованных источников</w:t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D40737" w:rsidRPr="00D4073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_Toc256361383 \h </w:instrTex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EB7561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3473BB" w:rsidRPr="00D4073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D40737" w:rsidRDefault="003473BB" w:rsidP="00D40737">
      <w:pPr>
        <w:spacing w:line="360" w:lineRule="auto"/>
        <w:jc w:val="both"/>
      </w:pPr>
      <w:r w:rsidRPr="00D40737">
        <w:rPr>
          <w:rFonts w:ascii="Times New Roman" w:hAnsi="Times New Roman"/>
          <w:sz w:val="28"/>
          <w:szCs w:val="28"/>
        </w:rPr>
        <w:fldChar w:fldCharType="end"/>
      </w:r>
    </w:p>
    <w:p w:rsidR="00E250D7" w:rsidRPr="00E250D7" w:rsidRDefault="00E250D7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br w:type="page"/>
      </w:r>
    </w:p>
    <w:p w:rsidR="00E250D7" w:rsidRPr="00D40737" w:rsidRDefault="00E250D7" w:rsidP="00D40737">
      <w:pPr>
        <w:pStyle w:val="2"/>
        <w:ind w:firstLine="851"/>
        <w:rPr>
          <w:rFonts w:ascii="Times New Roman" w:hAnsi="Times New Roman"/>
          <w:color w:val="auto"/>
          <w:sz w:val="28"/>
          <w:szCs w:val="28"/>
        </w:rPr>
      </w:pPr>
      <w:bookmarkStart w:id="7" w:name="_Toc256361377"/>
      <w:r w:rsidRPr="00D40737">
        <w:rPr>
          <w:rFonts w:ascii="Times New Roman" w:hAnsi="Times New Roman"/>
          <w:color w:val="auto"/>
          <w:sz w:val="28"/>
          <w:szCs w:val="28"/>
        </w:rPr>
        <w:t>Введение</w:t>
      </w:r>
      <w:bookmarkEnd w:id="7"/>
    </w:p>
    <w:p w:rsidR="00E250D7" w:rsidRPr="00E250D7" w:rsidRDefault="00E250D7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2241" w:rsidRPr="00E250D7" w:rsidRDefault="005B7CE4" w:rsidP="00A1224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Единственным</w:t>
      </w:r>
      <w:r w:rsidRPr="00735AD7">
        <w:rPr>
          <w:rFonts w:ascii="Times New Roman" w:hAnsi="Times New Roman"/>
          <w:sz w:val="28"/>
          <w:szCs w:val="28"/>
        </w:rPr>
        <w:t xml:space="preserve"> условием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35AD7">
        <w:rPr>
          <w:rFonts w:ascii="Times New Roman" w:hAnsi="Times New Roman"/>
          <w:sz w:val="28"/>
          <w:szCs w:val="28"/>
        </w:rPr>
        <w:t>выживания субъекта экономики</w:t>
      </w:r>
      <w:r>
        <w:rPr>
          <w:rFonts w:ascii="Times New Roman" w:hAnsi="Times New Roman"/>
          <w:sz w:val="28"/>
          <w:szCs w:val="28"/>
        </w:rPr>
        <w:t>,</w:t>
      </w:r>
      <w:r w:rsidRPr="0073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находящегося в</w:t>
      </w:r>
      <w:r w:rsidR="00735AD7" w:rsidRPr="00735AD7">
        <w:rPr>
          <w:rFonts w:ascii="Times New Roman" w:hAnsi="Times New Roman"/>
          <w:sz w:val="28"/>
          <w:szCs w:val="28"/>
        </w:rPr>
        <w:t xml:space="preserve"> условиях жесткой конкуренции и роста издержек </w:t>
      </w:r>
      <w:r>
        <w:rPr>
          <w:rFonts w:ascii="Times New Roman" w:hAnsi="Times New Roman"/>
          <w:sz w:val="28"/>
          <w:szCs w:val="28"/>
        </w:rPr>
        <w:t>является</w:t>
      </w:r>
      <w:r w:rsidR="00735AD7" w:rsidRPr="00735AD7">
        <w:rPr>
          <w:rFonts w:ascii="Times New Roman" w:hAnsi="Times New Roman"/>
          <w:sz w:val="28"/>
          <w:szCs w:val="28"/>
        </w:rPr>
        <w:t xml:space="preserve"> маркетинг. </w:t>
      </w:r>
      <w:r w:rsidR="00A12241" w:rsidRPr="00E250D7">
        <w:rPr>
          <w:rFonts w:ascii="Times New Roman" w:hAnsi="Times New Roman"/>
          <w:sz w:val="28"/>
          <w:szCs w:val="28"/>
        </w:rPr>
        <w:t xml:space="preserve">Программа маркетинга, </w:t>
      </w:r>
      <w:r w:rsidR="00D3007D" w:rsidRPr="00D3007D">
        <w:rPr>
          <w:rFonts w:ascii="Times New Roman" w:hAnsi="Times New Roman"/>
          <w:sz w:val="28"/>
          <w:szCs w:val="28"/>
        </w:rPr>
        <w:t>естественно</w:t>
      </w:r>
      <w:r w:rsidR="00A12241" w:rsidRPr="00E250D7">
        <w:rPr>
          <w:rFonts w:ascii="Times New Roman" w:hAnsi="Times New Roman"/>
          <w:sz w:val="28"/>
          <w:szCs w:val="28"/>
        </w:rPr>
        <w:t>, не может быть реализована</w:t>
      </w:r>
      <w:r w:rsidR="00A12241">
        <w:rPr>
          <w:rFonts w:ascii="Times New Roman" w:hAnsi="Times New Roman"/>
          <w:sz w:val="28"/>
          <w:szCs w:val="28"/>
        </w:rPr>
        <w:t xml:space="preserve"> без соответствующего бюджета. </w:t>
      </w:r>
      <w:r w:rsidR="001A43B1" w:rsidRPr="001A43B1">
        <w:rPr>
          <w:rFonts w:ascii="Times New Roman" w:hAnsi="Times New Roman"/>
          <w:sz w:val="28"/>
          <w:szCs w:val="28"/>
        </w:rPr>
        <w:t>Р</w:t>
      </w:r>
      <w:r w:rsidR="00D3007D">
        <w:rPr>
          <w:rFonts w:ascii="Times New Roman" w:hAnsi="Times New Roman"/>
          <w:sz w:val="28"/>
          <w:szCs w:val="28"/>
        </w:rPr>
        <w:t>аз</w:t>
      </w:r>
      <w:r w:rsidR="00A12241" w:rsidRPr="00E250D7">
        <w:rPr>
          <w:rFonts w:ascii="Times New Roman" w:hAnsi="Times New Roman"/>
          <w:sz w:val="28"/>
          <w:szCs w:val="28"/>
        </w:rPr>
        <w:t>меры затрат</w:t>
      </w:r>
      <w:r w:rsidR="001A43B1">
        <w:rPr>
          <w:rFonts w:ascii="Times New Roman" w:hAnsi="Times New Roman"/>
          <w:sz w:val="28"/>
          <w:szCs w:val="28"/>
        </w:rPr>
        <w:t xml:space="preserve"> на</w:t>
      </w:r>
      <w:r w:rsidR="00A12241" w:rsidRPr="00E250D7">
        <w:rPr>
          <w:rFonts w:ascii="Times New Roman" w:hAnsi="Times New Roman"/>
          <w:sz w:val="28"/>
          <w:szCs w:val="28"/>
        </w:rPr>
        <w:t xml:space="preserve"> </w:t>
      </w:r>
      <w:r w:rsidR="001A43B1" w:rsidRPr="00E250D7">
        <w:rPr>
          <w:rFonts w:ascii="Times New Roman" w:hAnsi="Times New Roman"/>
          <w:sz w:val="28"/>
          <w:szCs w:val="28"/>
        </w:rPr>
        <w:t xml:space="preserve">маркетинг </w:t>
      </w:r>
      <w:r w:rsidR="00A12241" w:rsidRPr="00E250D7">
        <w:rPr>
          <w:rFonts w:ascii="Times New Roman" w:hAnsi="Times New Roman"/>
          <w:sz w:val="28"/>
          <w:szCs w:val="28"/>
        </w:rPr>
        <w:t xml:space="preserve">зависят от размеров предприятия, его роли на рынке, типа и </w:t>
      </w:r>
      <w:r w:rsidR="001A43B1">
        <w:rPr>
          <w:rFonts w:ascii="Times New Roman" w:hAnsi="Times New Roman"/>
          <w:sz w:val="28"/>
          <w:szCs w:val="28"/>
        </w:rPr>
        <w:t>оригинальности</w:t>
      </w:r>
      <w:r w:rsidR="00A12241" w:rsidRPr="00E250D7">
        <w:rPr>
          <w:rFonts w:ascii="Times New Roman" w:hAnsi="Times New Roman"/>
          <w:sz w:val="28"/>
          <w:szCs w:val="28"/>
        </w:rPr>
        <w:t xml:space="preserve"> </w:t>
      </w:r>
      <w:r w:rsidR="00A12241">
        <w:rPr>
          <w:rFonts w:ascii="Times New Roman" w:hAnsi="Times New Roman"/>
          <w:sz w:val="28"/>
          <w:szCs w:val="28"/>
        </w:rPr>
        <w:t>продукции</w:t>
      </w:r>
      <w:r w:rsidR="00A12241" w:rsidRPr="00E250D7">
        <w:rPr>
          <w:rFonts w:ascii="Times New Roman" w:hAnsi="Times New Roman"/>
          <w:sz w:val="28"/>
          <w:szCs w:val="28"/>
        </w:rPr>
        <w:t>, степени освое</w:t>
      </w:r>
      <w:r w:rsidR="00A12241">
        <w:rPr>
          <w:rFonts w:ascii="Times New Roman" w:hAnsi="Times New Roman"/>
          <w:sz w:val="28"/>
          <w:szCs w:val="28"/>
        </w:rPr>
        <w:t>ния рынка, характера маркетинго</w:t>
      </w:r>
      <w:r w:rsidR="00A12241" w:rsidRPr="00E250D7">
        <w:rPr>
          <w:rFonts w:ascii="Times New Roman" w:hAnsi="Times New Roman"/>
          <w:sz w:val="28"/>
          <w:szCs w:val="28"/>
        </w:rPr>
        <w:t xml:space="preserve">вой стратегии. </w:t>
      </w:r>
      <w:r w:rsidR="00A12241">
        <w:rPr>
          <w:rFonts w:ascii="Times New Roman" w:hAnsi="Times New Roman"/>
          <w:sz w:val="28"/>
          <w:szCs w:val="28"/>
        </w:rPr>
        <w:t>Например</w:t>
      </w:r>
      <w:r w:rsidR="00A12241" w:rsidRPr="00E250D7">
        <w:rPr>
          <w:rFonts w:ascii="Times New Roman" w:hAnsi="Times New Roman"/>
          <w:sz w:val="28"/>
          <w:szCs w:val="28"/>
        </w:rPr>
        <w:t xml:space="preserve">, </w:t>
      </w:r>
      <w:r w:rsidR="00A12241">
        <w:rPr>
          <w:rFonts w:ascii="Times New Roman" w:hAnsi="Times New Roman"/>
          <w:sz w:val="28"/>
          <w:szCs w:val="28"/>
        </w:rPr>
        <w:t>фирма</w:t>
      </w:r>
      <w:r w:rsidR="00A12241" w:rsidRPr="00E250D7">
        <w:rPr>
          <w:rFonts w:ascii="Times New Roman" w:hAnsi="Times New Roman"/>
          <w:sz w:val="28"/>
          <w:szCs w:val="28"/>
        </w:rPr>
        <w:t>, к</w:t>
      </w:r>
      <w:r w:rsidR="00A12241">
        <w:rPr>
          <w:rFonts w:ascii="Times New Roman" w:hAnsi="Times New Roman"/>
          <w:sz w:val="28"/>
          <w:szCs w:val="28"/>
        </w:rPr>
        <w:t>о</w:t>
      </w:r>
      <w:r w:rsidR="00A12241" w:rsidRPr="00E250D7">
        <w:rPr>
          <w:rFonts w:ascii="Times New Roman" w:hAnsi="Times New Roman"/>
          <w:sz w:val="28"/>
          <w:szCs w:val="28"/>
        </w:rPr>
        <w:t>то</w:t>
      </w:r>
      <w:r w:rsidR="00A12241">
        <w:rPr>
          <w:rFonts w:ascii="Times New Roman" w:hAnsi="Times New Roman"/>
          <w:sz w:val="28"/>
          <w:szCs w:val="28"/>
        </w:rPr>
        <w:t>рая</w:t>
      </w:r>
      <w:r w:rsidR="00A12241" w:rsidRPr="00E250D7">
        <w:rPr>
          <w:rFonts w:ascii="Times New Roman" w:hAnsi="Times New Roman"/>
          <w:sz w:val="28"/>
          <w:szCs w:val="28"/>
        </w:rPr>
        <w:t xml:space="preserve"> следует за лидером на почтительном расстоянии, обычно </w:t>
      </w:r>
      <w:r w:rsidR="001A43B1">
        <w:rPr>
          <w:rFonts w:ascii="Times New Roman" w:hAnsi="Times New Roman"/>
          <w:sz w:val="28"/>
          <w:szCs w:val="28"/>
        </w:rPr>
        <w:t xml:space="preserve">использует его усилия и знания </w:t>
      </w:r>
      <w:r w:rsidR="00A12241" w:rsidRPr="00E250D7">
        <w:rPr>
          <w:rFonts w:ascii="Times New Roman" w:hAnsi="Times New Roman"/>
          <w:sz w:val="28"/>
          <w:szCs w:val="28"/>
        </w:rPr>
        <w:t xml:space="preserve"> по освоению рын</w:t>
      </w:r>
      <w:r w:rsidR="00A12241" w:rsidRPr="00E250D7">
        <w:rPr>
          <w:rFonts w:ascii="Times New Roman" w:hAnsi="Times New Roman"/>
          <w:sz w:val="28"/>
          <w:szCs w:val="28"/>
        </w:rPr>
        <w:softHyphen/>
        <w:t xml:space="preserve">ка практически бесплатно, </w:t>
      </w:r>
      <w:r w:rsidR="001A43B1">
        <w:rPr>
          <w:rFonts w:ascii="Times New Roman" w:hAnsi="Times New Roman"/>
          <w:sz w:val="28"/>
          <w:szCs w:val="28"/>
        </w:rPr>
        <w:t>сводя к минимуму</w:t>
      </w:r>
      <w:r w:rsidR="00A12241" w:rsidRPr="00E250D7">
        <w:rPr>
          <w:rFonts w:ascii="Times New Roman" w:hAnsi="Times New Roman"/>
          <w:sz w:val="28"/>
          <w:szCs w:val="28"/>
        </w:rPr>
        <w:t xml:space="preserve"> собственные марке</w:t>
      </w:r>
      <w:r w:rsidR="00A12241" w:rsidRPr="00E250D7">
        <w:rPr>
          <w:rFonts w:ascii="Times New Roman" w:hAnsi="Times New Roman"/>
          <w:sz w:val="28"/>
          <w:szCs w:val="28"/>
        </w:rPr>
        <w:softHyphen/>
        <w:t>тинговые расходы. И наоборот, самостоятельно</w:t>
      </w:r>
      <w:r w:rsidR="009E06E8">
        <w:rPr>
          <w:rFonts w:ascii="Times New Roman" w:hAnsi="Times New Roman"/>
          <w:sz w:val="28"/>
          <w:szCs w:val="28"/>
        </w:rPr>
        <w:t>сть в освоении новых рынков повлечет за собой поступление больших расходов на маркетинг.</w:t>
      </w:r>
    </w:p>
    <w:p w:rsidR="001174AB" w:rsidRDefault="00A12241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Расчет объема отчислений на маркетинг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 xml:space="preserve">достаточно сложная </w:t>
      </w:r>
      <w:r w:rsidR="001142B9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 xml:space="preserve"> </w:t>
      </w:r>
      <w:r w:rsidR="001142B9">
        <w:rPr>
          <w:rFonts w:ascii="Times New Roman" w:hAnsi="Times New Roman"/>
          <w:sz w:val="28"/>
          <w:szCs w:val="28"/>
        </w:rPr>
        <w:t>из-за наличия в ней значительного числа</w:t>
      </w:r>
      <w:r w:rsidRPr="00E250D7">
        <w:rPr>
          <w:rFonts w:ascii="Times New Roman" w:hAnsi="Times New Roman"/>
          <w:sz w:val="28"/>
          <w:szCs w:val="28"/>
        </w:rPr>
        <w:t xml:space="preserve"> переменных, не поддающихся точно</w:t>
      </w:r>
      <w:r w:rsidRPr="00E250D7">
        <w:rPr>
          <w:rFonts w:ascii="Times New Roman" w:hAnsi="Times New Roman"/>
          <w:sz w:val="28"/>
          <w:szCs w:val="28"/>
        </w:rPr>
        <w:softHyphen/>
        <w:t>му у</w:t>
      </w:r>
      <w:r>
        <w:rPr>
          <w:rFonts w:ascii="Times New Roman" w:hAnsi="Times New Roman"/>
          <w:sz w:val="28"/>
          <w:szCs w:val="28"/>
        </w:rPr>
        <w:t>чету</w:t>
      </w:r>
      <w:r w:rsidRPr="00E250D7">
        <w:rPr>
          <w:rFonts w:ascii="Times New Roman" w:hAnsi="Times New Roman"/>
          <w:sz w:val="28"/>
          <w:szCs w:val="28"/>
        </w:rPr>
        <w:t>, которую каждое пре</w:t>
      </w:r>
      <w:r>
        <w:rPr>
          <w:rFonts w:ascii="Times New Roman" w:hAnsi="Times New Roman"/>
          <w:sz w:val="28"/>
          <w:szCs w:val="28"/>
        </w:rPr>
        <w:t>дприятие должно решать самостоя</w:t>
      </w:r>
      <w:r w:rsidRPr="00E250D7">
        <w:rPr>
          <w:rFonts w:ascii="Times New Roman" w:hAnsi="Times New Roman"/>
          <w:sz w:val="28"/>
          <w:szCs w:val="28"/>
        </w:rPr>
        <w:t xml:space="preserve">тельно, </w:t>
      </w:r>
      <w:r w:rsidR="001A43B1">
        <w:rPr>
          <w:rFonts w:ascii="Times New Roman" w:hAnsi="Times New Roman"/>
          <w:sz w:val="28"/>
          <w:szCs w:val="28"/>
        </w:rPr>
        <w:t>опираясь на поставленные</w:t>
      </w:r>
      <w:r w:rsidRPr="00E250D7">
        <w:rPr>
          <w:rFonts w:ascii="Times New Roman" w:hAnsi="Times New Roman"/>
          <w:sz w:val="28"/>
          <w:szCs w:val="28"/>
        </w:rPr>
        <w:t xml:space="preserve"> ц</w:t>
      </w:r>
      <w:r w:rsidR="001A43B1">
        <w:rPr>
          <w:rFonts w:ascii="Times New Roman" w:hAnsi="Times New Roman"/>
          <w:sz w:val="28"/>
          <w:szCs w:val="28"/>
        </w:rPr>
        <w:t>ели</w:t>
      </w:r>
      <w:r w:rsidRPr="00E250D7">
        <w:rPr>
          <w:rFonts w:ascii="Times New Roman" w:hAnsi="Times New Roman"/>
          <w:sz w:val="28"/>
          <w:szCs w:val="28"/>
        </w:rPr>
        <w:t xml:space="preserve">. </w:t>
      </w:r>
      <w:r w:rsidR="00644589">
        <w:rPr>
          <w:rFonts w:ascii="Times New Roman" w:hAnsi="Times New Roman"/>
          <w:sz w:val="28"/>
          <w:szCs w:val="28"/>
        </w:rPr>
        <w:t>Именно поэтому в</w:t>
      </w:r>
      <w:r w:rsidR="001174AB" w:rsidRPr="00E250D7">
        <w:rPr>
          <w:rFonts w:ascii="Times New Roman" w:hAnsi="Times New Roman"/>
          <w:sz w:val="28"/>
          <w:szCs w:val="28"/>
        </w:rPr>
        <w:t>опрос бюд</w:t>
      </w:r>
      <w:r w:rsidR="001174AB" w:rsidRPr="00E250D7">
        <w:rPr>
          <w:rFonts w:ascii="Times New Roman" w:hAnsi="Times New Roman"/>
          <w:sz w:val="28"/>
          <w:szCs w:val="28"/>
        </w:rPr>
        <w:softHyphen/>
        <w:t xml:space="preserve">жета маркетинга </w:t>
      </w:r>
      <w:r w:rsidR="001A43B1">
        <w:rPr>
          <w:rFonts w:ascii="Times New Roman" w:hAnsi="Times New Roman"/>
          <w:sz w:val="28"/>
          <w:szCs w:val="28"/>
        </w:rPr>
        <w:t>так актуален в современных условиях</w:t>
      </w:r>
      <w:r w:rsidR="001174AB" w:rsidRPr="00E250D7">
        <w:rPr>
          <w:rFonts w:ascii="Times New Roman" w:hAnsi="Times New Roman"/>
          <w:sz w:val="28"/>
          <w:szCs w:val="28"/>
        </w:rPr>
        <w:t>.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hAnsi="Times New Roman"/>
          <w:sz w:val="28"/>
          <w:szCs w:val="28"/>
        </w:rPr>
        <w:t xml:space="preserve">Целью данной работы является исследование </w:t>
      </w:r>
      <w:r>
        <w:rPr>
          <w:rFonts w:ascii="Times New Roman" w:hAnsi="Times New Roman"/>
          <w:sz w:val="28"/>
          <w:szCs w:val="28"/>
        </w:rPr>
        <w:t>методов формирования бюджета маркетинга.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hAnsi="Times New Roman"/>
          <w:sz w:val="28"/>
          <w:szCs w:val="28"/>
        </w:rPr>
        <w:t xml:space="preserve"> - раскрыть </w:t>
      </w:r>
      <w:r w:rsidR="00735AD7">
        <w:rPr>
          <w:rFonts w:ascii="Times New Roman" w:hAnsi="Times New Roman"/>
          <w:sz w:val="28"/>
          <w:szCs w:val="28"/>
        </w:rPr>
        <w:t>понятие, особенности</w:t>
      </w:r>
      <w:r w:rsidRPr="00A12241">
        <w:rPr>
          <w:rFonts w:ascii="Times New Roman" w:hAnsi="Times New Roman"/>
          <w:sz w:val="28"/>
          <w:szCs w:val="28"/>
        </w:rPr>
        <w:t xml:space="preserve"> </w:t>
      </w:r>
      <w:r w:rsidR="00735AD7">
        <w:rPr>
          <w:rFonts w:ascii="Times New Roman" w:hAnsi="Times New Roman"/>
          <w:sz w:val="28"/>
          <w:szCs w:val="28"/>
        </w:rPr>
        <w:t>бюджета маркетинга</w:t>
      </w:r>
      <w:r w:rsidRPr="00A12241">
        <w:rPr>
          <w:rFonts w:ascii="Times New Roman" w:hAnsi="Times New Roman"/>
          <w:sz w:val="28"/>
          <w:szCs w:val="28"/>
        </w:rPr>
        <w:t>;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hAnsi="Times New Roman"/>
          <w:sz w:val="28"/>
          <w:szCs w:val="28"/>
        </w:rPr>
        <w:t xml:space="preserve">- изучить </w:t>
      </w:r>
      <w:r w:rsidR="00735AD7">
        <w:rPr>
          <w:rFonts w:ascii="Times New Roman" w:hAnsi="Times New Roman"/>
          <w:sz w:val="28"/>
          <w:szCs w:val="28"/>
        </w:rPr>
        <w:t>и сравнить методы формирования бюджета маркетинга</w:t>
      </w:r>
      <w:r w:rsidRPr="00A12241">
        <w:rPr>
          <w:rFonts w:ascii="Times New Roman" w:hAnsi="Times New Roman"/>
          <w:sz w:val="28"/>
          <w:szCs w:val="28"/>
        </w:rPr>
        <w:t>;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hAnsi="Times New Roman"/>
          <w:sz w:val="28"/>
          <w:szCs w:val="28"/>
        </w:rPr>
        <w:t>- определить сущность кредита, его принципы и этапы;</w:t>
      </w:r>
    </w:p>
    <w:p w:rsidR="00A12241" w:rsidRPr="00A12241" w:rsidRDefault="00992298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5AD7">
        <w:rPr>
          <w:rFonts w:ascii="Times New Roman" w:hAnsi="Times New Roman"/>
          <w:sz w:val="28"/>
          <w:szCs w:val="28"/>
        </w:rPr>
        <w:t>дать стратегическое обоснование применению наиболее приемлемого из них и рекомендации по совершенствованию</w:t>
      </w:r>
      <w:r w:rsidR="00A12241" w:rsidRPr="00A12241">
        <w:rPr>
          <w:rFonts w:ascii="Times New Roman" w:hAnsi="Times New Roman"/>
          <w:sz w:val="28"/>
          <w:szCs w:val="28"/>
        </w:rPr>
        <w:t>.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hAnsi="Times New Roman"/>
          <w:sz w:val="28"/>
          <w:szCs w:val="28"/>
        </w:rPr>
        <w:t xml:space="preserve">Объектом исследования является </w:t>
      </w:r>
      <w:r w:rsidR="00735AD7">
        <w:rPr>
          <w:rFonts w:ascii="Times New Roman" w:hAnsi="Times New Roman"/>
          <w:sz w:val="28"/>
          <w:szCs w:val="28"/>
        </w:rPr>
        <w:t>формирование бюджета маркетинга</w:t>
      </w:r>
      <w:r w:rsidRPr="00A12241">
        <w:rPr>
          <w:rFonts w:ascii="Times New Roman" w:hAnsi="Times New Roman"/>
          <w:sz w:val="28"/>
          <w:szCs w:val="28"/>
        </w:rPr>
        <w:t>.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hAnsi="Times New Roman"/>
          <w:sz w:val="28"/>
          <w:szCs w:val="28"/>
        </w:rPr>
        <w:t xml:space="preserve">Предметом исследования являются </w:t>
      </w:r>
      <w:r w:rsidR="00735AD7">
        <w:rPr>
          <w:rFonts w:ascii="Times New Roman" w:hAnsi="Times New Roman"/>
          <w:sz w:val="28"/>
          <w:szCs w:val="28"/>
        </w:rPr>
        <w:t>методы формирования бюджета маркетинга</w:t>
      </w:r>
      <w:r w:rsidRPr="00A12241">
        <w:rPr>
          <w:rFonts w:ascii="Times New Roman" w:hAnsi="Times New Roman"/>
          <w:sz w:val="28"/>
          <w:szCs w:val="28"/>
        </w:rPr>
        <w:t>.</w:t>
      </w:r>
    </w:p>
    <w:p w:rsidR="00A12241" w:rsidRPr="00A12241" w:rsidRDefault="00A12241" w:rsidP="0073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eastAsia="Times New Roman" w:hAnsi="Times New Roman"/>
          <w:sz w:val="28"/>
          <w:szCs w:val="28"/>
        </w:rPr>
        <w:t>В данной работе использовались следующие методы исследования: анализ, синтез,</w:t>
      </w:r>
      <w:r w:rsidRPr="00A12241">
        <w:rPr>
          <w:rFonts w:ascii="Times New Roman" w:hAnsi="Times New Roman"/>
          <w:sz w:val="28"/>
          <w:szCs w:val="28"/>
        </w:rPr>
        <w:t xml:space="preserve"> </w:t>
      </w:r>
      <w:r w:rsidRPr="00A12241">
        <w:rPr>
          <w:rFonts w:ascii="Times New Roman" w:eastAsia="Times New Roman" w:hAnsi="Times New Roman"/>
          <w:sz w:val="28"/>
          <w:szCs w:val="28"/>
        </w:rPr>
        <w:t>метод сравнения</w:t>
      </w:r>
      <w:r w:rsidR="00735AD7">
        <w:rPr>
          <w:rFonts w:ascii="Times New Roman" w:eastAsia="Times New Roman" w:hAnsi="Times New Roman"/>
          <w:sz w:val="28"/>
          <w:szCs w:val="28"/>
        </w:rPr>
        <w:t>, табличный метод</w:t>
      </w:r>
      <w:r w:rsidRPr="00A12241">
        <w:rPr>
          <w:rFonts w:ascii="Times New Roman" w:hAnsi="Times New Roman"/>
          <w:sz w:val="28"/>
          <w:szCs w:val="28"/>
        </w:rPr>
        <w:t>.</w:t>
      </w:r>
    </w:p>
    <w:p w:rsidR="00A12241" w:rsidRPr="004A3043" w:rsidRDefault="00A12241" w:rsidP="00A12241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241">
        <w:rPr>
          <w:rFonts w:ascii="Times New Roman" w:eastAsia="Times New Roman" w:hAnsi="Times New Roman"/>
          <w:sz w:val="28"/>
          <w:szCs w:val="28"/>
        </w:rPr>
        <w:t>Над проблемой исследования</w:t>
      </w:r>
      <w:r w:rsidRPr="00A12241">
        <w:rPr>
          <w:rFonts w:ascii="Times New Roman" w:hAnsi="Times New Roman"/>
          <w:sz w:val="28"/>
          <w:szCs w:val="28"/>
        </w:rPr>
        <w:t xml:space="preserve"> взаимодействия предпринимательских структур и кредитных организаций </w:t>
      </w:r>
      <w:r w:rsidRPr="00A12241">
        <w:rPr>
          <w:rFonts w:ascii="Times New Roman" w:eastAsia="Times New Roman" w:hAnsi="Times New Roman"/>
          <w:sz w:val="28"/>
          <w:szCs w:val="28"/>
        </w:rPr>
        <w:t>работали такие авторы,</w:t>
      </w:r>
      <w:r w:rsidR="00D3007D">
        <w:rPr>
          <w:rFonts w:ascii="Times New Roman" w:eastAsia="Times New Roman" w:hAnsi="Times New Roman"/>
          <w:sz w:val="28"/>
          <w:szCs w:val="28"/>
        </w:rPr>
        <w:t xml:space="preserve"> </w:t>
      </w:r>
      <w:r w:rsidRPr="00A12241">
        <w:rPr>
          <w:rFonts w:ascii="Times New Roman" w:eastAsia="Times New Roman" w:hAnsi="Times New Roman"/>
          <w:sz w:val="28"/>
          <w:szCs w:val="28"/>
        </w:rPr>
        <w:t xml:space="preserve"> как</w:t>
      </w:r>
      <w:r w:rsidRPr="00A12241">
        <w:rPr>
          <w:rFonts w:ascii="Times New Roman" w:hAnsi="Times New Roman"/>
          <w:sz w:val="28"/>
          <w:szCs w:val="28"/>
        </w:rPr>
        <w:t xml:space="preserve"> </w:t>
      </w:r>
      <w:r w:rsidR="00461547">
        <w:rPr>
          <w:rFonts w:ascii="Times New Roman" w:hAnsi="Times New Roman"/>
          <w:sz w:val="28"/>
          <w:szCs w:val="28"/>
        </w:rPr>
        <w:t>Ф. Котлер,</w:t>
      </w:r>
      <w:r w:rsidR="009B5B06">
        <w:rPr>
          <w:rFonts w:ascii="Times New Roman" w:hAnsi="Times New Roman"/>
          <w:sz w:val="28"/>
          <w:szCs w:val="28"/>
        </w:rPr>
        <w:t xml:space="preserve">  </w:t>
      </w:r>
      <w:r w:rsidR="00461547">
        <w:rPr>
          <w:rFonts w:ascii="Times New Roman" w:hAnsi="Times New Roman"/>
          <w:sz w:val="28"/>
          <w:szCs w:val="28"/>
        </w:rPr>
        <w:t xml:space="preserve"> </w:t>
      </w:r>
      <w:r w:rsidR="009B5B06" w:rsidRPr="009B5B06">
        <w:rPr>
          <w:rFonts w:ascii="Times New Roman" w:hAnsi="Times New Roman"/>
          <w:sz w:val="28"/>
          <w:szCs w:val="28"/>
        </w:rPr>
        <w:t>П.С. Завьялов</w:t>
      </w:r>
      <w:r w:rsidR="00EB7561">
        <w:rPr>
          <w:rFonts w:ascii="Times New Roman" w:hAnsi="Times New Roman"/>
          <w:sz w:val="28"/>
          <w:szCs w:val="28"/>
        </w:rPr>
        <w:t>, В.</w:t>
      </w:r>
      <w:r w:rsidR="009B5B06">
        <w:rPr>
          <w:rFonts w:ascii="Times New Roman" w:hAnsi="Times New Roman"/>
          <w:sz w:val="28"/>
          <w:szCs w:val="28"/>
        </w:rPr>
        <w:t>Е. Демидов,</w:t>
      </w:r>
      <w:r w:rsidR="00D3007D">
        <w:rPr>
          <w:rFonts w:ascii="Times New Roman" w:hAnsi="Times New Roman"/>
          <w:sz w:val="28"/>
          <w:szCs w:val="28"/>
        </w:rPr>
        <w:t xml:space="preserve"> Ж.</w:t>
      </w:r>
      <w:r w:rsidR="001449C8">
        <w:rPr>
          <w:rFonts w:ascii="Times New Roman" w:hAnsi="Times New Roman"/>
          <w:sz w:val="28"/>
          <w:szCs w:val="28"/>
        </w:rPr>
        <w:t>Ж. Ламбен</w:t>
      </w:r>
      <w:r w:rsidR="004A3043">
        <w:rPr>
          <w:rFonts w:ascii="Times New Roman" w:hAnsi="Times New Roman"/>
          <w:sz w:val="28"/>
          <w:szCs w:val="28"/>
        </w:rPr>
        <w:t>,</w:t>
      </w:r>
      <w:r w:rsidR="00EB7561">
        <w:rPr>
          <w:rFonts w:ascii="Times New Roman" w:hAnsi="Times New Roman"/>
          <w:sz w:val="28"/>
          <w:szCs w:val="28"/>
        </w:rPr>
        <w:t xml:space="preserve"> И</w:t>
      </w:r>
      <w:r w:rsidR="00EB7561" w:rsidRPr="00EB7561">
        <w:rPr>
          <w:rFonts w:ascii="Times New Roman" w:hAnsi="Times New Roman"/>
          <w:sz w:val="28"/>
          <w:szCs w:val="28"/>
        </w:rPr>
        <w:t>.В</w:t>
      </w:r>
      <w:r w:rsidR="00EB7561">
        <w:rPr>
          <w:rFonts w:ascii="Times New Roman" w:hAnsi="Times New Roman"/>
          <w:sz w:val="28"/>
          <w:szCs w:val="28"/>
        </w:rPr>
        <w:t>. Быковкая</w:t>
      </w:r>
      <w:r w:rsidR="00EB7561" w:rsidRPr="00EB7561">
        <w:rPr>
          <w:rFonts w:ascii="Times New Roman" w:hAnsi="Times New Roman"/>
          <w:sz w:val="28"/>
          <w:szCs w:val="28"/>
        </w:rPr>
        <w:t>,</w:t>
      </w:r>
      <w:r w:rsidR="00EB7561">
        <w:rPr>
          <w:rFonts w:ascii="Times New Roman" w:hAnsi="Times New Roman"/>
          <w:sz w:val="28"/>
          <w:szCs w:val="28"/>
        </w:rPr>
        <w:t xml:space="preserve"> </w:t>
      </w:r>
      <w:r w:rsidR="004A3043">
        <w:rPr>
          <w:rFonts w:ascii="Times New Roman" w:hAnsi="Times New Roman"/>
          <w:sz w:val="28"/>
          <w:szCs w:val="28"/>
        </w:rPr>
        <w:t>М.Э. Сейфуллаева, В.И. Перлов, А.В. Осташков и другие.</w:t>
      </w:r>
    </w:p>
    <w:p w:rsidR="00000C9D" w:rsidRPr="001A43B1" w:rsidRDefault="00B10001" w:rsidP="001A43B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8" w:name="_Toc256361378"/>
      <w:r>
        <w:rPr>
          <w:rFonts w:ascii="Times New Roman" w:hAnsi="Times New Roman"/>
          <w:b/>
          <w:sz w:val="28"/>
          <w:szCs w:val="28"/>
        </w:rPr>
        <w:br w:type="page"/>
      </w:r>
      <w:r w:rsidR="00093112" w:rsidRPr="001A43B1">
        <w:rPr>
          <w:rFonts w:ascii="Times New Roman" w:hAnsi="Times New Roman"/>
          <w:b/>
          <w:sz w:val="28"/>
          <w:szCs w:val="28"/>
        </w:rPr>
        <w:t>1</w:t>
      </w:r>
      <w:r w:rsidR="00E250D7" w:rsidRPr="001A43B1">
        <w:rPr>
          <w:rFonts w:ascii="Times New Roman" w:hAnsi="Times New Roman"/>
          <w:b/>
          <w:sz w:val="28"/>
          <w:szCs w:val="28"/>
        </w:rPr>
        <w:t>.</w:t>
      </w:r>
      <w:r w:rsidR="00E250D7" w:rsidRPr="00D40737">
        <w:rPr>
          <w:rFonts w:ascii="Times New Roman" w:hAnsi="Times New Roman"/>
          <w:sz w:val="28"/>
          <w:szCs w:val="28"/>
        </w:rPr>
        <w:t xml:space="preserve"> </w:t>
      </w:r>
      <w:r w:rsidR="00E250D7" w:rsidRPr="001A43B1">
        <w:rPr>
          <w:rFonts w:ascii="Times New Roman" w:hAnsi="Times New Roman"/>
          <w:b/>
          <w:sz w:val="28"/>
          <w:szCs w:val="28"/>
        </w:rPr>
        <w:t>Понятие</w:t>
      </w:r>
      <w:r w:rsidR="00093112" w:rsidRPr="001A43B1">
        <w:rPr>
          <w:rFonts w:ascii="Times New Roman" w:hAnsi="Times New Roman"/>
          <w:b/>
          <w:sz w:val="28"/>
          <w:szCs w:val="28"/>
        </w:rPr>
        <w:t xml:space="preserve">, </w:t>
      </w:r>
      <w:r w:rsidR="00E250D7" w:rsidRPr="001A43B1">
        <w:rPr>
          <w:rFonts w:ascii="Times New Roman" w:hAnsi="Times New Roman"/>
          <w:b/>
          <w:sz w:val="28"/>
          <w:szCs w:val="28"/>
        </w:rPr>
        <w:t xml:space="preserve">особенности </w:t>
      </w:r>
      <w:r w:rsidR="00093112" w:rsidRPr="001A43B1">
        <w:rPr>
          <w:rFonts w:ascii="Times New Roman" w:hAnsi="Times New Roman"/>
          <w:b/>
          <w:sz w:val="28"/>
          <w:szCs w:val="28"/>
        </w:rPr>
        <w:t xml:space="preserve">и планирование </w:t>
      </w:r>
      <w:r w:rsidR="00E250D7" w:rsidRPr="001A43B1">
        <w:rPr>
          <w:rFonts w:ascii="Times New Roman" w:hAnsi="Times New Roman"/>
          <w:b/>
          <w:sz w:val="28"/>
          <w:szCs w:val="28"/>
        </w:rPr>
        <w:t>бюджета маркетинга</w:t>
      </w:r>
      <w:bookmarkEnd w:id="8"/>
    </w:p>
    <w:p w:rsidR="00000C9D" w:rsidRPr="00E250D7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93112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Бюджет в широком смысле след</w:t>
      </w:r>
      <w:r w:rsidR="009B5B06">
        <w:rPr>
          <w:rFonts w:ascii="Times New Roman" w:hAnsi="Times New Roman"/>
          <w:sz w:val="28"/>
          <w:szCs w:val="28"/>
        </w:rPr>
        <w:t>ует понимать как четко сформули</w:t>
      </w:r>
      <w:r w:rsidRPr="00E250D7">
        <w:rPr>
          <w:rFonts w:ascii="Times New Roman" w:hAnsi="Times New Roman"/>
          <w:sz w:val="28"/>
          <w:szCs w:val="28"/>
        </w:rPr>
        <w:t xml:space="preserve">рованную роспись доходов и расходов государства, региона, предприятия на определенный период. </w:t>
      </w:r>
    </w:p>
    <w:p w:rsidR="00000C9D" w:rsidRPr="00E250D7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Бюджет маркетинга имеет ряд особенностей:</w:t>
      </w:r>
    </w:p>
    <w:p w:rsidR="00000C9D" w:rsidRPr="00E250D7" w:rsidRDefault="00093112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>разрабатывается не всегда на определенный период, может разра</w:t>
      </w:r>
      <w:r w:rsidR="00000C9D" w:rsidRPr="00E250D7">
        <w:rPr>
          <w:rFonts w:ascii="Times New Roman" w:hAnsi="Times New Roman"/>
          <w:sz w:val="28"/>
          <w:szCs w:val="28"/>
        </w:rPr>
        <w:softHyphen/>
        <w:t>батываться для определенного маркетингового мероприятия (мар</w:t>
      </w:r>
      <w:r w:rsidR="00000C9D" w:rsidRPr="00E250D7">
        <w:rPr>
          <w:rFonts w:ascii="Times New Roman" w:hAnsi="Times New Roman"/>
          <w:sz w:val="28"/>
          <w:szCs w:val="28"/>
        </w:rPr>
        <w:softHyphen/>
        <w:t>кетингового исследования, рекламной акции или кампании и т.д.);</w:t>
      </w:r>
    </w:p>
    <w:p w:rsidR="00000C9D" w:rsidRPr="00E250D7" w:rsidRDefault="00093112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>в роли расходов выступают затраты фирмы на маркетинговые мероприятия — рекламные и PR-акции и кампании, стиму</w:t>
      </w:r>
      <w:r w:rsidR="00000C9D" w:rsidRPr="00E250D7">
        <w:rPr>
          <w:rFonts w:ascii="Times New Roman" w:hAnsi="Times New Roman"/>
          <w:sz w:val="28"/>
          <w:szCs w:val="28"/>
        </w:rPr>
        <w:softHyphen/>
        <w:t>лирование сбыта и спроса, представительские расходы и т.д.;</w:t>
      </w:r>
    </w:p>
    <w:p w:rsidR="00000C9D" w:rsidRPr="00E250D7" w:rsidRDefault="00093112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>в роли доходов выступают количественные и качественные операции эффективности маркетинговых мероприятий</w:t>
      </w:r>
      <w:r w:rsidR="004A3043">
        <w:rPr>
          <w:rFonts w:ascii="Times New Roman" w:hAnsi="Times New Roman"/>
          <w:sz w:val="28"/>
          <w:szCs w:val="28"/>
        </w:rPr>
        <w:t xml:space="preserve"> [</w:t>
      </w:r>
      <w:r w:rsidR="004A3043" w:rsidRPr="004A304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c.</w:t>
      </w:r>
      <w:r w:rsidR="00D3007D">
        <w:rPr>
          <w:rFonts w:ascii="Times New Roman" w:hAnsi="Times New Roman"/>
          <w:sz w:val="28"/>
          <w:szCs w:val="28"/>
        </w:rPr>
        <w:t xml:space="preserve"> </w:t>
      </w:r>
      <w:r w:rsidRPr="00093112">
        <w:rPr>
          <w:rFonts w:ascii="Times New Roman" w:hAnsi="Times New Roman"/>
          <w:sz w:val="28"/>
          <w:szCs w:val="28"/>
        </w:rPr>
        <w:t>149]</w:t>
      </w:r>
      <w:r w:rsidR="00000C9D" w:rsidRPr="00E250D7">
        <w:rPr>
          <w:rFonts w:ascii="Times New Roman" w:hAnsi="Times New Roman"/>
          <w:sz w:val="28"/>
          <w:szCs w:val="28"/>
        </w:rPr>
        <w:t>.</w:t>
      </w:r>
    </w:p>
    <w:p w:rsidR="00000C9D" w:rsidRPr="00E250D7" w:rsidRDefault="00000C9D" w:rsidP="00093112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В общем виде планирование бюджета маркетинга фирмы можно представить в виде сбалансированной увязки ресурсов и потребностей в них, указания источников ресур</w:t>
      </w:r>
      <w:r w:rsidR="00093112">
        <w:rPr>
          <w:rFonts w:ascii="Times New Roman" w:hAnsi="Times New Roman"/>
          <w:sz w:val="28"/>
          <w:szCs w:val="28"/>
        </w:rPr>
        <w:t>сов и их распределения (рис. 1</w:t>
      </w:r>
      <w:r w:rsidRPr="00E250D7">
        <w:rPr>
          <w:rFonts w:ascii="Times New Roman" w:hAnsi="Times New Roman"/>
          <w:sz w:val="28"/>
          <w:szCs w:val="28"/>
        </w:rPr>
        <w:t>).</w:t>
      </w:r>
    </w:p>
    <w:p w:rsidR="00000C9D" w:rsidRPr="00E250D7" w:rsidRDefault="00800368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276.75pt;height:228pt;visibility:visible">
            <v:imagedata r:id="rId7" o:title=""/>
          </v:shape>
        </w:pict>
      </w:r>
    </w:p>
    <w:p w:rsidR="00000C9D" w:rsidRPr="00992298" w:rsidRDefault="00000C9D" w:rsidP="00093112">
      <w:pPr>
        <w:spacing w:before="120" w:after="0" w:line="36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bookmarkStart w:id="9" w:name="_Toc256361379"/>
      <w:r w:rsidRPr="00E250D7">
        <w:rPr>
          <w:rFonts w:ascii="Times New Roman" w:hAnsi="Times New Roman"/>
          <w:sz w:val="28"/>
          <w:szCs w:val="28"/>
        </w:rPr>
        <w:t>Рис</w:t>
      </w:r>
      <w:r w:rsidR="00093112">
        <w:rPr>
          <w:rFonts w:ascii="Times New Roman" w:hAnsi="Times New Roman"/>
          <w:sz w:val="28"/>
          <w:szCs w:val="28"/>
        </w:rPr>
        <w:t>унок 1 -</w:t>
      </w:r>
      <w:r w:rsidRPr="00E250D7">
        <w:rPr>
          <w:rFonts w:ascii="Times New Roman" w:hAnsi="Times New Roman"/>
          <w:sz w:val="28"/>
          <w:szCs w:val="28"/>
        </w:rPr>
        <w:t xml:space="preserve"> Балансовый метод планирования бюджета маркетинга</w:t>
      </w:r>
      <w:r w:rsidR="004A3043">
        <w:rPr>
          <w:rFonts w:ascii="Times New Roman" w:hAnsi="Times New Roman"/>
          <w:sz w:val="28"/>
          <w:szCs w:val="28"/>
        </w:rPr>
        <w:t xml:space="preserve"> [</w:t>
      </w:r>
      <w:r w:rsidR="004A3043" w:rsidRPr="004A3043">
        <w:rPr>
          <w:rFonts w:ascii="Times New Roman" w:hAnsi="Times New Roman"/>
          <w:sz w:val="28"/>
          <w:szCs w:val="28"/>
        </w:rPr>
        <w:t>4</w:t>
      </w:r>
      <w:r w:rsidR="00093112">
        <w:rPr>
          <w:rFonts w:ascii="Times New Roman" w:hAnsi="Times New Roman"/>
          <w:sz w:val="28"/>
          <w:szCs w:val="28"/>
        </w:rPr>
        <w:t>, c.</w:t>
      </w:r>
      <w:r w:rsidR="00093112" w:rsidRPr="00093112">
        <w:rPr>
          <w:rFonts w:ascii="Times New Roman" w:hAnsi="Times New Roman"/>
          <w:sz w:val="28"/>
          <w:szCs w:val="28"/>
        </w:rPr>
        <w:t>149]</w:t>
      </w:r>
      <w:bookmarkEnd w:id="9"/>
    </w:p>
    <w:p w:rsidR="00000C9D" w:rsidRPr="00E250D7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Разработка бюджета маркетинга происходит на стадии тактиче</w:t>
      </w:r>
      <w:r w:rsidRPr="00E250D7">
        <w:rPr>
          <w:rFonts w:ascii="Times New Roman" w:hAnsi="Times New Roman"/>
          <w:sz w:val="28"/>
          <w:szCs w:val="28"/>
        </w:rPr>
        <w:softHyphen/>
        <w:t>ского (операционного) планирования маркетинга, когда есть ком</w:t>
      </w:r>
      <w:r w:rsidRPr="00E250D7">
        <w:rPr>
          <w:rFonts w:ascii="Times New Roman" w:hAnsi="Times New Roman"/>
          <w:sz w:val="28"/>
          <w:szCs w:val="28"/>
        </w:rPr>
        <w:softHyphen/>
        <w:t>плекс мероприятий по достижению поставленных целей и задач. В бюджете расписывается нормируемое распределение ресурсов на планируемую единицу конечного результата.</w:t>
      </w:r>
    </w:p>
    <w:p w:rsidR="00000C9D" w:rsidRPr="00E250D7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Выделяют несколько видов норм при распределении ресурсов в бюджете маркетинга: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индивидуализированные — ресурсы выделяются определенно</w:t>
      </w:r>
      <w:r w:rsidRPr="00093112">
        <w:rPr>
          <w:rFonts w:ascii="Times New Roman" w:hAnsi="Times New Roman"/>
          <w:sz w:val="28"/>
          <w:szCs w:val="28"/>
        </w:rPr>
        <w:softHyphen/>
        <w:t>му, конкретному ответственному лицу;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групповые — ресурсы выделя</w:t>
      </w:r>
      <w:r w:rsidR="00093112">
        <w:rPr>
          <w:rFonts w:ascii="Times New Roman" w:hAnsi="Times New Roman"/>
          <w:sz w:val="28"/>
          <w:szCs w:val="28"/>
        </w:rPr>
        <w:t>ются группе лиц (отделу, подраз</w:t>
      </w:r>
      <w:r w:rsidRPr="00093112">
        <w:rPr>
          <w:rFonts w:ascii="Times New Roman" w:hAnsi="Times New Roman"/>
          <w:sz w:val="28"/>
          <w:szCs w:val="28"/>
        </w:rPr>
        <w:t>делению, другому юридическому лицу);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натуральные — выражаются в материальном виде (количество единиц техники, оборудования, помещений и т.д.);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стоимостные — это нормы распределения затрат денежных средств и материальных ресурсов в денежном выражении;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повременно-трудовые — нормы распределения затрат рабочего времени, количество сотрудников для выполнения мероприятия маркетинга.</w:t>
      </w:r>
    </w:p>
    <w:p w:rsidR="00000C9D" w:rsidRPr="00E250D7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Нормы затрат ресурсов при р</w:t>
      </w:r>
      <w:r w:rsidR="00093112">
        <w:rPr>
          <w:rFonts w:ascii="Times New Roman" w:hAnsi="Times New Roman"/>
          <w:sz w:val="28"/>
          <w:szCs w:val="28"/>
        </w:rPr>
        <w:t>азработке бюджета маркетинга вы</w:t>
      </w:r>
      <w:r w:rsidRPr="00E250D7">
        <w:rPr>
          <w:rFonts w:ascii="Times New Roman" w:hAnsi="Times New Roman"/>
          <w:sz w:val="28"/>
          <w:szCs w:val="28"/>
        </w:rPr>
        <w:t>водятся несколькими путями: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сопоставлением фактических затрат и прогнозируемого эф</w:t>
      </w:r>
      <w:r w:rsidRPr="00093112">
        <w:rPr>
          <w:rFonts w:ascii="Times New Roman" w:hAnsi="Times New Roman"/>
          <w:sz w:val="28"/>
          <w:szCs w:val="28"/>
        </w:rPr>
        <w:softHyphen/>
        <w:t>фекта, произведенного ими;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на основе возможностей организации (конструктивных возможностей техники и оборудования, человеческих воз</w:t>
      </w:r>
      <w:r w:rsidRPr="00093112">
        <w:rPr>
          <w:rFonts w:ascii="Times New Roman" w:hAnsi="Times New Roman"/>
          <w:sz w:val="28"/>
          <w:szCs w:val="28"/>
        </w:rPr>
        <w:softHyphen/>
        <w:t>можностей, определенных на основе специальных исследо</w:t>
      </w:r>
      <w:r w:rsidRPr="00093112">
        <w:rPr>
          <w:rFonts w:ascii="Times New Roman" w:hAnsi="Times New Roman"/>
          <w:sz w:val="28"/>
          <w:szCs w:val="28"/>
        </w:rPr>
        <w:softHyphen/>
        <w:t>ваний).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путем проекции трендовых (прошлых) показателей, значений тенденций в будущее.</w:t>
      </w:r>
    </w:p>
    <w:p w:rsidR="00000C9D" w:rsidRPr="00093112" w:rsidRDefault="00000C9D" w:rsidP="00093112">
      <w:pPr>
        <w:pStyle w:val="a7"/>
        <w:numPr>
          <w:ilvl w:val="0"/>
          <w:numId w:val="6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путем выявления зависимостей между величинами, имею</w:t>
      </w:r>
      <w:r w:rsidRPr="00093112">
        <w:rPr>
          <w:rFonts w:ascii="Times New Roman" w:hAnsi="Times New Roman"/>
          <w:sz w:val="28"/>
          <w:szCs w:val="28"/>
        </w:rPr>
        <w:softHyphen/>
        <w:t>щими причинно-следственные связи, т.е. зависимости эф</w:t>
      </w:r>
      <w:r w:rsidRPr="00093112">
        <w:rPr>
          <w:rFonts w:ascii="Times New Roman" w:hAnsi="Times New Roman"/>
          <w:sz w:val="28"/>
          <w:szCs w:val="28"/>
        </w:rPr>
        <w:softHyphen/>
        <w:t>фективности (или неэффективности) комплекса маркетин</w:t>
      </w:r>
      <w:r w:rsidRPr="00093112">
        <w:rPr>
          <w:rFonts w:ascii="Times New Roman" w:hAnsi="Times New Roman"/>
          <w:sz w:val="28"/>
          <w:szCs w:val="28"/>
        </w:rPr>
        <w:softHyphen/>
        <w:t>говых мероприятий в целом или в отдельности от объема затраченных ресурсов</w:t>
      </w:r>
      <w:r w:rsidR="00093112" w:rsidRPr="00093112">
        <w:rPr>
          <w:rFonts w:ascii="Times New Roman" w:hAnsi="Times New Roman"/>
          <w:sz w:val="28"/>
          <w:szCs w:val="28"/>
        </w:rPr>
        <w:t xml:space="preserve"> </w:t>
      </w:r>
      <w:r w:rsidR="004A3043">
        <w:rPr>
          <w:rFonts w:ascii="Times New Roman" w:hAnsi="Times New Roman"/>
          <w:sz w:val="28"/>
          <w:szCs w:val="28"/>
        </w:rPr>
        <w:t>[</w:t>
      </w:r>
      <w:r w:rsidR="004A3043" w:rsidRPr="004A3043">
        <w:rPr>
          <w:rFonts w:ascii="Times New Roman" w:hAnsi="Times New Roman"/>
          <w:sz w:val="28"/>
          <w:szCs w:val="28"/>
        </w:rPr>
        <w:t>4</w:t>
      </w:r>
      <w:r w:rsidR="00093112">
        <w:rPr>
          <w:rFonts w:ascii="Times New Roman" w:hAnsi="Times New Roman"/>
          <w:sz w:val="28"/>
          <w:szCs w:val="28"/>
        </w:rPr>
        <w:t>, c.</w:t>
      </w:r>
      <w:r w:rsidR="00D3007D">
        <w:rPr>
          <w:rFonts w:ascii="Times New Roman" w:hAnsi="Times New Roman"/>
          <w:sz w:val="28"/>
          <w:szCs w:val="28"/>
        </w:rPr>
        <w:t xml:space="preserve"> </w:t>
      </w:r>
      <w:r w:rsidR="00093112">
        <w:rPr>
          <w:rFonts w:ascii="Times New Roman" w:hAnsi="Times New Roman"/>
          <w:sz w:val="28"/>
          <w:szCs w:val="28"/>
        </w:rPr>
        <w:t>1</w:t>
      </w:r>
      <w:r w:rsidR="00093112" w:rsidRPr="00093112">
        <w:rPr>
          <w:rFonts w:ascii="Times New Roman" w:hAnsi="Times New Roman"/>
          <w:sz w:val="28"/>
          <w:szCs w:val="28"/>
        </w:rPr>
        <w:t>50]</w:t>
      </w:r>
      <w:r w:rsidRPr="00093112">
        <w:rPr>
          <w:rFonts w:ascii="Times New Roman" w:hAnsi="Times New Roman"/>
          <w:sz w:val="28"/>
          <w:szCs w:val="28"/>
        </w:rPr>
        <w:t>.</w:t>
      </w:r>
    </w:p>
    <w:p w:rsidR="00093112" w:rsidRPr="00093112" w:rsidRDefault="00093112" w:rsidP="0009311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3112">
        <w:rPr>
          <w:rFonts w:ascii="Times New Roman" w:hAnsi="Times New Roman"/>
          <w:sz w:val="28"/>
          <w:szCs w:val="28"/>
        </w:rPr>
        <w:t>Процесс разработки бюджета марке</w:t>
      </w:r>
      <w:r>
        <w:rPr>
          <w:rFonts w:ascii="Times New Roman" w:hAnsi="Times New Roman"/>
          <w:sz w:val="28"/>
          <w:szCs w:val="28"/>
        </w:rPr>
        <w:t xml:space="preserve">тинга показан на рис. </w:t>
      </w:r>
      <w:r w:rsidRPr="00093112">
        <w:rPr>
          <w:rFonts w:ascii="Times New Roman" w:hAnsi="Times New Roman"/>
          <w:sz w:val="28"/>
          <w:szCs w:val="28"/>
        </w:rPr>
        <w:t>2.</w:t>
      </w:r>
    </w:p>
    <w:p w:rsidR="00093112" w:rsidRDefault="00800368" w:rsidP="00093112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371.25pt;height:267.75pt;visibility:visible">
            <v:imagedata r:id="rId8" o:title="" cropbottom="3466f"/>
          </v:shape>
        </w:pict>
      </w:r>
    </w:p>
    <w:p w:rsidR="00093112" w:rsidRPr="00FF2B6C" w:rsidRDefault="00FF2B6C" w:rsidP="00FF2B6C">
      <w:pPr>
        <w:spacing w:before="120"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  <w:r w:rsidRPr="00FF2B6C">
        <w:rPr>
          <w:rFonts w:ascii="Times New Roman" w:hAnsi="Times New Roman"/>
          <w:sz w:val="28"/>
          <w:szCs w:val="28"/>
        </w:rPr>
        <w:t xml:space="preserve"> 2 - </w:t>
      </w:r>
      <w:r w:rsidRPr="00E250D7">
        <w:rPr>
          <w:rFonts w:ascii="Times New Roman" w:hAnsi="Times New Roman"/>
          <w:sz w:val="28"/>
          <w:szCs w:val="28"/>
        </w:rPr>
        <w:t>Процесс разработки бюджета маркетинга</w:t>
      </w:r>
    </w:p>
    <w:p w:rsidR="00000C9D" w:rsidRPr="00E250D7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Порядок разработки бюджета заключается в составлении двух параллельных частей.</w:t>
      </w:r>
    </w:p>
    <w:p w:rsidR="00000C9D" w:rsidRPr="00E250D7" w:rsidRDefault="00000C9D" w:rsidP="00FF2B6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В первую часть входят расходные статьи бюджета, т.е. для нее характерна целевая направленно</w:t>
      </w:r>
      <w:r w:rsidR="00FF2B6C">
        <w:rPr>
          <w:rFonts w:ascii="Times New Roman" w:hAnsi="Times New Roman"/>
          <w:sz w:val="28"/>
          <w:szCs w:val="28"/>
        </w:rPr>
        <w:t>сть распределения ресурсов и ко</w:t>
      </w:r>
      <w:r w:rsidRPr="00E250D7">
        <w:rPr>
          <w:rFonts w:ascii="Times New Roman" w:hAnsi="Times New Roman"/>
          <w:sz w:val="28"/>
          <w:szCs w:val="28"/>
        </w:rPr>
        <w:t>личественно-качественные характеристики бюджета. Как правило, эта часть составляется с использованием сметы расходов — доку</w:t>
      </w:r>
      <w:r w:rsidRPr="00E250D7">
        <w:rPr>
          <w:rFonts w:ascii="Times New Roman" w:hAnsi="Times New Roman"/>
          <w:sz w:val="28"/>
          <w:szCs w:val="28"/>
        </w:rPr>
        <w:softHyphen/>
        <w:t>ментально оформленного размера</w:t>
      </w:r>
      <w:r w:rsidR="00FF2B6C">
        <w:rPr>
          <w:rFonts w:ascii="Times New Roman" w:hAnsi="Times New Roman"/>
          <w:sz w:val="28"/>
          <w:szCs w:val="28"/>
        </w:rPr>
        <w:t xml:space="preserve"> затрат (трудовых, денежных, ма</w:t>
      </w:r>
      <w:r w:rsidR="00FF2B6C" w:rsidRPr="00E250D7">
        <w:rPr>
          <w:rFonts w:ascii="Times New Roman" w:hAnsi="Times New Roman"/>
          <w:sz w:val="28"/>
          <w:szCs w:val="28"/>
        </w:rPr>
        <w:t>териальных</w:t>
      </w:r>
      <w:r w:rsidRPr="00E250D7">
        <w:rPr>
          <w:rFonts w:ascii="Times New Roman" w:hAnsi="Times New Roman"/>
          <w:sz w:val="28"/>
          <w:szCs w:val="28"/>
        </w:rPr>
        <w:t>), необходимых для выполнения комплекса и отдельных маркетинговых мероприятий.</w:t>
      </w:r>
    </w:p>
    <w:p w:rsidR="00000C9D" w:rsidRDefault="00000C9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Вторая часть — это доходные статьи бюджета, т.е. отношение суммы эффективности комплекса и отдельных мероприятий мар</w:t>
      </w:r>
      <w:r w:rsidRPr="00E250D7">
        <w:rPr>
          <w:rFonts w:ascii="Times New Roman" w:hAnsi="Times New Roman"/>
          <w:sz w:val="28"/>
          <w:szCs w:val="28"/>
        </w:rPr>
        <w:softHyphen/>
        <w:t>кетинга к сумме ресурсов, затраченных на его планирование, раз</w:t>
      </w:r>
      <w:r w:rsidRPr="00E250D7">
        <w:rPr>
          <w:rFonts w:ascii="Times New Roman" w:hAnsi="Times New Roman"/>
          <w:sz w:val="28"/>
          <w:szCs w:val="28"/>
        </w:rPr>
        <w:softHyphen/>
        <w:t>работку и реализацию. Здесь определяются уровень отдачи затрат и степень использования средств на маркетинг, т.е. рентабель</w:t>
      </w:r>
      <w:r w:rsidRPr="00E250D7">
        <w:rPr>
          <w:rFonts w:ascii="Times New Roman" w:hAnsi="Times New Roman"/>
          <w:sz w:val="28"/>
          <w:szCs w:val="28"/>
        </w:rPr>
        <w:softHyphen/>
        <w:t>ность и прибыльность маркетинговых мероприятий, их экономи</w:t>
      </w:r>
      <w:r w:rsidRPr="00E250D7">
        <w:rPr>
          <w:rFonts w:ascii="Times New Roman" w:hAnsi="Times New Roman"/>
          <w:sz w:val="28"/>
          <w:szCs w:val="28"/>
        </w:rPr>
        <w:softHyphen/>
        <w:t>ческая целесообразность</w:t>
      </w:r>
      <w:r w:rsidR="004A3043">
        <w:rPr>
          <w:rFonts w:ascii="Times New Roman" w:hAnsi="Times New Roman"/>
          <w:sz w:val="28"/>
          <w:szCs w:val="28"/>
        </w:rPr>
        <w:t xml:space="preserve"> [4, c. </w:t>
      </w:r>
      <w:r w:rsidR="004A3043" w:rsidRPr="004A3043">
        <w:rPr>
          <w:rFonts w:ascii="Times New Roman" w:hAnsi="Times New Roman"/>
          <w:sz w:val="28"/>
          <w:szCs w:val="28"/>
        </w:rPr>
        <w:t>151]</w:t>
      </w:r>
      <w:r w:rsidRPr="00E250D7">
        <w:rPr>
          <w:rFonts w:ascii="Times New Roman" w:hAnsi="Times New Roman"/>
          <w:sz w:val="28"/>
          <w:szCs w:val="28"/>
        </w:rPr>
        <w:t>.</w:t>
      </w:r>
    </w:p>
    <w:p w:rsidR="00EE5B3D" w:rsidRPr="00E250D7" w:rsidRDefault="00EE5B3D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E5B3D">
        <w:rPr>
          <w:rFonts w:ascii="Times New Roman" w:hAnsi="Times New Roman"/>
          <w:sz w:val="28"/>
          <w:szCs w:val="28"/>
        </w:rPr>
        <w:t>После того как составлены бюджет доходов и расходов, а также прогнозный баланс, можно сформировать бюджет движения денежных средств косвенным методом. При использовании косвенного метода чистая прибыль или убыток корректируются с учетом операций неденежного характера (к примеру, амортизация и создание резервов переоценки), а принимается во внимание изменение дебиторс</w:t>
      </w:r>
      <w:r>
        <w:rPr>
          <w:rFonts w:ascii="Times New Roman" w:hAnsi="Times New Roman"/>
          <w:sz w:val="28"/>
          <w:szCs w:val="28"/>
        </w:rPr>
        <w:t>кой и кредиторской задолженности [</w:t>
      </w:r>
      <w:r w:rsidR="00FB578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].</w:t>
      </w:r>
    </w:p>
    <w:p w:rsidR="00FF2B6C" w:rsidRPr="00D40737" w:rsidRDefault="00FF2B6C" w:rsidP="00D40737">
      <w:pPr>
        <w:pStyle w:val="2"/>
        <w:ind w:firstLine="851"/>
        <w:rPr>
          <w:rFonts w:ascii="Times New Roman" w:hAnsi="Times New Roman"/>
          <w:color w:val="auto"/>
          <w:sz w:val="28"/>
          <w:szCs w:val="28"/>
        </w:rPr>
      </w:pPr>
      <w:bookmarkStart w:id="10" w:name="_Toc256361380"/>
      <w:r w:rsidRPr="00D40737">
        <w:rPr>
          <w:rFonts w:ascii="Times New Roman" w:hAnsi="Times New Roman"/>
          <w:color w:val="auto"/>
          <w:sz w:val="28"/>
          <w:szCs w:val="28"/>
        </w:rPr>
        <w:t>2. Методы формирования бюджета маркетинга</w:t>
      </w:r>
      <w:bookmarkEnd w:id="10"/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По определению бюджет маркетинга — это расходы на комп</w:t>
      </w:r>
      <w:r w:rsidRPr="00E250D7">
        <w:rPr>
          <w:rFonts w:ascii="Times New Roman" w:hAnsi="Times New Roman"/>
          <w:sz w:val="28"/>
          <w:szCs w:val="28"/>
        </w:rPr>
        <w:softHyphen/>
        <w:t>лексные исследования рынков (конъюнктурные, средне- и долго</w:t>
      </w:r>
      <w:r w:rsidRPr="00E250D7">
        <w:rPr>
          <w:rFonts w:ascii="Times New Roman" w:hAnsi="Times New Roman"/>
          <w:sz w:val="28"/>
          <w:szCs w:val="28"/>
        </w:rPr>
        <w:softHyphen/>
        <w:t>срочные), на обеспечение конкурентоспособности товара, органи</w:t>
      </w:r>
      <w:r w:rsidRPr="00E250D7">
        <w:rPr>
          <w:rFonts w:ascii="Times New Roman" w:hAnsi="Times New Roman"/>
          <w:sz w:val="28"/>
          <w:szCs w:val="28"/>
        </w:rPr>
        <w:softHyphen/>
        <w:t>зацию товародвижения и сбытовой сети, информационные связи с покупателями (реклама, участие в выставках, ярмарках и т.д.).</w:t>
      </w:r>
    </w:p>
    <w:p w:rsidR="009B5B06" w:rsidRDefault="009B5B06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маркетинга – одна из весьма сложных задач, с которыми приходится иметь дело руководителям фирмы. Поэтому выделение средств на маркетинг – это решение оптимизационной задачи с большим количеством переменных, влияние которых обычно не поддается точному учету, т.е. з</w:t>
      </w:r>
      <w:r w:rsidR="00982828">
        <w:rPr>
          <w:rFonts w:ascii="Times New Roman" w:hAnsi="Times New Roman"/>
          <w:sz w:val="28"/>
          <w:szCs w:val="28"/>
        </w:rPr>
        <w:t>адачи типично прогностической [5</w:t>
      </w:r>
      <w:r>
        <w:rPr>
          <w:rFonts w:ascii="Times New Roman" w:hAnsi="Times New Roman"/>
          <w:sz w:val="28"/>
          <w:szCs w:val="28"/>
        </w:rPr>
        <w:t>, c.</w:t>
      </w:r>
      <w:r w:rsidRPr="009B5B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416]. 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Решение задачи оптимизации средств, выделяемых на маркетинг, связывается в основном с традициями и опытом высших руководящих работников предприятий, а также с анализом маркетинговых расходов фирм-конкурентов. Чтобы оценить порядок величины расходов на мар</w:t>
      </w:r>
      <w:r w:rsidRPr="00E250D7">
        <w:rPr>
          <w:rFonts w:ascii="Times New Roman" w:hAnsi="Times New Roman"/>
          <w:sz w:val="28"/>
          <w:szCs w:val="28"/>
        </w:rPr>
        <w:softHyphen/>
        <w:t>кетинг некоторые авторы предлагают использовать уравнение прибыли.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Уравнение прибыли выводится следующим образом. Прибыль (Z) равна доходу от реализации товара (R) за вычетом издержек (С):</w:t>
      </w:r>
    </w:p>
    <w:p w:rsidR="00EF6B7B" w:rsidRPr="00E250D7" w:rsidRDefault="00EF6B7B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 =</w:t>
      </w:r>
      <w:r w:rsidRPr="00E250D7">
        <w:rPr>
          <w:rFonts w:ascii="Times New Roman" w:hAnsi="Times New Roman"/>
          <w:sz w:val="28"/>
          <w:szCs w:val="28"/>
        </w:rPr>
        <w:t xml:space="preserve"> R</w:t>
      </w:r>
      <w:r>
        <w:rPr>
          <w:rFonts w:ascii="Times New Roman" w:hAnsi="Times New Roman"/>
          <w:sz w:val="28"/>
          <w:szCs w:val="28"/>
        </w:rPr>
        <w:t xml:space="preserve"> — С </w:t>
      </w:r>
      <w:r w:rsidR="0046588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E250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(1</w:t>
      </w:r>
      <w:r w:rsidRPr="00E250D7">
        <w:rPr>
          <w:rFonts w:ascii="Times New Roman" w:hAnsi="Times New Roman"/>
          <w:sz w:val="28"/>
          <w:szCs w:val="28"/>
        </w:rPr>
        <w:t>)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Доход от реализации, в свою очередь, равен чистой цене (Р') умноженной на объем продаж в натуральном выражении товара</w:t>
      </w:r>
    </w:p>
    <w:p w:rsidR="00EF6B7B" w:rsidRPr="00E250D7" w:rsidRDefault="00465883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EF6B7B" w:rsidRPr="00E250D7">
        <w:rPr>
          <w:rFonts w:ascii="Times New Roman" w:hAnsi="Times New Roman"/>
          <w:sz w:val="28"/>
          <w:szCs w:val="28"/>
        </w:rPr>
        <w:t>R = Р' Q</w:t>
      </w:r>
      <w:r w:rsidR="00EF6B7B" w:rsidRPr="00E250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F6B7B">
        <w:rPr>
          <w:rFonts w:ascii="Times New Roman" w:hAnsi="Times New Roman"/>
          <w:sz w:val="28"/>
          <w:szCs w:val="28"/>
        </w:rPr>
        <w:t>(</w:t>
      </w:r>
      <w:r w:rsidR="00EF6B7B" w:rsidRPr="00E250D7">
        <w:rPr>
          <w:rFonts w:ascii="Times New Roman" w:hAnsi="Times New Roman"/>
          <w:sz w:val="28"/>
          <w:szCs w:val="28"/>
        </w:rPr>
        <w:t>2)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 xml:space="preserve">Но чистая цена товара </w:t>
      </w:r>
      <w:r w:rsidR="00465883">
        <w:rPr>
          <w:rFonts w:ascii="Times New Roman" w:hAnsi="Times New Roman"/>
          <w:sz w:val="28"/>
          <w:szCs w:val="28"/>
        </w:rPr>
        <w:t>(</w:t>
      </w:r>
      <w:r w:rsidRPr="00E250D7">
        <w:rPr>
          <w:rFonts w:ascii="Times New Roman" w:hAnsi="Times New Roman"/>
          <w:sz w:val="28"/>
          <w:szCs w:val="28"/>
        </w:rPr>
        <w:t>Р') равна его прейскурантной цене (Р) за вычетом транспортных, комиссионных и иных расходов на продажу одной единицы товара (к):</w:t>
      </w:r>
    </w:p>
    <w:p w:rsidR="00EF6B7B" w:rsidRPr="00E250D7" w:rsidRDefault="00EF6B7B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Р' = Р - к</w:t>
      </w:r>
      <w:r w:rsidRPr="00E250D7">
        <w:rPr>
          <w:rFonts w:ascii="Times New Roman" w:hAnsi="Times New Roman"/>
          <w:sz w:val="28"/>
          <w:szCs w:val="28"/>
        </w:rPr>
        <w:tab/>
      </w:r>
      <w:r w:rsidR="00465883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r w:rsidRPr="00E250D7">
        <w:rPr>
          <w:rFonts w:ascii="Times New Roman" w:hAnsi="Times New Roman"/>
          <w:sz w:val="28"/>
          <w:szCs w:val="28"/>
        </w:rPr>
        <w:t>3)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Общие затраты (С) на товар удобно классифицировать на пере</w:t>
      </w:r>
      <w:r w:rsidRPr="00E250D7">
        <w:rPr>
          <w:rFonts w:ascii="Times New Roman" w:hAnsi="Times New Roman"/>
          <w:sz w:val="28"/>
          <w:szCs w:val="28"/>
        </w:rPr>
        <w:softHyphen/>
        <w:t>менные затраты на производство товара (с), не связанные с марке</w:t>
      </w:r>
      <w:r w:rsidRPr="00E250D7">
        <w:rPr>
          <w:rFonts w:ascii="Times New Roman" w:hAnsi="Times New Roman"/>
          <w:sz w:val="28"/>
          <w:szCs w:val="28"/>
        </w:rPr>
        <w:softHyphen/>
        <w:t>тингом, но зависящие от объема производства; на постоянные зат</w:t>
      </w:r>
      <w:r w:rsidRPr="00E250D7">
        <w:rPr>
          <w:rFonts w:ascii="Times New Roman" w:hAnsi="Times New Roman"/>
          <w:sz w:val="28"/>
          <w:szCs w:val="28"/>
        </w:rPr>
        <w:softHyphen/>
        <w:t>раты на производство (F), не связанные с маркетингом и не зависящие от объема производства и продажи; на маркетинговые затраты (М):</w:t>
      </w:r>
    </w:p>
    <w:p w:rsidR="00EF6B7B" w:rsidRPr="00E250D7" w:rsidRDefault="00EF6B7B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>с Q+ F + М</w:t>
      </w:r>
      <w:r w:rsidRPr="00E250D7">
        <w:rPr>
          <w:rFonts w:ascii="Times New Roman" w:hAnsi="Times New Roman"/>
          <w:sz w:val="28"/>
          <w:szCs w:val="28"/>
        </w:rPr>
        <w:tab/>
      </w:r>
      <w:r w:rsidR="0046588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(</w:t>
      </w:r>
      <w:r w:rsidRPr="00E250D7">
        <w:rPr>
          <w:rFonts w:ascii="Times New Roman" w:hAnsi="Times New Roman"/>
          <w:sz w:val="28"/>
          <w:szCs w:val="28"/>
        </w:rPr>
        <w:t>4)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Маркетинговые затраты, в свою очередь, включают затраты на рекламу (А) и затраты на продвижение товара, т.е. стимулирование сбыта (D)</w:t>
      </w:r>
    </w:p>
    <w:p w:rsidR="00EF6B7B" w:rsidRPr="00E250D7" w:rsidRDefault="00EF6B7B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М = А + D</w:t>
      </w:r>
      <w:r w:rsidR="00465883"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ab/>
      </w:r>
      <w:r w:rsidR="00465883">
        <w:rPr>
          <w:rFonts w:ascii="Times New Roman" w:hAnsi="Times New Roman"/>
          <w:sz w:val="28"/>
          <w:szCs w:val="28"/>
        </w:rPr>
        <w:t xml:space="preserve">                                        (</w:t>
      </w:r>
      <w:r w:rsidRPr="00E250D7">
        <w:rPr>
          <w:rFonts w:ascii="Times New Roman" w:hAnsi="Times New Roman"/>
          <w:sz w:val="28"/>
          <w:szCs w:val="28"/>
        </w:rPr>
        <w:t>5)</w:t>
      </w:r>
    </w:p>
    <w:p w:rsidR="00EF6B7B" w:rsidRPr="00E250D7" w:rsidRDefault="00465883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Тогда уравнение прибыли (</w:t>
      </w:r>
      <w:r w:rsidR="00EF6B7B" w:rsidRPr="00E250D7">
        <w:rPr>
          <w:rFonts w:ascii="Times New Roman" w:hAnsi="Times New Roman"/>
          <w:sz w:val="28"/>
          <w:szCs w:val="28"/>
        </w:rPr>
        <w:t>1) примет вид:</w:t>
      </w:r>
    </w:p>
    <w:p w:rsidR="00EF6B7B" w:rsidRPr="00E250D7" w:rsidRDefault="00EF6B7B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 xml:space="preserve">Z = [(Р — к) — С] Q </w:t>
      </w:r>
      <w:r w:rsidR="00465883">
        <w:rPr>
          <w:rFonts w:ascii="Times New Roman" w:hAnsi="Times New Roman"/>
          <w:sz w:val="28"/>
          <w:szCs w:val="28"/>
        </w:rPr>
        <w:t>-</w:t>
      </w:r>
      <w:r w:rsidRPr="00E250D7">
        <w:rPr>
          <w:rFonts w:ascii="Times New Roman" w:hAnsi="Times New Roman"/>
          <w:sz w:val="28"/>
          <w:szCs w:val="28"/>
        </w:rPr>
        <w:t xml:space="preserve"> F</w:t>
      </w:r>
      <w:r w:rsidR="00465883">
        <w:rPr>
          <w:rFonts w:ascii="Times New Roman" w:hAnsi="Times New Roman"/>
          <w:sz w:val="28"/>
          <w:szCs w:val="28"/>
        </w:rPr>
        <w:t xml:space="preserve"> -</w:t>
      </w:r>
      <w:r w:rsidRPr="00E250D7">
        <w:rPr>
          <w:rFonts w:ascii="Times New Roman" w:hAnsi="Times New Roman"/>
          <w:sz w:val="28"/>
          <w:szCs w:val="28"/>
        </w:rPr>
        <w:t xml:space="preserve"> А - D</w:t>
      </w:r>
      <w:r w:rsidRPr="00E250D7">
        <w:rPr>
          <w:rFonts w:ascii="Times New Roman" w:hAnsi="Times New Roman"/>
          <w:sz w:val="28"/>
          <w:szCs w:val="28"/>
        </w:rPr>
        <w:tab/>
      </w:r>
      <w:r w:rsidR="00465883">
        <w:rPr>
          <w:rFonts w:ascii="Times New Roman" w:hAnsi="Times New Roman"/>
          <w:sz w:val="28"/>
          <w:szCs w:val="28"/>
        </w:rPr>
        <w:t xml:space="preserve">                          (</w:t>
      </w:r>
      <w:r w:rsidRPr="00E250D7">
        <w:rPr>
          <w:rFonts w:ascii="Times New Roman" w:hAnsi="Times New Roman"/>
          <w:sz w:val="28"/>
          <w:szCs w:val="28"/>
        </w:rPr>
        <w:t>6)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После соответствующ</w:t>
      </w:r>
      <w:r w:rsidR="00465883">
        <w:rPr>
          <w:rFonts w:ascii="Times New Roman" w:hAnsi="Times New Roman"/>
          <w:sz w:val="28"/>
          <w:szCs w:val="28"/>
        </w:rPr>
        <w:t>его преобразования уравнения (</w:t>
      </w:r>
      <w:r w:rsidRPr="00E250D7">
        <w:rPr>
          <w:rFonts w:ascii="Times New Roman" w:hAnsi="Times New Roman"/>
          <w:sz w:val="28"/>
          <w:szCs w:val="28"/>
        </w:rPr>
        <w:t>6) получим:</w:t>
      </w:r>
    </w:p>
    <w:p w:rsidR="00EF6B7B" w:rsidRPr="00E250D7" w:rsidRDefault="00EF6B7B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Z</w:t>
      </w:r>
      <w:r w:rsidR="00465883"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>= Q</w:t>
      </w:r>
      <w:r w:rsidR="00465883">
        <w:rPr>
          <w:rFonts w:ascii="Times New Roman" w:hAnsi="Times New Roman"/>
          <w:sz w:val="28"/>
          <w:szCs w:val="28"/>
        </w:rPr>
        <w:t xml:space="preserve"> Р -</w:t>
      </w:r>
      <w:r w:rsidRPr="00E250D7">
        <w:rPr>
          <w:rFonts w:ascii="Times New Roman" w:hAnsi="Times New Roman"/>
          <w:sz w:val="28"/>
          <w:szCs w:val="28"/>
        </w:rPr>
        <w:t xml:space="preserve"> [Q (к + с) + F + (А + D</w:t>
      </w:r>
      <w:r w:rsidR="00465883">
        <w:rPr>
          <w:rFonts w:ascii="Times New Roman" w:hAnsi="Times New Roman"/>
          <w:sz w:val="28"/>
          <w:szCs w:val="28"/>
        </w:rPr>
        <w:t>)]                             (</w:t>
      </w:r>
      <w:r w:rsidRPr="00E250D7">
        <w:rPr>
          <w:rFonts w:ascii="Times New Roman" w:hAnsi="Times New Roman"/>
          <w:sz w:val="28"/>
          <w:szCs w:val="28"/>
        </w:rPr>
        <w:t>7)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где Z — прибыль;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Q — объем продаж в натуральном выражении;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Р — прейскурантная цена товара (одного изделия);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к — транспортные, комиссионные</w:t>
      </w:r>
      <w:r w:rsidR="00465883">
        <w:rPr>
          <w:rFonts w:ascii="Times New Roman" w:hAnsi="Times New Roman"/>
          <w:sz w:val="28"/>
          <w:szCs w:val="28"/>
        </w:rPr>
        <w:t xml:space="preserve"> и другие расходы на продажу одного изделия;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с — затраты на производство одног</w:t>
      </w:r>
      <w:r w:rsidR="00465883">
        <w:rPr>
          <w:rFonts w:ascii="Times New Roman" w:hAnsi="Times New Roman"/>
          <w:sz w:val="28"/>
          <w:szCs w:val="28"/>
        </w:rPr>
        <w:t>о изделия, не связанные с марке</w:t>
      </w:r>
      <w:r w:rsidRPr="00E250D7">
        <w:rPr>
          <w:rFonts w:ascii="Times New Roman" w:hAnsi="Times New Roman"/>
          <w:sz w:val="28"/>
          <w:szCs w:val="28"/>
        </w:rPr>
        <w:t>тингом, но зависящие от объема производства;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F — постоянные затраты на про</w:t>
      </w:r>
      <w:r w:rsidR="00465883">
        <w:rPr>
          <w:rFonts w:ascii="Times New Roman" w:hAnsi="Times New Roman"/>
          <w:sz w:val="28"/>
          <w:szCs w:val="28"/>
        </w:rPr>
        <w:t>изводство, не связанные с марке</w:t>
      </w:r>
      <w:r w:rsidRPr="00E250D7">
        <w:rPr>
          <w:rFonts w:ascii="Times New Roman" w:hAnsi="Times New Roman"/>
          <w:sz w:val="28"/>
          <w:szCs w:val="28"/>
        </w:rPr>
        <w:t>тингом и не зависящие от объема производства и продаж;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А — затраты на рекламу;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D — затраты на продвижение товара на рынок (стимулирование сбыта).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Принимая во внимание тот факт, что при экспорте готовых из</w:t>
      </w:r>
      <w:r w:rsidRPr="00E250D7">
        <w:rPr>
          <w:rFonts w:ascii="Times New Roman" w:hAnsi="Times New Roman"/>
          <w:sz w:val="28"/>
          <w:szCs w:val="28"/>
        </w:rPr>
        <w:softHyphen/>
        <w:t>делий обычная прибыль на вложенный капитал (в производство, торговлю и маркетинг) равна 10%, урав</w:t>
      </w:r>
      <w:r w:rsidR="00465883">
        <w:rPr>
          <w:rFonts w:ascii="Times New Roman" w:hAnsi="Times New Roman"/>
          <w:sz w:val="28"/>
          <w:szCs w:val="28"/>
        </w:rPr>
        <w:t>нение (</w:t>
      </w:r>
      <w:r w:rsidRPr="00E250D7">
        <w:rPr>
          <w:rFonts w:ascii="Times New Roman" w:hAnsi="Times New Roman"/>
          <w:sz w:val="28"/>
          <w:szCs w:val="28"/>
        </w:rPr>
        <w:t>7) примет вид:</w:t>
      </w:r>
    </w:p>
    <w:p w:rsidR="00EF6B7B" w:rsidRPr="00E250D7" w:rsidRDefault="00EF6B7B" w:rsidP="00465883">
      <w:pPr>
        <w:spacing w:after="0" w:line="36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М</w:t>
      </w:r>
      <w:r w:rsidR="00465883"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>=</w:t>
      </w:r>
      <w:r w:rsidR="00465883"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>А + D</w:t>
      </w:r>
      <w:r w:rsidR="00465883">
        <w:rPr>
          <w:rFonts w:ascii="Times New Roman" w:hAnsi="Times New Roman"/>
          <w:sz w:val="28"/>
          <w:szCs w:val="28"/>
        </w:rPr>
        <w:t xml:space="preserve"> </w:t>
      </w:r>
      <w:r w:rsidRPr="00E250D7">
        <w:rPr>
          <w:rFonts w:ascii="Times New Roman" w:hAnsi="Times New Roman"/>
          <w:sz w:val="28"/>
          <w:szCs w:val="28"/>
        </w:rPr>
        <w:t>= 0,91 QP-[Q (к + с) + F</w:t>
      </w:r>
      <w:r w:rsidR="00465883">
        <w:rPr>
          <w:rFonts w:ascii="Times New Roman" w:hAnsi="Times New Roman"/>
          <w:sz w:val="28"/>
          <w:szCs w:val="28"/>
        </w:rPr>
        <w:t>]                            (</w:t>
      </w:r>
      <w:r w:rsidRPr="00E250D7">
        <w:rPr>
          <w:rFonts w:ascii="Times New Roman" w:hAnsi="Times New Roman"/>
          <w:sz w:val="28"/>
          <w:szCs w:val="28"/>
        </w:rPr>
        <w:t>8)</w:t>
      </w:r>
    </w:p>
    <w:p w:rsidR="00EF6B7B" w:rsidRPr="00E250D7" w:rsidRDefault="00EF6B7B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При проведении таких расчетов следует учитывать нелинейную зависимость объема продажи (Q) от затрат на рекламу (R) и затрат на продвижение товара на рынок (М). Для каждой фирмы эта зави</w:t>
      </w:r>
      <w:r w:rsidRPr="00E250D7">
        <w:rPr>
          <w:rFonts w:ascii="Times New Roman" w:hAnsi="Times New Roman"/>
          <w:sz w:val="28"/>
          <w:szCs w:val="28"/>
        </w:rPr>
        <w:softHyphen/>
        <w:t>симость строго индивидуальна, а определить ее можно методами регрессивного анализа</w:t>
      </w:r>
      <w:r w:rsidR="00982828">
        <w:rPr>
          <w:rFonts w:ascii="Times New Roman" w:hAnsi="Times New Roman"/>
          <w:sz w:val="28"/>
          <w:szCs w:val="28"/>
        </w:rPr>
        <w:t xml:space="preserve"> [6</w:t>
      </w:r>
      <w:r w:rsidR="00982828" w:rsidRPr="00644589">
        <w:rPr>
          <w:rFonts w:ascii="Times New Roman" w:hAnsi="Times New Roman"/>
          <w:sz w:val="28"/>
          <w:szCs w:val="28"/>
        </w:rPr>
        <w:t xml:space="preserve">, </w:t>
      </w:r>
      <w:r w:rsidR="00982828">
        <w:rPr>
          <w:rFonts w:ascii="Times New Roman" w:hAnsi="Times New Roman"/>
          <w:sz w:val="28"/>
          <w:szCs w:val="28"/>
          <w:lang w:val="en-US"/>
        </w:rPr>
        <w:t>c</w:t>
      </w:r>
      <w:r w:rsidR="00982828" w:rsidRPr="00644589">
        <w:rPr>
          <w:rFonts w:ascii="Times New Roman" w:hAnsi="Times New Roman"/>
          <w:sz w:val="28"/>
          <w:szCs w:val="28"/>
        </w:rPr>
        <w:t>.</w:t>
      </w:r>
      <w:r w:rsidR="00982828">
        <w:rPr>
          <w:rFonts w:ascii="Times New Roman" w:hAnsi="Times New Roman"/>
          <w:sz w:val="28"/>
          <w:szCs w:val="28"/>
        </w:rPr>
        <w:t xml:space="preserve"> 390</w:t>
      </w:r>
      <w:r w:rsidR="00982828" w:rsidRPr="00644589">
        <w:rPr>
          <w:rFonts w:ascii="Times New Roman" w:hAnsi="Times New Roman"/>
          <w:sz w:val="28"/>
          <w:szCs w:val="28"/>
        </w:rPr>
        <w:t>]</w:t>
      </w:r>
      <w:r w:rsidR="00982828" w:rsidRPr="00E250D7">
        <w:rPr>
          <w:rFonts w:ascii="Times New Roman" w:hAnsi="Times New Roman"/>
          <w:sz w:val="28"/>
          <w:szCs w:val="28"/>
        </w:rPr>
        <w:t>.</w:t>
      </w:r>
    </w:p>
    <w:p w:rsidR="00F334F0" w:rsidRDefault="00F334F0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</w:t>
      </w:r>
      <w:r w:rsidR="00EF6B7B" w:rsidRPr="00E250D7">
        <w:rPr>
          <w:rFonts w:ascii="Times New Roman" w:hAnsi="Times New Roman"/>
          <w:sz w:val="28"/>
          <w:szCs w:val="28"/>
        </w:rPr>
        <w:t xml:space="preserve"> норма прибыли </w:t>
      </w:r>
      <w:r>
        <w:rPr>
          <w:rFonts w:ascii="Times New Roman" w:hAnsi="Times New Roman"/>
          <w:sz w:val="28"/>
          <w:szCs w:val="28"/>
        </w:rPr>
        <w:t>зависима</w:t>
      </w:r>
      <w:r w:rsidR="00EF6B7B" w:rsidRPr="00E250D7">
        <w:rPr>
          <w:rFonts w:ascii="Times New Roman" w:hAnsi="Times New Roman"/>
          <w:sz w:val="28"/>
          <w:szCs w:val="28"/>
        </w:rPr>
        <w:t xml:space="preserve"> от доли рынка, занятой фир</w:t>
      </w:r>
      <w:r w:rsidR="00EF6B7B" w:rsidRPr="00E250D7">
        <w:rPr>
          <w:rFonts w:ascii="Times New Roman" w:hAnsi="Times New Roman"/>
          <w:sz w:val="28"/>
          <w:szCs w:val="28"/>
        </w:rPr>
        <w:softHyphen/>
        <w:t xml:space="preserve">мой, то из уравнения прибыли следует, что расходы на рекламу </w:t>
      </w:r>
      <w:r>
        <w:rPr>
          <w:rFonts w:ascii="Times New Roman" w:hAnsi="Times New Roman"/>
          <w:sz w:val="28"/>
          <w:szCs w:val="28"/>
        </w:rPr>
        <w:t>товара и его продвижение</w:t>
      </w:r>
      <w:r w:rsidR="00EF6B7B" w:rsidRPr="00E250D7">
        <w:rPr>
          <w:rFonts w:ascii="Times New Roman" w:hAnsi="Times New Roman"/>
          <w:sz w:val="28"/>
          <w:szCs w:val="28"/>
        </w:rPr>
        <w:t xml:space="preserve"> должны </w:t>
      </w:r>
      <w:r w:rsidRPr="00E250D7">
        <w:rPr>
          <w:rFonts w:ascii="Times New Roman" w:hAnsi="Times New Roman"/>
          <w:sz w:val="28"/>
          <w:szCs w:val="28"/>
        </w:rPr>
        <w:t xml:space="preserve">увеличиваться </w:t>
      </w:r>
      <w:r>
        <w:rPr>
          <w:rFonts w:ascii="Times New Roman" w:hAnsi="Times New Roman"/>
          <w:sz w:val="28"/>
          <w:szCs w:val="28"/>
        </w:rPr>
        <w:t>пропорционально тому</w:t>
      </w:r>
      <w:r w:rsidR="00EF6B7B" w:rsidRPr="00E250D7">
        <w:rPr>
          <w:rFonts w:ascii="Times New Roman" w:hAnsi="Times New Roman"/>
          <w:sz w:val="28"/>
          <w:szCs w:val="28"/>
        </w:rPr>
        <w:t xml:space="preserve">, как фирма </w:t>
      </w:r>
      <w:r>
        <w:rPr>
          <w:rFonts w:ascii="Times New Roman" w:hAnsi="Times New Roman"/>
          <w:sz w:val="28"/>
          <w:szCs w:val="28"/>
        </w:rPr>
        <w:t xml:space="preserve">все больше </w:t>
      </w:r>
      <w:r w:rsidR="00EF6B7B" w:rsidRPr="00E250D7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на рынке</w:t>
      </w:r>
      <w:r w:rsidR="00EF6B7B" w:rsidRPr="00E250D7">
        <w:rPr>
          <w:rFonts w:ascii="Times New Roman" w:hAnsi="Times New Roman"/>
          <w:sz w:val="28"/>
          <w:szCs w:val="28"/>
        </w:rPr>
        <w:t xml:space="preserve">. </w:t>
      </w:r>
    </w:p>
    <w:p w:rsidR="00F334F0" w:rsidRPr="00F334F0" w:rsidRDefault="00EF6B7B" w:rsidP="001142B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 xml:space="preserve">Оценивая требуемый уровень расходов на маркетинг многие фирмы пользуются методом аналогии. </w:t>
      </w:r>
    </w:p>
    <w:p w:rsidR="00EF6B7B" w:rsidRPr="00E250D7" w:rsidRDefault="001142B9" w:rsidP="00EF6B7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</w:t>
      </w:r>
      <w:r w:rsidR="00F33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мировом масштабе</w:t>
      </w:r>
      <w:r w:rsidR="00EF6B7B" w:rsidRPr="00E250D7">
        <w:rPr>
          <w:rFonts w:ascii="Times New Roman" w:hAnsi="Times New Roman"/>
          <w:sz w:val="28"/>
          <w:szCs w:val="28"/>
        </w:rPr>
        <w:t xml:space="preserve"> прослеживается явная тенденция к удорожанию маркетинговой деятельности</w:t>
      </w:r>
      <w:r w:rsidR="00465883">
        <w:rPr>
          <w:rFonts w:ascii="Times New Roman" w:hAnsi="Times New Roman"/>
          <w:sz w:val="28"/>
          <w:szCs w:val="28"/>
        </w:rPr>
        <w:t>.</w:t>
      </w:r>
    </w:p>
    <w:p w:rsidR="00644589" w:rsidRPr="00FB5782" w:rsidRDefault="00644589" w:rsidP="00E250D7">
      <w:pPr>
        <w:spacing w:after="0" w:line="360" w:lineRule="auto"/>
        <w:ind w:firstLine="851"/>
        <w:jc w:val="both"/>
      </w:pPr>
      <w:r w:rsidRPr="00644589">
        <w:rPr>
          <w:rFonts w:ascii="Times New Roman" w:hAnsi="Times New Roman"/>
          <w:sz w:val="28"/>
          <w:szCs w:val="28"/>
        </w:rPr>
        <w:t>Существует около десятка способов формирования маркетинговых бюджетов</w:t>
      </w:r>
      <w:r w:rsidR="00FB5782">
        <w:rPr>
          <w:rFonts w:ascii="Times New Roman" w:hAnsi="Times New Roman"/>
          <w:sz w:val="28"/>
          <w:szCs w:val="28"/>
        </w:rPr>
        <w:t>, но используется только половина из них.</w:t>
      </w:r>
    </w:p>
    <w:p w:rsidR="001174AB" w:rsidRDefault="00F334F0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Совершенно</w:t>
      </w:r>
      <w:r w:rsidR="001174AB" w:rsidRPr="00E250D7">
        <w:rPr>
          <w:rFonts w:ascii="Times New Roman" w:hAnsi="Times New Roman"/>
          <w:sz w:val="28"/>
          <w:szCs w:val="28"/>
        </w:rPr>
        <w:t xml:space="preserve"> очевидно, что </w:t>
      </w:r>
      <w:r>
        <w:rPr>
          <w:rFonts w:ascii="Times New Roman" w:hAnsi="Times New Roman"/>
          <w:sz w:val="28"/>
          <w:szCs w:val="28"/>
        </w:rPr>
        <w:t>у каждого из них</w:t>
      </w:r>
      <w:r w:rsidR="001174AB" w:rsidRPr="00E25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есть недочеты</w:t>
      </w:r>
      <w:r w:rsidR="001174AB" w:rsidRPr="00E250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Рассмотрим</w:t>
      </w:r>
      <w:r w:rsidR="001174AB" w:rsidRPr="00E250D7">
        <w:rPr>
          <w:rFonts w:ascii="Times New Roman" w:hAnsi="Times New Roman"/>
          <w:sz w:val="28"/>
          <w:szCs w:val="28"/>
        </w:rPr>
        <w:t xml:space="preserve"> наиболее ра</w:t>
      </w:r>
      <w:r>
        <w:rPr>
          <w:rFonts w:ascii="Times New Roman" w:hAnsi="Times New Roman"/>
          <w:sz w:val="28"/>
          <w:szCs w:val="28"/>
        </w:rPr>
        <w:t>спространенные методы</w:t>
      </w:r>
      <w:r w:rsidR="00FF2B6C">
        <w:rPr>
          <w:rFonts w:ascii="Times New Roman" w:hAnsi="Times New Roman"/>
          <w:sz w:val="28"/>
          <w:szCs w:val="28"/>
        </w:rPr>
        <w:t xml:space="preserve"> (рис. 3</w:t>
      </w:r>
      <w:r w:rsidR="001174AB" w:rsidRPr="00E250D7">
        <w:rPr>
          <w:rFonts w:ascii="Times New Roman" w:hAnsi="Times New Roman"/>
          <w:sz w:val="28"/>
          <w:szCs w:val="28"/>
        </w:rPr>
        <w:t>).</w:t>
      </w:r>
    </w:p>
    <w:p w:rsidR="00F334F0" w:rsidRDefault="00F334F0" w:rsidP="00F334F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«Финансирование о</w:t>
      </w:r>
      <w:r w:rsidRPr="00E250D7">
        <w:rPr>
          <w:rFonts w:ascii="Times New Roman" w:hAnsi="Times New Roman"/>
          <w:sz w:val="28"/>
          <w:szCs w:val="28"/>
        </w:rPr>
        <w:t>т возможностей» осуществляется по принципу «сколько вы можете выделить». Такой метод применя</w:t>
      </w:r>
      <w:r w:rsidRPr="00E250D7">
        <w:rPr>
          <w:rFonts w:ascii="Times New Roman" w:hAnsi="Times New Roman"/>
          <w:sz w:val="28"/>
          <w:szCs w:val="28"/>
        </w:rPr>
        <w:softHyphen/>
        <w:t>ют предприятия, ориентированные на производство, а не на маркетинг. На долю последнего обычно приходится лишь то, что остается после удовлетворения запросов производства как та</w:t>
      </w:r>
      <w:r w:rsidRPr="00E250D7">
        <w:rPr>
          <w:rFonts w:ascii="Times New Roman" w:hAnsi="Times New Roman"/>
          <w:sz w:val="28"/>
          <w:szCs w:val="28"/>
        </w:rPr>
        <w:softHyphen/>
        <w:t>кового (если что-то остается). Единственное, но весьма сомни</w:t>
      </w:r>
      <w:r w:rsidRPr="00E250D7">
        <w:rPr>
          <w:rFonts w:ascii="Times New Roman" w:hAnsi="Times New Roman"/>
          <w:sz w:val="28"/>
          <w:szCs w:val="28"/>
        </w:rPr>
        <w:softHyphen/>
        <w:t>тельное преимущество метода — отсутствие каких-либо серьез</w:t>
      </w:r>
      <w:r w:rsidRPr="00E250D7">
        <w:rPr>
          <w:rFonts w:ascii="Times New Roman" w:hAnsi="Times New Roman"/>
          <w:sz w:val="28"/>
          <w:szCs w:val="28"/>
        </w:rPr>
        <w:softHyphen/>
        <w:t xml:space="preserve">ных конфликтов с производственными подразделениями из-за безусловного приоритета. </w:t>
      </w:r>
      <w:r w:rsidR="00A37378">
        <w:rPr>
          <w:rFonts w:ascii="Times New Roman" w:hAnsi="Times New Roman"/>
          <w:sz w:val="28"/>
          <w:szCs w:val="28"/>
        </w:rPr>
        <w:t xml:space="preserve">Недостатком этого метода является </w:t>
      </w:r>
      <w:r w:rsidRPr="00E250D7">
        <w:rPr>
          <w:rFonts w:ascii="Times New Roman" w:hAnsi="Times New Roman"/>
          <w:sz w:val="28"/>
          <w:szCs w:val="28"/>
        </w:rPr>
        <w:t xml:space="preserve"> абсолютная произвольность выделения конкретных сумм, их непредсказуемость из года в год и, как следствие, невозможность разработки долгосрочных мар</w:t>
      </w:r>
      <w:r w:rsidRPr="00E250D7">
        <w:rPr>
          <w:rFonts w:ascii="Times New Roman" w:hAnsi="Times New Roman"/>
          <w:sz w:val="28"/>
          <w:szCs w:val="28"/>
        </w:rPr>
        <w:softHyphen/>
        <w:t>кетинговых программ, планирования комплекса маркетин</w:t>
      </w:r>
      <w:r w:rsidRPr="00E250D7">
        <w:rPr>
          <w:rFonts w:ascii="Times New Roman" w:hAnsi="Times New Roman"/>
          <w:sz w:val="28"/>
          <w:szCs w:val="28"/>
        </w:rPr>
        <w:softHyphen/>
        <w:t>га и всей деятельности предприятия.</w:t>
      </w:r>
    </w:p>
    <w:p w:rsidR="001142B9" w:rsidRDefault="001142B9" w:rsidP="001142B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73F5">
        <w:rPr>
          <w:rFonts w:ascii="Times New Roman" w:hAnsi="Times New Roman"/>
          <w:sz w:val="28"/>
          <w:szCs w:val="28"/>
        </w:rPr>
        <w:t>Метод  фиксированного  процента  -  расходы  на  рекламу  устанавливаются  как определенный процент от предыдущего или ожидаемого объема продаж. Иногда процент устанавливается к продажной цене единицы товара</w:t>
      </w:r>
      <w:r>
        <w:rPr>
          <w:rFonts w:ascii="Times New Roman" w:hAnsi="Times New Roman"/>
          <w:sz w:val="28"/>
          <w:szCs w:val="28"/>
        </w:rPr>
        <w:t xml:space="preserve"> [2, c. 2</w:t>
      </w:r>
      <w:r w:rsidRPr="00D3007D">
        <w:rPr>
          <w:rFonts w:ascii="Times New Roman" w:hAnsi="Times New Roman"/>
          <w:sz w:val="28"/>
          <w:szCs w:val="28"/>
        </w:rPr>
        <w:t>69]</w:t>
      </w:r>
      <w:r w:rsidRPr="006673F5">
        <w:rPr>
          <w:rFonts w:ascii="Times New Roman" w:hAnsi="Times New Roman"/>
          <w:sz w:val="28"/>
          <w:szCs w:val="28"/>
        </w:rPr>
        <w:t xml:space="preserve">.  </w:t>
      </w:r>
    </w:p>
    <w:p w:rsidR="00465883" w:rsidRDefault="00800368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75" style="position:absolute;left:0;text-align:left;margin-left:-8.05pt;margin-top:4.7pt;width:463.2pt;height:305.9pt;z-index:251657728;mso-wrap-edited:f" wrapcoords="0 0 0 21600 21600 21600 21600 0 0 0" o:allowincell="f">
            <v:imagedata r:id="rId9" o:title="" bilevel="t"/>
          </v:shape>
        </w:pict>
      </w:r>
    </w:p>
    <w:p w:rsidR="00465883" w:rsidRDefault="00465883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Default="00FF2B6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2B6C" w:rsidRPr="00FF2B6C" w:rsidRDefault="00FF2B6C" w:rsidP="00FF2B6C">
      <w:pPr>
        <w:spacing w:before="120"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3 – Методы о</w:t>
      </w:r>
      <w:r w:rsidR="00982828">
        <w:rPr>
          <w:rFonts w:ascii="Times New Roman" w:hAnsi="Times New Roman"/>
          <w:sz w:val="28"/>
          <w:szCs w:val="28"/>
        </w:rPr>
        <w:t>пределения бюджета маркетинга [3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  <w:r w:rsidR="00D3007D">
        <w:rPr>
          <w:rFonts w:ascii="Times New Roman" w:hAnsi="Times New Roman"/>
          <w:sz w:val="28"/>
          <w:szCs w:val="28"/>
        </w:rPr>
        <w:t xml:space="preserve"> </w:t>
      </w:r>
      <w:r w:rsidRPr="00FF2B6C">
        <w:rPr>
          <w:rFonts w:ascii="Times New Roman" w:hAnsi="Times New Roman"/>
          <w:sz w:val="28"/>
          <w:szCs w:val="28"/>
        </w:rPr>
        <w:t>101]</w:t>
      </w:r>
    </w:p>
    <w:p w:rsidR="001174AB" w:rsidRPr="00E250D7" w:rsidRDefault="001174AB" w:rsidP="006673F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Этот метод достаточно прост и часто при</w:t>
      </w:r>
      <w:r w:rsidRPr="00E250D7">
        <w:rPr>
          <w:rFonts w:ascii="Times New Roman" w:hAnsi="Times New Roman"/>
          <w:sz w:val="28"/>
          <w:szCs w:val="28"/>
        </w:rPr>
        <w:softHyphen/>
        <w:t>меняется на практике. Однако он же и наименее логичен, по</w:t>
      </w:r>
      <w:r w:rsidRPr="00E250D7">
        <w:rPr>
          <w:rFonts w:ascii="Times New Roman" w:hAnsi="Times New Roman"/>
          <w:sz w:val="28"/>
          <w:szCs w:val="28"/>
        </w:rPr>
        <w:softHyphen/>
        <w:t>скольку ставит причину (маркетинг) в зависимость от следст</w:t>
      </w:r>
      <w:r w:rsidRPr="00E250D7">
        <w:rPr>
          <w:rFonts w:ascii="Times New Roman" w:hAnsi="Times New Roman"/>
          <w:sz w:val="28"/>
          <w:szCs w:val="28"/>
        </w:rPr>
        <w:softHyphen/>
        <w:t>вия (объема сбыта). При ориентации на результаты завершив</w:t>
      </w:r>
      <w:r w:rsidRPr="00E250D7">
        <w:rPr>
          <w:rFonts w:ascii="Times New Roman" w:hAnsi="Times New Roman"/>
          <w:sz w:val="28"/>
          <w:szCs w:val="28"/>
        </w:rPr>
        <w:softHyphen/>
        <w:t>шегося периода развитие маркетинга становится возможным только при условии его предыдущих успехов. Если же налицо рыночная неудача и объем продаж уменьшается, то вслед за этим пропорционально падает и величина отчислений на мар</w:t>
      </w:r>
      <w:r w:rsidRPr="00E250D7">
        <w:rPr>
          <w:rFonts w:ascii="Times New Roman" w:hAnsi="Times New Roman"/>
          <w:sz w:val="28"/>
          <w:szCs w:val="28"/>
        </w:rPr>
        <w:softHyphen/>
        <w:t>кетинг</w:t>
      </w:r>
      <w:r w:rsidR="00F334F0">
        <w:rPr>
          <w:rFonts w:ascii="Times New Roman" w:hAnsi="Times New Roman"/>
          <w:sz w:val="28"/>
          <w:szCs w:val="28"/>
        </w:rPr>
        <w:t>, а предприятие оказывается в тупике</w:t>
      </w:r>
      <w:r w:rsidRPr="00E250D7">
        <w:rPr>
          <w:rFonts w:ascii="Times New Roman" w:hAnsi="Times New Roman"/>
          <w:sz w:val="28"/>
          <w:szCs w:val="28"/>
        </w:rPr>
        <w:t>.</w:t>
      </w:r>
    </w:p>
    <w:p w:rsidR="001174AB" w:rsidRPr="00E250D7" w:rsidRDefault="001174AB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Метод «соответствия конкуренту» предполагает учет прак</w:t>
      </w:r>
      <w:r w:rsidRPr="00E250D7">
        <w:rPr>
          <w:rFonts w:ascii="Times New Roman" w:hAnsi="Times New Roman"/>
          <w:sz w:val="28"/>
          <w:szCs w:val="28"/>
        </w:rPr>
        <w:softHyphen/>
        <w:t>тики и уровня затрат на маркетинг конкурирующих предпри</w:t>
      </w:r>
      <w:r w:rsidRPr="00E250D7">
        <w:rPr>
          <w:rFonts w:ascii="Times New Roman" w:hAnsi="Times New Roman"/>
          <w:sz w:val="28"/>
          <w:szCs w:val="28"/>
        </w:rPr>
        <w:softHyphen/>
        <w:t>ятий с поправкой на соотношение в силах и на долю рынка. Для его реализации необходимо наличие ряда условий. Во-первых, следует подобрать конкурента, близкого по ресурсам, интересам и рыночной позиции. Во-вторых, требуется хотя бы приблизи</w:t>
      </w:r>
      <w:r w:rsidRPr="00E250D7">
        <w:rPr>
          <w:rFonts w:ascii="Times New Roman" w:hAnsi="Times New Roman"/>
          <w:sz w:val="28"/>
          <w:szCs w:val="28"/>
        </w:rPr>
        <w:softHyphen/>
        <w:t>тельно определить размеры его маркетингового бюджета, что весьма трудно. Если усилия конкурента по рекламе и стимули</w:t>
      </w:r>
      <w:r w:rsidRPr="00E250D7">
        <w:rPr>
          <w:rFonts w:ascii="Times New Roman" w:hAnsi="Times New Roman"/>
          <w:sz w:val="28"/>
          <w:szCs w:val="28"/>
        </w:rPr>
        <w:softHyphen/>
        <w:t>рованию сбыта заметны на рынке и могут быть хотя бы прибли</w:t>
      </w:r>
      <w:r w:rsidRPr="00E250D7">
        <w:rPr>
          <w:rFonts w:ascii="Times New Roman" w:hAnsi="Times New Roman"/>
          <w:sz w:val="28"/>
          <w:szCs w:val="28"/>
        </w:rPr>
        <w:softHyphen/>
        <w:t>зительно установлены, то затраты на проведение маркетинго</w:t>
      </w:r>
      <w:r w:rsidRPr="00E250D7">
        <w:rPr>
          <w:rFonts w:ascii="Times New Roman" w:hAnsi="Times New Roman"/>
          <w:sz w:val="28"/>
          <w:szCs w:val="28"/>
        </w:rPr>
        <w:softHyphen/>
        <w:t>вых исследований и разработку изданий оценить достаточно сложно.</w:t>
      </w:r>
    </w:p>
    <w:p w:rsidR="001174AB" w:rsidRPr="00E250D7" w:rsidRDefault="001174AB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 xml:space="preserve">Метод </w:t>
      </w:r>
      <w:r w:rsidR="002F1C82">
        <w:rPr>
          <w:rFonts w:ascii="Times New Roman" w:hAnsi="Times New Roman"/>
          <w:sz w:val="28"/>
          <w:szCs w:val="28"/>
        </w:rPr>
        <w:t>«</w:t>
      </w:r>
      <w:r w:rsidRPr="00E250D7">
        <w:rPr>
          <w:rFonts w:ascii="Times New Roman" w:hAnsi="Times New Roman"/>
          <w:sz w:val="28"/>
          <w:szCs w:val="28"/>
        </w:rPr>
        <w:t>максимальных расходов</w:t>
      </w:r>
      <w:r w:rsidR="002F1C82">
        <w:rPr>
          <w:rFonts w:ascii="Times New Roman" w:hAnsi="Times New Roman"/>
          <w:sz w:val="28"/>
          <w:szCs w:val="28"/>
        </w:rPr>
        <w:t>»</w:t>
      </w:r>
      <w:r w:rsidRPr="00E250D7">
        <w:rPr>
          <w:rFonts w:ascii="Times New Roman" w:hAnsi="Times New Roman"/>
          <w:sz w:val="28"/>
          <w:szCs w:val="28"/>
        </w:rPr>
        <w:t xml:space="preserve"> предполагает, что на марке</w:t>
      </w:r>
      <w:r w:rsidRPr="00E250D7">
        <w:rPr>
          <w:rFonts w:ascii="Times New Roman" w:hAnsi="Times New Roman"/>
          <w:sz w:val="28"/>
          <w:szCs w:val="28"/>
        </w:rPr>
        <w:softHyphen/>
        <w:t>тинг необходимо расходовать как можно больше средств. При всей видимой «прогрессивности» такого подхода его слабость — в пренебрежении способами оптимизации расходов. Более того, с учетом достаточно значительного временного интерва</w:t>
      </w:r>
      <w:r w:rsidRPr="00E250D7">
        <w:rPr>
          <w:rFonts w:ascii="Times New Roman" w:hAnsi="Times New Roman"/>
          <w:sz w:val="28"/>
          <w:szCs w:val="28"/>
        </w:rPr>
        <w:softHyphen/>
        <w:t>ла между осуществлением затрат на маркетинг и достижени</w:t>
      </w:r>
      <w:r w:rsidRPr="00E250D7">
        <w:rPr>
          <w:rFonts w:ascii="Times New Roman" w:hAnsi="Times New Roman"/>
          <w:sz w:val="28"/>
          <w:szCs w:val="28"/>
        </w:rPr>
        <w:softHyphen/>
        <w:t>ем результатов использование этого метода может слишком быстро привести предприятие к трудно преодолимым финан</w:t>
      </w:r>
      <w:r w:rsidRPr="00E250D7">
        <w:rPr>
          <w:rFonts w:ascii="Times New Roman" w:hAnsi="Times New Roman"/>
          <w:sz w:val="28"/>
          <w:szCs w:val="28"/>
        </w:rPr>
        <w:softHyphen/>
        <w:t>совым затруднениям и, как следствие, к отходу от маркетинго</w:t>
      </w:r>
      <w:r w:rsidRPr="00E250D7">
        <w:rPr>
          <w:rFonts w:ascii="Times New Roman" w:hAnsi="Times New Roman"/>
          <w:sz w:val="28"/>
          <w:szCs w:val="28"/>
        </w:rPr>
        <w:softHyphen/>
        <w:t>вой концепции.</w:t>
      </w:r>
    </w:p>
    <w:p w:rsidR="001174AB" w:rsidRPr="00E250D7" w:rsidRDefault="001174AB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 xml:space="preserve">Метод </w:t>
      </w:r>
      <w:r w:rsidR="002F1C82">
        <w:rPr>
          <w:rFonts w:ascii="Times New Roman" w:hAnsi="Times New Roman"/>
          <w:sz w:val="28"/>
          <w:szCs w:val="28"/>
        </w:rPr>
        <w:t>«</w:t>
      </w:r>
      <w:r w:rsidRPr="00E250D7">
        <w:rPr>
          <w:rFonts w:ascii="Times New Roman" w:hAnsi="Times New Roman"/>
          <w:sz w:val="28"/>
          <w:szCs w:val="28"/>
        </w:rPr>
        <w:t>на основе целей и задач</w:t>
      </w:r>
      <w:r w:rsidR="002F1C82">
        <w:rPr>
          <w:rFonts w:ascii="Times New Roman" w:hAnsi="Times New Roman"/>
          <w:sz w:val="28"/>
          <w:szCs w:val="28"/>
        </w:rPr>
        <w:t>»</w:t>
      </w:r>
      <w:r w:rsidRPr="00E250D7">
        <w:rPr>
          <w:rFonts w:ascii="Times New Roman" w:hAnsi="Times New Roman"/>
          <w:sz w:val="28"/>
          <w:szCs w:val="28"/>
        </w:rPr>
        <w:t xml:space="preserve"> требует стройной системы чет</w:t>
      </w:r>
      <w:r w:rsidRPr="00E250D7">
        <w:rPr>
          <w:rFonts w:ascii="Times New Roman" w:hAnsi="Times New Roman"/>
          <w:sz w:val="28"/>
          <w:szCs w:val="28"/>
        </w:rPr>
        <w:softHyphen/>
        <w:t>ко сформулированных целей и задач. Суть метода сводится к подсчету затрат, которые предстоит произвести в рамках отдель</w:t>
      </w:r>
      <w:r w:rsidRPr="00E250D7">
        <w:rPr>
          <w:rFonts w:ascii="Times New Roman" w:hAnsi="Times New Roman"/>
          <w:sz w:val="28"/>
          <w:szCs w:val="28"/>
        </w:rPr>
        <w:softHyphen/>
        <w:t>ных маркетинговых мероприятий, обеспечивающих достиже</w:t>
      </w:r>
      <w:r w:rsidRPr="00E250D7">
        <w:rPr>
          <w:rFonts w:ascii="Times New Roman" w:hAnsi="Times New Roman"/>
          <w:sz w:val="28"/>
          <w:szCs w:val="28"/>
        </w:rPr>
        <w:softHyphen/>
        <w:t>ние соответствующих целей. Поэтому в таких случаях нередко требуется пересмотр поставленных целей. Вообще, осуществ</w:t>
      </w:r>
      <w:r w:rsidRPr="00E250D7">
        <w:rPr>
          <w:rFonts w:ascii="Times New Roman" w:hAnsi="Times New Roman"/>
          <w:sz w:val="28"/>
          <w:szCs w:val="28"/>
        </w:rPr>
        <w:softHyphen/>
        <w:t>лять конкретные расчеты при использовании данного метода достаточно сложно, и это отнимает много времени. Может быть, поэтому к нему обращаются лишь немногие предприятия.</w:t>
      </w:r>
    </w:p>
    <w:p w:rsidR="001174AB" w:rsidRPr="004D2833" w:rsidRDefault="001174AB" w:rsidP="004D283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D2833">
        <w:rPr>
          <w:rFonts w:ascii="Times New Roman" w:hAnsi="Times New Roman"/>
          <w:sz w:val="28"/>
          <w:szCs w:val="28"/>
        </w:rPr>
        <w:t xml:space="preserve">Метод </w:t>
      </w:r>
      <w:r w:rsidR="002F1C82" w:rsidRPr="004D2833">
        <w:rPr>
          <w:rFonts w:ascii="Times New Roman" w:hAnsi="Times New Roman"/>
          <w:sz w:val="28"/>
          <w:szCs w:val="28"/>
        </w:rPr>
        <w:t>«</w:t>
      </w:r>
      <w:r w:rsidRPr="004D2833">
        <w:rPr>
          <w:rFonts w:ascii="Times New Roman" w:hAnsi="Times New Roman"/>
          <w:sz w:val="28"/>
          <w:szCs w:val="28"/>
        </w:rPr>
        <w:t>учета программы маркетинга</w:t>
      </w:r>
      <w:r w:rsidR="002F1C82" w:rsidRPr="004D2833">
        <w:rPr>
          <w:rFonts w:ascii="Times New Roman" w:hAnsi="Times New Roman"/>
          <w:sz w:val="28"/>
          <w:szCs w:val="28"/>
        </w:rPr>
        <w:t>»</w:t>
      </w:r>
      <w:r w:rsidRPr="004D2833">
        <w:rPr>
          <w:rFonts w:ascii="Times New Roman" w:hAnsi="Times New Roman"/>
          <w:sz w:val="28"/>
          <w:szCs w:val="28"/>
        </w:rPr>
        <w:t xml:space="preserve"> предполагает тща</w:t>
      </w:r>
      <w:r w:rsidRPr="004D2833">
        <w:rPr>
          <w:rFonts w:ascii="Times New Roman" w:hAnsi="Times New Roman"/>
          <w:sz w:val="28"/>
          <w:szCs w:val="28"/>
        </w:rPr>
        <w:softHyphen/>
        <w:t>тельный учет издержек на достижение конкретных целей, но не самих по себе, а в сравнении с затратами при других возмож</w:t>
      </w:r>
      <w:r w:rsidRPr="004D2833">
        <w:rPr>
          <w:rFonts w:ascii="Times New Roman" w:hAnsi="Times New Roman"/>
          <w:sz w:val="28"/>
          <w:szCs w:val="28"/>
        </w:rPr>
        <w:softHyphen/>
        <w:t>ных комбинациях средств маркетинга, т.е. при реализации дру</w:t>
      </w:r>
      <w:r w:rsidRPr="004D2833">
        <w:rPr>
          <w:rFonts w:ascii="Times New Roman" w:hAnsi="Times New Roman"/>
          <w:sz w:val="28"/>
          <w:szCs w:val="28"/>
        </w:rPr>
        <w:softHyphen/>
        <w:t>гих «цепочек» альтернатив маркетинговой стратегии.</w:t>
      </w:r>
    </w:p>
    <w:p w:rsidR="001174AB" w:rsidRPr="00E250D7" w:rsidRDefault="001174AB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250D7">
        <w:rPr>
          <w:rFonts w:ascii="Times New Roman" w:hAnsi="Times New Roman"/>
          <w:sz w:val="28"/>
          <w:szCs w:val="28"/>
        </w:rPr>
        <w:t>Определяя бюджет, необходимо не только рассчитать общие расходы, но и распределить их как по основным направлениям маркетинговой деятельности (маркетинговые исследования, разработка изданий, стимулирование сбыта и т.д.), так и внут</w:t>
      </w:r>
      <w:r w:rsidRPr="00E250D7">
        <w:rPr>
          <w:rFonts w:ascii="Times New Roman" w:hAnsi="Times New Roman"/>
          <w:sz w:val="28"/>
          <w:szCs w:val="28"/>
        </w:rPr>
        <w:softHyphen/>
        <w:t xml:space="preserve">ри их. </w:t>
      </w:r>
    </w:p>
    <w:p w:rsidR="00164DA3" w:rsidRDefault="00845CB1" w:rsidP="00164D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отечественных предприятиях</w:t>
      </w:r>
      <w:r w:rsidR="001174AB" w:rsidRPr="00E250D7">
        <w:rPr>
          <w:rFonts w:ascii="Times New Roman" w:hAnsi="Times New Roman"/>
          <w:sz w:val="28"/>
          <w:szCs w:val="28"/>
        </w:rPr>
        <w:t xml:space="preserve">, к сожалению, </w:t>
      </w:r>
      <w:r>
        <w:rPr>
          <w:rFonts w:ascii="Times New Roman" w:hAnsi="Times New Roman"/>
          <w:sz w:val="28"/>
          <w:szCs w:val="28"/>
        </w:rPr>
        <w:t xml:space="preserve">важно лишь </w:t>
      </w:r>
      <w:r w:rsidR="001174AB" w:rsidRPr="00E25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финансирование</w:t>
      </w:r>
      <w:r w:rsidR="001174AB" w:rsidRPr="00E250D7">
        <w:rPr>
          <w:rFonts w:ascii="Times New Roman" w:hAnsi="Times New Roman"/>
          <w:sz w:val="28"/>
          <w:szCs w:val="28"/>
        </w:rPr>
        <w:t xml:space="preserve"> су</w:t>
      </w:r>
      <w:r w:rsidR="001174AB" w:rsidRPr="00E250D7">
        <w:rPr>
          <w:rFonts w:ascii="Times New Roman" w:hAnsi="Times New Roman"/>
          <w:sz w:val="28"/>
          <w:szCs w:val="28"/>
        </w:rPr>
        <w:softHyphen/>
        <w:t>губо производственных задач</w:t>
      </w:r>
      <w:r>
        <w:rPr>
          <w:rFonts w:ascii="Times New Roman" w:hAnsi="Times New Roman"/>
          <w:sz w:val="28"/>
          <w:szCs w:val="28"/>
        </w:rPr>
        <w:t>,</w:t>
      </w:r>
      <w:r w:rsidR="001174AB" w:rsidRPr="00E25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жертвуя при этом</w:t>
      </w:r>
      <w:r w:rsidR="001174AB" w:rsidRPr="00E250D7">
        <w:rPr>
          <w:rFonts w:ascii="Times New Roman" w:hAnsi="Times New Roman"/>
          <w:sz w:val="28"/>
          <w:szCs w:val="28"/>
        </w:rPr>
        <w:t xml:space="preserve"> всеми остальными, </w:t>
      </w:r>
      <w:r>
        <w:rPr>
          <w:rFonts w:ascii="Times New Roman" w:hAnsi="Times New Roman"/>
          <w:sz w:val="28"/>
          <w:szCs w:val="28"/>
        </w:rPr>
        <w:t>включая</w:t>
      </w:r>
      <w:r w:rsidR="001174AB" w:rsidRPr="00E250D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задачи</w:t>
      </w:r>
      <w:r w:rsidR="001174AB" w:rsidRPr="00E250D7">
        <w:rPr>
          <w:rFonts w:ascii="Times New Roman" w:hAnsi="Times New Roman"/>
          <w:sz w:val="28"/>
          <w:szCs w:val="28"/>
        </w:rPr>
        <w:t xml:space="preserve"> маркетинга</w:t>
      </w:r>
      <w:r>
        <w:rPr>
          <w:rFonts w:ascii="Times New Roman" w:hAnsi="Times New Roman"/>
          <w:sz w:val="28"/>
          <w:szCs w:val="28"/>
        </w:rPr>
        <w:t>. Следствием этой тра</w:t>
      </w:r>
      <w:r w:rsidR="001174AB" w:rsidRPr="00E250D7">
        <w:rPr>
          <w:rFonts w:ascii="Times New Roman" w:hAnsi="Times New Roman"/>
          <w:sz w:val="28"/>
          <w:szCs w:val="28"/>
        </w:rPr>
        <w:t>диции является то, что в ситуации экономической неустойчи</w:t>
      </w:r>
      <w:r w:rsidR="001174AB" w:rsidRPr="00E250D7">
        <w:rPr>
          <w:rFonts w:ascii="Times New Roman" w:hAnsi="Times New Roman"/>
          <w:sz w:val="28"/>
          <w:szCs w:val="28"/>
        </w:rPr>
        <w:softHyphen/>
        <w:t>вости, спада сильны тенденции «сэкономить» как раз на «осталь</w:t>
      </w:r>
      <w:r w:rsidR="001174AB" w:rsidRPr="00E250D7">
        <w:rPr>
          <w:rFonts w:ascii="Times New Roman" w:hAnsi="Times New Roman"/>
          <w:sz w:val="28"/>
          <w:szCs w:val="28"/>
        </w:rPr>
        <w:softHyphen/>
        <w:t xml:space="preserve">ном», а значит, и на маркетинге. </w:t>
      </w:r>
    </w:p>
    <w:p w:rsidR="000427BC" w:rsidRDefault="000427BC" w:rsidP="00164D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Касательно данной темы, необходимо отметить существование рекламного закона - Закона Мерфи, который гласит: «</w:t>
      </w:r>
      <w:r w:rsidRPr="00164DA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едостаточные рекламные расходы приводят к бессмысленной трате денег» </w:t>
      </w:r>
      <w:r w:rsidRPr="000427BC">
        <w:rPr>
          <w:rFonts w:ascii="Times New Roman" w:hAnsi="Times New Roman"/>
          <w:sz w:val="28"/>
          <w:szCs w:val="28"/>
        </w:rPr>
        <w:t>[11].</w:t>
      </w:r>
    </w:p>
    <w:p w:rsidR="00164DA3" w:rsidRDefault="00164DA3" w:rsidP="00164DA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Решив сэкономить на маркетинге</w:t>
      </w:r>
      <w:r w:rsidR="001142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427BC">
        <w:rPr>
          <w:rFonts w:ascii="Times New Roman" w:hAnsi="Times New Roman"/>
          <w:sz w:val="28"/>
          <w:szCs w:val="28"/>
        </w:rPr>
        <w:t xml:space="preserve">предпринимателю </w:t>
      </w:r>
      <w:r>
        <w:rPr>
          <w:rFonts w:ascii="Times New Roman" w:hAnsi="Times New Roman"/>
          <w:sz w:val="28"/>
          <w:szCs w:val="28"/>
        </w:rPr>
        <w:t>следует вспомнить</w:t>
      </w:r>
      <w:r w:rsidR="000427BC">
        <w:rPr>
          <w:rFonts w:ascii="Times New Roman" w:hAnsi="Times New Roman"/>
          <w:sz w:val="28"/>
          <w:szCs w:val="28"/>
        </w:rPr>
        <w:t xml:space="preserve"> рекламный закон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0427BC">
        <w:rPr>
          <w:rFonts w:ascii="Times New Roman" w:hAnsi="Times New Roman"/>
          <w:sz w:val="28"/>
          <w:szCs w:val="28"/>
        </w:rPr>
        <w:t>точнее ему нужно постоянно руководствоваться этим законом, чтобы не попасть впросак, т.к. экономия на маркетинге  бессмысленна.</w:t>
      </w:r>
    </w:p>
    <w:p w:rsidR="00F936F1" w:rsidRDefault="00F936F1" w:rsidP="00845CB1">
      <w:pPr>
        <w:ind w:firstLine="851"/>
        <w:rPr>
          <w:rFonts w:ascii="Times New Roman" w:hAnsi="Times New Roman"/>
          <w:sz w:val="28"/>
          <w:szCs w:val="28"/>
        </w:rPr>
      </w:pPr>
    </w:p>
    <w:p w:rsidR="00465883" w:rsidRPr="00845CB1" w:rsidRDefault="00465883" w:rsidP="00CF4D4A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bookmarkStart w:id="11" w:name="_Toc256361381"/>
      <w:r w:rsidRPr="00845CB1">
        <w:rPr>
          <w:rFonts w:ascii="Times New Roman" w:hAnsi="Times New Roman"/>
          <w:b/>
          <w:sz w:val="28"/>
          <w:szCs w:val="28"/>
        </w:rPr>
        <w:t xml:space="preserve">3. Стратегическое обоснование планирования бюджета маркетинга на </w:t>
      </w:r>
      <w:r w:rsidR="00ED7914" w:rsidRPr="00845CB1">
        <w:rPr>
          <w:rFonts w:ascii="Times New Roman" w:hAnsi="Times New Roman"/>
          <w:b/>
          <w:sz w:val="28"/>
          <w:szCs w:val="28"/>
        </w:rPr>
        <w:t xml:space="preserve">основе </w:t>
      </w:r>
      <w:r w:rsidR="0070737F">
        <w:rPr>
          <w:rFonts w:ascii="Times New Roman" w:hAnsi="Times New Roman"/>
          <w:b/>
          <w:sz w:val="28"/>
          <w:szCs w:val="28"/>
        </w:rPr>
        <w:t>целей и задач</w:t>
      </w:r>
      <w:r w:rsidR="00ED7914" w:rsidRPr="00845CB1">
        <w:rPr>
          <w:rFonts w:ascii="Times New Roman" w:hAnsi="Times New Roman"/>
          <w:b/>
          <w:sz w:val="28"/>
          <w:szCs w:val="28"/>
        </w:rPr>
        <w:t xml:space="preserve"> </w:t>
      </w:r>
      <w:bookmarkEnd w:id="11"/>
    </w:p>
    <w:p w:rsidR="00ED7914" w:rsidRPr="00465883" w:rsidRDefault="00ED7914" w:rsidP="0046588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5782" w:rsidRDefault="00FB5782" w:rsidP="0063169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5782">
        <w:rPr>
          <w:rFonts w:ascii="Times New Roman" w:hAnsi="Times New Roman"/>
          <w:sz w:val="28"/>
          <w:szCs w:val="28"/>
        </w:rPr>
        <w:t>Бюджет маркетинга — это финансовый план маркетинга, в котором в детализированной форме приведены величины затрат и доходов от осуществления маркетинговой деятельности фирмы</w:t>
      </w:r>
      <w:r>
        <w:rPr>
          <w:rFonts w:ascii="Times New Roman" w:hAnsi="Times New Roman"/>
          <w:sz w:val="28"/>
          <w:szCs w:val="28"/>
        </w:rPr>
        <w:t xml:space="preserve"> [7]</w:t>
      </w:r>
      <w:r w:rsidRPr="00FB5782">
        <w:rPr>
          <w:rFonts w:ascii="Times New Roman" w:hAnsi="Times New Roman"/>
          <w:sz w:val="28"/>
          <w:szCs w:val="28"/>
        </w:rPr>
        <w:t xml:space="preserve">. </w:t>
      </w:r>
    </w:p>
    <w:p w:rsidR="00631693" w:rsidRPr="00631693" w:rsidRDefault="00FB5782" w:rsidP="0063169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5782">
        <w:rPr>
          <w:rFonts w:ascii="Times New Roman" w:hAnsi="Times New Roman"/>
          <w:sz w:val="28"/>
          <w:szCs w:val="28"/>
        </w:rPr>
        <w:t xml:space="preserve"> </w:t>
      </w:r>
      <w:r w:rsidR="00631693" w:rsidRPr="00631693">
        <w:rPr>
          <w:rFonts w:ascii="Times New Roman" w:hAnsi="Times New Roman"/>
          <w:sz w:val="28"/>
          <w:szCs w:val="28"/>
        </w:rPr>
        <w:t xml:space="preserve">Наиболее популярным среди методов </w:t>
      </w:r>
      <w:r w:rsidR="00F936F1">
        <w:rPr>
          <w:rFonts w:ascii="Times New Roman" w:hAnsi="Times New Roman"/>
          <w:sz w:val="28"/>
          <w:szCs w:val="28"/>
        </w:rPr>
        <w:t>формирования</w:t>
      </w:r>
      <w:r w:rsidR="00210A63">
        <w:rPr>
          <w:rFonts w:ascii="Times New Roman" w:hAnsi="Times New Roman"/>
          <w:sz w:val="28"/>
          <w:szCs w:val="28"/>
        </w:rPr>
        <w:t xml:space="preserve"> бюджета маркетинга</w:t>
      </w:r>
      <w:r w:rsidR="00F936F1">
        <w:rPr>
          <w:rFonts w:ascii="Times New Roman" w:hAnsi="Times New Roman"/>
          <w:sz w:val="28"/>
          <w:szCs w:val="28"/>
        </w:rPr>
        <w:t xml:space="preserve">, </w:t>
      </w:r>
      <w:r w:rsidR="00210A63">
        <w:rPr>
          <w:rFonts w:ascii="Times New Roman" w:hAnsi="Times New Roman"/>
          <w:sz w:val="28"/>
          <w:szCs w:val="28"/>
        </w:rPr>
        <w:t>используемых «продвинутыми</w:t>
      </w:r>
      <w:r w:rsidR="00F936F1">
        <w:rPr>
          <w:rFonts w:ascii="Times New Roman" w:hAnsi="Times New Roman"/>
          <w:sz w:val="28"/>
          <w:szCs w:val="28"/>
        </w:rPr>
        <w:t>» фирм</w:t>
      </w:r>
      <w:r w:rsidR="00210A63">
        <w:rPr>
          <w:rFonts w:ascii="Times New Roman" w:hAnsi="Times New Roman"/>
          <w:sz w:val="28"/>
          <w:szCs w:val="28"/>
        </w:rPr>
        <w:t>ами</w:t>
      </w:r>
      <w:r w:rsidR="00631693" w:rsidRPr="00631693">
        <w:rPr>
          <w:rFonts w:ascii="Times New Roman" w:hAnsi="Times New Roman"/>
          <w:sz w:val="28"/>
          <w:szCs w:val="28"/>
        </w:rPr>
        <w:t xml:space="preserve"> является метод </w:t>
      </w:r>
      <w:r w:rsidR="00210A63">
        <w:rPr>
          <w:rFonts w:ascii="Times New Roman" w:hAnsi="Times New Roman"/>
          <w:sz w:val="28"/>
          <w:szCs w:val="28"/>
        </w:rPr>
        <w:t xml:space="preserve">на основе </w:t>
      </w:r>
      <w:r w:rsidR="00631693" w:rsidRPr="00631693">
        <w:rPr>
          <w:rFonts w:ascii="Times New Roman" w:hAnsi="Times New Roman"/>
          <w:sz w:val="28"/>
          <w:szCs w:val="28"/>
        </w:rPr>
        <w:t xml:space="preserve">целей и задач. </w:t>
      </w:r>
      <w:r w:rsidR="00210A63">
        <w:rPr>
          <w:rFonts w:ascii="Times New Roman" w:hAnsi="Times New Roman"/>
          <w:sz w:val="28"/>
          <w:szCs w:val="28"/>
        </w:rPr>
        <w:t>Перед применением данного метода</w:t>
      </w:r>
      <w:r w:rsidR="00631693" w:rsidRPr="00631693">
        <w:rPr>
          <w:rFonts w:ascii="Times New Roman" w:hAnsi="Times New Roman"/>
          <w:sz w:val="28"/>
          <w:szCs w:val="28"/>
        </w:rPr>
        <w:t xml:space="preserve"> руководитель отдела маркетинг</w:t>
      </w:r>
      <w:r w:rsidR="0053651E">
        <w:rPr>
          <w:rFonts w:ascii="Times New Roman" w:hAnsi="Times New Roman"/>
          <w:sz w:val="28"/>
          <w:szCs w:val="28"/>
        </w:rPr>
        <w:t xml:space="preserve">а </w:t>
      </w:r>
      <w:r w:rsidR="00631693" w:rsidRPr="00631693">
        <w:rPr>
          <w:rFonts w:ascii="Times New Roman" w:hAnsi="Times New Roman"/>
          <w:sz w:val="28"/>
          <w:szCs w:val="28"/>
        </w:rPr>
        <w:t xml:space="preserve">должен </w:t>
      </w:r>
      <w:r w:rsidR="0053651E" w:rsidRPr="00631693">
        <w:rPr>
          <w:rFonts w:ascii="Times New Roman" w:hAnsi="Times New Roman"/>
          <w:sz w:val="28"/>
          <w:szCs w:val="28"/>
        </w:rPr>
        <w:t xml:space="preserve">сначала </w:t>
      </w:r>
      <w:r w:rsidR="001142B9">
        <w:rPr>
          <w:rFonts w:ascii="Times New Roman" w:hAnsi="Times New Roman"/>
          <w:sz w:val="28"/>
          <w:szCs w:val="28"/>
        </w:rPr>
        <w:t xml:space="preserve">тщательно </w:t>
      </w:r>
      <w:r w:rsidR="00631693" w:rsidRPr="00631693">
        <w:rPr>
          <w:rFonts w:ascii="Times New Roman" w:hAnsi="Times New Roman"/>
          <w:sz w:val="28"/>
          <w:szCs w:val="28"/>
        </w:rPr>
        <w:t xml:space="preserve">проанализировать состояние рынка и товар, </w:t>
      </w:r>
      <w:r w:rsidR="001142B9">
        <w:rPr>
          <w:rFonts w:ascii="Times New Roman" w:hAnsi="Times New Roman"/>
          <w:sz w:val="28"/>
          <w:szCs w:val="28"/>
        </w:rPr>
        <w:t xml:space="preserve">который необходимо продвинуть, </w:t>
      </w:r>
      <w:r w:rsidR="00631693" w:rsidRPr="00631693">
        <w:rPr>
          <w:rFonts w:ascii="Times New Roman" w:hAnsi="Times New Roman"/>
          <w:sz w:val="28"/>
          <w:szCs w:val="28"/>
        </w:rPr>
        <w:t xml:space="preserve">чтобы сформулировать ряд последовательных целей маркетинговых коммуникаций. Затем </w:t>
      </w:r>
      <w:r w:rsidR="0053651E">
        <w:rPr>
          <w:rFonts w:ascii="Times New Roman" w:hAnsi="Times New Roman"/>
          <w:sz w:val="28"/>
          <w:szCs w:val="28"/>
        </w:rPr>
        <w:t>необходимо</w:t>
      </w:r>
      <w:r w:rsidR="00631693" w:rsidRPr="00631693">
        <w:rPr>
          <w:rFonts w:ascii="Times New Roman" w:hAnsi="Times New Roman"/>
          <w:sz w:val="28"/>
          <w:szCs w:val="28"/>
        </w:rPr>
        <w:t xml:space="preserve"> определить конкретные задачи </w:t>
      </w:r>
      <w:r w:rsidR="0053651E">
        <w:rPr>
          <w:rFonts w:ascii="Times New Roman" w:hAnsi="Times New Roman"/>
          <w:sz w:val="28"/>
          <w:szCs w:val="28"/>
        </w:rPr>
        <w:t xml:space="preserve">для достижения данных целей </w:t>
      </w:r>
      <w:r w:rsidR="00631693" w:rsidRPr="00631693">
        <w:rPr>
          <w:rFonts w:ascii="Times New Roman" w:hAnsi="Times New Roman"/>
          <w:sz w:val="28"/>
          <w:szCs w:val="28"/>
        </w:rPr>
        <w:t>(например, формирование осведомленности потребителей или увеличение числ</w:t>
      </w:r>
      <w:r w:rsidR="0053651E">
        <w:rPr>
          <w:rFonts w:ascii="Times New Roman" w:hAnsi="Times New Roman"/>
          <w:sz w:val="28"/>
          <w:szCs w:val="28"/>
        </w:rPr>
        <w:t>а использованных купонов) на за</w:t>
      </w:r>
      <w:r w:rsidR="00631693" w:rsidRPr="00631693">
        <w:rPr>
          <w:rFonts w:ascii="Times New Roman" w:hAnsi="Times New Roman"/>
          <w:sz w:val="28"/>
          <w:szCs w:val="28"/>
        </w:rPr>
        <w:t>данный период времени. После постановки целей и задач определяется количество денег, необходимое для их осуществления. Если предполагаемые затраты превышают средства</w:t>
      </w:r>
      <w:r w:rsidR="0053651E" w:rsidRPr="0053651E">
        <w:rPr>
          <w:rFonts w:ascii="Times New Roman" w:hAnsi="Times New Roman"/>
          <w:sz w:val="28"/>
          <w:szCs w:val="28"/>
        </w:rPr>
        <w:t xml:space="preserve"> </w:t>
      </w:r>
      <w:r w:rsidR="0053651E" w:rsidRPr="00631693">
        <w:rPr>
          <w:rFonts w:ascii="Times New Roman" w:hAnsi="Times New Roman"/>
          <w:sz w:val="28"/>
          <w:szCs w:val="28"/>
        </w:rPr>
        <w:t>имеющиеся</w:t>
      </w:r>
      <w:r w:rsidR="0053651E">
        <w:rPr>
          <w:rFonts w:ascii="Times New Roman" w:hAnsi="Times New Roman"/>
          <w:sz w:val="28"/>
          <w:szCs w:val="28"/>
        </w:rPr>
        <w:t xml:space="preserve"> у организации</w:t>
      </w:r>
      <w:r w:rsidR="00631693" w:rsidRPr="00631693">
        <w:rPr>
          <w:rFonts w:ascii="Times New Roman" w:hAnsi="Times New Roman"/>
          <w:sz w:val="28"/>
          <w:szCs w:val="28"/>
        </w:rPr>
        <w:t xml:space="preserve">, то </w:t>
      </w:r>
      <w:r w:rsidR="0053651E">
        <w:rPr>
          <w:rFonts w:ascii="Times New Roman" w:hAnsi="Times New Roman"/>
          <w:sz w:val="28"/>
          <w:szCs w:val="28"/>
        </w:rPr>
        <w:t>необходимо проведение корректировки</w:t>
      </w:r>
      <w:r w:rsidR="00631693" w:rsidRPr="00631693">
        <w:rPr>
          <w:rFonts w:ascii="Times New Roman" w:hAnsi="Times New Roman"/>
          <w:sz w:val="28"/>
          <w:szCs w:val="28"/>
        </w:rPr>
        <w:t xml:space="preserve"> целей или </w:t>
      </w:r>
      <w:r w:rsidR="0053651E">
        <w:rPr>
          <w:rFonts w:ascii="Times New Roman" w:hAnsi="Times New Roman"/>
          <w:sz w:val="28"/>
          <w:szCs w:val="28"/>
        </w:rPr>
        <w:t>поиск</w:t>
      </w:r>
      <w:r w:rsidR="00631693" w:rsidRPr="00631693">
        <w:rPr>
          <w:rFonts w:ascii="Times New Roman" w:hAnsi="Times New Roman"/>
          <w:sz w:val="28"/>
          <w:szCs w:val="28"/>
        </w:rPr>
        <w:t xml:space="preserve"> дополнительные источники финансирования</w:t>
      </w:r>
      <w:r w:rsidR="00C451D1">
        <w:rPr>
          <w:rFonts w:ascii="Times New Roman" w:hAnsi="Times New Roman"/>
          <w:sz w:val="28"/>
          <w:szCs w:val="28"/>
        </w:rPr>
        <w:t>.</w:t>
      </w:r>
    </w:p>
    <w:p w:rsidR="000F62F6" w:rsidRDefault="00C451D1" w:rsidP="0063169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</w:t>
      </w:r>
      <w:r w:rsidR="00631693" w:rsidRPr="00631693">
        <w:rPr>
          <w:rFonts w:ascii="Times New Roman" w:hAnsi="Times New Roman"/>
          <w:sz w:val="28"/>
          <w:szCs w:val="28"/>
        </w:rPr>
        <w:t xml:space="preserve"> достоинство</w:t>
      </w:r>
      <w:r>
        <w:rPr>
          <w:rFonts w:ascii="Times New Roman" w:hAnsi="Times New Roman"/>
          <w:sz w:val="28"/>
          <w:szCs w:val="28"/>
        </w:rPr>
        <w:t>м</w:t>
      </w:r>
      <w:r w:rsidR="00631693" w:rsidRPr="00631693">
        <w:rPr>
          <w:rFonts w:ascii="Times New Roman" w:hAnsi="Times New Roman"/>
          <w:sz w:val="28"/>
          <w:szCs w:val="28"/>
        </w:rPr>
        <w:t xml:space="preserve"> данного подхода </w:t>
      </w:r>
      <w:r>
        <w:rPr>
          <w:rFonts w:ascii="Times New Roman" w:hAnsi="Times New Roman"/>
          <w:sz w:val="28"/>
          <w:szCs w:val="28"/>
        </w:rPr>
        <w:t>является то,</w:t>
      </w:r>
      <w:r w:rsidR="00631693" w:rsidRPr="00631693">
        <w:rPr>
          <w:rFonts w:ascii="Times New Roman" w:hAnsi="Times New Roman"/>
          <w:sz w:val="28"/>
          <w:szCs w:val="28"/>
        </w:rPr>
        <w:t xml:space="preserve"> что он </w:t>
      </w:r>
      <w:r>
        <w:rPr>
          <w:rFonts w:ascii="Times New Roman" w:hAnsi="Times New Roman"/>
          <w:sz w:val="28"/>
          <w:szCs w:val="28"/>
        </w:rPr>
        <w:t>позволяет решить</w:t>
      </w:r>
      <w:r w:rsidR="00631693" w:rsidRPr="00631693">
        <w:rPr>
          <w:rFonts w:ascii="Times New Roman" w:hAnsi="Times New Roman"/>
          <w:sz w:val="28"/>
          <w:szCs w:val="28"/>
        </w:rPr>
        <w:t xml:space="preserve"> задачу определения суммы ассигновании снизу-вверх, что позволяет достигать поставленных целей в соответствии с выбранной страте</w:t>
      </w:r>
      <w:r>
        <w:rPr>
          <w:rFonts w:ascii="Times New Roman" w:hAnsi="Times New Roman"/>
          <w:sz w:val="28"/>
          <w:szCs w:val="28"/>
        </w:rPr>
        <w:t xml:space="preserve">гией. </w:t>
      </w:r>
      <w:r w:rsidR="000F62F6">
        <w:rPr>
          <w:rFonts w:ascii="Times New Roman" w:hAnsi="Times New Roman"/>
          <w:sz w:val="28"/>
          <w:szCs w:val="28"/>
        </w:rPr>
        <w:t>В данном методе не</w:t>
      </w:r>
      <w:r>
        <w:rPr>
          <w:rFonts w:ascii="Times New Roman" w:hAnsi="Times New Roman"/>
          <w:sz w:val="28"/>
          <w:szCs w:val="28"/>
        </w:rPr>
        <w:t xml:space="preserve"> требует</w:t>
      </w:r>
      <w:r w:rsidR="000F62F6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ис</w:t>
      </w:r>
      <w:r w:rsidR="000F62F6">
        <w:rPr>
          <w:rFonts w:ascii="Times New Roman" w:hAnsi="Times New Roman"/>
          <w:sz w:val="28"/>
          <w:szCs w:val="28"/>
        </w:rPr>
        <w:t>пользование</w:t>
      </w:r>
      <w:r w:rsidR="00631693" w:rsidRPr="00631693">
        <w:rPr>
          <w:rFonts w:ascii="Times New Roman" w:hAnsi="Times New Roman"/>
          <w:sz w:val="28"/>
          <w:szCs w:val="28"/>
        </w:rPr>
        <w:t xml:space="preserve"> параметров </w:t>
      </w:r>
      <w:r w:rsidR="000F62F6">
        <w:rPr>
          <w:rFonts w:ascii="Times New Roman" w:hAnsi="Times New Roman"/>
          <w:sz w:val="28"/>
          <w:szCs w:val="28"/>
        </w:rPr>
        <w:t>неподконтрольных</w:t>
      </w:r>
      <w:r w:rsidR="00631693" w:rsidRPr="00631693">
        <w:rPr>
          <w:rFonts w:ascii="Times New Roman" w:hAnsi="Times New Roman"/>
          <w:sz w:val="28"/>
          <w:szCs w:val="28"/>
        </w:rPr>
        <w:t xml:space="preserve"> лиц</w:t>
      </w:r>
      <w:r w:rsidR="000F62F6">
        <w:rPr>
          <w:rFonts w:ascii="Times New Roman" w:hAnsi="Times New Roman"/>
          <w:sz w:val="28"/>
          <w:szCs w:val="28"/>
        </w:rPr>
        <w:t>у, принимающему</w:t>
      </w:r>
      <w:r w:rsidR="00631693" w:rsidRPr="00631693">
        <w:rPr>
          <w:rFonts w:ascii="Times New Roman" w:hAnsi="Times New Roman"/>
          <w:sz w:val="28"/>
          <w:szCs w:val="28"/>
        </w:rPr>
        <w:t xml:space="preserve"> решения по бюджету, </w:t>
      </w:r>
      <w:r w:rsidR="000F62F6">
        <w:rPr>
          <w:rFonts w:ascii="Times New Roman" w:hAnsi="Times New Roman"/>
          <w:sz w:val="28"/>
          <w:szCs w:val="28"/>
        </w:rPr>
        <w:t xml:space="preserve">таких как, </w:t>
      </w:r>
      <w:r w:rsidR="00631693" w:rsidRPr="00631693">
        <w:rPr>
          <w:rFonts w:ascii="Times New Roman" w:hAnsi="Times New Roman"/>
          <w:sz w:val="28"/>
          <w:szCs w:val="28"/>
        </w:rPr>
        <w:t>например, объемов продаж за прошлые годы или затрат, сделанны</w:t>
      </w:r>
      <w:r w:rsidR="000F62F6">
        <w:rPr>
          <w:rFonts w:ascii="Times New Roman" w:hAnsi="Times New Roman"/>
          <w:sz w:val="28"/>
          <w:szCs w:val="28"/>
        </w:rPr>
        <w:t>х конкурентами. Следующим</w:t>
      </w:r>
      <w:r w:rsidR="00631693" w:rsidRPr="00631693">
        <w:rPr>
          <w:rFonts w:ascii="Times New Roman" w:hAnsi="Times New Roman"/>
          <w:sz w:val="28"/>
          <w:szCs w:val="28"/>
        </w:rPr>
        <w:t xml:space="preserve"> достоинство</w:t>
      </w:r>
      <w:r w:rsidR="000F62F6">
        <w:rPr>
          <w:rFonts w:ascii="Times New Roman" w:hAnsi="Times New Roman"/>
          <w:sz w:val="28"/>
          <w:szCs w:val="28"/>
        </w:rPr>
        <w:t>м</w:t>
      </w:r>
      <w:r w:rsidR="00631693" w:rsidRPr="00631693">
        <w:rPr>
          <w:rFonts w:ascii="Times New Roman" w:hAnsi="Times New Roman"/>
          <w:sz w:val="28"/>
          <w:szCs w:val="28"/>
        </w:rPr>
        <w:t xml:space="preserve"> метода </w:t>
      </w:r>
      <w:r w:rsidR="000F62F6">
        <w:rPr>
          <w:rFonts w:ascii="Times New Roman" w:hAnsi="Times New Roman"/>
          <w:sz w:val="28"/>
          <w:szCs w:val="28"/>
        </w:rPr>
        <w:t>является то</w:t>
      </w:r>
      <w:r w:rsidR="00631693" w:rsidRPr="00631693">
        <w:rPr>
          <w:rFonts w:ascii="Times New Roman" w:hAnsi="Times New Roman"/>
          <w:sz w:val="28"/>
          <w:szCs w:val="28"/>
        </w:rPr>
        <w:t xml:space="preserve">, что он может успешно применяться </w:t>
      </w:r>
      <w:r w:rsidR="000F62F6">
        <w:rPr>
          <w:rFonts w:ascii="Times New Roman" w:hAnsi="Times New Roman"/>
          <w:sz w:val="28"/>
          <w:szCs w:val="28"/>
        </w:rPr>
        <w:t xml:space="preserve">при поступлении </w:t>
      </w:r>
      <w:r w:rsidR="00631693" w:rsidRPr="00631693">
        <w:rPr>
          <w:rFonts w:ascii="Times New Roman" w:hAnsi="Times New Roman"/>
          <w:sz w:val="28"/>
          <w:szCs w:val="28"/>
        </w:rPr>
        <w:t xml:space="preserve"> на рынок новых изделий</w:t>
      </w:r>
      <w:r w:rsidR="000F62F6">
        <w:rPr>
          <w:rFonts w:ascii="Times New Roman" w:hAnsi="Times New Roman"/>
          <w:sz w:val="28"/>
          <w:szCs w:val="28"/>
        </w:rPr>
        <w:t xml:space="preserve">, </w:t>
      </w:r>
      <w:r w:rsidR="00631693" w:rsidRPr="00631693">
        <w:rPr>
          <w:rFonts w:ascii="Times New Roman" w:hAnsi="Times New Roman"/>
          <w:sz w:val="28"/>
          <w:szCs w:val="28"/>
        </w:rPr>
        <w:t xml:space="preserve">когда расходы на рекламу определяются достаточно произвольно или когда фирма </w:t>
      </w:r>
      <w:r w:rsidR="000F62F6">
        <w:rPr>
          <w:rFonts w:ascii="Times New Roman" w:hAnsi="Times New Roman"/>
          <w:sz w:val="28"/>
          <w:szCs w:val="28"/>
        </w:rPr>
        <w:t xml:space="preserve">вносит </w:t>
      </w:r>
      <w:r w:rsidR="000F62F6" w:rsidRPr="00631693">
        <w:rPr>
          <w:rFonts w:ascii="Times New Roman" w:hAnsi="Times New Roman"/>
          <w:sz w:val="28"/>
          <w:szCs w:val="28"/>
        </w:rPr>
        <w:t>значительные</w:t>
      </w:r>
      <w:r w:rsidR="00631693" w:rsidRPr="00631693">
        <w:rPr>
          <w:rFonts w:ascii="Times New Roman" w:hAnsi="Times New Roman"/>
          <w:sz w:val="28"/>
          <w:szCs w:val="28"/>
        </w:rPr>
        <w:t xml:space="preserve"> изменения в своей программе маркетинговых коммуникаций для уже позиционированных товаров. В </w:t>
      </w:r>
      <w:r w:rsidR="000F62F6">
        <w:rPr>
          <w:rFonts w:ascii="Times New Roman" w:hAnsi="Times New Roman"/>
          <w:sz w:val="28"/>
          <w:szCs w:val="28"/>
        </w:rPr>
        <w:t xml:space="preserve">таких условиях прошлогодние </w:t>
      </w:r>
      <w:r w:rsidR="00631693" w:rsidRPr="00631693">
        <w:rPr>
          <w:rFonts w:ascii="Times New Roman" w:hAnsi="Times New Roman"/>
          <w:sz w:val="28"/>
          <w:szCs w:val="28"/>
        </w:rPr>
        <w:t xml:space="preserve">сведения или информация о расходах конкурентов не </w:t>
      </w:r>
      <w:r w:rsidR="000F62F6">
        <w:rPr>
          <w:rFonts w:ascii="Times New Roman" w:hAnsi="Times New Roman"/>
          <w:sz w:val="28"/>
          <w:szCs w:val="28"/>
        </w:rPr>
        <w:t>с</w:t>
      </w:r>
      <w:r w:rsidR="00631693" w:rsidRPr="00631693">
        <w:rPr>
          <w:rFonts w:ascii="Times New Roman" w:hAnsi="Times New Roman"/>
          <w:sz w:val="28"/>
          <w:szCs w:val="28"/>
        </w:rPr>
        <w:t xml:space="preserve">могут помочь </w:t>
      </w:r>
      <w:r w:rsidR="000F62F6">
        <w:rPr>
          <w:rFonts w:ascii="Times New Roman" w:hAnsi="Times New Roman"/>
          <w:sz w:val="28"/>
          <w:szCs w:val="28"/>
        </w:rPr>
        <w:t>в правильном определении</w:t>
      </w:r>
      <w:r w:rsidR="00631693" w:rsidRPr="00631693">
        <w:rPr>
          <w:rFonts w:ascii="Times New Roman" w:hAnsi="Times New Roman"/>
          <w:sz w:val="28"/>
          <w:szCs w:val="28"/>
        </w:rPr>
        <w:t xml:space="preserve"> суммы ассигнований. </w:t>
      </w:r>
    </w:p>
    <w:p w:rsidR="00B75490" w:rsidRDefault="00B75490" w:rsidP="00B754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некую ситуацию, когда фирме необходимо продвинуть на рынке новые товары (условно назовем их А и С) и расширить потребительский рынок товара В.</w:t>
      </w:r>
    </w:p>
    <w:p w:rsidR="00B75490" w:rsidRDefault="00B75490" w:rsidP="00B7549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="00A0048C">
        <w:rPr>
          <w:rFonts w:ascii="Times New Roman" w:hAnsi="Times New Roman"/>
          <w:sz w:val="28"/>
          <w:szCs w:val="28"/>
        </w:rPr>
        <w:t>руководство фирмы решило</w:t>
      </w:r>
      <w:r>
        <w:rPr>
          <w:rFonts w:ascii="Times New Roman" w:hAnsi="Times New Roman"/>
          <w:sz w:val="28"/>
          <w:szCs w:val="28"/>
        </w:rPr>
        <w:t xml:space="preserve"> для своих целей избрать путь рекламы и статей в  периодических изданиях, E</w:t>
      </w:r>
      <w:r w:rsidR="00EE5B3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mail рассылку, телемаркетинг и семинары для обучения сотрудников.</w:t>
      </w:r>
    </w:p>
    <w:p w:rsidR="005B4072" w:rsidRDefault="005B4072" w:rsidP="0063169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Составим примерный расчет бюджета маркетинга для данных целей </w:t>
      </w:r>
      <w:r w:rsidR="005D4770">
        <w:rPr>
          <w:rFonts w:ascii="Times New Roman" w:hAnsi="Times New Roman"/>
          <w:sz w:val="28"/>
          <w:szCs w:val="28"/>
        </w:rPr>
        <w:t>на год</w:t>
      </w:r>
      <w:r>
        <w:rPr>
          <w:rFonts w:ascii="Times New Roman" w:hAnsi="Times New Roman"/>
          <w:sz w:val="28"/>
          <w:szCs w:val="28"/>
        </w:rPr>
        <w:t>. Цены на услуги сторонних организации возьмем весьма условные.</w:t>
      </w:r>
    </w:p>
    <w:p w:rsidR="00B10001" w:rsidRDefault="00B10001" w:rsidP="00A0048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маркетинговых затрат неодинакова по мере роста размеров маркетингового бюджета </w:t>
      </w:r>
      <w:r w:rsidRPr="00B10001">
        <w:rPr>
          <w:rFonts w:ascii="Times New Roman" w:hAnsi="Times New Roman"/>
          <w:sz w:val="28"/>
          <w:szCs w:val="28"/>
        </w:rPr>
        <w:t xml:space="preserve">[8,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10001">
        <w:rPr>
          <w:rFonts w:ascii="Times New Roman" w:hAnsi="Times New Roman"/>
          <w:sz w:val="28"/>
          <w:szCs w:val="28"/>
        </w:rPr>
        <w:t>. 530]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0048C" w:rsidRDefault="005B4072" w:rsidP="00A0048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целей и затрат требует очень больших усилий от</w:t>
      </w:r>
      <w:r w:rsidR="00204FF2">
        <w:rPr>
          <w:rFonts w:ascii="Times New Roman" w:hAnsi="Times New Roman"/>
          <w:sz w:val="28"/>
          <w:szCs w:val="28"/>
        </w:rPr>
        <w:t xml:space="preserve"> человека, его составляющего. </w:t>
      </w:r>
      <w:r w:rsidR="00A0048C">
        <w:rPr>
          <w:rFonts w:ascii="Times New Roman" w:hAnsi="Times New Roman"/>
          <w:sz w:val="28"/>
          <w:szCs w:val="28"/>
        </w:rPr>
        <w:t xml:space="preserve">Необходимо учесть </w:t>
      </w:r>
      <w:r w:rsidR="00A0048C" w:rsidRPr="00A0048C">
        <w:rPr>
          <w:rFonts w:ascii="Times New Roman" w:hAnsi="Times New Roman"/>
          <w:sz w:val="28"/>
          <w:szCs w:val="28"/>
        </w:rPr>
        <w:t>все возможные расходы</w:t>
      </w:r>
      <w:r w:rsidR="00A0048C">
        <w:rPr>
          <w:rFonts w:ascii="Times New Roman" w:hAnsi="Times New Roman"/>
          <w:sz w:val="28"/>
          <w:szCs w:val="28"/>
        </w:rPr>
        <w:t xml:space="preserve"> и рассчитать все до мельчайших деталей.</w:t>
      </w:r>
      <w:r w:rsidR="00A0048C" w:rsidRPr="00204FF2">
        <w:rPr>
          <w:rFonts w:ascii="Times New Roman" w:hAnsi="Times New Roman"/>
          <w:sz w:val="28"/>
          <w:szCs w:val="28"/>
        </w:rPr>
        <w:t xml:space="preserve"> </w:t>
      </w:r>
    </w:p>
    <w:p w:rsidR="00227C17" w:rsidRDefault="00204FF2" w:rsidP="00204F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не только правильно определить цели, но и с умом подобрать варианты мероприятий необходимых для их достижения, чтобы максимально приблизить к минимуму затраты на маркетинговые мероприятия, выбирая при этом наиболее </w:t>
      </w:r>
      <w:r w:rsidR="00227C17">
        <w:rPr>
          <w:rFonts w:ascii="Times New Roman" w:hAnsi="Times New Roman"/>
          <w:sz w:val="28"/>
          <w:szCs w:val="28"/>
        </w:rPr>
        <w:t>рациональные из них</w:t>
      </w:r>
      <w:r>
        <w:rPr>
          <w:rFonts w:ascii="Times New Roman" w:hAnsi="Times New Roman"/>
          <w:sz w:val="28"/>
          <w:szCs w:val="28"/>
        </w:rPr>
        <w:t>.</w:t>
      </w:r>
      <w:r w:rsidR="00227C17">
        <w:rPr>
          <w:rFonts w:ascii="Times New Roman" w:hAnsi="Times New Roman"/>
          <w:sz w:val="28"/>
          <w:szCs w:val="28"/>
        </w:rPr>
        <w:t xml:space="preserve"> </w:t>
      </w:r>
    </w:p>
    <w:p w:rsidR="00227C17" w:rsidRDefault="00227C17" w:rsidP="00204FF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таблицу 1, в которой наиболее полно отражены возможные затраты на маркетинговую деятельность компаний.</w:t>
      </w:r>
    </w:p>
    <w:p w:rsidR="00C3552A" w:rsidRDefault="00C3552A" w:rsidP="00BF176F">
      <w:pPr>
        <w:spacing w:before="240"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1 - Маркетинговые мероприятия</w:t>
      </w:r>
    </w:p>
    <w:tbl>
      <w:tblPr>
        <w:tblW w:w="9173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4"/>
        <w:gridCol w:w="1712"/>
        <w:gridCol w:w="2083"/>
        <w:gridCol w:w="1324"/>
      </w:tblGrid>
      <w:tr w:rsidR="00C3552A" w:rsidRPr="00B75490" w:rsidTr="00631B46">
        <w:trPr>
          <w:trHeight w:val="491"/>
        </w:trPr>
        <w:tc>
          <w:tcPr>
            <w:tcW w:w="4054" w:type="dxa"/>
            <w:shd w:val="clear" w:color="auto" w:fill="FFFFFF"/>
          </w:tcPr>
          <w:p w:rsidR="00C3552A" w:rsidRPr="005010E7" w:rsidRDefault="00C3552A" w:rsidP="00631B46">
            <w:pPr>
              <w:rPr>
                <w:rFonts w:ascii="Times New Roman" w:hAnsi="Times New Roman"/>
                <w:b/>
              </w:rPr>
            </w:pPr>
            <w:r w:rsidRPr="005010E7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1712" w:type="dxa"/>
            <w:shd w:val="clear" w:color="auto" w:fill="FFFFFF"/>
          </w:tcPr>
          <w:p w:rsidR="00C3552A" w:rsidRPr="005010E7" w:rsidRDefault="00C3552A" w:rsidP="00631B46">
            <w:pPr>
              <w:rPr>
                <w:rFonts w:ascii="Times New Roman" w:hAnsi="Times New Roman"/>
                <w:b/>
              </w:rPr>
            </w:pPr>
            <w:r w:rsidRPr="005010E7">
              <w:rPr>
                <w:rFonts w:ascii="Times New Roman" w:hAnsi="Times New Roman"/>
                <w:b/>
              </w:rPr>
              <w:t>Стоимость</w:t>
            </w:r>
          </w:p>
        </w:tc>
        <w:tc>
          <w:tcPr>
            <w:tcW w:w="2083" w:type="dxa"/>
            <w:shd w:val="clear" w:color="auto" w:fill="FFFFFF"/>
          </w:tcPr>
          <w:p w:rsidR="00C3552A" w:rsidRPr="005010E7" w:rsidRDefault="00C3552A" w:rsidP="00631B46">
            <w:pPr>
              <w:rPr>
                <w:rFonts w:ascii="Times New Roman" w:hAnsi="Times New Roman"/>
                <w:b/>
              </w:rPr>
            </w:pPr>
            <w:r w:rsidRPr="005010E7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324" w:type="dxa"/>
            <w:shd w:val="clear" w:color="auto" w:fill="FFFFFF"/>
          </w:tcPr>
          <w:p w:rsidR="00C3552A" w:rsidRPr="005010E7" w:rsidRDefault="00C3552A" w:rsidP="00631B46">
            <w:pPr>
              <w:rPr>
                <w:rFonts w:ascii="Times New Roman" w:hAnsi="Times New Roman"/>
                <w:b/>
              </w:rPr>
            </w:pPr>
            <w:r w:rsidRPr="005010E7">
              <w:rPr>
                <w:rFonts w:ascii="Times New Roman" w:hAnsi="Times New Roman"/>
                <w:b/>
              </w:rPr>
              <w:t xml:space="preserve">Формат 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Статья Журнал №1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$1 500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40 000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A3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Статья Журнал №2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$1 200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20 000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A4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Статья Журнал №3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$750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10 000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A4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Реклама Журнал №1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$2 000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20 000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A4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Реклама Журнал №2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$1 700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8 000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A4</w:t>
            </w:r>
          </w:p>
        </w:tc>
      </w:tr>
      <w:tr w:rsidR="00C3552A" w:rsidRPr="00B75490" w:rsidTr="00631B46">
        <w:trPr>
          <w:trHeight w:val="261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Семинар (80 человек)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$2 000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80 чел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 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Семинар (30 человек)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$800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30 чел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 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E</w:t>
            </w:r>
            <w:r w:rsidR="00EE5B3D">
              <w:rPr>
                <w:rFonts w:ascii="Times New Roman" w:hAnsi="Times New Roman"/>
              </w:rPr>
              <w:t>-</w:t>
            </w:r>
            <w:r w:rsidRPr="00B75490">
              <w:rPr>
                <w:rFonts w:ascii="Times New Roman" w:hAnsi="Times New Roman"/>
              </w:rPr>
              <w:t>mail рассылки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$750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1000 адресов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email</w:t>
            </w:r>
          </w:p>
        </w:tc>
      </w:tr>
      <w:tr w:rsidR="00C3552A" w:rsidRPr="00B75490" w:rsidTr="00631B46">
        <w:trPr>
          <w:trHeight w:val="279"/>
        </w:trPr>
        <w:tc>
          <w:tcPr>
            <w:tcW w:w="4054" w:type="dxa"/>
            <w:shd w:val="clear" w:color="auto" w:fill="FFFFFF"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Телемаркетинг</w:t>
            </w:r>
          </w:p>
        </w:tc>
        <w:tc>
          <w:tcPr>
            <w:tcW w:w="1712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$1 100 </w:t>
            </w:r>
          </w:p>
        </w:tc>
        <w:tc>
          <w:tcPr>
            <w:tcW w:w="2083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>500 адресов</w:t>
            </w:r>
          </w:p>
        </w:tc>
        <w:tc>
          <w:tcPr>
            <w:tcW w:w="1324" w:type="dxa"/>
            <w:shd w:val="clear" w:color="auto" w:fill="FFFFFF"/>
            <w:noWrap/>
            <w:vAlign w:val="bottom"/>
          </w:tcPr>
          <w:p w:rsidR="00C3552A" w:rsidRPr="00B75490" w:rsidRDefault="00C3552A" w:rsidP="00631B46">
            <w:pPr>
              <w:rPr>
                <w:rFonts w:ascii="Times New Roman" w:hAnsi="Times New Roman"/>
              </w:rPr>
            </w:pPr>
            <w:r w:rsidRPr="00B75490">
              <w:rPr>
                <w:rFonts w:ascii="Times New Roman" w:hAnsi="Times New Roman"/>
              </w:rPr>
              <w:t xml:space="preserve"> 4 дня </w:t>
            </w:r>
          </w:p>
        </w:tc>
      </w:tr>
    </w:tbl>
    <w:p w:rsidR="00C3552A" w:rsidRDefault="00C3552A" w:rsidP="00BF176F">
      <w:pPr>
        <w:spacing w:before="240"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2 - Скидки</w:t>
      </w:r>
    </w:p>
    <w:tbl>
      <w:tblPr>
        <w:tblW w:w="921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1"/>
        <w:gridCol w:w="2092"/>
        <w:gridCol w:w="5214"/>
      </w:tblGrid>
      <w:tr w:rsidR="00BF176F" w:rsidRPr="00BF176F" w:rsidTr="00A0048C">
        <w:trPr>
          <w:trHeight w:val="339"/>
        </w:trPr>
        <w:tc>
          <w:tcPr>
            <w:tcW w:w="1911" w:type="dxa"/>
            <w:shd w:val="clear" w:color="auto" w:fill="FFFFFF"/>
          </w:tcPr>
          <w:p w:rsidR="00BF176F" w:rsidRPr="00BF176F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Страницы</w:t>
            </w:r>
          </w:p>
        </w:tc>
        <w:tc>
          <w:tcPr>
            <w:tcW w:w="2092" w:type="dxa"/>
            <w:shd w:val="clear" w:color="auto" w:fill="FFFFFF"/>
            <w:noWrap/>
          </w:tcPr>
          <w:p w:rsidR="00BF176F" w:rsidRPr="00BF176F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Скидка, %</w:t>
            </w:r>
          </w:p>
        </w:tc>
        <w:tc>
          <w:tcPr>
            <w:tcW w:w="5214" w:type="dxa"/>
            <w:shd w:val="clear" w:color="auto" w:fill="FFFFFF"/>
            <w:noWrap/>
          </w:tcPr>
          <w:p w:rsidR="00BF176F" w:rsidRPr="00BF176F" w:rsidRDefault="00BF176F" w:rsidP="00BF176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Комментарии</w:t>
            </w:r>
          </w:p>
        </w:tc>
      </w:tr>
      <w:tr w:rsidR="005010E7" w:rsidRPr="00BF176F" w:rsidTr="00A0048C">
        <w:trPr>
          <w:trHeight w:val="286"/>
        </w:trPr>
        <w:tc>
          <w:tcPr>
            <w:tcW w:w="1911" w:type="dxa"/>
            <w:shd w:val="clear" w:color="auto" w:fill="FFFFFF"/>
            <w:noWrap/>
          </w:tcPr>
          <w:p w:rsidR="005010E7" w:rsidRPr="00BF176F" w:rsidRDefault="005010E7" w:rsidP="0050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92" w:type="dxa"/>
            <w:shd w:val="clear" w:color="auto" w:fill="FFFFFF"/>
            <w:noWrap/>
          </w:tcPr>
          <w:p w:rsidR="005010E7" w:rsidRPr="00BF176F" w:rsidRDefault="005010E7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5214" w:type="dxa"/>
            <w:vMerge w:val="restart"/>
            <w:shd w:val="clear" w:color="auto" w:fill="FFFFFF"/>
            <w:noWrap/>
          </w:tcPr>
          <w:p w:rsidR="005010E7" w:rsidRPr="00BF176F" w:rsidRDefault="005010E7" w:rsidP="005010E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i/>
                <w:iCs/>
                <w:lang w:eastAsia="ru-RU"/>
              </w:rPr>
              <w:t>*Скидки не применяются</w:t>
            </w:r>
          </w:p>
          <w:p w:rsidR="005010E7" w:rsidRPr="00BF176F" w:rsidRDefault="005010E7" w:rsidP="005010E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i/>
                <w:iCs/>
                <w:lang w:eastAsia="ru-RU"/>
              </w:rPr>
              <w:t>в случае бартера</w:t>
            </w:r>
          </w:p>
          <w:p w:rsidR="005010E7" w:rsidRPr="00BF176F" w:rsidRDefault="005010E7" w:rsidP="00A0048C">
            <w:pPr>
              <w:spacing w:after="0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30% - при Договоре на 1 год</w:t>
            </w:r>
          </w:p>
        </w:tc>
      </w:tr>
      <w:tr w:rsidR="005010E7" w:rsidRPr="00BF176F" w:rsidTr="00A0048C">
        <w:trPr>
          <w:trHeight w:val="262"/>
        </w:trPr>
        <w:tc>
          <w:tcPr>
            <w:tcW w:w="1911" w:type="dxa"/>
            <w:shd w:val="clear" w:color="auto" w:fill="FFFFFF"/>
            <w:noWrap/>
          </w:tcPr>
          <w:p w:rsidR="005010E7" w:rsidRPr="00BF176F" w:rsidRDefault="005010E7" w:rsidP="0050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092" w:type="dxa"/>
            <w:shd w:val="clear" w:color="auto" w:fill="FFFFFF"/>
            <w:noWrap/>
          </w:tcPr>
          <w:p w:rsidR="005010E7" w:rsidRPr="00BF176F" w:rsidRDefault="005010E7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5214" w:type="dxa"/>
            <w:vMerge/>
            <w:shd w:val="clear" w:color="auto" w:fill="FFFFFF"/>
            <w:noWrap/>
          </w:tcPr>
          <w:p w:rsidR="005010E7" w:rsidRPr="00BF176F" w:rsidRDefault="005010E7" w:rsidP="005010E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10E7" w:rsidRPr="00BF176F" w:rsidTr="00A0048C">
        <w:trPr>
          <w:trHeight w:val="265"/>
        </w:trPr>
        <w:tc>
          <w:tcPr>
            <w:tcW w:w="1911" w:type="dxa"/>
            <w:shd w:val="clear" w:color="auto" w:fill="FFFFFF"/>
            <w:noWrap/>
          </w:tcPr>
          <w:p w:rsidR="005010E7" w:rsidRPr="00BF176F" w:rsidRDefault="005010E7" w:rsidP="0050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092" w:type="dxa"/>
            <w:shd w:val="clear" w:color="auto" w:fill="FFFFFF"/>
            <w:noWrap/>
          </w:tcPr>
          <w:p w:rsidR="005010E7" w:rsidRPr="00BF176F" w:rsidRDefault="005010E7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5214" w:type="dxa"/>
            <w:vMerge/>
            <w:shd w:val="clear" w:color="auto" w:fill="FFFFFF"/>
            <w:noWrap/>
          </w:tcPr>
          <w:p w:rsidR="005010E7" w:rsidRPr="00BF176F" w:rsidRDefault="005010E7" w:rsidP="005010E7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10E7" w:rsidRPr="00BF176F" w:rsidTr="00A0048C">
        <w:trPr>
          <w:trHeight w:val="284"/>
        </w:trPr>
        <w:tc>
          <w:tcPr>
            <w:tcW w:w="1911" w:type="dxa"/>
            <w:shd w:val="clear" w:color="auto" w:fill="FFFFFF"/>
            <w:noWrap/>
          </w:tcPr>
          <w:p w:rsidR="005010E7" w:rsidRPr="00BF176F" w:rsidRDefault="005010E7" w:rsidP="0050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092" w:type="dxa"/>
            <w:shd w:val="clear" w:color="auto" w:fill="FFFFFF"/>
            <w:noWrap/>
          </w:tcPr>
          <w:p w:rsidR="005010E7" w:rsidRPr="00BF176F" w:rsidRDefault="005010E7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5214" w:type="dxa"/>
            <w:vMerge/>
            <w:shd w:val="clear" w:color="auto" w:fill="FFFFFF"/>
            <w:noWrap/>
          </w:tcPr>
          <w:p w:rsidR="005010E7" w:rsidRPr="00BF176F" w:rsidRDefault="005010E7" w:rsidP="00501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C3552A" w:rsidRDefault="00C3552A" w:rsidP="00BF176F">
      <w:pPr>
        <w:spacing w:before="240"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3 - Наценки</w:t>
      </w:r>
    </w:p>
    <w:tbl>
      <w:tblPr>
        <w:tblW w:w="930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17"/>
        <w:gridCol w:w="7788"/>
      </w:tblGrid>
      <w:tr w:rsidR="00BF176F" w:rsidRPr="00BF176F" w:rsidTr="00BF176F">
        <w:trPr>
          <w:trHeight w:val="238"/>
        </w:trPr>
        <w:tc>
          <w:tcPr>
            <w:tcW w:w="1517" w:type="dxa"/>
            <w:shd w:val="clear" w:color="auto" w:fill="FFFFFF"/>
          </w:tcPr>
          <w:p w:rsidR="00BF176F" w:rsidRPr="00BF176F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Коэффициент</w:t>
            </w:r>
          </w:p>
        </w:tc>
        <w:tc>
          <w:tcPr>
            <w:tcW w:w="7788" w:type="dxa"/>
            <w:shd w:val="clear" w:color="auto" w:fill="FFFFFF"/>
            <w:noWrap/>
          </w:tcPr>
          <w:p w:rsidR="00BF176F" w:rsidRPr="00BF176F" w:rsidRDefault="00BF176F" w:rsidP="00BF176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Место публикации в журнал</w:t>
            </w:r>
            <w:r>
              <w:rPr>
                <w:rFonts w:ascii="Times New Roman" w:eastAsia="Times New Roman" w:hAnsi="Times New Roman"/>
                <w:lang w:val="en-US" w:eastAsia="ru-RU"/>
              </w:rPr>
              <w:t>e</w:t>
            </w:r>
          </w:p>
        </w:tc>
      </w:tr>
      <w:tr w:rsidR="00C3552A" w:rsidRPr="00BF176F" w:rsidTr="00BF176F">
        <w:trPr>
          <w:trHeight w:val="253"/>
        </w:trPr>
        <w:tc>
          <w:tcPr>
            <w:tcW w:w="1517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788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Стандартная внутренняя страница</w:t>
            </w:r>
          </w:p>
        </w:tc>
      </w:tr>
      <w:tr w:rsidR="00BF176F" w:rsidRPr="00BF176F" w:rsidTr="00BD5353">
        <w:trPr>
          <w:trHeight w:val="253"/>
        </w:trPr>
        <w:tc>
          <w:tcPr>
            <w:tcW w:w="1517" w:type="dxa"/>
            <w:vMerge w:val="restart"/>
            <w:shd w:val="clear" w:color="auto" w:fill="FFFFFF"/>
            <w:noWrap/>
            <w:vAlign w:val="bottom"/>
          </w:tcPr>
          <w:p w:rsidR="00BF176F" w:rsidRPr="00BF176F" w:rsidRDefault="00BF176F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1,15</w:t>
            </w:r>
          </w:p>
          <w:p w:rsidR="00BF176F" w:rsidRPr="00BF176F" w:rsidRDefault="00BF176F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BF176F" w:rsidRPr="00BF176F" w:rsidRDefault="00BF176F" w:rsidP="00631B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788" w:type="dxa"/>
            <w:shd w:val="clear" w:color="auto" w:fill="FFFFFF"/>
            <w:noWrap/>
            <w:vAlign w:val="bottom"/>
          </w:tcPr>
          <w:p w:rsidR="00BF176F" w:rsidRPr="00BF176F" w:rsidRDefault="00BF176F" w:rsidP="00BF17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Обложки  №2 и  №3, внутренние</w:t>
            </w: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A0048C" w:rsidRPr="00BF176F" w:rsidTr="00A0048C">
        <w:trPr>
          <w:trHeight w:val="581"/>
        </w:trPr>
        <w:tc>
          <w:tcPr>
            <w:tcW w:w="1517" w:type="dxa"/>
            <w:vMerge/>
            <w:shd w:val="clear" w:color="auto" w:fill="FFFFFF"/>
            <w:noWrap/>
            <w:vAlign w:val="bottom"/>
          </w:tcPr>
          <w:p w:rsidR="00A0048C" w:rsidRPr="00BF176F" w:rsidRDefault="00A0048C" w:rsidP="00631B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788" w:type="dxa"/>
            <w:shd w:val="clear" w:color="auto" w:fill="FFFFFF"/>
            <w:noWrap/>
            <w:vAlign w:val="bottom"/>
          </w:tcPr>
          <w:p w:rsidR="00A0048C" w:rsidRPr="00BF176F" w:rsidRDefault="00A0048C" w:rsidP="00631B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 xml:space="preserve"> Страницы  №1, рядом с содержанием </w:t>
            </w:r>
          </w:p>
          <w:p w:rsidR="00A0048C" w:rsidRPr="00BF176F" w:rsidRDefault="00A0048C" w:rsidP="00631B46">
            <w:pPr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и прайс-листом (VIP места)</w:t>
            </w:r>
          </w:p>
        </w:tc>
      </w:tr>
      <w:tr w:rsidR="00BF176F" w:rsidRPr="00BF176F" w:rsidTr="00BD5353">
        <w:trPr>
          <w:trHeight w:val="253"/>
        </w:trPr>
        <w:tc>
          <w:tcPr>
            <w:tcW w:w="1517" w:type="dxa"/>
            <w:shd w:val="clear" w:color="auto" w:fill="FFFFFF"/>
            <w:noWrap/>
            <w:vAlign w:val="bottom"/>
          </w:tcPr>
          <w:p w:rsidR="00BF176F" w:rsidRPr="00BF176F" w:rsidRDefault="00BF176F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7788" w:type="dxa"/>
            <w:shd w:val="clear" w:color="auto" w:fill="FFFFFF"/>
            <w:noWrap/>
            <w:vAlign w:val="bottom"/>
          </w:tcPr>
          <w:p w:rsidR="00BF176F" w:rsidRPr="00BF176F" w:rsidRDefault="00BF176F" w:rsidP="00BF176F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Обложка  №4</w:t>
            </w:r>
          </w:p>
        </w:tc>
      </w:tr>
    </w:tbl>
    <w:p w:rsidR="00C3552A" w:rsidRDefault="00C3552A" w:rsidP="00BF176F">
      <w:pPr>
        <w:spacing w:before="240"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 - Распределение продуктов по мероприятиям</w:t>
      </w:r>
    </w:p>
    <w:tbl>
      <w:tblPr>
        <w:tblW w:w="908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73"/>
        <w:gridCol w:w="1174"/>
        <w:gridCol w:w="1060"/>
        <w:gridCol w:w="924"/>
        <w:gridCol w:w="919"/>
        <w:gridCol w:w="846"/>
        <w:gridCol w:w="993"/>
      </w:tblGrid>
      <w:tr w:rsidR="00C3552A" w:rsidRPr="00BF176F" w:rsidTr="00A0048C">
        <w:trPr>
          <w:trHeight w:val="597"/>
        </w:trPr>
        <w:tc>
          <w:tcPr>
            <w:tcW w:w="3173" w:type="dxa"/>
            <w:shd w:val="clear" w:color="auto" w:fill="FFFFFF"/>
          </w:tcPr>
          <w:p w:rsidR="00C3552A" w:rsidRPr="00BF176F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Продукт</w:t>
            </w:r>
          </w:p>
        </w:tc>
        <w:tc>
          <w:tcPr>
            <w:tcW w:w="1174" w:type="dxa"/>
            <w:shd w:val="clear" w:color="auto" w:fill="FFFFFF"/>
          </w:tcPr>
          <w:p w:rsidR="00C3552A" w:rsidRPr="00BF176F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Ж №1</w:t>
            </w:r>
          </w:p>
        </w:tc>
        <w:tc>
          <w:tcPr>
            <w:tcW w:w="1060" w:type="dxa"/>
            <w:shd w:val="clear" w:color="auto" w:fill="FFFFFF"/>
          </w:tcPr>
          <w:p w:rsidR="00C3552A" w:rsidRPr="00BF176F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Ж №2</w:t>
            </w:r>
          </w:p>
        </w:tc>
        <w:tc>
          <w:tcPr>
            <w:tcW w:w="924" w:type="dxa"/>
            <w:shd w:val="clear" w:color="auto" w:fill="FFFFFF"/>
          </w:tcPr>
          <w:p w:rsidR="00C3552A" w:rsidRPr="00BF176F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Ж №3</w:t>
            </w:r>
          </w:p>
        </w:tc>
        <w:tc>
          <w:tcPr>
            <w:tcW w:w="919" w:type="dxa"/>
            <w:shd w:val="clear" w:color="auto" w:fill="FFFFFF"/>
          </w:tcPr>
          <w:p w:rsidR="00C3552A" w:rsidRPr="00BF176F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Ж №1   Рекл.</w:t>
            </w:r>
          </w:p>
        </w:tc>
        <w:tc>
          <w:tcPr>
            <w:tcW w:w="846" w:type="dxa"/>
            <w:shd w:val="clear" w:color="auto" w:fill="FFFFFF"/>
          </w:tcPr>
          <w:p w:rsidR="00C3552A" w:rsidRPr="00BF176F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Ж №2   Рекл.</w:t>
            </w:r>
          </w:p>
        </w:tc>
        <w:tc>
          <w:tcPr>
            <w:tcW w:w="993" w:type="dxa"/>
            <w:shd w:val="clear" w:color="auto" w:fill="FFFFFF"/>
          </w:tcPr>
          <w:p w:rsidR="00C3552A" w:rsidRPr="00BF176F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Ж №2   Рекл.</w:t>
            </w:r>
          </w:p>
        </w:tc>
      </w:tr>
      <w:tr w:rsidR="00C3552A" w:rsidRPr="00BF176F" w:rsidTr="00BF176F">
        <w:trPr>
          <w:trHeight w:val="353"/>
        </w:trPr>
        <w:tc>
          <w:tcPr>
            <w:tcW w:w="317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Продукт A</w:t>
            </w:r>
          </w:p>
        </w:tc>
        <w:tc>
          <w:tcPr>
            <w:tcW w:w="117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92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19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3552A" w:rsidRPr="00BF176F" w:rsidTr="00BF176F">
        <w:trPr>
          <w:trHeight w:val="353"/>
        </w:trPr>
        <w:tc>
          <w:tcPr>
            <w:tcW w:w="317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Продукт B</w:t>
            </w:r>
          </w:p>
        </w:tc>
        <w:tc>
          <w:tcPr>
            <w:tcW w:w="117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19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6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C3552A" w:rsidRPr="00BF176F" w:rsidTr="00BF176F">
        <w:trPr>
          <w:trHeight w:val="374"/>
        </w:trPr>
        <w:tc>
          <w:tcPr>
            <w:tcW w:w="317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Продукт С</w:t>
            </w:r>
          </w:p>
        </w:tc>
        <w:tc>
          <w:tcPr>
            <w:tcW w:w="117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60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2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46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</w:tr>
      <w:tr w:rsidR="00C3552A" w:rsidRPr="00BF176F" w:rsidTr="00BF176F">
        <w:trPr>
          <w:trHeight w:val="374"/>
        </w:trPr>
        <w:tc>
          <w:tcPr>
            <w:tcW w:w="317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17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060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924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19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FFFFF"/>
            <w:noWrap/>
            <w:vAlign w:val="bottom"/>
          </w:tcPr>
          <w:p w:rsidR="00C3552A" w:rsidRPr="00BF176F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176F">
              <w:rPr>
                <w:rFonts w:ascii="Times New Roman" w:eastAsia="Times New Roman" w:hAnsi="Times New Roman"/>
                <w:b/>
                <w:bCs/>
                <w:lang w:eastAsia="ru-RU"/>
              </w:rPr>
              <w:t>1,5</w:t>
            </w:r>
          </w:p>
        </w:tc>
      </w:tr>
    </w:tbl>
    <w:p w:rsidR="00C3552A" w:rsidRDefault="00C3552A" w:rsidP="00A0048C">
      <w:pPr>
        <w:spacing w:before="240" w:after="0" w:line="48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5 - Поквартальный расчет</w:t>
      </w:r>
    </w:p>
    <w:tbl>
      <w:tblPr>
        <w:tblW w:w="9483" w:type="dxa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93"/>
        <w:gridCol w:w="1437"/>
        <w:gridCol w:w="1276"/>
        <w:gridCol w:w="1417"/>
        <w:gridCol w:w="1167"/>
        <w:gridCol w:w="1264"/>
        <w:gridCol w:w="1059"/>
        <w:gridCol w:w="870"/>
      </w:tblGrid>
      <w:tr w:rsidR="00A0048C" w:rsidRPr="00A0048C" w:rsidTr="00A0048C">
        <w:trPr>
          <w:trHeight w:val="484"/>
        </w:trPr>
        <w:tc>
          <w:tcPr>
            <w:tcW w:w="993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437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276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Дата выхода/ Реализации</w:t>
            </w:r>
          </w:p>
        </w:tc>
        <w:tc>
          <w:tcPr>
            <w:tcW w:w="1417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1167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64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Полная стоимость</w:t>
            </w:r>
          </w:p>
        </w:tc>
        <w:tc>
          <w:tcPr>
            <w:tcW w:w="1059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Итоговая стоимость</w:t>
            </w:r>
          </w:p>
        </w:tc>
        <w:tc>
          <w:tcPr>
            <w:tcW w:w="870" w:type="dxa"/>
            <w:shd w:val="clear" w:color="auto" w:fill="FFFFFF"/>
          </w:tcPr>
          <w:p w:rsidR="00C3552A" w:rsidRPr="00A0048C" w:rsidRDefault="00C3552A" w:rsidP="00A004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0048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Скидка, %</w:t>
            </w:r>
          </w:p>
        </w:tc>
      </w:tr>
      <w:tr w:rsidR="00A0048C" w:rsidRPr="005D5EE4" w:rsidTr="00A0048C">
        <w:trPr>
          <w:trHeight w:val="428"/>
        </w:trPr>
        <w:tc>
          <w:tcPr>
            <w:tcW w:w="993" w:type="dxa"/>
            <w:vMerge w:val="restart"/>
            <w:shd w:val="clear" w:color="auto" w:fill="FFFFFF"/>
            <w:vAlign w:val="bottom"/>
          </w:tcPr>
          <w:p w:rsidR="00C3552A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Квартал 1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D5EE4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ru-RU"/>
                </w:rPr>
                <w:t>2010 г</w:t>
              </w:r>
            </w:smartTag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(январь - март) 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апр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Реклама 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$4 000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$2 800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май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$2 250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$1 575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апр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продукты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$2 000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$1 400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май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продукты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$800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$560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Рассылка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 25 май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$1 500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$1 050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301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Телемарк-г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 май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$1 100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$770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 w:val="restart"/>
            <w:shd w:val="clear" w:color="auto" w:fill="FFFFFF"/>
            <w:vAlign w:val="bottom"/>
          </w:tcPr>
          <w:p w:rsidR="00C3552A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Квартал 2 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D5EE4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ru-RU"/>
                </w:rPr>
                <w:t>2010 г</w:t>
              </w:r>
            </w:smartTag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(апрель - июнь) 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 авг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$8 400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$5 880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67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сен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$2 250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$1 575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сен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$4 500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$3 150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сен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Реклама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$3 400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$2 380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сен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продукты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$2 000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$1 400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 сен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продукты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$800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$560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67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Рассылка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сен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$750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$525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301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Телемарк-г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сен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$1 100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$770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 w:val="restart"/>
            <w:shd w:val="clear" w:color="auto" w:fill="FFFFFF"/>
            <w:vAlign w:val="bottom"/>
          </w:tcPr>
          <w:p w:rsidR="00C3552A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Квартал 3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5D5EE4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ru-RU"/>
                </w:rPr>
                <w:t>2010 г</w:t>
              </w:r>
            </w:smartTag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(июль - сентябрь)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 окт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Реклама 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$4 000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$2 800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ноя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$8 400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$5 880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ноя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$4 500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$3 150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дек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$2 250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$1 575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A0048C" w:rsidRPr="005D5EE4" w:rsidRDefault="00A0048C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A0048C" w:rsidRPr="005D5EE4" w:rsidRDefault="00A0048C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0048C" w:rsidRPr="005D5EE4" w:rsidRDefault="00A0048C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ноя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A0048C" w:rsidRPr="005D5EE4" w:rsidRDefault="00A0048C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продукты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A0048C" w:rsidRPr="005D5EE4" w:rsidRDefault="00A0048C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A0048C" w:rsidRPr="005D5EE4" w:rsidRDefault="00A0048C" w:rsidP="00BD53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$2 000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A0048C" w:rsidRPr="005D5EE4" w:rsidRDefault="00A0048C" w:rsidP="00BD53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$1 400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A0048C" w:rsidRPr="005D5EE4" w:rsidRDefault="00A0048C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67"/>
        </w:trPr>
        <w:tc>
          <w:tcPr>
            <w:tcW w:w="993" w:type="dxa"/>
            <w:vMerge/>
            <w:shd w:val="clear" w:color="auto" w:fill="FFFFFF"/>
            <w:vAlign w:val="bottom"/>
          </w:tcPr>
          <w:p w:rsidR="00A0048C" w:rsidRPr="005D5EE4" w:rsidRDefault="00A0048C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A0048C" w:rsidRPr="005D5EE4" w:rsidRDefault="00A0048C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0048C" w:rsidRPr="005D5EE4" w:rsidRDefault="00A0048C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дек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A0048C" w:rsidRPr="005D5EE4" w:rsidRDefault="00A0048C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продукты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A0048C" w:rsidRPr="005D5EE4" w:rsidRDefault="00A0048C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A0048C" w:rsidRPr="005D5EE4" w:rsidRDefault="00A0048C" w:rsidP="00BD53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$800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A0048C" w:rsidRPr="005D5EE4" w:rsidRDefault="00A0048C" w:rsidP="00BD53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$560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A0048C" w:rsidRPr="005D5EE4" w:rsidRDefault="00A0048C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Рассылка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 30 окт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$1 500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$1 050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301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Телемарк-г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ноя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$1 100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$770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475"/>
        </w:trPr>
        <w:tc>
          <w:tcPr>
            <w:tcW w:w="993" w:type="dxa"/>
            <w:vMerge w:val="restart"/>
            <w:shd w:val="clear" w:color="auto" w:fill="FFFFFF"/>
            <w:vAlign w:val="bottom"/>
          </w:tcPr>
          <w:p w:rsidR="00C3552A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Квартал 4 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5D5EE4">
                <w:rPr>
                  <w:rFonts w:ascii="Times New Roman" w:eastAsia="Times New Roman" w:hAnsi="Times New Roman"/>
                  <w:b/>
                  <w:bCs/>
                  <w:sz w:val="18"/>
                  <w:szCs w:val="18"/>
                  <w:lang w:eastAsia="ru-RU"/>
                </w:rPr>
                <w:t>2010 г</w:t>
              </w:r>
            </w:smartTag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(октябрь-декабрь)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фев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Статья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$8 400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$5 880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мар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Статья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$4 500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$3 150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 №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30 мар 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Реклама 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$2 550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$1 785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мар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 продукты</w:t>
            </w:r>
          </w:p>
        </w:tc>
        <w:tc>
          <w:tcPr>
            <w:tcW w:w="116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$800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$560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vMerge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Рассылка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мар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$750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$525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301"/>
        </w:trPr>
        <w:tc>
          <w:tcPr>
            <w:tcW w:w="993" w:type="dxa"/>
            <w:vMerge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Телемарк-г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мар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C3552A" w:rsidRPr="005D5EE4" w:rsidRDefault="00C3552A" w:rsidP="00631B4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vAlign w:val="center"/>
          </w:tcPr>
          <w:p w:rsidR="00C3552A" w:rsidRPr="005D5EE4" w:rsidRDefault="00C3552A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$1 100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$770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C3552A" w:rsidRPr="005D5EE4" w:rsidRDefault="00C3552A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67"/>
        </w:trPr>
        <w:tc>
          <w:tcPr>
            <w:tcW w:w="993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страниц публикаций: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167" w:type="dxa"/>
            <w:shd w:val="clear" w:color="auto" w:fill="FFFFFF"/>
            <w:noWrap/>
            <w:vAlign w:val="bottom"/>
          </w:tcPr>
          <w:p w:rsidR="00BF176F" w:rsidRPr="005D5EE4" w:rsidRDefault="00BF176F" w:rsidP="00A004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(Публикации):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$59 400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$41 580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семинаров: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67" w:type="dxa"/>
            <w:shd w:val="clear" w:color="auto" w:fill="FFFFFF"/>
            <w:noWrap/>
            <w:vAlign w:val="bottom"/>
          </w:tcPr>
          <w:p w:rsidR="00BF176F" w:rsidRPr="005D5EE4" w:rsidRDefault="00BF176F" w:rsidP="00A004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(Семинары):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$6 400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$4 480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284"/>
        </w:trPr>
        <w:tc>
          <w:tcPr>
            <w:tcW w:w="993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рассылок: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67" w:type="dxa"/>
            <w:shd w:val="clear" w:color="auto" w:fill="FFFFFF"/>
            <w:noWrap/>
            <w:vAlign w:val="bottom"/>
          </w:tcPr>
          <w:p w:rsidR="00BF176F" w:rsidRPr="005D5EE4" w:rsidRDefault="00BF176F" w:rsidP="00A004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(Рассылка</w:t>
            </w: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):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$4 500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$3 150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301"/>
        </w:trPr>
        <w:tc>
          <w:tcPr>
            <w:tcW w:w="993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телемарк-говых кампаний: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vAlign w:val="bottom"/>
          </w:tcPr>
          <w:p w:rsidR="00BF176F" w:rsidRPr="005D5EE4" w:rsidRDefault="00BF176F" w:rsidP="00A004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Всего (Телемарк-г):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$4 400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$3 080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0048C" w:rsidRPr="005D5EE4" w:rsidTr="00A0048C">
        <w:trPr>
          <w:trHeight w:val="760"/>
        </w:trPr>
        <w:tc>
          <w:tcPr>
            <w:tcW w:w="993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7" w:type="dxa"/>
            <w:shd w:val="clear" w:color="auto" w:fill="FFFFFF"/>
            <w:noWrap/>
            <w:vAlign w:val="bottom"/>
          </w:tcPr>
          <w:p w:rsidR="00BF176F" w:rsidRPr="005D5EE4" w:rsidRDefault="00BF176F" w:rsidP="00A0048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Общий бюджет программы:</w:t>
            </w:r>
          </w:p>
        </w:tc>
        <w:tc>
          <w:tcPr>
            <w:tcW w:w="1264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$74 700 </w:t>
            </w:r>
          </w:p>
        </w:tc>
        <w:tc>
          <w:tcPr>
            <w:tcW w:w="1059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$52 290 </w:t>
            </w:r>
          </w:p>
        </w:tc>
        <w:tc>
          <w:tcPr>
            <w:tcW w:w="870" w:type="dxa"/>
            <w:shd w:val="clear" w:color="auto" w:fill="FFFFFF"/>
            <w:noWrap/>
            <w:vAlign w:val="bottom"/>
          </w:tcPr>
          <w:p w:rsidR="00BF176F" w:rsidRPr="005D5EE4" w:rsidRDefault="00BF176F" w:rsidP="00631B4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D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C3552A" w:rsidRDefault="00C3552A" w:rsidP="00BF176F">
      <w:pPr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принципе данный метод представляет собой обычную таблицу затрат. Таким образом, путем не сложных математических расчетов можно рассчитать необходимый бюджет на маркетинговые мероприятия в связи с поставленными задачами.</w:t>
      </w:r>
    </w:p>
    <w:p w:rsidR="00C3552A" w:rsidRDefault="00C3552A" w:rsidP="00C3552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31693">
        <w:rPr>
          <w:rFonts w:ascii="Times New Roman" w:hAnsi="Times New Roman"/>
          <w:sz w:val="28"/>
          <w:szCs w:val="28"/>
        </w:rPr>
        <w:t xml:space="preserve">езультаты будут правильными </w:t>
      </w:r>
      <w:r>
        <w:rPr>
          <w:rFonts w:ascii="Times New Roman" w:hAnsi="Times New Roman"/>
          <w:sz w:val="28"/>
          <w:szCs w:val="28"/>
        </w:rPr>
        <w:t>только</w:t>
      </w:r>
      <w:r w:rsidRPr="006316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тогда, когда</w:t>
      </w:r>
      <w:r w:rsidRPr="00631693">
        <w:rPr>
          <w:rFonts w:ascii="Times New Roman" w:hAnsi="Times New Roman"/>
          <w:sz w:val="28"/>
          <w:szCs w:val="28"/>
        </w:rPr>
        <w:t xml:space="preserve"> правильно будут поставлены цели и </w:t>
      </w:r>
      <w:r>
        <w:rPr>
          <w:rFonts w:ascii="Times New Roman" w:hAnsi="Times New Roman"/>
          <w:sz w:val="28"/>
          <w:szCs w:val="28"/>
        </w:rPr>
        <w:t>насколько верно рассчитаны суммы</w:t>
      </w:r>
      <w:r w:rsidRPr="00631693">
        <w:rPr>
          <w:rFonts w:ascii="Times New Roman" w:hAnsi="Times New Roman"/>
          <w:sz w:val="28"/>
          <w:szCs w:val="28"/>
        </w:rPr>
        <w:t xml:space="preserve"> на решение каждой задачи. </w:t>
      </w:r>
      <w:r>
        <w:rPr>
          <w:rFonts w:ascii="Times New Roman" w:hAnsi="Times New Roman"/>
          <w:sz w:val="28"/>
          <w:szCs w:val="28"/>
        </w:rPr>
        <w:t xml:space="preserve">Это, подчистую, и оказывается самым сложным этапом данного метода. </w:t>
      </w:r>
      <w:r w:rsidRPr="00631693">
        <w:rPr>
          <w:rFonts w:ascii="Times New Roman" w:hAnsi="Times New Roman"/>
          <w:sz w:val="28"/>
          <w:szCs w:val="28"/>
        </w:rPr>
        <w:t>Если выбранное решение окажется неверным, то бюджет будет неудачным, а эффективность маркетинговых коммуникаций невысокой.</w:t>
      </w:r>
    </w:p>
    <w:p w:rsidR="00C3552A" w:rsidRDefault="00C3552A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D7914" w:rsidRPr="005B7CE4" w:rsidRDefault="00ED7914" w:rsidP="005B7CE4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2" w:name="_Toc256361382"/>
      <w:r w:rsidRPr="005B7CE4">
        <w:rPr>
          <w:rFonts w:ascii="Times New Roman" w:hAnsi="Times New Roman"/>
          <w:b/>
          <w:sz w:val="28"/>
          <w:szCs w:val="28"/>
        </w:rPr>
        <w:t>Заключение</w:t>
      </w:r>
      <w:bookmarkEnd w:id="12"/>
    </w:p>
    <w:p w:rsidR="00ED7914" w:rsidRDefault="00ED7914" w:rsidP="004A30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3CFC" w:rsidRDefault="00371D35" w:rsidP="00371D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Маркетинговые расходы являются весьма значительной статьей расходов предприятия и не зря. Именно они дают предприятию возможность завоевать место на рынке и удерживаться на нем весьма продолжительное время. </w:t>
      </w:r>
    </w:p>
    <w:p w:rsidR="00371D35" w:rsidRPr="00E250D7" w:rsidRDefault="00371D35" w:rsidP="00371D3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250D7">
        <w:rPr>
          <w:rFonts w:ascii="Times New Roman" w:hAnsi="Times New Roman"/>
          <w:sz w:val="28"/>
          <w:szCs w:val="28"/>
        </w:rPr>
        <w:t>ак отмечает в своей книге «Путь</w:t>
      </w:r>
      <w:r>
        <w:rPr>
          <w:rFonts w:ascii="Times New Roman" w:hAnsi="Times New Roman"/>
          <w:sz w:val="28"/>
          <w:szCs w:val="28"/>
        </w:rPr>
        <w:t xml:space="preserve"> к поку</w:t>
      </w:r>
      <w:r>
        <w:rPr>
          <w:rFonts w:ascii="Times New Roman" w:hAnsi="Times New Roman"/>
          <w:sz w:val="28"/>
          <w:szCs w:val="28"/>
        </w:rPr>
        <w:softHyphen/>
        <w:t>пателю» Джеймс Пилдич, в</w:t>
      </w:r>
      <w:r w:rsidRPr="00E250D7">
        <w:rPr>
          <w:rFonts w:ascii="Times New Roman" w:hAnsi="Times New Roman"/>
          <w:sz w:val="28"/>
          <w:szCs w:val="28"/>
        </w:rPr>
        <w:t xml:space="preserve"> отличие от этой недальновидной политики спирального сокращения затрат и прибыли, ведущей в омут банкротства, спираль благоразумия, раскру</w:t>
      </w:r>
      <w:r>
        <w:rPr>
          <w:rFonts w:ascii="Times New Roman" w:hAnsi="Times New Roman"/>
          <w:sz w:val="28"/>
          <w:szCs w:val="28"/>
        </w:rPr>
        <w:t>чивается в другом направлении. А именно: в</w:t>
      </w:r>
      <w:r w:rsidRPr="00E250D7">
        <w:rPr>
          <w:rFonts w:ascii="Times New Roman" w:hAnsi="Times New Roman"/>
          <w:sz w:val="28"/>
          <w:szCs w:val="28"/>
        </w:rPr>
        <w:t>место близорукой поквартальной ориентации на показатели прибыли</w:t>
      </w:r>
      <w:r w:rsidR="00566929" w:rsidRPr="00566929">
        <w:rPr>
          <w:rFonts w:ascii="Times New Roman" w:hAnsi="Times New Roman"/>
          <w:sz w:val="28"/>
          <w:szCs w:val="28"/>
        </w:rPr>
        <w:t xml:space="preserve"> более благоразумным методом будет</w:t>
      </w:r>
      <w:r w:rsidR="00566929">
        <w:rPr>
          <w:rFonts w:ascii="Times New Roman" w:hAnsi="Times New Roman"/>
          <w:sz w:val="28"/>
          <w:szCs w:val="28"/>
        </w:rPr>
        <w:t xml:space="preserve"> увеличение расходов </w:t>
      </w:r>
      <w:r w:rsidRPr="00E250D7">
        <w:rPr>
          <w:rFonts w:ascii="Times New Roman" w:hAnsi="Times New Roman"/>
          <w:sz w:val="28"/>
          <w:szCs w:val="28"/>
        </w:rPr>
        <w:t xml:space="preserve">на обновление </w:t>
      </w:r>
      <w:r w:rsidR="00566929">
        <w:rPr>
          <w:rFonts w:ascii="Times New Roman" w:hAnsi="Times New Roman"/>
          <w:sz w:val="28"/>
          <w:szCs w:val="28"/>
        </w:rPr>
        <w:t xml:space="preserve">ассортимента </w:t>
      </w:r>
      <w:r w:rsidRPr="00E250D7">
        <w:rPr>
          <w:rFonts w:ascii="Times New Roman" w:hAnsi="Times New Roman"/>
          <w:sz w:val="28"/>
          <w:szCs w:val="28"/>
        </w:rPr>
        <w:t xml:space="preserve">товаров, улучшение их качества, на новые методы </w:t>
      </w:r>
      <w:r w:rsidR="00566929">
        <w:rPr>
          <w:rFonts w:ascii="Times New Roman" w:hAnsi="Times New Roman"/>
          <w:sz w:val="28"/>
          <w:szCs w:val="28"/>
        </w:rPr>
        <w:t>привлечения покупателей</w:t>
      </w:r>
      <w:r>
        <w:rPr>
          <w:rFonts w:ascii="Times New Roman" w:hAnsi="Times New Roman"/>
          <w:sz w:val="28"/>
          <w:szCs w:val="28"/>
        </w:rPr>
        <w:t xml:space="preserve">. </w:t>
      </w:r>
      <w:r w:rsidR="00566929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 xml:space="preserve"> они увели</w:t>
      </w:r>
      <w:r w:rsidRPr="00E250D7">
        <w:rPr>
          <w:rFonts w:ascii="Times New Roman" w:hAnsi="Times New Roman"/>
          <w:sz w:val="28"/>
          <w:szCs w:val="28"/>
        </w:rPr>
        <w:t xml:space="preserve">чивают свою долю </w:t>
      </w:r>
      <w:r w:rsidR="00566929">
        <w:rPr>
          <w:rFonts w:ascii="Times New Roman" w:hAnsi="Times New Roman"/>
          <w:sz w:val="28"/>
          <w:szCs w:val="28"/>
        </w:rPr>
        <w:t>на рынке</w:t>
      </w:r>
      <w:r w:rsidRPr="00E250D7">
        <w:rPr>
          <w:rFonts w:ascii="Times New Roman" w:hAnsi="Times New Roman"/>
          <w:sz w:val="28"/>
          <w:szCs w:val="28"/>
        </w:rPr>
        <w:t xml:space="preserve">, а затем, пользуясь </w:t>
      </w:r>
      <w:r w:rsidR="00566929">
        <w:rPr>
          <w:rFonts w:ascii="Times New Roman" w:hAnsi="Times New Roman"/>
          <w:sz w:val="28"/>
          <w:szCs w:val="28"/>
        </w:rPr>
        <w:t xml:space="preserve">эффектом </w:t>
      </w:r>
      <w:r w:rsidRPr="00E250D7">
        <w:rPr>
          <w:rFonts w:ascii="Times New Roman" w:hAnsi="Times New Roman"/>
          <w:sz w:val="28"/>
          <w:szCs w:val="28"/>
        </w:rPr>
        <w:t xml:space="preserve">экономии затрат на больших масштабах производства и сбыта, выходят на </w:t>
      </w:r>
      <w:r w:rsidR="00566929">
        <w:rPr>
          <w:rFonts w:ascii="Times New Roman" w:hAnsi="Times New Roman"/>
          <w:sz w:val="28"/>
          <w:szCs w:val="28"/>
        </w:rPr>
        <w:t>желаемую прибыль</w:t>
      </w:r>
      <w:r w:rsidRPr="00E250D7">
        <w:rPr>
          <w:rFonts w:ascii="Times New Roman" w:hAnsi="Times New Roman"/>
          <w:sz w:val="28"/>
          <w:szCs w:val="28"/>
        </w:rPr>
        <w:t>.</w:t>
      </w:r>
    </w:p>
    <w:p w:rsidR="00013CFC" w:rsidRPr="00E250D7" w:rsidRDefault="00013CFC" w:rsidP="00013CF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большое количество методов формирования бюджета маркетинга, но ни один из них не является универсальным. </w:t>
      </w:r>
      <w:r w:rsidR="004A3043">
        <w:rPr>
          <w:rFonts w:ascii="Times New Roman" w:hAnsi="Times New Roman"/>
          <w:sz w:val="28"/>
          <w:szCs w:val="28"/>
        </w:rPr>
        <w:t>Учитывая</w:t>
      </w:r>
      <w:r w:rsidRPr="00E250D7">
        <w:rPr>
          <w:rFonts w:ascii="Times New Roman" w:hAnsi="Times New Roman"/>
          <w:sz w:val="28"/>
          <w:szCs w:val="28"/>
        </w:rPr>
        <w:t xml:space="preserve"> недостатки</w:t>
      </w:r>
      <w:r w:rsidR="00566929">
        <w:rPr>
          <w:rFonts w:ascii="Times New Roman" w:hAnsi="Times New Roman"/>
          <w:sz w:val="28"/>
          <w:szCs w:val="28"/>
        </w:rPr>
        <w:t xml:space="preserve"> каждого метода</w:t>
      </w:r>
      <w:r w:rsidRPr="00E250D7">
        <w:rPr>
          <w:rFonts w:ascii="Times New Roman" w:hAnsi="Times New Roman"/>
          <w:sz w:val="28"/>
          <w:szCs w:val="28"/>
        </w:rPr>
        <w:t>, следует отметить, что наи</w:t>
      </w:r>
      <w:r w:rsidRPr="00E250D7">
        <w:rPr>
          <w:rFonts w:ascii="Times New Roman" w:hAnsi="Times New Roman"/>
          <w:sz w:val="28"/>
          <w:szCs w:val="28"/>
        </w:rPr>
        <w:softHyphen/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оптимальным и </w:t>
      </w:r>
      <w:r w:rsidRPr="00E250D7">
        <w:rPr>
          <w:rFonts w:ascii="Times New Roman" w:hAnsi="Times New Roman"/>
          <w:sz w:val="28"/>
          <w:szCs w:val="28"/>
        </w:rPr>
        <w:t xml:space="preserve">обоснованным будет </w:t>
      </w:r>
      <w:r w:rsidR="00566929">
        <w:rPr>
          <w:rFonts w:ascii="Times New Roman" w:hAnsi="Times New Roman"/>
          <w:sz w:val="28"/>
          <w:szCs w:val="28"/>
        </w:rPr>
        <w:t xml:space="preserve">тот </w:t>
      </w:r>
      <w:r w:rsidRPr="00E250D7">
        <w:rPr>
          <w:rFonts w:ascii="Times New Roman" w:hAnsi="Times New Roman"/>
          <w:sz w:val="28"/>
          <w:szCs w:val="28"/>
        </w:rPr>
        <w:t xml:space="preserve">бюджет, </w:t>
      </w:r>
      <w:r w:rsidR="00566929">
        <w:rPr>
          <w:rFonts w:ascii="Times New Roman" w:hAnsi="Times New Roman"/>
          <w:sz w:val="28"/>
          <w:szCs w:val="28"/>
        </w:rPr>
        <w:t>который составлен исходя из</w:t>
      </w:r>
      <w:r w:rsidRPr="00E250D7">
        <w:rPr>
          <w:rFonts w:ascii="Times New Roman" w:hAnsi="Times New Roman"/>
          <w:sz w:val="28"/>
          <w:szCs w:val="28"/>
        </w:rPr>
        <w:t xml:space="preserve"> </w:t>
      </w:r>
      <w:r w:rsidR="00566929">
        <w:rPr>
          <w:rFonts w:ascii="Times New Roman" w:hAnsi="Times New Roman"/>
          <w:sz w:val="28"/>
          <w:szCs w:val="28"/>
        </w:rPr>
        <w:t>использования некого</w:t>
      </w:r>
      <w:r w:rsidRPr="00E250D7">
        <w:rPr>
          <w:rFonts w:ascii="Times New Roman" w:hAnsi="Times New Roman"/>
          <w:sz w:val="28"/>
          <w:szCs w:val="28"/>
        </w:rPr>
        <w:t xml:space="preserve"> интегрированного подхода</w:t>
      </w:r>
      <w:r w:rsidR="00566929">
        <w:rPr>
          <w:rFonts w:ascii="Times New Roman" w:hAnsi="Times New Roman"/>
          <w:sz w:val="28"/>
          <w:szCs w:val="28"/>
        </w:rPr>
        <w:t>, т. е. подхода сочетающего в себе использование отдельных эле</w:t>
      </w:r>
      <w:r w:rsidRPr="00E250D7">
        <w:rPr>
          <w:rFonts w:ascii="Times New Roman" w:hAnsi="Times New Roman"/>
          <w:sz w:val="28"/>
          <w:szCs w:val="28"/>
        </w:rPr>
        <w:t xml:space="preserve">ментов всех рассмотренных </w:t>
      </w:r>
      <w:r>
        <w:rPr>
          <w:rFonts w:ascii="Times New Roman" w:hAnsi="Times New Roman"/>
          <w:sz w:val="28"/>
          <w:szCs w:val="28"/>
        </w:rPr>
        <w:t>методов формирования</w:t>
      </w:r>
      <w:r w:rsidR="00566929">
        <w:rPr>
          <w:rFonts w:ascii="Times New Roman" w:hAnsi="Times New Roman"/>
          <w:sz w:val="28"/>
          <w:szCs w:val="28"/>
        </w:rPr>
        <w:t>, исключая при это недостатки данных методов</w:t>
      </w:r>
      <w:r w:rsidRPr="00E250D7">
        <w:rPr>
          <w:rFonts w:ascii="Times New Roman" w:hAnsi="Times New Roman"/>
          <w:sz w:val="28"/>
          <w:szCs w:val="28"/>
        </w:rPr>
        <w:t>. Такой способ формирова</w:t>
      </w:r>
      <w:r w:rsidRPr="00E250D7">
        <w:rPr>
          <w:rFonts w:ascii="Times New Roman" w:hAnsi="Times New Roman"/>
          <w:sz w:val="28"/>
          <w:szCs w:val="28"/>
        </w:rPr>
        <w:softHyphen/>
        <w:t>ния бюджета может строиться</w:t>
      </w:r>
      <w:r w:rsidR="00566929">
        <w:rPr>
          <w:rFonts w:ascii="Times New Roman" w:hAnsi="Times New Roman"/>
          <w:sz w:val="28"/>
          <w:szCs w:val="28"/>
        </w:rPr>
        <w:t>, например, на ориентации на вы</w:t>
      </w:r>
      <w:r w:rsidRPr="00E250D7">
        <w:rPr>
          <w:rFonts w:ascii="Times New Roman" w:hAnsi="Times New Roman"/>
          <w:sz w:val="28"/>
          <w:szCs w:val="28"/>
        </w:rPr>
        <w:t xml:space="preserve">полнение поставленной задачи, </w:t>
      </w:r>
      <w:r>
        <w:rPr>
          <w:rFonts w:ascii="Times New Roman" w:hAnsi="Times New Roman"/>
          <w:sz w:val="28"/>
          <w:szCs w:val="28"/>
        </w:rPr>
        <w:t>учитывая при этом действия</w:t>
      </w:r>
      <w:r w:rsidRPr="00E250D7">
        <w:rPr>
          <w:rFonts w:ascii="Times New Roman" w:hAnsi="Times New Roman"/>
          <w:sz w:val="28"/>
          <w:szCs w:val="28"/>
        </w:rPr>
        <w:t xml:space="preserve"> конкурентов и средств</w:t>
      </w:r>
      <w:r>
        <w:rPr>
          <w:rFonts w:ascii="Times New Roman" w:hAnsi="Times New Roman"/>
          <w:sz w:val="28"/>
          <w:szCs w:val="28"/>
        </w:rPr>
        <w:t>а</w:t>
      </w:r>
      <w:r w:rsidRPr="00E250D7">
        <w:rPr>
          <w:rFonts w:ascii="Times New Roman" w:hAnsi="Times New Roman"/>
          <w:sz w:val="28"/>
          <w:szCs w:val="28"/>
        </w:rPr>
        <w:t>, которые предприятие может выделить на маркетинг.</w:t>
      </w:r>
    </w:p>
    <w:p w:rsidR="00000C9D" w:rsidRPr="00E250D7" w:rsidRDefault="00ED7914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00C9D" w:rsidRPr="00E250D7">
        <w:rPr>
          <w:rFonts w:ascii="Times New Roman" w:hAnsi="Times New Roman"/>
          <w:sz w:val="28"/>
          <w:szCs w:val="28"/>
        </w:rPr>
        <w:t>птимизация маркетинговых расходов, т.е. их миними</w:t>
      </w:r>
      <w:r w:rsidR="00000C9D" w:rsidRPr="00E250D7">
        <w:rPr>
          <w:rFonts w:ascii="Times New Roman" w:hAnsi="Times New Roman"/>
          <w:sz w:val="28"/>
          <w:szCs w:val="28"/>
        </w:rPr>
        <w:softHyphen/>
        <w:t>зация без снижения качества самого маркетинга и управления им, — важный элемент повышения рентабельности фирмы. Особого вни</w:t>
      </w:r>
      <w:r w:rsidR="00000C9D" w:rsidRPr="00E250D7">
        <w:rPr>
          <w:rFonts w:ascii="Times New Roman" w:hAnsi="Times New Roman"/>
          <w:sz w:val="28"/>
          <w:szCs w:val="28"/>
        </w:rPr>
        <w:softHyphen/>
        <w:t>мания заслуживает контроль за расходованием выделенных на мар</w:t>
      </w:r>
      <w:r w:rsidR="00000C9D" w:rsidRPr="00E250D7">
        <w:rPr>
          <w:rFonts w:ascii="Times New Roman" w:hAnsi="Times New Roman"/>
          <w:sz w:val="28"/>
          <w:szCs w:val="28"/>
        </w:rPr>
        <w:softHyphen/>
        <w:t>кетинг средств. Эффективность такого расходования может быть проведена в сфере сбыта, в частности по таким показателям:</w:t>
      </w:r>
    </w:p>
    <w:p w:rsidR="00000C9D" w:rsidRPr="00E250D7" w:rsidRDefault="00D30D58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>количество деловых контактов на одного коммерческого агента в день</w:t>
      </w:r>
      <w:r>
        <w:rPr>
          <w:rFonts w:ascii="Times New Roman" w:hAnsi="Times New Roman"/>
          <w:sz w:val="28"/>
          <w:szCs w:val="28"/>
        </w:rPr>
        <w:t>;</w:t>
      </w:r>
    </w:p>
    <w:p w:rsidR="00000C9D" w:rsidRPr="00E250D7" w:rsidRDefault="00D30D58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>среднее время переговоров на один контакт;</w:t>
      </w:r>
    </w:p>
    <w:p w:rsidR="00000C9D" w:rsidRPr="00E250D7" w:rsidRDefault="00D30D58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>объем продаж на один час переговоров;</w:t>
      </w:r>
    </w:p>
    <w:p w:rsidR="00000C9D" w:rsidRPr="00E250D7" w:rsidRDefault="00D30D58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>процент сделок, приходящийся на один контакт;</w:t>
      </w:r>
    </w:p>
    <w:p w:rsidR="00D30D58" w:rsidRDefault="00D30D58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0C9D" w:rsidRPr="00E250D7">
        <w:rPr>
          <w:rFonts w:ascii="Times New Roman" w:hAnsi="Times New Roman"/>
          <w:sz w:val="28"/>
          <w:szCs w:val="28"/>
        </w:rPr>
        <w:t xml:space="preserve">отношение «представительские расходы/объем продаж» и др. </w:t>
      </w:r>
    </w:p>
    <w:p w:rsidR="00013CFC" w:rsidRDefault="00013CFC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фирма в условиях постоянной конкуренции </w:t>
      </w:r>
      <w:r w:rsidR="00104D1A">
        <w:rPr>
          <w:rFonts w:ascii="Times New Roman" w:hAnsi="Times New Roman"/>
          <w:sz w:val="28"/>
          <w:szCs w:val="28"/>
        </w:rPr>
        <w:t>даже с достаточным объемом бю</w:t>
      </w:r>
      <w:r w:rsidR="00CF4D4A">
        <w:rPr>
          <w:rFonts w:ascii="Times New Roman" w:hAnsi="Times New Roman"/>
          <w:sz w:val="28"/>
          <w:szCs w:val="28"/>
        </w:rPr>
        <w:t>джета маркетинга</w:t>
      </w:r>
      <w:r w:rsidR="00104D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рано или поздно </w:t>
      </w:r>
      <w:r w:rsidR="00104D1A">
        <w:rPr>
          <w:rFonts w:ascii="Times New Roman" w:hAnsi="Times New Roman"/>
          <w:sz w:val="28"/>
          <w:szCs w:val="28"/>
        </w:rPr>
        <w:t>может столкнуться</w:t>
      </w:r>
      <w:r>
        <w:rPr>
          <w:rFonts w:ascii="Times New Roman" w:hAnsi="Times New Roman"/>
          <w:sz w:val="28"/>
          <w:szCs w:val="28"/>
        </w:rPr>
        <w:t xml:space="preserve"> с проблемой</w:t>
      </w:r>
      <w:r w:rsidR="00104D1A">
        <w:rPr>
          <w:rFonts w:ascii="Times New Roman" w:hAnsi="Times New Roman"/>
          <w:sz w:val="28"/>
          <w:szCs w:val="28"/>
        </w:rPr>
        <w:t xml:space="preserve"> потери позиций на рынке, именно поэтому необходимо</w:t>
      </w:r>
      <w:r>
        <w:rPr>
          <w:rFonts w:ascii="Times New Roman" w:hAnsi="Times New Roman"/>
          <w:sz w:val="28"/>
          <w:szCs w:val="28"/>
        </w:rPr>
        <w:t xml:space="preserve"> постоянно совершенствовать</w:t>
      </w:r>
      <w:r w:rsidR="00104D1A">
        <w:rPr>
          <w:rFonts w:ascii="Times New Roman" w:hAnsi="Times New Roman"/>
          <w:sz w:val="28"/>
          <w:szCs w:val="28"/>
        </w:rPr>
        <w:t xml:space="preserve"> методику формирования бюджета маркетинга.</w:t>
      </w:r>
    </w:p>
    <w:p w:rsidR="001174AB" w:rsidRPr="000427BC" w:rsidRDefault="00104D1A" w:rsidP="000427BC">
      <w:pPr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3" w:name="_Toc256361383"/>
      <w:r w:rsidRPr="000427BC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  <w:bookmarkEnd w:id="13"/>
    </w:p>
    <w:p w:rsidR="00104D1A" w:rsidRDefault="00104D1A" w:rsidP="00E250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2828" w:rsidRPr="00D40737" w:rsidRDefault="00982828" w:rsidP="00982828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37">
        <w:rPr>
          <w:rFonts w:ascii="Times New Roman" w:hAnsi="Times New Roman"/>
          <w:sz w:val="28"/>
          <w:szCs w:val="28"/>
        </w:rPr>
        <w:t>Котлер Филип. Основы маркетинга. Краткий курс.: Пер. с англ. — М.: Издательский дом «Вильяме», 2007. — 656 с.: ил. — Парал. тит. англ.</w:t>
      </w:r>
    </w:p>
    <w:p w:rsidR="006673F5" w:rsidRPr="006673F5" w:rsidRDefault="006673F5" w:rsidP="00D40737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73F5">
        <w:rPr>
          <w:rFonts w:ascii="Times New Roman" w:hAnsi="Times New Roman"/>
          <w:sz w:val="28"/>
          <w:szCs w:val="28"/>
        </w:rPr>
        <w:t>Осташков А.В. Маркетинг: Учебное пособие. - Пенза: Пенз. гос. ун-т, 2005. - 293 с.</w:t>
      </w:r>
    </w:p>
    <w:p w:rsidR="00CC24F0" w:rsidRPr="00D40737" w:rsidRDefault="00CC24F0" w:rsidP="00D40737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37">
        <w:rPr>
          <w:rFonts w:ascii="Times New Roman" w:hAnsi="Times New Roman"/>
          <w:sz w:val="28"/>
          <w:szCs w:val="28"/>
        </w:rPr>
        <w:t>Перлов В.</w:t>
      </w:r>
      <w:r w:rsidR="00164DA3">
        <w:rPr>
          <w:rFonts w:ascii="Times New Roman" w:hAnsi="Times New Roman"/>
          <w:sz w:val="28"/>
          <w:szCs w:val="28"/>
        </w:rPr>
        <w:t xml:space="preserve"> </w:t>
      </w:r>
      <w:r w:rsidRPr="00D40737">
        <w:rPr>
          <w:rFonts w:ascii="Times New Roman" w:hAnsi="Times New Roman"/>
          <w:sz w:val="28"/>
          <w:szCs w:val="28"/>
        </w:rPr>
        <w:t>И. маркетинг на предприятии отрасли печати: Учебное пособие для вузов. – М.: Изд-во МГУП, 2000. – 284 с.</w:t>
      </w:r>
    </w:p>
    <w:p w:rsidR="00982828" w:rsidRDefault="004A3043" w:rsidP="00982828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</w:t>
      </w:r>
      <w:r w:rsidR="00982828">
        <w:rPr>
          <w:rFonts w:ascii="Times New Roman" w:hAnsi="Times New Roman"/>
          <w:sz w:val="28"/>
          <w:szCs w:val="28"/>
        </w:rPr>
        <w:t>йфуллаева</w:t>
      </w:r>
      <w:r w:rsidR="00982828" w:rsidRPr="00164DA3">
        <w:rPr>
          <w:rFonts w:ascii="Times New Roman" w:hAnsi="Times New Roman"/>
          <w:sz w:val="28"/>
          <w:szCs w:val="28"/>
        </w:rPr>
        <w:t xml:space="preserve"> </w:t>
      </w:r>
      <w:r w:rsidR="00982828">
        <w:rPr>
          <w:rFonts w:ascii="Times New Roman" w:hAnsi="Times New Roman"/>
          <w:sz w:val="28"/>
          <w:szCs w:val="28"/>
        </w:rPr>
        <w:t>М.Э.</w:t>
      </w:r>
      <w:r w:rsidR="00982828" w:rsidRPr="00D40737">
        <w:rPr>
          <w:rFonts w:ascii="Times New Roman" w:hAnsi="Times New Roman"/>
          <w:sz w:val="28"/>
          <w:szCs w:val="28"/>
        </w:rPr>
        <w:t xml:space="preserve"> </w:t>
      </w:r>
      <w:r w:rsidR="00EE5B3D">
        <w:rPr>
          <w:rFonts w:ascii="Times New Roman" w:hAnsi="Times New Roman"/>
          <w:sz w:val="28"/>
          <w:szCs w:val="28"/>
        </w:rPr>
        <w:t>Маркетинг</w:t>
      </w:r>
      <w:r w:rsidR="00982828">
        <w:rPr>
          <w:rFonts w:ascii="Times New Roman" w:hAnsi="Times New Roman"/>
          <w:sz w:val="28"/>
          <w:szCs w:val="28"/>
        </w:rPr>
        <w:t>. У</w:t>
      </w:r>
      <w:r w:rsidR="00982828" w:rsidRPr="00D40737">
        <w:rPr>
          <w:rFonts w:ascii="Times New Roman" w:hAnsi="Times New Roman"/>
          <w:sz w:val="28"/>
          <w:szCs w:val="28"/>
        </w:rPr>
        <w:t>чеб. пособие для студентов вузов, обучаю</w:t>
      </w:r>
      <w:r w:rsidR="00982828" w:rsidRPr="00D40737">
        <w:rPr>
          <w:rFonts w:ascii="Times New Roman" w:hAnsi="Times New Roman"/>
          <w:sz w:val="28"/>
          <w:szCs w:val="28"/>
        </w:rPr>
        <w:softHyphen/>
        <w:t>щихся по специальностям экон</w:t>
      </w:r>
      <w:r w:rsidR="00982828">
        <w:rPr>
          <w:rFonts w:ascii="Times New Roman" w:hAnsi="Times New Roman"/>
          <w:sz w:val="28"/>
          <w:szCs w:val="28"/>
        </w:rPr>
        <w:t>омики и управления; П</w:t>
      </w:r>
      <w:r>
        <w:rPr>
          <w:rFonts w:ascii="Times New Roman" w:hAnsi="Times New Roman"/>
          <w:sz w:val="28"/>
          <w:szCs w:val="28"/>
        </w:rPr>
        <w:t>од ред, М.Э. Се</w:t>
      </w:r>
      <w:r w:rsidR="00982828" w:rsidRPr="00D40737">
        <w:rPr>
          <w:rFonts w:ascii="Times New Roman" w:hAnsi="Times New Roman"/>
          <w:sz w:val="28"/>
          <w:szCs w:val="28"/>
        </w:rPr>
        <w:t xml:space="preserve">йфуллаевой. — 2-е изд., перераб. и доп. - М.: ЮНИТИ-ДАНА. 2005. -255 с. </w:t>
      </w:r>
    </w:p>
    <w:p w:rsidR="00982828" w:rsidRPr="00D40737" w:rsidRDefault="00982828" w:rsidP="00982828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Федько В.П., Федько Н.Г. Маркетинг: 100 Экзаменационных ответов. – М.: ИКУ «МарТ», Ростов-на-Дону: Издательский центр «МарТ», 2003. – 448 с.</w:t>
      </w:r>
    </w:p>
    <w:p w:rsidR="00CC24F0" w:rsidRPr="00D40737" w:rsidRDefault="00CC24F0" w:rsidP="00D40737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737">
        <w:rPr>
          <w:rFonts w:ascii="Times New Roman" w:hAnsi="Times New Roman"/>
          <w:sz w:val="28"/>
          <w:szCs w:val="28"/>
        </w:rPr>
        <w:t>Щегорцов В.А., Таран В.А. Маркетинг: Учебник для вузов/</w:t>
      </w:r>
      <w:r w:rsidR="00982828">
        <w:rPr>
          <w:rFonts w:ascii="Times New Roman" w:hAnsi="Times New Roman"/>
          <w:sz w:val="28"/>
          <w:szCs w:val="28"/>
        </w:rPr>
        <w:t xml:space="preserve"> </w:t>
      </w:r>
      <w:r w:rsidRPr="00D40737">
        <w:rPr>
          <w:rFonts w:ascii="Times New Roman" w:hAnsi="Times New Roman"/>
          <w:sz w:val="28"/>
          <w:szCs w:val="28"/>
        </w:rPr>
        <w:t>Под ред. В.А. Щегорцова. - М.: ЮНИТИ-ДАНА, 2005. - 447 с.</w:t>
      </w:r>
    </w:p>
    <w:p w:rsidR="006673F5" w:rsidRPr="006673F5" w:rsidRDefault="006673F5" w:rsidP="00D40737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673F5">
        <w:rPr>
          <w:rFonts w:ascii="Times New Roman" w:hAnsi="Times New Roman"/>
          <w:sz w:val="28"/>
          <w:szCs w:val="28"/>
        </w:rPr>
        <w:t>Быковская</w:t>
      </w:r>
      <w:r>
        <w:rPr>
          <w:rFonts w:ascii="Times New Roman" w:hAnsi="Times New Roman"/>
          <w:sz w:val="28"/>
          <w:szCs w:val="28"/>
        </w:rPr>
        <w:t xml:space="preserve"> И.В., </w:t>
      </w:r>
      <w:r w:rsidR="00FB5782">
        <w:rPr>
          <w:rFonts w:ascii="Times New Roman" w:hAnsi="Times New Roman"/>
          <w:sz w:val="28"/>
          <w:szCs w:val="28"/>
        </w:rPr>
        <w:t>Плотников С.В., Подчернин В.М. К</w:t>
      </w:r>
      <w:r>
        <w:rPr>
          <w:rFonts w:ascii="Times New Roman" w:hAnsi="Times New Roman"/>
          <w:sz w:val="28"/>
          <w:szCs w:val="28"/>
        </w:rPr>
        <w:t xml:space="preserve"> вопросу о формировании </w:t>
      </w:r>
      <w:r w:rsidR="00FB5782">
        <w:rPr>
          <w:rFonts w:ascii="Times New Roman" w:hAnsi="Times New Roman"/>
          <w:sz w:val="28"/>
          <w:szCs w:val="28"/>
        </w:rPr>
        <w:t xml:space="preserve">маркетингового </w:t>
      </w:r>
      <w:r>
        <w:rPr>
          <w:rFonts w:ascii="Times New Roman" w:hAnsi="Times New Roman"/>
          <w:sz w:val="28"/>
          <w:szCs w:val="28"/>
        </w:rPr>
        <w:t>бюджета // Маркетинг в России и за рубежом. – 2001. - №6. Интернет: www.cfin.ru</w:t>
      </w:r>
    </w:p>
    <w:p w:rsidR="001449C8" w:rsidRDefault="001449C8" w:rsidP="00D40737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Дятлов А.Н.</w:t>
      </w:r>
      <w:r w:rsidR="006673F5">
        <w:rPr>
          <w:rFonts w:ascii="Times New Roman" w:hAnsi="Times New Roman"/>
          <w:sz w:val="28"/>
          <w:szCs w:val="28"/>
        </w:rPr>
        <w:t>, Артамоно С.</w:t>
      </w:r>
      <w:r>
        <w:rPr>
          <w:rFonts w:ascii="Times New Roman" w:hAnsi="Times New Roman"/>
          <w:sz w:val="28"/>
          <w:szCs w:val="28"/>
        </w:rPr>
        <w:t>Ю. Оптимизация маркетингово</w:t>
      </w:r>
      <w:r w:rsidR="00EE5B3D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 бюджета фирмы с использованием моделей S-образных кривых функции спроса// Экономический журнал ВШЭ. – 1999. - №4. С. 529</w:t>
      </w:r>
      <w:r w:rsidR="00982828">
        <w:rPr>
          <w:rFonts w:ascii="Times New Roman" w:hAnsi="Times New Roman"/>
          <w:sz w:val="28"/>
          <w:szCs w:val="28"/>
        </w:rPr>
        <w:t>-530</w:t>
      </w:r>
    </w:p>
    <w:p w:rsidR="006673F5" w:rsidRDefault="006673F5" w:rsidP="006673F5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Животова И.</w:t>
      </w:r>
      <w:r w:rsidRPr="006673F5">
        <w:rPr>
          <w:rFonts w:ascii="Times New Roman" w:hAnsi="Times New Roman"/>
          <w:sz w:val="28"/>
          <w:szCs w:val="28"/>
        </w:rPr>
        <w:t xml:space="preserve"> </w:t>
      </w:r>
      <w:r w:rsidR="00164DA3">
        <w:rPr>
          <w:rFonts w:ascii="Times New Roman" w:hAnsi="Times New Roman"/>
          <w:sz w:val="28"/>
          <w:szCs w:val="28"/>
        </w:rPr>
        <w:t xml:space="preserve"> </w:t>
      </w:r>
      <w:r w:rsidRPr="00D40737">
        <w:rPr>
          <w:rFonts w:ascii="Times New Roman" w:hAnsi="Times New Roman"/>
          <w:sz w:val="28"/>
          <w:szCs w:val="28"/>
        </w:rPr>
        <w:t>Маркетинг в страховании: Ка</w:t>
      </w:r>
      <w:r>
        <w:rPr>
          <w:rFonts w:ascii="Times New Roman" w:hAnsi="Times New Roman"/>
          <w:sz w:val="28"/>
          <w:szCs w:val="28"/>
        </w:rPr>
        <w:t>к составить бюджет на маркетинг</w:t>
      </w:r>
      <w:r w:rsidRPr="006673F5">
        <w:rPr>
          <w:rFonts w:ascii="Times New Roman" w:hAnsi="Times New Roman"/>
          <w:sz w:val="28"/>
          <w:szCs w:val="28"/>
        </w:rPr>
        <w:t xml:space="preserve">// </w:t>
      </w:r>
      <w:r>
        <w:rPr>
          <w:rFonts w:ascii="Times New Roman" w:hAnsi="Times New Roman"/>
          <w:sz w:val="28"/>
          <w:szCs w:val="28"/>
        </w:rPr>
        <w:t>Новый Маркетинг</w:t>
      </w:r>
      <w:r w:rsidR="00164DA3">
        <w:rPr>
          <w:rFonts w:ascii="Times New Roman" w:hAnsi="Times New Roman"/>
          <w:sz w:val="28"/>
          <w:szCs w:val="28"/>
        </w:rPr>
        <w:t>.</w:t>
      </w:r>
      <w:r w:rsidR="00CC24F0" w:rsidRPr="00D40737">
        <w:rPr>
          <w:rFonts w:ascii="Times New Roman" w:hAnsi="Times New Roman"/>
          <w:sz w:val="28"/>
          <w:szCs w:val="28"/>
        </w:rPr>
        <w:t xml:space="preserve"> Интернет: </w:t>
      </w:r>
      <w:r w:rsidR="00EE5B3D" w:rsidRPr="00EE5B3D">
        <w:rPr>
          <w:rFonts w:ascii="Times New Roman" w:hAnsi="Times New Roman"/>
          <w:sz w:val="28"/>
          <w:szCs w:val="28"/>
        </w:rPr>
        <w:t>www.forinsurer.com</w:t>
      </w:r>
    </w:p>
    <w:p w:rsidR="00EE5B3D" w:rsidRPr="00EE5B3D" w:rsidRDefault="00EE5B3D" w:rsidP="00EE5B3D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Кочковой О.</w:t>
      </w:r>
      <w:r w:rsidRPr="00EE5B3D">
        <w:rPr>
          <w:rFonts w:ascii="Times New Roman" w:hAnsi="Times New Roman"/>
          <w:sz w:val="28"/>
          <w:szCs w:val="28"/>
        </w:rPr>
        <w:t xml:space="preserve"> Как увязать бюджет со стратегией компании </w:t>
      </w:r>
      <w:r>
        <w:rPr>
          <w:rFonts w:ascii="Times New Roman" w:hAnsi="Times New Roman"/>
          <w:sz w:val="28"/>
          <w:szCs w:val="28"/>
        </w:rPr>
        <w:t xml:space="preserve">// Финансовый Директор. -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8"/>
            <w:szCs w:val="28"/>
          </w:rPr>
          <w:t>2006 г</w:t>
        </w:r>
      </w:smartTag>
      <w:r>
        <w:rPr>
          <w:rFonts w:ascii="Times New Roman" w:hAnsi="Times New Roman"/>
          <w:sz w:val="28"/>
          <w:szCs w:val="28"/>
        </w:rPr>
        <w:t xml:space="preserve">. - </w:t>
      </w:r>
      <w:r w:rsidRPr="00EE5B3D"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hAnsi="Times New Roman"/>
          <w:sz w:val="28"/>
          <w:szCs w:val="28"/>
        </w:rPr>
        <w:t>. Интернет: www.cfin.ru</w:t>
      </w:r>
    </w:p>
    <w:p w:rsidR="004E3D62" w:rsidRDefault="004E3D62" w:rsidP="00D40737">
      <w:pPr>
        <w:pStyle w:val="a7"/>
        <w:numPr>
          <w:ilvl w:val="0"/>
          <w:numId w:val="7"/>
        </w:numPr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Интернет: </w:t>
      </w:r>
      <w:r w:rsidR="002F7A0C" w:rsidRPr="000427BC">
        <w:rPr>
          <w:rFonts w:ascii="Times New Roman" w:hAnsi="Times New Roman"/>
          <w:sz w:val="28"/>
          <w:szCs w:val="28"/>
        </w:rPr>
        <w:t>www.mmh.ru/agency/markrting/marketbud/</w:t>
      </w:r>
    </w:p>
    <w:p w:rsidR="002F7A0C" w:rsidRPr="002F7A0C" w:rsidRDefault="002F7A0C" w:rsidP="002F7A0C">
      <w:pPr>
        <w:pStyle w:val="a7"/>
        <w:spacing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2F7A0C">
        <w:rPr>
          <w:rFonts w:ascii="Times New Roman" w:hAnsi="Times New Roman"/>
          <w:color w:val="FF0000"/>
          <w:sz w:val="28"/>
          <w:szCs w:val="28"/>
        </w:rPr>
        <w:t>Обновите литературу периодикой 2008-2010 гг .Есть такой журнал маркетинг в России и за рубежом. Добавьте этот журнал!!!!!!</w:t>
      </w:r>
      <w:bookmarkStart w:id="14" w:name="_GoBack"/>
      <w:bookmarkEnd w:id="14"/>
    </w:p>
    <w:sectPr w:rsidR="002F7A0C" w:rsidRPr="002F7A0C" w:rsidSect="00BF176F">
      <w:footerReference w:type="even" r:id="rId10"/>
      <w:foot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B1" w:rsidRDefault="004F68B1" w:rsidP="00000C9D">
      <w:pPr>
        <w:spacing w:after="0" w:line="240" w:lineRule="auto"/>
      </w:pPr>
      <w:r>
        <w:separator/>
      </w:r>
    </w:p>
  </w:endnote>
  <w:endnote w:type="continuationSeparator" w:id="0">
    <w:p w:rsidR="004F68B1" w:rsidRDefault="004F68B1" w:rsidP="00000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770" w:rsidRDefault="005D4770">
    <w:pPr>
      <w:pStyle w:val="Style1"/>
      <w:widowControl/>
      <w:spacing w:line="240" w:lineRule="auto"/>
      <w:ind w:left="-85" w:right="-47"/>
      <w:jc w:val="right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>
      <w:rPr>
        <w:rStyle w:val="FontStyle14"/>
        <w:noProof/>
      </w:rPr>
      <w:t>4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6A" w:rsidRDefault="0049246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4C4A">
      <w:rPr>
        <w:noProof/>
      </w:rPr>
      <w:t>2</w:t>
    </w:r>
    <w:r>
      <w:fldChar w:fldCharType="end"/>
    </w:r>
  </w:p>
  <w:p w:rsidR="0049246A" w:rsidRDefault="004924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B1" w:rsidRDefault="004F68B1" w:rsidP="00000C9D">
      <w:pPr>
        <w:spacing w:after="0" w:line="240" w:lineRule="auto"/>
      </w:pPr>
      <w:r>
        <w:separator/>
      </w:r>
    </w:p>
  </w:footnote>
  <w:footnote w:type="continuationSeparator" w:id="0">
    <w:p w:rsidR="004F68B1" w:rsidRDefault="004F68B1" w:rsidP="00000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9DCAE10"/>
    <w:lvl w:ilvl="0">
      <w:numFmt w:val="bullet"/>
      <w:lvlText w:val="*"/>
      <w:lvlJc w:val="left"/>
    </w:lvl>
  </w:abstractNum>
  <w:abstractNum w:abstractNumId="1">
    <w:nsid w:val="057A54A4"/>
    <w:multiLevelType w:val="hybridMultilevel"/>
    <w:tmpl w:val="D2E42E2E"/>
    <w:lvl w:ilvl="0" w:tplc="44363838">
      <w:start w:val="1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FCECB188">
      <w:numFmt w:val="bullet"/>
      <w:lvlText w:val="•"/>
      <w:lvlJc w:val="left"/>
      <w:pPr>
        <w:ind w:left="3341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5313FF"/>
    <w:multiLevelType w:val="singleLevel"/>
    <w:tmpl w:val="6C661E12"/>
    <w:lvl w:ilvl="0">
      <w:start w:val="1"/>
      <w:numFmt w:val="decimal"/>
      <w:lvlText w:val="%1."/>
      <w:legacy w:legacy="1" w:legacySpace="0" w:legacyIndent="101"/>
      <w:lvlJc w:val="left"/>
      <w:rPr>
        <w:rFonts w:ascii="Times New Roman" w:hAnsi="Times New Roman" w:cs="Times New Roman" w:hint="default"/>
      </w:rPr>
    </w:lvl>
  </w:abstractNum>
  <w:abstractNum w:abstractNumId="3">
    <w:nsid w:val="08AC6D89"/>
    <w:multiLevelType w:val="hybridMultilevel"/>
    <w:tmpl w:val="E98661EE"/>
    <w:lvl w:ilvl="0" w:tplc="31AE613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054CCC"/>
    <w:multiLevelType w:val="hybridMultilevel"/>
    <w:tmpl w:val="0BE6DC5C"/>
    <w:lvl w:ilvl="0" w:tplc="4436383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4B10CF"/>
    <w:multiLevelType w:val="singleLevel"/>
    <w:tmpl w:val="07DE3E42"/>
    <w:lvl w:ilvl="0">
      <w:start w:val="1"/>
      <w:numFmt w:val="decimal"/>
      <w:lvlText w:val="%1)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6">
    <w:nsid w:val="35355E2B"/>
    <w:multiLevelType w:val="hybridMultilevel"/>
    <w:tmpl w:val="E98661EE"/>
    <w:lvl w:ilvl="0" w:tplc="31AE613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F74607"/>
    <w:multiLevelType w:val="hybridMultilevel"/>
    <w:tmpl w:val="E98661EE"/>
    <w:lvl w:ilvl="0" w:tplc="31AE613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4AB"/>
    <w:rsid w:val="00000C9D"/>
    <w:rsid w:val="00013CFC"/>
    <w:rsid w:val="00041F64"/>
    <w:rsid w:val="000427BC"/>
    <w:rsid w:val="00093112"/>
    <w:rsid w:val="000A4C4A"/>
    <w:rsid w:val="000E1C10"/>
    <w:rsid w:val="000E7CF1"/>
    <w:rsid w:val="000F62F6"/>
    <w:rsid w:val="0010163E"/>
    <w:rsid w:val="00104D1A"/>
    <w:rsid w:val="001142B9"/>
    <w:rsid w:val="001174AB"/>
    <w:rsid w:val="001449C8"/>
    <w:rsid w:val="00163C2C"/>
    <w:rsid w:val="00164DA3"/>
    <w:rsid w:val="001A43B1"/>
    <w:rsid w:val="00204FF2"/>
    <w:rsid w:val="00210A63"/>
    <w:rsid w:val="00227C17"/>
    <w:rsid w:val="00234507"/>
    <w:rsid w:val="002F1C82"/>
    <w:rsid w:val="002F7A0C"/>
    <w:rsid w:val="0032178C"/>
    <w:rsid w:val="003473BB"/>
    <w:rsid w:val="00371D35"/>
    <w:rsid w:val="00461547"/>
    <w:rsid w:val="00465883"/>
    <w:rsid w:val="004733A9"/>
    <w:rsid w:val="0049246A"/>
    <w:rsid w:val="004A3043"/>
    <w:rsid w:val="004D2833"/>
    <w:rsid w:val="004E3D62"/>
    <w:rsid w:val="004F68B1"/>
    <w:rsid w:val="005010E7"/>
    <w:rsid w:val="0053651E"/>
    <w:rsid w:val="00566929"/>
    <w:rsid w:val="005B4072"/>
    <w:rsid w:val="005B7CE4"/>
    <w:rsid w:val="005D4770"/>
    <w:rsid w:val="005D5EE4"/>
    <w:rsid w:val="005E7FB5"/>
    <w:rsid w:val="00631693"/>
    <w:rsid w:val="00631B46"/>
    <w:rsid w:val="00644589"/>
    <w:rsid w:val="006673F5"/>
    <w:rsid w:val="006B5616"/>
    <w:rsid w:val="0070737F"/>
    <w:rsid w:val="00735AD7"/>
    <w:rsid w:val="00800368"/>
    <w:rsid w:val="008152C1"/>
    <w:rsid w:val="00845CB1"/>
    <w:rsid w:val="008E1BBB"/>
    <w:rsid w:val="00982828"/>
    <w:rsid w:val="00992298"/>
    <w:rsid w:val="009A482C"/>
    <w:rsid w:val="009B5B06"/>
    <w:rsid w:val="009E06E8"/>
    <w:rsid w:val="009E47CE"/>
    <w:rsid w:val="00A0048C"/>
    <w:rsid w:val="00A12241"/>
    <w:rsid w:val="00A37378"/>
    <w:rsid w:val="00A4638F"/>
    <w:rsid w:val="00A54D6E"/>
    <w:rsid w:val="00A83F7A"/>
    <w:rsid w:val="00B10001"/>
    <w:rsid w:val="00B742FD"/>
    <w:rsid w:val="00B75490"/>
    <w:rsid w:val="00B93BF4"/>
    <w:rsid w:val="00B966F1"/>
    <w:rsid w:val="00BB76C7"/>
    <w:rsid w:val="00BD5353"/>
    <w:rsid w:val="00BF176F"/>
    <w:rsid w:val="00C3552A"/>
    <w:rsid w:val="00C451D1"/>
    <w:rsid w:val="00CC24F0"/>
    <w:rsid w:val="00CF4D4A"/>
    <w:rsid w:val="00D1670B"/>
    <w:rsid w:val="00D3007D"/>
    <w:rsid w:val="00D30D58"/>
    <w:rsid w:val="00D40737"/>
    <w:rsid w:val="00D46118"/>
    <w:rsid w:val="00D61C2D"/>
    <w:rsid w:val="00E250D7"/>
    <w:rsid w:val="00EB7561"/>
    <w:rsid w:val="00ED7914"/>
    <w:rsid w:val="00EE5B3D"/>
    <w:rsid w:val="00EF6B7B"/>
    <w:rsid w:val="00F132F8"/>
    <w:rsid w:val="00F334F0"/>
    <w:rsid w:val="00F936F1"/>
    <w:rsid w:val="00FB5782"/>
    <w:rsid w:val="00FB5D92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9B78D992-8DE2-464D-BF0F-8754BAC6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073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4073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D4073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07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4073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D40737"/>
    <w:rPr>
      <w:rFonts w:ascii="Cambria" w:eastAsia="Times New Roman" w:hAnsi="Cambria" w:cs="Times New Roman"/>
      <w:b/>
      <w:bCs/>
      <w:color w:val="4F81BD"/>
    </w:rPr>
  </w:style>
  <w:style w:type="paragraph" w:customStyle="1" w:styleId="Style3">
    <w:name w:val="Style3"/>
    <w:basedOn w:val="a"/>
    <w:uiPriority w:val="99"/>
    <w:rsid w:val="001174AB"/>
    <w:pPr>
      <w:widowControl w:val="0"/>
      <w:autoSpaceDE w:val="0"/>
      <w:autoSpaceDN w:val="0"/>
      <w:adjustRightInd w:val="0"/>
      <w:spacing w:after="0" w:line="513" w:lineRule="exact"/>
      <w:ind w:firstLine="620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1">
    <w:name w:val="Font Style11"/>
    <w:uiPriority w:val="99"/>
    <w:rsid w:val="001174AB"/>
    <w:rPr>
      <w:rFonts w:ascii="Bookman Old Style" w:hAnsi="Bookman Old Style" w:cs="Bookman Old Style"/>
      <w:b/>
      <w:bCs/>
      <w:smallCaps/>
      <w:sz w:val="34"/>
      <w:szCs w:val="34"/>
    </w:rPr>
  </w:style>
  <w:style w:type="character" w:customStyle="1" w:styleId="FontStyle12">
    <w:name w:val="Font Style12"/>
    <w:uiPriority w:val="99"/>
    <w:rsid w:val="001174AB"/>
    <w:rPr>
      <w:rFonts w:ascii="Bookman Old Style" w:hAnsi="Bookman Old Style" w:cs="Bookman Old Style"/>
      <w:spacing w:val="-10"/>
      <w:sz w:val="42"/>
      <w:szCs w:val="42"/>
    </w:rPr>
  </w:style>
  <w:style w:type="paragraph" w:customStyle="1" w:styleId="Style6">
    <w:name w:val="Style6"/>
    <w:basedOn w:val="a"/>
    <w:uiPriority w:val="99"/>
    <w:rsid w:val="001174A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5">
    <w:name w:val="Font Style15"/>
    <w:uiPriority w:val="99"/>
    <w:rsid w:val="001174AB"/>
    <w:rPr>
      <w:rFonts w:ascii="Bookman Old Style" w:hAnsi="Bookman Old Style" w:cs="Bookman Old Style"/>
      <w:i/>
      <w:iCs/>
      <w:spacing w:val="-10"/>
      <w:sz w:val="42"/>
      <w:szCs w:val="42"/>
    </w:rPr>
  </w:style>
  <w:style w:type="character" w:customStyle="1" w:styleId="FontStyle19">
    <w:name w:val="Font Style19"/>
    <w:uiPriority w:val="99"/>
    <w:rsid w:val="001174AB"/>
    <w:rPr>
      <w:rFonts w:ascii="Arial Unicode MS" w:eastAsia="Arial Unicode MS" w:cs="Arial Unicode MS"/>
      <w:b/>
      <w:bCs/>
      <w:sz w:val="32"/>
      <w:szCs w:val="32"/>
    </w:rPr>
  </w:style>
  <w:style w:type="character" w:customStyle="1" w:styleId="FontStyle20">
    <w:name w:val="Font Style20"/>
    <w:uiPriority w:val="99"/>
    <w:rsid w:val="001174AB"/>
    <w:rPr>
      <w:rFonts w:ascii="Arial Unicode MS" w:eastAsia="Arial Unicode MS" w:cs="Arial Unicode MS"/>
      <w:b/>
      <w:bCs/>
      <w:i/>
      <w:iCs/>
      <w:spacing w:val="20"/>
      <w:sz w:val="30"/>
      <w:szCs w:val="30"/>
    </w:rPr>
  </w:style>
  <w:style w:type="paragraph" w:customStyle="1" w:styleId="Style2">
    <w:name w:val="Style2"/>
    <w:basedOn w:val="a"/>
    <w:uiPriority w:val="99"/>
    <w:rsid w:val="00000C9D"/>
    <w:pPr>
      <w:widowControl w:val="0"/>
      <w:autoSpaceDE w:val="0"/>
      <w:autoSpaceDN w:val="0"/>
      <w:adjustRightInd w:val="0"/>
      <w:spacing w:after="0" w:line="93" w:lineRule="exact"/>
      <w:ind w:firstLine="1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00C9D"/>
    <w:rPr>
      <w:rFonts w:ascii="Times New Roman" w:hAnsi="Times New Roman" w:cs="Times New Roman"/>
      <w:sz w:val="8"/>
      <w:szCs w:val="8"/>
    </w:rPr>
  </w:style>
  <w:style w:type="paragraph" w:customStyle="1" w:styleId="Style1">
    <w:name w:val="Style1"/>
    <w:basedOn w:val="a"/>
    <w:uiPriority w:val="99"/>
    <w:rsid w:val="00000C9D"/>
    <w:pPr>
      <w:widowControl w:val="0"/>
      <w:autoSpaceDE w:val="0"/>
      <w:autoSpaceDN w:val="0"/>
      <w:adjustRightInd w:val="0"/>
      <w:spacing w:after="0" w:line="9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0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0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0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00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00C9D"/>
    <w:pPr>
      <w:widowControl w:val="0"/>
      <w:autoSpaceDE w:val="0"/>
      <w:autoSpaceDN w:val="0"/>
      <w:adjustRightInd w:val="0"/>
      <w:spacing w:after="0" w:line="90" w:lineRule="exact"/>
      <w:ind w:firstLine="1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00C9D"/>
    <w:pPr>
      <w:widowControl w:val="0"/>
      <w:autoSpaceDE w:val="0"/>
      <w:autoSpaceDN w:val="0"/>
      <w:adjustRightInd w:val="0"/>
      <w:spacing w:after="0" w:line="92" w:lineRule="exact"/>
      <w:ind w:firstLine="13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00C9D"/>
    <w:rPr>
      <w:rFonts w:ascii="Times New Roman" w:hAnsi="Times New Roman" w:cs="Times New Roman"/>
      <w:sz w:val="8"/>
      <w:szCs w:val="8"/>
    </w:rPr>
  </w:style>
  <w:style w:type="character" w:customStyle="1" w:styleId="FontStyle14">
    <w:name w:val="Font Style14"/>
    <w:uiPriority w:val="99"/>
    <w:rsid w:val="00000C9D"/>
    <w:rPr>
      <w:rFonts w:ascii="Times New Roman" w:hAnsi="Times New Roman" w:cs="Times New Roman"/>
      <w:b/>
      <w:bCs/>
      <w:i/>
      <w:iCs/>
      <w:spacing w:val="10"/>
      <w:sz w:val="8"/>
      <w:szCs w:val="8"/>
    </w:rPr>
  </w:style>
  <w:style w:type="character" w:customStyle="1" w:styleId="FontStyle17">
    <w:name w:val="Font Style17"/>
    <w:uiPriority w:val="99"/>
    <w:rsid w:val="00000C9D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uiPriority w:val="99"/>
    <w:rsid w:val="00000C9D"/>
    <w:rPr>
      <w:rFonts w:ascii="Times New Roman" w:hAnsi="Times New Roman" w:cs="Times New Roman"/>
      <w:b/>
      <w:bCs/>
      <w:sz w:val="8"/>
      <w:szCs w:val="8"/>
    </w:rPr>
  </w:style>
  <w:style w:type="paragraph" w:styleId="a3">
    <w:name w:val="Balloon Text"/>
    <w:basedOn w:val="a"/>
    <w:link w:val="a4"/>
    <w:uiPriority w:val="99"/>
    <w:semiHidden/>
    <w:unhideWhenUsed/>
    <w:rsid w:val="0000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C9D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a"/>
    <w:uiPriority w:val="99"/>
    <w:rsid w:val="00E250D7"/>
    <w:pPr>
      <w:widowControl w:val="0"/>
      <w:autoSpaceDE w:val="0"/>
      <w:autoSpaceDN w:val="0"/>
      <w:adjustRightInd w:val="0"/>
      <w:spacing w:after="0" w:line="211" w:lineRule="exact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250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21">
    <w:name w:val="Font Style21"/>
    <w:uiPriority w:val="99"/>
    <w:rsid w:val="00E250D7"/>
    <w:rPr>
      <w:rFonts w:ascii="Century Schoolbook" w:hAnsi="Century Schoolbook" w:cs="Century Schoolbook"/>
      <w:sz w:val="12"/>
      <w:szCs w:val="12"/>
    </w:rPr>
  </w:style>
  <w:style w:type="paragraph" w:styleId="a5">
    <w:name w:val="Document Map"/>
    <w:basedOn w:val="a"/>
    <w:link w:val="a6"/>
    <w:uiPriority w:val="99"/>
    <w:semiHidden/>
    <w:unhideWhenUsed/>
    <w:rsid w:val="00E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E250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931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F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1C82"/>
  </w:style>
  <w:style w:type="paragraph" w:styleId="aa">
    <w:name w:val="footer"/>
    <w:basedOn w:val="a"/>
    <w:link w:val="ab"/>
    <w:uiPriority w:val="99"/>
    <w:unhideWhenUsed/>
    <w:rsid w:val="002F1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1C82"/>
  </w:style>
  <w:style w:type="paragraph" w:styleId="ac">
    <w:name w:val="TOC Heading"/>
    <w:basedOn w:val="1"/>
    <w:next w:val="a"/>
    <w:uiPriority w:val="39"/>
    <w:qFormat/>
    <w:rsid w:val="00D4073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4073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0737"/>
    <w:pPr>
      <w:spacing w:after="100"/>
      <w:ind w:left="220"/>
    </w:pPr>
  </w:style>
  <w:style w:type="character" w:styleId="ad">
    <w:name w:val="Hyperlink"/>
    <w:uiPriority w:val="99"/>
    <w:unhideWhenUsed/>
    <w:rsid w:val="00D40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26222</CharactersWithSpaces>
  <SharedDoc>false</SharedDoc>
  <HLinks>
    <vt:vector size="36" baseType="variant"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_Toc256361383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_Toc256361382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_Toc256361381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_Toc256361380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_Toc256361378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_Toc256361377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Traviada</dc:creator>
  <cp:keywords/>
  <cp:lastModifiedBy>admin</cp:lastModifiedBy>
  <cp:revision>2</cp:revision>
  <cp:lastPrinted>2010-04-03T12:57:00Z</cp:lastPrinted>
  <dcterms:created xsi:type="dcterms:W3CDTF">2014-04-05T17:46:00Z</dcterms:created>
  <dcterms:modified xsi:type="dcterms:W3CDTF">2014-04-05T17:46:00Z</dcterms:modified>
</cp:coreProperties>
</file>