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6A" w:rsidRDefault="005A7B31">
      <w:pPr>
        <w:pStyle w:val="a3"/>
      </w:pPr>
      <w:r>
        <w:t>Формирование единого российского государства</w:t>
      </w:r>
    </w:p>
    <w:p w:rsidR="00C7456A" w:rsidRDefault="00C7456A">
      <w:pPr>
        <w:ind w:firstLine="567"/>
        <w:rPr>
          <w:sz w:val="24"/>
          <w:szCs w:val="24"/>
        </w:rPr>
      </w:pPr>
    </w:p>
    <w:p w:rsidR="00C7456A" w:rsidRDefault="005A7B31">
      <w:pPr>
        <w:ind w:firstLine="567"/>
        <w:jc w:val="both"/>
        <w:rPr>
          <w:sz w:val="24"/>
          <w:szCs w:val="24"/>
        </w:rPr>
      </w:pPr>
      <w:r>
        <w:rPr>
          <w:sz w:val="24"/>
          <w:szCs w:val="24"/>
        </w:rPr>
        <w:t xml:space="preserve">     К концу 15 в. сложились условия для перехода объединительно-го процесса в завершающую стадию-формирование единого российскогогосударства.Социально-экономическое развитие страны на протяжении14-15 вв.  привело к значительному усилению феодального землевла-дение и хозяйства.Эти и другие обстоятельства,в том числе и отрывРоссии от мировых торговых путей привели к неблагоприятным  усло-виям  для  вызревания  ранне  буржуазных отношений,способствовалидальнейшему развитию страны по пути углубления феодально-крепост-нических  отношений. Большое влияние на развитие объединительногопроцесса оказала внешняя опасность. Предыдущий опыт страны  давалубедительное подтверждение этому.Завершающий этап объединительно-го процесса занял примерно 50 лет во  время  княжения  Ивана  III(1462-1505)г. Ко времени  княжения Ивана III Московское княжествовыросло в могущественный массив.Перед Иваном III стояли три зада-чи: подчинить и присоединить оставшиеся еще самостоятельными кня-жества,освободиться от татарского ига и отбросить от границ скла-дывающегося  Русского государства польско-литовских панов и помо-гавших им немецких рыцарей. Старая удельная система  система  уженачала разрушаться.Ослабела раздираемая внутренними противоречия-ми и Золотая Орда.     </w:t>
      </w:r>
    </w:p>
    <w:p w:rsidR="00C7456A" w:rsidRDefault="005A7B31">
      <w:pPr>
        <w:ind w:firstLine="567"/>
        <w:jc w:val="both"/>
        <w:rPr>
          <w:sz w:val="24"/>
          <w:szCs w:val="24"/>
        </w:rPr>
      </w:pPr>
      <w:r>
        <w:rPr>
          <w:sz w:val="24"/>
          <w:szCs w:val="24"/>
        </w:rPr>
        <w:t xml:space="preserve">Иван III сравнительно скоро и успешно разрешил стоящие передним задачи.Неудивительно,что позднее с именем  Ивана  связывалосьпредставление  о великих преобразованиях и огромных успехах Русс-кого государства,за что он и был прозван "Великим".     Он сочетал в себе все качества,унаследованные от своих пред-шественников и ставшие фамильными в роде Калиты: хитрость и  про-зорливость,хладнокровие и расчетливость,медлительность и осторож-ность,упорство и стойкость.Настойчиво доводивший до конца все де-ла, Иван III отступал перед опасностью только для того,чтобы про-думать обстановку,выждать момент и снова перейти в наступление.     Иван III  продолжил и завершил кропотливую и длительную дея-тельность потомков  Даниила  Александровича  Московского, котораяподготовляла  создание сильного централизованного государства ве-ликороссов. Огромные богатства,Собранные путем строго централизо-ванной  систематической феодальной эксплуатации народных масс припомощи государственного аппарата и хорошо организованной  военнойсилы,авторитет  церкви,верной прислужницы великого князя,-все этов совокупности объясняет успехи Ивана III в окончательной  ликви-дации феодальной раздробленности с присущей ей удельной системой.     Начал он с покорения и присоединения Новгорода-"главы  русс-ких  республик".Новгород  клонился  к упадку.В городе хозяйничалабоярская аристократия.Кучка знати ("триста золотых поясов,"госпо-да"),заправляла делами города. Усилился гнет народных низов,стра-давших от самоуправства бояр,от налогов,поборов и ростовщичества.     </w:t>
      </w:r>
    </w:p>
    <w:p w:rsidR="00C7456A" w:rsidRDefault="005A7B31">
      <w:pPr>
        <w:ind w:firstLine="567"/>
        <w:jc w:val="both"/>
        <w:rPr>
          <w:sz w:val="24"/>
          <w:szCs w:val="24"/>
        </w:rPr>
      </w:pPr>
      <w:r>
        <w:rPr>
          <w:sz w:val="24"/>
          <w:szCs w:val="24"/>
        </w:rPr>
        <w:t>Во главе  бояр "литовской партии" стояли сыновья и вдова по-садника Исаака Борецкого,Марфа,-владельцы огромных земель на  Се-верной  Двине и в Поморье. Борецкие,опасаясь роста возмущения на-родных масс,  в результате которого они могли бы лишиться  своегоположения и награбленных богатств,решают изменить своему народу иотдать Новгород Литве.С этой целью они в 1470 году заключают союзс  польско-литовским  королем  Казимиром  IV,который  не замедлилприслать в Новгород своего  наместника, киевского  князя  МихаилаОлельковича,из  обруселых  православных потомков литовского князяГедимина.Михаил Олелькович был избран не случайно. Казимир  пони-мал, что посадить сразу наместником "ляха"-католика опасно. Бояре"литовской партии" уже строили планы относительно женитьбы Михаи-ла на вдове Исаака Борецкого,Марфе.     Иван III попробовал было через митрополита Филиппа  воздейс-твовать  на новгородских бояр,упрекая их в предательстве и увеще-вая отказаться от "латинской прелести"  и  "латинского  государс-тва".Но увещевания не помогли. Тогда, посоветовавшись с боярами и"служилыми людьми",Иван III объявил поход на Новгород.В июне 1471года выступили московские рати. На Руси были возмущены предатель-ством новгородского боярства. На новгородских бояр  шли  как  "наиноязычников и на отступников".И Новгород был побежден.Своему ус-пеху Иван III был обязан не только  тому, что пошла  на  Новгород"вся Русь", не только тому единому, централизованному руководствувойсками, но и тому, что новгородских бояр "литовской партии",из-менников  и предателей, ненавистных народным массам из-за их рос-товщического и налогового гнета, самоуправства и своеволия, собс-твенно  некому защищать,и от новгородских низов они в лучшем слу-чае могли ждать лишь  недружелюбного  нейтралитета.     Таким образом,  было  покончено  с  "главой  русских респуб-лик"-Новгородом. Пал древний вечевой строй.Некогда он  давал воз-можность народным  массам бороться с боярской аристократией, но кXV веку вече превратилось в арену деятельности  олигархов, властькоторых становилась  невыносимой. В  силу этого новгородские низыподдержали Ивана,несмотря на то,что он уничтожил их  вечевые  по-рядки.Кроме того, сепаратизм бояр, их  попытки  отдать Новгород вкомпенсацию за сохранение собственного господства польско-литовс-кому королю и магистру ордена немецких рыцарей,их явная антинаци-ональная и антинародная политика способствовали укреплению патри-отического чувства новгородцев,стремившихся к слиянию с Москвой вединое Русское государство.     Покончив с Новгородом,Иван принимается за уничтожение самос-тоятельности других княжеств.     Еще в 1463  году было ликвидировано Ярославское княжество, икнязь Ярославский Александр Федорович, князья Слуцкие, Курбские иПрозоровские стали уже  не "подручниками", а слугами. В 1474 годунастал черед князей Ростовских, а  через  одиннацать  лет  князейТверских. Полным хозяином чувствовал себя Иван и в Рязани.Рязанс-кие князья,бояре,дворяне,дети боярские служили "государю всея Ру-си", как называл себя Иван III.     Настал черед освобождения от ханства. На  Руси  уже  не былоправителя,равного Ивану III  по силе власти, богатству, могущест-ву. Но Русь попрежнему  считалась  вассалом  Золотоордынского ха-на.Нежно  было свергнуть позорное татарское иго.Некогда сильная имогучая Золотая Орда,несмотря на свой распад и ослабление во вто-рой половине  XV века, все же не оставляла притязаний на Москву ипыталась подготовить новое  нашествие.</w:t>
      </w:r>
    </w:p>
    <w:p w:rsidR="00C7456A" w:rsidRDefault="005A7B31">
      <w:pPr>
        <w:ind w:firstLine="567"/>
        <w:jc w:val="both"/>
        <w:rPr>
          <w:sz w:val="24"/>
          <w:szCs w:val="24"/>
        </w:rPr>
      </w:pPr>
      <w:r>
        <w:rPr>
          <w:sz w:val="24"/>
          <w:szCs w:val="24"/>
        </w:rPr>
        <w:t xml:space="preserve">     Испуганное усилением  Руси при Иване Польско-Литовское госу-дарство стремится приостановить рост русского государства, заклю-чив  для этого союз с татарами.     В 1480 году хан Золотой Орды Ахмат выступил  на Москву. Ивандвинул войска навстречу татарам, но Ахмат повернул к реке Урге,состороны которой Москва была менее защищена.Москва приготовилась косаде. Сам Иван,отличавшийся  осторожностью, решил оставить Моск-ву,причем жену свою,Софью,отправил "к морю"(Белому) вместе с кня-жеской казной. Иван отступал к Кременцу,желая выиграть время,при-мириться с братьями и укрепить свои  позиции.Среди  бояр  нашлисьлюди, поддерживавшие в  Иване  молодушие  и  советовавшие ему бе-жать.30 сентября Иван въехал в готовящуюся к обороне Москву.Вестьо том,что князь в городе,сейчас же распространилась по Москве.Го-рожане обступили князя,упрекая его в трусости. Ростовский епископВассиан назвал Ивана III "бегуном". Под давлением горожан и духо-венства, Иван выступил на татар и присоединился к войскам  своегосына. Татары и русские стояли на берегах Угры,и ни кто не решалсяпервым перейти реку и вступить в бой. Находясь, как пишет летопи-сец, под влиянием "людей злых,среболюбцев,богатых и тучных преда-телей христианских, потаковников бусурманских",Иван вел с Ахматомбесконечные  переговоры, не желая  начать военные действия до техпор, пока к нему не присоединятся войска братьев, Андрея и  Бори-са.Подошла осень.Иван приказал отступить к кременцу,и здесь прои-зошло долгожданное Иваном соединение русских войск.11 ноября 1480года  узнав  о соединении русских войск, хан повернул назад.Ахматзазимовал в устьях Северного Донца.6 января 1481 года на него на-пал  хан Шибанской (Тюменской) Орды Ивак, разбил золотоордынцев иубил Ахмата. В 1502 году Менгли-Гирей добил Золотую Орду и выгналсына Ахмата,Шиг-Ахмета. Золотая Орда перестала существовать. Палостолетия длившееся на Русси татарское иго.     Падение татарского ига, угнетавшего и унижавшего русский на-род, сопровождавшегося  систематическим   террором, кровопролити-ем,массовыми убийствами и разорением,имело громадное историческоезначение. Русь сбросила с себя "подавляющие  ее  цепи  татарскогоига"(маркс),надолго задержавшие экономическое и культурное разви-тие русской земли, оторвавшие ее от передовых  западноевропейскихстран  и способствовавшие ее отсталости. В борьбе с Золотой Ордойвыросло и окрепло молодое Русское государство,нашедшее в себе си-лы  и  для ниспровержения татарского ига и для борьбы с врагами сЗапада.     В конце  XV  века Руси снова угрожало окрепшее и усилившеесяпри Казимире Польско-Литовское государство.Начав против него вой-ну,Иван понимал,что он ведет дорьбу за воссоединение Руси,за соз-дание единого Русского государства с включением в его состав всехстаринных русских  земель, захваченных  некогда  Литвой  и  Поль-шей-Смоленской,Чернигово-Северской,Киевской,Полоцкой,Пинской,Бе-рестейской,Галицкой и Влынской.Он воевал за Русь в границах киев-ских времен : от Волги до Галича и Черной Руси, от Мурмана до Пе-реяславля, Канева, Черкас и Олешья.     И поэтому в 1493 году  посол  его, дворянин Загряжский,читаяграмоту  Ивана Александру,поразил литовцев новым титулом Московс-кого князя: в грамоте Иван именовал себя "государем всея Руси", ане "великим князем",как ранее. Эти притязания Ивана были подкреп-лены силой оружия.     Таким образом, Общий итог войнам и внешней политике Русскогогосударства времен Ивана III можно подвести словами Маркса:"нача-ле своего  царствования  (1462-1505) Иван III все еще был татарс-ким данником:его власть все еще оспаривалась удельными  князьями;Новгород и другие русские республики покорны; Литва уменьшилась всвоих пределах и ее король является  послушным  орудием  в  рукахИвана;  Ливонские  рыцари  разбиты. </w:t>
      </w:r>
    </w:p>
    <w:p w:rsidR="00C7456A" w:rsidRDefault="005A7B31">
      <w:pPr>
        <w:ind w:firstLine="567"/>
        <w:jc w:val="both"/>
        <w:rPr>
          <w:sz w:val="24"/>
          <w:szCs w:val="24"/>
        </w:rPr>
      </w:pPr>
      <w:r>
        <w:rPr>
          <w:sz w:val="24"/>
          <w:szCs w:val="24"/>
        </w:rPr>
        <w:t>Изумленная  Европа,  в началецарствования Ивана III едва ли даже подозревавшая о существованииМосковии, застигнутой между Литвой  и татарами, -была  ошеломленавнезапным  появлением  огромной империи на ее восточных границах,и сам султан Баязет, перед которым она трепетала, услышал впервыеот московитов надменные речи".     Став из "великого князя" "государем всея Руси",Иван III этимтитулом  подчеркивал,  что отныне существует  не  Москва, Рязань,Тверь,Ярославль и т.д.,а Русь,т.е. Русское государство.И действи-тельно,его княжение было тем отрезком  времени, в течение которо-го в  основных  чертах  складывается  государство   великорусскойнародности. Москва перестает быть  центром княжества и становитсястолицей  государства. Укрепление национального  государства  приИване III  в  свою очередь было обусловлено созданием централизо-ванной власти, установившей систематическую феодальную эксплуата-цию крестьянства, власти, способной организовать борьбу с внешнимврагом и  ликвидировать феодальную раздробленность. Эта централи-зованная власть,власть "государя всея Руси" и "самодержца" опира-лась на хорошо организованную военную силу и государствнный аппа-рат.     Иван III старается подчеркнуть все эти перемены. Следствиемвозвеличивания  княжеской  власти  и  результатом  заимствованиявизантийских придворных обычаев  было прежде всего изменение еготитула. Он уже не Иван, а Иоанн, "божией милостью  государь всеяРуси и великий князь Владимирский, и Московский,и  Новгородский,и Псковский, и  Тверской, и Югорский, и Пермский, и Болгарский ииных. "В  ряде грамот Иван именуется  "царем всея Руси" и "само-держцем"."Самодежцем" "царем" он стал со времени падения татарс-кого ига (1480), так как до сего времени русские князья получалисвои владения "из рук" хана, который и был "царем".     При Иване вводится ряд новых придворных чинов: посельничий,сокольничий,Ясельничий и т.д., складывается придворная иерархия."Государь всея Руси" почитается как  наместник бога. Иван, ставмужем "царевны  царегородской",  почитался  теперь и  как глававосточно-христианского, "истинно равославного" мира. И московс-кие  книжники  начали  старательно  доказывать "божественность"царской власти.В начале XVI века духовенство сложило  легенду отом что Рюрик,потомками которого были, по летописным преданиям,Московские  князья, -четырнадцатое  поколение  от Прусса, братаизвестного римского императора Августа. Таким образом, род рус-ских князей начали  выводить ни  много ни мало, как из... Рима.Вспоминали и  о Владимире Мономахе, внуке византийского импера-тора  Константина Мономаха, которого  якобы  дед  "благословил"царской котоной (отсюда и знаменитая "шапка Мономаха").     Орело "божественности" окружает  Ивана, его чтут, как зем-ное божество, как  царя и самодержца,преемника и наследника не-когда  могучей  и  грозной Византии. Иван III, Подчеркивая своиправа на  византийское наследство, которое так помогло укрепле-нию  авторитета его  власти, вводит даже древнеримский, позднеевизантийский герб-двуглавого орла.     Изменился и сам характер правления Ивана. Он все меньше и  меньшесчитался с боярством. Ранее князь совещался с боярской думой,решал всевопросы вместе с боярами и многим был  обязан  именно  боярству.Теперьизменился и  характер боярства  и отношение к нему князя. Политическиепретензии заносчивых бояр-княжат, выражавшиеся в попытке провести своюлинию в боярской думе,приводят к тому,что Иван стремится обойти думу иокружает себя дворянами и дьяками,которые зачастую становятся  подлин-ными советниками князя.Дворянство складывается в серьезную экономичес-кую и политическую силу,на которую опирается Иван.Большое значение на-чинает приобретать и чиновная бюрократия: дьяки, подьчие, повытчики.   Таким образом, к началу второй половины XV века укрепляется помест-ное войско, постепено вытесняющее к концу столетия народное ополчение.     Дворянство понимало,что только свергнув бояр-княжат,толпящихся  утрона,оно может  возвысится до правящего сословия стать монополистом вобласти политической власти, во владении землями и крестьянами. В этомотношении у  дворянства  с самодержавием  был общий враг. Самодержавиеопиралось на дворянство,а дворянство искало себе опору в царе.Так наз-ревала борьба  между  двумя  прослойками  внутри самого гоподствующегокласса феодалов-дворянством и боярами-княжатами,развивавшаяся в началевторой половины XVI века в форме так назуваемой "опричнины".     Изменилась система управления государством в центре и на  местах,порождая новую группировку  чиновничьей  бюрократии. Наряду  с древнейбоярской думой появляются "избы" или приказы". Начальником приказа был"судья", боярин или  князь, но фактически делами  приказа  ведали  дь-яки, подьячие и повытчики,приказные чиновники, которые только и  моглиразбираться в  сложном и запутанном делопроизводстве и писать витиева-тым и трудным специфически "приказным" языком.Дьяк был подлинным хозя-ином приказа.     Судебник Ивана III,составленный в 1497 году дьяком Владимиром Гу-севым, не только регулирует деятельность  приказов, но и управление наместах. Таким образом,все мероприятия в области перестройки управлениягосударством укрепляли великокняжескую власть,власть "самодержавную".     Поместная система и поместное  войско, создание централизованногоаппарата, уже отделившегося от собственно княжеского дворцового управ-ления,"посошное" обложение и ямская повинность-все это,ложась  главнымобразом на  плечи  крестьянства, в то же время способствовало усилениюмощи Русского национального государства.     Основным же  результатом деятельности Ивана III было создание го-сударства, ликвидация уделов и успешная оборона Русской земли.</w:t>
      </w: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5A7B31">
      <w:pPr>
        <w:ind w:firstLine="567"/>
        <w:rPr>
          <w:sz w:val="24"/>
          <w:szCs w:val="24"/>
        </w:rPr>
      </w:pPr>
      <w:r>
        <w:rPr>
          <w:sz w:val="24"/>
          <w:szCs w:val="24"/>
        </w:rPr>
        <w:t xml:space="preserve">                        Литература :</w:t>
      </w:r>
    </w:p>
    <w:p w:rsidR="00C7456A" w:rsidRDefault="00C7456A">
      <w:pPr>
        <w:ind w:firstLine="567"/>
        <w:rPr>
          <w:sz w:val="24"/>
          <w:szCs w:val="24"/>
        </w:rPr>
      </w:pPr>
    </w:p>
    <w:p w:rsidR="00C7456A" w:rsidRDefault="005A7B31">
      <w:pPr>
        <w:ind w:firstLine="567"/>
        <w:rPr>
          <w:sz w:val="24"/>
          <w:szCs w:val="24"/>
        </w:rPr>
      </w:pPr>
      <w:r>
        <w:rPr>
          <w:sz w:val="24"/>
          <w:szCs w:val="24"/>
        </w:rPr>
        <w:t xml:space="preserve">     1. М.Н.Зуев "История России." М.,1995г.</w:t>
      </w:r>
    </w:p>
    <w:p w:rsidR="00C7456A" w:rsidRDefault="00C7456A">
      <w:pPr>
        <w:ind w:firstLine="567"/>
        <w:rPr>
          <w:sz w:val="24"/>
          <w:szCs w:val="24"/>
        </w:rPr>
      </w:pPr>
    </w:p>
    <w:p w:rsidR="00C7456A" w:rsidRDefault="005A7B31">
      <w:pPr>
        <w:ind w:firstLine="567"/>
        <w:rPr>
          <w:sz w:val="24"/>
          <w:szCs w:val="24"/>
        </w:rPr>
      </w:pPr>
      <w:r>
        <w:rPr>
          <w:sz w:val="24"/>
          <w:szCs w:val="24"/>
        </w:rPr>
        <w:t xml:space="preserve">     2. В.О.Ключевский "Исторические портреты."М.,1990г.</w:t>
      </w:r>
    </w:p>
    <w:p w:rsidR="00C7456A" w:rsidRDefault="00C7456A">
      <w:pPr>
        <w:ind w:firstLine="567"/>
        <w:rPr>
          <w:sz w:val="24"/>
          <w:szCs w:val="24"/>
        </w:rPr>
      </w:pPr>
    </w:p>
    <w:p w:rsidR="00C7456A" w:rsidRDefault="005A7B31">
      <w:pPr>
        <w:ind w:firstLine="567"/>
        <w:rPr>
          <w:sz w:val="24"/>
          <w:szCs w:val="24"/>
        </w:rPr>
      </w:pPr>
      <w:r>
        <w:rPr>
          <w:sz w:val="24"/>
          <w:szCs w:val="24"/>
        </w:rPr>
        <w:t xml:space="preserve">     3. В.В.Мавродин  "Образование  Русского  национального  государс-</w:t>
      </w:r>
    </w:p>
    <w:p w:rsidR="00C7456A" w:rsidRDefault="005A7B31">
      <w:pPr>
        <w:ind w:firstLine="567"/>
        <w:rPr>
          <w:sz w:val="24"/>
          <w:szCs w:val="24"/>
        </w:rPr>
      </w:pPr>
      <w:r>
        <w:rPr>
          <w:sz w:val="24"/>
          <w:szCs w:val="24"/>
        </w:rPr>
        <w:t xml:space="preserve">                       тва."М.,1941г.</w:t>
      </w:r>
    </w:p>
    <w:p w:rsidR="00C7456A" w:rsidRDefault="00C7456A">
      <w:pPr>
        <w:ind w:firstLine="567"/>
        <w:rPr>
          <w:sz w:val="24"/>
          <w:szCs w:val="24"/>
        </w:rPr>
      </w:pPr>
    </w:p>
    <w:p w:rsidR="00C7456A" w:rsidRDefault="005A7B31">
      <w:pPr>
        <w:ind w:firstLine="567"/>
        <w:rPr>
          <w:sz w:val="24"/>
          <w:szCs w:val="24"/>
        </w:rPr>
      </w:pPr>
      <w:r>
        <w:rPr>
          <w:sz w:val="24"/>
          <w:szCs w:val="24"/>
        </w:rPr>
        <w:t xml:space="preserve">     4. Ш.М.Мунчаев "Отечественная История."М.,1994г.</w:t>
      </w:r>
    </w:p>
    <w:p w:rsidR="00C7456A" w:rsidRDefault="00C7456A">
      <w:pPr>
        <w:ind w:firstLine="567"/>
        <w:rPr>
          <w:sz w:val="24"/>
          <w:szCs w:val="24"/>
        </w:rPr>
      </w:pPr>
    </w:p>
    <w:p w:rsidR="00C7456A" w:rsidRDefault="005A7B31">
      <w:pPr>
        <w:ind w:firstLine="567"/>
        <w:rPr>
          <w:sz w:val="24"/>
          <w:szCs w:val="24"/>
        </w:rPr>
      </w:pPr>
      <w:r>
        <w:rPr>
          <w:sz w:val="24"/>
          <w:szCs w:val="24"/>
        </w:rPr>
        <w:t xml:space="preserve">     5. С.М.Соловьев "Чтения и рассказы по истории России."М.,1995г.</w:t>
      </w: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p>
    <w:p w:rsidR="00C7456A" w:rsidRDefault="00C7456A">
      <w:pPr>
        <w:ind w:firstLine="567"/>
        <w:rPr>
          <w:sz w:val="24"/>
          <w:szCs w:val="24"/>
        </w:rPr>
      </w:pPr>
      <w:bookmarkStart w:id="0" w:name="_GoBack"/>
      <w:bookmarkEnd w:id="0"/>
    </w:p>
    <w:sectPr w:rsidR="00C7456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B31"/>
    <w:rsid w:val="005A7B31"/>
    <w:rsid w:val="006F6024"/>
    <w:rsid w:val="00C7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D7C765-D395-4011-A31E-1D5B5E76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0000FF"/>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13682</Characters>
  <Application>Microsoft Office Word</Application>
  <DocSecurity>0</DocSecurity>
  <Lines>114</Lines>
  <Paragraphs>32</Paragraphs>
  <ScaleCrop>false</ScaleCrop>
  <Company>Romex</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единого российского государства</dc:title>
  <dc:subject/>
  <dc:creator>Annet</dc:creator>
  <cp:keywords/>
  <dc:description/>
  <cp:lastModifiedBy>admin</cp:lastModifiedBy>
  <cp:revision>2</cp:revision>
  <dcterms:created xsi:type="dcterms:W3CDTF">2014-02-18T15:21:00Z</dcterms:created>
  <dcterms:modified xsi:type="dcterms:W3CDTF">2014-02-18T15:21:00Z</dcterms:modified>
</cp:coreProperties>
</file>