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FA" w:rsidRDefault="007573FA" w:rsidP="007573FA">
      <w:pPr>
        <w:pStyle w:val="3"/>
      </w:pPr>
      <w:r>
        <w:rPr>
          <w:i/>
          <w:iCs/>
        </w:rPr>
        <w:t>На правах рукописи</w:t>
      </w:r>
    </w:p>
    <w:p w:rsidR="007573FA" w:rsidRDefault="007573FA" w:rsidP="007573FA">
      <w:pPr>
        <w:ind w:firstLine="709"/>
        <w:jc w:val="both"/>
        <w:rPr>
          <w:rFonts w:ascii="Arial" w:hAnsi="Arial" w:cs="Arial"/>
          <w:b/>
          <w:bCs/>
          <w:sz w:val="20"/>
          <w:szCs w:val="20"/>
        </w:rPr>
      </w:pPr>
      <w:r>
        <w:rPr>
          <w:rFonts w:ascii="Arial" w:hAnsi="Arial" w:cs="Arial"/>
          <w:b/>
          <w:bCs/>
        </w:rPr>
        <w:t xml:space="preserve">УДК 338.23:336 </w:t>
      </w:r>
    </w:p>
    <w:p w:rsidR="007573FA" w:rsidRDefault="007573FA" w:rsidP="007573FA"/>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pStyle w:val="4"/>
        <w:tabs>
          <w:tab w:val="left" w:pos="4395"/>
        </w:tabs>
        <w:jc w:val="center"/>
        <w:rPr>
          <w:b w:val="0"/>
          <w:bCs w:val="0"/>
          <w:sz w:val="26"/>
          <w:szCs w:val="26"/>
        </w:rPr>
      </w:pPr>
      <w:r>
        <w:rPr>
          <w:b w:val="0"/>
          <w:bCs w:val="0"/>
          <w:sz w:val="26"/>
          <w:szCs w:val="26"/>
        </w:rPr>
        <w:t>НУРКЕНОВ НУРЛАН ЖАНБЫРШЫУЛЫ</w:t>
      </w:r>
    </w:p>
    <w:p w:rsidR="007573FA" w:rsidRDefault="007573FA" w:rsidP="007573FA">
      <w:pPr>
        <w:pStyle w:val="1"/>
        <w:spacing w:line="360" w:lineRule="auto"/>
        <w:jc w:val="center"/>
        <w:rPr>
          <w:rFonts w:ascii="Times New Roman" w:hAnsi="Times New Roman" w:cs="Times New Roman"/>
          <w:sz w:val="26"/>
          <w:szCs w:val="26"/>
        </w:rPr>
      </w:pPr>
    </w:p>
    <w:p w:rsidR="007573FA" w:rsidRDefault="007573FA" w:rsidP="007573FA">
      <w:pPr>
        <w:pStyle w:val="21"/>
        <w:ind w:firstLine="567"/>
        <w:jc w:val="center"/>
        <w:rPr>
          <w:b/>
          <w:bCs/>
          <w:sz w:val="26"/>
          <w:szCs w:val="26"/>
        </w:rPr>
      </w:pPr>
      <w:r>
        <w:rPr>
          <w:b/>
          <w:bCs/>
          <w:sz w:val="26"/>
          <w:szCs w:val="26"/>
        </w:rPr>
        <w:t>Формирование и развитие кредитной системы</w:t>
      </w:r>
    </w:p>
    <w:p w:rsidR="007573FA" w:rsidRDefault="007573FA" w:rsidP="007573FA">
      <w:pPr>
        <w:pStyle w:val="21"/>
        <w:ind w:firstLine="567"/>
        <w:jc w:val="center"/>
        <w:rPr>
          <w:sz w:val="26"/>
          <w:szCs w:val="26"/>
        </w:rPr>
      </w:pPr>
      <w:r>
        <w:rPr>
          <w:b/>
          <w:bCs/>
          <w:sz w:val="26"/>
          <w:szCs w:val="26"/>
        </w:rPr>
        <w:t>Республики Казахстан</w:t>
      </w: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sz w:val="26"/>
          <w:szCs w:val="26"/>
        </w:rPr>
      </w:pPr>
      <w:r>
        <w:rPr>
          <w:color w:val="000000"/>
          <w:sz w:val="26"/>
          <w:szCs w:val="26"/>
        </w:rPr>
        <w:t>Специальность  08.00.05 - Экономика и управление народным хозяйством</w:t>
      </w:r>
    </w:p>
    <w:p w:rsidR="007573FA" w:rsidRDefault="007573FA" w:rsidP="007573FA">
      <w:pPr>
        <w:shd w:val="clear" w:color="auto" w:fill="FFFFFF"/>
        <w:spacing w:line="360" w:lineRule="auto"/>
        <w:ind w:firstLine="720"/>
        <w:jc w:val="center"/>
        <w:rPr>
          <w:sz w:val="26"/>
          <w:szCs w:val="26"/>
        </w:rPr>
      </w:pP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color w:val="000000"/>
          <w:sz w:val="26"/>
          <w:szCs w:val="26"/>
        </w:rPr>
      </w:pPr>
    </w:p>
    <w:p w:rsidR="007573FA" w:rsidRDefault="007573FA" w:rsidP="007573FA">
      <w:pPr>
        <w:shd w:val="clear" w:color="auto" w:fill="FFFFFF"/>
        <w:spacing w:line="360" w:lineRule="auto"/>
        <w:jc w:val="center"/>
        <w:rPr>
          <w:b/>
          <w:bCs/>
          <w:color w:val="000000"/>
          <w:sz w:val="26"/>
          <w:szCs w:val="26"/>
        </w:rPr>
      </w:pPr>
      <w:r>
        <w:rPr>
          <w:b/>
          <w:bCs/>
          <w:color w:val="000000"/>
          <w:sz w:val="26"/>
          <w:szCs w:val="26"/>
        </w:rPr>
        <w:t>АВТОРЕФЕРАТ</w:t>
      </w:r>
    </w:p>
    <w:p w:rsidR="007573FA" w:rsidRDefault="007573FA" w:rsidP="007573FA">
      <w:pPr>
        <w:shd w:val="clear" w:color="auto" w:fill="FFFFFF"/>
        <w:spacing w:line="360" w:lineRule="auto"/>
        <w:jc w:val="center"/>
        <w:rPr>
          <w:color w:val="000000"/>
          <w:sz w:val="26"/>
          <w:szCs w:val="26"/>
        </w:rPr>
      </w:pPr>
      <w:r>
        <w:rPr>
          <w:color w:val="000000"/>
          <w:sz w:val="26"/>
          <w:szCs w:val="26"/>
        </w:rPr>
        <w:t>диссертации на соискание ученой степени</w:t>
      </w:r>
    </w:p>
    <w:p w:rsidR="007573FA" w:rsidRDefault="007573FA" w:rsidP="007573FA">
      <w:pPr>
        <w:shd w:val="clear" w:color="auto" w:fill="FFFFFF"/>
        <w:spacing w:line="360" w:lineRule="auto"/>
        <w:jc w:val="center"/>
        <w:rPr>
          <w:color w:val="000000"/>
          <w:sz w:val="26"/>
          <w:szCs w:val="26"/>
          <w:lang w:eastAsia="fr-FR"/>
        </w:rPr>
      </w:pPr>
      <w:r>
        <w:rPr>
          <w:color w:val="000000"/>
          <w:sz w:val="26"/>
          <w:szCs w:val="26"/>
        </w:rPr>
        <w:t>Доктора философии (</w:t>
      </w:r>
      <w:r>
        <w:rPr>
          <w:color w:val="000000"/>
          <w:sz w:val="26"/>
          <w:szCs w:val="26"/>
          <w:lang w:eastAsia="fr-FR"/>
        </w:rPr>
        <w:t>Ph.D.)</w:t>
      </w:r>
    </w:p>
    <w:p w:rsidR="007573FA" w:rsidRDefault="007573FA" w:rsidP="007573FA">
      <w:pPr>
        <w:shd w:val="clear" w:color="auto" w:fill="FFFFFF"/>
        <w:spacing w:line="360" w:lineRule="auto"/>
        <w:ind w:firstLine="720"/>
        <w:jc w:val="center"/>
        <w:rPr>
          <w:color w:val="000000"/>
          <w:sz w:val="26"/>
          <w:szCs w:val="26"/>
          <w:lang w:eastAsia="en-US"/>
        </w:rPr>
      </w:pPr>
    </w:p>
    <w:p w:rsidR="007573FA" w:rsidRDefault="007573FA" w:rsidP="007573FA">
      <w:pPr>
        <w:spacing w:line="360" w:lineRule="auto"/>
        <w:ind w:left="567" w:right="284" w:firstLine="680"/>
        <w:jc w:val="center"/>
        <w:rPr>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p>
    <w:p w:rsidR="007573FA" w:rsidRDefault="007573FA" w:rsidP="007573FA">
      <w:pPr>
        <w:spacing w:line="360" w:lineRule="auto"/>
        <w:ind w:left="567" w:right="284" w:firstLine="680"/>
        <w:jc w:val="center"/>
        <w:rPr>
          <w:b/>
          <w:bCs/>
          <w:sz w:val="26"/>
          <w:szCs w:val="26"/>
        </w:rPr>
      </w:pPr>
      <w:r>
        <w:rPr>
          <w:b/>
          <w:bCs/>
          <w:sz w:val="26"/>
          <w:szCs w:val="26"/>
        </w:rPr>
        <w:t>МОСКВА - 2005</w:t>
      </w:r>
    </w:p>
    <w:p w:rsidR="007573FA" w:rsidRDefault="007573FA" w:rsidP="007573FA">
      <w:pPr>
        <w:spacing w:line="360" w:lineRule="auto"/>
        <w:ind w:right="284"/>
        <w:jc w:val="center"/>
        <w:rPr>
          <w:sz w:val="26"/>
          <w:szCs w:val="26"/>
        </w:rPr>
      </w:pPr>
    </w:p>
    <w:p w:rsidR="007573FA" w:rsidRDefault="007573FA" w:rsidP="007573FA">
      <w:pPr>
        <w:spacing w:line="360" w:lineRule="auto"/>
        <w:ind w:right="284"/>
        <w:rPr>
          <w:sz w:val="26"/>
          <w:szCs w:val="26"/>
        </w:rPr>
      </w:pPr>
    </w:p>
    <w:p w:rsidR="007573FA" w:rsidRDefault="007573FA" w:rsidP="007573FA">
      <w:pPr>
        <w:spacing w:line="360" w:lineRule="auto"/>
        <w:ind w:right="284"/>
        <w:rPr>
          <w:sz w:val="26"/>
          <w:szCs w:val="26"/>
        </w:rPr>
      </w:pPr>
      <w:r>
        <w:rPr>
          <w:sz w:val="26"/>
          <w:szCs w:val="26"/>
        </w:rPr>
        <w:t>Работа выполнена на кафедре «экономика, управление и оценка» Международной академии оценки и консалтинга.</w:t>
      </w:r>
    </w:p>
    <w:p w:rsidR="007573FA" w:rsidRDefault="007573FA" w:rsidP="007573FA">
      <w:pPr>
        <w:spacing w:line="360" w:lineRule="auto"/>
        <w:ind w:left="567" w:right="284" w:firstLine="680"/>
        <w:rPr>
          <w:b/>
          <w:bCs/>
          <w:sz w:val="26"/>
          <w:szCs w:val="26"/>
        </w:rPr>
      </w:pPr>
    </w:p>
    <w:p w:rsidR="007573FA" w:rsidRDefault="007573FA" w:rsidP="007573FA">
      <w:pPr>
        <w:shd w:val="clear" w:color="auto" w:fill="FFFFFF"/>
        <w:spacing w:line="360" w:lineRule="auto"/>
        <w:ind w:firstLine="720"/>
        <w:jc w:val="right"/>
        <w:rPr>
          <w:color w:val="000000"/>
          <w:sz w:val="26"/>
          <w:szCs w:val="26"/>
        </w:rPr>
      </w:pPr>
      <w:r>
        <w:rPr>
          <w:rStyle w:val="ad"/>
          <w:b w:val="0"/>
          <w:bCs w:val="0"/>
          <w:color w:val="000000"/>
          <w:sz w:val="26"/>
          <w:szCs w:val="26"/>
        </w:rPr>
        <w:t>Научные руководители – Оноприенко Владимир Иванович</w:t>
      </w:r>
      <w:r>
        <w:rPr>
          <w:rStyle w:val="ad"/>
          <w:color w:val="000000"/>
          <w:sz w:val="26"/>
          <w:szCs w:val="26"/>
        </w:rPr>
        <w:t>,</w:t>
      </w:r>
      <w:r>
        <w:rPr>
          <w:b/>
          <w:bCs/>
          <w:color w:val="000000"/>
          <w:sz w:val="26"/>
          <w:szCs w:val="26"/>
        </w:rPr>
        <w:br/>
      </w:r>
      <w:r>
        <w:rPr>
          <w:color w:val="000000"/>
          <w:sz w:val="26"/>
          <w:szCs w:val="26"/>
        </w:rPr>
        <w:t>Ph.D., Grand Ph.D., Full Professor, доктор экономических наук, профессор, член-корреспондент Академии экономических наук и предпринимательской деятельности;</w:t>
      </w:r>
    </w:p>
    <w:p w:rsidR="007573FA" w:rsidRDefault="007573FA" w:rsidP="007573FA">
      <w:pPr>
        <w:shd w:val="clear" w:color="auto" w:fill="FFFFFF"/>
        <w:spacing w:line="360" w:lineRule="auto"/>
        <w:ind w:firstLine="720"/>
        <w:jc w:val="right"/>
        <w:rPr>
          <w:b/>
          <w:bCs/>
          <w:color w:val="333399"/>
          <w:sz w:val="26"/>
          <w:szCs w:val="26"/>
        </w:rPr>
      </w:pPr>
      <w:r>
        <w:rPr>
          <w:color w:val="666666"/>
          <w:sz w:val="26"/>
          <w:szCs w:val="26"/>
        </w:rPr>
        <w:t>Купрейчик Леонид Павлович -  Ph.D., Grand Ph.D., Full Prof., доктор психологических наук, профессор, Президент</w:t>
      </w:r>
      <w:r>
        <w:rPr>
          <w:b/>
          <w:bCs/>
          <w:color w:val="666666"/>
          <w:sz w:val="26"/>
          <w:szCs w:val="26"/>
        </w:rPr>
        <w:t xml:space="preserve"> </w:t>
      </w:r>
      <w:r>
        <w:rPr>
          <w:rStyle w:val="ad"/>
          <w:b w:val="0"/>
          <w:bCs w:val="0"/>
          <w:color w:val="000066"/>
          <w:sz w:val="26"/>
          <w:szCs w:val="26"/>
        </w:rPr>
        <w:t>Всемирного Университета Развития Науки, Образования и Общества</w:t>
      </w:r>
      <w:r>
        <w:rPr>
          <w:color w:val="666666"/>
          <w:sz w:val="26"/>
          <w:szCs w:val="26"/>
        </w:rPr>
        <w:t xml:space="preserve"> (WUDSES), Вице-президент Международного Центра Информатизации, Бельгия (Centre International de l'Informatisation,Belgique), Председатель Международного Сената и Председатель гранд-докторского комитета докторантуры Всемирного Университета Развития Науки, Образования и Общества,</w:t>
      </w:r>
      <w:r>
        <w:rPr>
          <w:rStyle w:val="style221"/>
          <w:sz w:val="26"/>
          <w:szCs w:val="26"/>
        </w:rPr>
        <w:t xml:space="preserve"> Ректор Института Последипломного Образования и Профессионального Мастерства(ИПОиПМ)</w:t>
      </w:r>
      <w:r>
        <w:rPr>
          <w:b/>
          <w:bCs/>
          <w:color w:val="333399"/>
          <w:sz w:val="26"/>
          <w:szCs w:val="26"/>
        </w:rPr>
        <w:br/>
      </w:r>
    </w:p>
    <w:p w:rsidR="007573FA" w:rsidRDefault="007573FA" w:rsidP="007573FA">
      <w:pPr>
        <w:spacing w:line="360" w:lineRule="auto"/>
        <w:ind w:left="567" w:right="284" w:firstLine="680"/>
        <w:rPr>
          <w:sz w:val="26"/>
          <w:szCs w:val="26"/>
        </w:rPr>
      </w:pPr>
    </w:p>
    <w:p w:rsidR="007573FA" w:rsidRDefault="007573FA" w:rsidP="007573FA">
      <w:pPr>
        <w:spacing w:line="360" w:lineRule="auto"/>
        <w:ind w:right="284" w:firstLine="708"/>
        <w:rPr>
          <w:sz w:val="26"/>
          <w:szCs w:val="26"/>
        </w:rPr>
      </w:pPr>
      <w:r>
        <w:rPr>
          <w:sz w:val="26"/>
          <w:szCs w:val="26"/>
        </w:rPr>
        <w:t>Защита диссертации состоится «__» ______ 2005 года в 12 часов на заседании Докторского  Комитета по защите диссертации на соискание ученой степени Доктор Философии (</w:t>
      </w:r>
      <w:r>
        <w:rPr>
          <w:sz w:val="26"/>
          <w:szCs w:val="26"/>
          <w:lang w:val="en-US"/>
        </w:rPr>
        <w:t>Doctor</w:t>
      </w:r>
      <w:r w:rsidRPr="007573FA">
        <w:rPr>
          <w:sz w:val="26"/>
          <w:szCs w:val="26"/>
        </w:rPr>
        <w:t xml:space="preserve"> </w:t>
      </w:r>
      <w:r>
        <w:rPr>
          <w:sz w:val="26"/>
          <w:szCs w:val="26"/>
          <w:lang w:val="en-US"/>
        </w:rPr>
        <w:t>of</w:t>
      </w:r>
      <w:r w:rsidRPr="007573FA">
        <w:rPr>
          <w:sz w:val="26"/>
          <w:szCs w:val="26"/>
        </w:rPr>
        <w:t xml:space="preserve"> </w:t>
      </w:r>
      <w:r>
        <w:rPr>
          <w:sz w:val="26"/>
          <w:szCs w:val="26"/>
          <w:lang w:val="en-US"/>
        </w:rPr>
        <w:t>Philosophy</w:t>
      </w:r>
      <w:r>
        <w:rPr>
          <w:sz w:val="26"/>
          <w:szCs w:val="26"/>
        </w:rPr>
        <w:t xml:space="preserve"> – </w:t>
      </w:r>
      <w:r>
        <w:rPr>
          <w:sz w:val="26"/>
          <w:szCs w:val="26"/>
          <w:lang w:val="en-US"/>
        </w:rPr>
        <w:t>Ph</w:t>
      </w:r>
      <w:r>
        <w:rPr>
          <w:sz w:val="26"/>
          <w:szCs w:val="26"/>
        </w:rPr>
        <w:t>.</w:t>
      </w:r>
      <w:r>
        <w:rPr>
          <w:sz w:val="26"/>
          <w:szCs w:val="26"/>
          <w:lang w:val="en-US"/>
        </w:rPr>
        <w:t>D</w:t>
      </w:r>
      <w:r>
        <w:rPr>
          <w:sz w:val="26"/>
          <w:szCs w:val="26"/>
        </w:rPr>
        <w:t xml:space="preserve">.) в Российско-Бельгийской Докторантуре </w:t>
      </w:r>
      <w:r>
        <w:rPr>
          <w:sz w:val="26"/>
          <w:szCs w:val="26"/>
          <w:lang w:val="en-US"/>
        </w:rPr>
        <w:t>WUDSES</w:t>
      </w:r>
      <w:r w:rsidRPr="007573FA">
        <w:rPr>
          <w:sz w:val="26"/>
          <w:szCs w:val="26"/>
        </w:rPr>
        <w:t xml:space="preserve"> </w:t>
      </w:r>
      <w:r>
        <w:rPr>
          <w:sz w:val="26"/>
          <w:szCs w:val="26"/>
        </w:rPr>
        <w:t>по адресу: 125009, Москва, ул. Тверская, д. 12, стр. 1, ауд. № 18.</w:t>
      </w:r>
    </w:p>
    <w:p w:rsidR="007573FA" w:rsidRDefault="007573FA" w:rsidP="007573FA">
      <w:pPr>
        <w:spacing w:line="360" w:lineRule="auto"/>
        <w:ind w:right="284"/>
        <w:rPr>
          <w:sz w:val="26"/>
          <w:szCs w:val="26"/>
        </w:rPr>
      </w:pPr>
    </w:p>
    <w:p w:rsidR="007573FA" w:rsidRDefault="007573FA" w:rsidP="007573FA">
      <w:pPr>
        <w:spacing w:line="360" w:lineRule="auto"/>
        <w:ind w:right="284" w:firstLine="708"/>
        <w:rPr>
          <w:sz w:val="26"/>
          <w:szCs w:val="26"/>
        </w:rPr>
      </w:pPr>
      <w:r>
        <w:rPr>
          <w:sz w:val="26"/>
          <w:szCs w:val="26"/>
        </w:rPr>
        <w:t>С диссертацией можно ознакомиться в библиотеке Всемирного Университета Развития Науки, Образования и Общества  (</w:t>
      </w:r>
      <w:r>
        <w:rPr>
          <w:sz w:val="26"/>
          <w:szCs w:val="26"/>
          <w:lang w:val="en-US"/>
        </w:rPr>
        <w:t>WUDSES</w:t>
      </w:r>
      <w:r>
        <w:rPr>
          <w:sz w:val="26"/>
          <w:szCs w:val="26"/>
        </w:rPr>
        <w:t>).</w:t>
      </w:r>
    </w:p>
    <w:p w:rsidR="007573FA" w:rsidRDefault="007573FA" w:rsidP="007573FA">
      <w:pPr>
        <w:spacing w:line="360" w:lineRule="auto"/>
        <w:ind w:right="284"/>
        <w:rPr>
          <w:sz w:val="26"/>
          <w:szCs w:val="26"/>
        </w:rPr>
      </w:pPr>
    </w:p>
    <w:p w:rsidR="007573FA" w:rsidRDefault="007573FA" w:rsidP="007573FA">
      <w:pPr>
        <w:spacing w:line="360" w:lineRule="auto"/>
        <w:ind w:right="284" w:firstLine="708"/>
        <w:rPr>
          <w:sz w:val="26"/>
          <w:szCs w:val="26"/>
        </w:rPr>
      </w:pPr>
      <w:r>
        <w:rPr>
          <w:sz w:val="26"/>
          <w:szCs w:val="26"/>
        </w:rPr>
        <w:t>Автореферат разослан «__» ____ 2005 г.</w:t>
      </w:r>
    </w:p>
    <w:p w:rsidR="007573FA" w:rsidRDefault="007573FA" w:rsidP="007573FA">
      <w:pPr>
        <w:spacing w:line="360" w:lineRule="auto"/>
        <w:ind w:left="567" w:right="284" w:firstLine="680"/>
        <w:rPr>
          <w:sz w:val="26"/>
          <w:szCs w:val="26"/>
        </w:rPr>
      </w:pPr>
    </w:p>
    <w:p w:rsidR="007573FA" w:rsidRDefault="007573FA" w:rsidP="007573FA">
      <w:pPr>
        <w:spacing w:line="360" w:lineRule="auto"/>
        <w:ind w:right="284" w:firstLine="708"/>
        <w:rPr>
          <w:sz w:val="26"/>
          <w:szCs w:val="26"/>
        </w:rPr>
      </w:pPr>
      <w:r>
        <w:rPr>
          <w:sz w:val="26"/>
          <w:szCs w:val="26"/>
        </w:rPr>
        <w:t xml:space="preserve">Учёный секретарь </w:t>
      </w:r>
    </w:p>
    <w:p w:rsidR="007573FA" w:rsidRDefault="007573FA" w:rsidP="007573FA">
      <w:pPr>
        <w:spacing w:line="360" w:lineRule="auto"/>
        <w:ind w:right="284" w:firstLine="708"/>
        <w:rPr>
          <w:sz w:val="26"/>
          <w:szCs w:val="26"/>
        </w:rPr>
      </w:pPr>
      <w:r>
        <w:rPr>
          <w:sz w:val="26"/>
          <w:szCs w:val="26"/>
        </w:rPr>
        <w:t>докторского комитета                                         Брылова Е.В.</w:t>
      </w:r>
    </w:p>
    <w:p w:rsidR="007573FA" w:rsidRDefault="007573FA" w:rsidP="007573FA">
      <w:pPr>
        <w:spacing w:line="360" w:lineRule="auto"/>
        <w:ind w:firstLine="720"/>
        <w:jc w:val="both"/>
        <w:rPr>
          <w:b/>
          <w:bCs/>
          <w:sz w:val="26"/>
          <w:szCs w:val="26"/>
        </w:rPr>
      </w:pPr>
    </w:p>
    <w:p w:rsidR="007573FA" w:rsidRDefault="007573FA" w:rsidP="007573FA">
      <w:pPr>
        <w:rPr>
          <w:sz w:val="26"/>
          <w:szCs w:val="26"/>
        </w:rPr>
      </w:pPr>
    </w:p>
    <w:p w:rsidR="002B5BD7" w:rsidRPr="007573FA" w:rsidRDefault="002B5BD7" w:rsidP="00D9319E">
      <w:pPr>
        <w:widowControl w:val="0"/>
        <w:spacing w:after="120" w:line="360" w:lineRule="auto"/>
        <w:jc w:val="center"/>
        <w:rPr>
          <w:b/>
          <w:bCs/>
          <w:sz w:val="26"/>
          <w:szCs w:val="26"/>
        </w:rPr>
      </w:pPr>
    </w:p>
    <w:p w:rsidR="002B5BD7" w:rsidRPr="007573FA" w:rsidRDefault="002B5BD7" w:rsidP="00D9319E">
      <w:pPr>
        <w:widowControl w:val="0"/>
        <w:spacing w:after="120" w:line="360" w:lineRule="auto"/>
        <w:jc w:val="center"/>
        <w:rPr>
          <w:b/>
          <w:bCs/>
          <w:sz w:val="26"/>
          <w:szCs w:val="26"/>
        </w:rPr>
      </w:pPr>
    </w:p>
    <w:p w:rsidR="002B5BD7" w:rsidRPr="007573FA" w:rsidRDefault="002B5BD7" w:rsidP="00D9319E">
      <w:pPr>
        <w:widowControl w:val="0"/>
        <w:spacing w:after="120" w:line="360" w:lineRule="auto"/>
        <w:jc w:val="center"/>
        <w:rPr>
          <w:b/>
          <w:bCs/>
          <w:sz w:val="26"/>
          <w:szCs w:val="26"/>
        </w:rPr>
      </w:pPr>
    </w:p>
    <w:p w:rsidR="00D9319E" w:rsidRPr="007573FA" w:rsidRDefault="00D9319E" w:rsidP="00D9319E">
      <w:pPr>
        <w:widowControl w:val="0"/>
        <w:spacing w:after="120" w:line="360" w:lineRule="auto"/>
        <w:jc w:val="center"/>
        <w:rPr>
          <w:sz w:val="26"/>
          <w:szCs w:val="26"/>
        </w:rPr>
      </w:pPr>
      <w:r w:rsidRPr="007573FA">
        <w:rPr>
          <w:b/>
          <w:bCs/>
          <w:sz w:val="26"/>
          <w:szCs w:val="26"/>
        </w:rPr>
        <w:t>ОБЩАЯ ХАРАКТЕРИСТИКА РАБОТЫ</w:t>
      </w:r>
    </w:p>
    <w:p w:rsidR="002E07C7" w:rsidRPr="007573FA" w:rsidRDefault="00D9319E" w:rsidP="002E07C7">
      <w:pPr>
        <w:spacing w:line="384" w:lineRule="auto"/>
        <w:ind w:firstLine="540"/>
        <w:jc w:val="both"/>
        <w:rPr>
          <w:sz w:val="26"/>
          <w:szCs w:val="26"/>
        </w:rPr>
      </w:pPr>
      <w:r w:rsidRPr="007573FA">
        <w:rPr>
          <w:rFonts w:ascii="TimesNewRoman" w:hAnsi="TimesNewRoman" w:cs="TimesNewRoman"/>
          <w:b/>
          <w:bCs/>
          <w:sz w:val="26"/>
          <w:szCs w:val="26"/>
        </w:rPr>
        <w:t xml:space="preserve">     </w:t>
      </w:r>
      <w:r w:rsidR="00543004" w:rsidRPr="007573FA">
        <w:rPr>
          <w:b/>
          <w:bCs/>
          <w:sz w:val="26"/>
          <w:szCs w:val="26"/>
        </w:rPr>
        <w:t>Актуальность темы исследования.</w:t>
      </w:r>
      <w:r w:rsidR="00543004" w:rsidRPr="007573FA">
        <w:rPr>
          <w:sz w:val="26"/>
          <w:szCs w:val="26"/>
        </w:rPr>
        <w:t xml:space="preserve"> </w:t>
      </w:r>
      <w:r w:rsidR="001C6265" w:rsidRPr="007573FA">
        <w:rPr>
          <w:sz w:val="26"/>
          <w:szCs w:val="26"/>
        </w:rPr>
        <w:t>В последние годы вопросы, связанные с формированием и ра</w:t>
      </w:r>
      <w:r w:rsidR="001A4395" w:rsidRPr="007573FA">
        <w:rPr>
          <w:sz w:val="26"/>
          <w:szCs w:val="26"/>
        </w:rPr>
        <w:t>звитием кредитной системы р</w:t>
      </w:r>
      <w:r w:rsidR="001C6265" w:rsidRPr="007573FA">
        <w:rPr>
          <w:sz w:val="26"/>
          <w:szCs w:val="26"/>
        </w:rPr>
        <w:t>еспублики Казахстан</w:t>
      </w:r>
      <w:r w:rsidR="00AD57EF" w:rsidRPr="007573FA">
        <w:rPr>
          <w:sz w:val="26"/>
          <w:szCs w:val="26"/>
        </w:rPr>
        <w:t xml:space="preserve">, приобретают все большую актуальность, так как </w:t>
      </w:r>
      <w:r w:rsidR="00651198" w:rsidRPr="007573FA">
        <w:rPr>
          <w:sz w:val="26"/>
          <w:szCs w:val="26"/>
        </w:rPr>
        <w:t>внедрение новых механизмов оптимизации к</w:t>
      </w:r>
      <w:r w:rsidR="00604131" w:rsidRPr="007573FA">
        <w:rPr>
          <w:sz w:val="26"/>
          <w:szCs w:val="26"/>
        </w:rPr>
        <w:t xml:space="preserve">редитной системы </w:t>
      </w:r>
      <w:r w:rsidR="00E144E2" w:rsidRPr="007573FA">
        <w:rPr>
          <w:sz w:val="26"/>
          <w:szCs w:val="26"/>
        </w:rPr>
        <w:t>способствует</w:t>
      </w:r>
      <w:r w:rsidR="00651198" w:rsidRPr="007573FA">
        <w:rPr>
          <w:sz w:val="26"/>
          <w:szCs w:val="26"/>
        </w:rPr>
        <w:t xml:space="preserve"> повышению</w:t>
      </w:r>
      <w:r w:rsidR="000A6D4F" w:rsidRPr="007573FA">
        <w:rPr>
          <w:sz w:val="26"/>
          <w:szCs w:val="26"/>
        </w:rPr>
        <w:t xml:space="preserve"> эффективности кредитного процесса и </w:t>
      </w:r>
      <w:r w:rsidR="00651198" w:rsidRPr="007573FA">
        <w:rPr>
          <w:sz w:val="26"/>
          <w:szCs w:val="26"/>
        </w:rPr>
        <w:t>созданию</w:t>
      </w:r>
      <w:r w:rsidR="000A6D4F" w:rsidRPr="007573FA">
        <w:rPr>
          <w:sz w:val="26"/>
          <w:szCs w:val="26"/>
        </w:rPr>
        <w:t xml:space="preserve"> </w:t>
      </w:r>
      <w:r w:rsidR="003606B6" w:rsidRPr="007573FA">
        <w:rPr>
          <w:sz w:val="26"/>
          <w:szCs w:val="26"/>
        </w:rPr>
        <w:t>правовых и информационных</w:t>
      </w:r>
      <w:r w:rsidR="00AD57EF" w:rsidRPr="007573FA">
        <w:rPr>
          <w:sz w:val="26"/>
          <w:szCs w:val="26"/>
        </w:rPr>
        <w:t xml:space="preserve"> </w:t>
      </w:r>
      <w:r w:rsidR="003606B6" w:rsidRPr="007573FA">
        <w:rPr>
          <w:sz w:val="26"/>
          <w:szCs w:val="26"/>
        </w:rPr>
        <w:t xml:space="preserve">основ экономической </w:t>
      </w:r>
      <w:r w:rsidR="00AD57EF" w:rsidRPr="007573FA">
        <w:rPr>
          <w:sz w:val="26"/>
          <w:szCs w:val="26"/>
        </w:rPr>
        <w:t xml:space="preserve">деятельности </w:t>
      </w:r>
      <w:r w:rsidR="00990BB9" w:rsidRPr="007573FA">
        <w:rPr>
          <w:sz w:val="26"/>
          <w:szCs w:val="26"/>
        </w:rPr>
        <w:t xml:space="preserve">рыночных </w:t>
      </w:r>
      <w:r w:rsidR="00AD57EF" w:rsidRPr="007573FA">
        <w:rPr>
          <w:sz w:val="26"/>
          <w:szCs w:val="26"/>
        </w:rPr>
        <w:t>субъектов Казахстана</w:t>
      </w:r>
      <w:r w:rsidR="00990BB9" w:rsidRPr="007573FA">
        <w:rPr>
          <w:sz w:val="26"/>
          <w:szCs w:val="26"/>
        </w:rPr>
        <w:t>, отвечающих современным мировым стандартам</w:t>
      </w:r>
      <w:r w:rsidR="00242B7D" w:rsidRPr="007573FA">
        <w:rPr>
          <w:sz w:val="26"/>
          <w:szCs w:val="26"/>
        </w:rPr>
        <w:t>.</w:t>
      </w:r>
    </w:p>
    <w:p w:rsidR="009F144E" w:rsidRPr="007573FA" w:rsidRDefault="0002577A" w:rsidP="009F144E">
      <w:pPr>
        <w:shd w:val="clear" w:color="auto" w:fill="FFFFFF"/>
        <w:autoSpaceDE w:val="0"/>
        <w:autoSpaceDN w:val="0"/>
        <w:adjustRightInd w:val="0"/>
        <w:spacing w:line="360" w:lineRule="auto"/>
        <w:ind w:firstLine="540"/>
        <w:jc w:val="both"/>
        <w:rPr>
          <w:sz w:val="26"/>
          <w:szCs w:val="26"/>
        </w:rPr>
      </w:pPr>
      <w:r w:rsidRPr="007573FA">
        <w:rPr>
          <w:color w:val="000000"/>
          <w:sz w:val="26"/>
          <w:szCs w:val="26"/>
        </w:rPr>
        <w:t>Мировой опыт показывает, что важными процессами в современной кредитной системе ка</w:t>
      </w:r>
      <w:r w:rsidRPr="007573FA">
        <w:rPr>
          <w:color w:val="000000"/>
          <w:sz w:val="26"/>
          <w:szCs w:val="26"/>
        </w:rPr>
        <w:softHyphen/>
        <w:t>питалистических стран являются:</w:t>
      </w:r>
    </w:p>
    <w:p w:rsidR="009F144E" w:rsidRPr="007573FA" w:rsidRDefault="009F144E" w:rsidP="009F144E">
      <w:pPr>
        <w:shd w:val="clear" w:color="auto" w:fill="FFFFFF"/>
        <w:autoSpaceDE w:val="0"/>
        <w:autoSpaceDN w:val="0"/>
        <w:adjustRightInd w:val="0"/>
        <w:spacing w:line="360" w:lineRule="auto"/>
        <w:ind w:firstLine="540"/>
        <w:jc w:val="both"/>
        <w:rPr>
          <w:sz w:val="26"/>
          <w:szCs w:val="26"/>
        </w:rPr>
      </w:pPr>
      <w:r w:rsidRPr="007573FA">
        <w:rPr>
          <w:sz w:val="26"/>
          <w:szCs w:val="26"/>
        </w:rPr>
        <w:t xml:space="preserve">– </w:t>
      </w:r>
      <w:r w:rsidR="0002577A" w:rsidRPr="007573FA">
        <w:rPr>
          <w:color w:val="000000"/>
          <w:sz w:val="26"/>
          <w:szCs w:val="26"/>
        </w:rPr>
        <w:t>концентрация и централизация капитала кредитно-финан</w:t>
      </w:r>
      <w:r w:rsidR="0002577A" w:rsidRPr="007573FA">
        <w:rPr>
          <w:color w:val="000000"/>
          <w:sz w:val="26"/>
          <w:szCs w:val="26"/>
        </w:rPr>
        <w:softHyphen/>
        <w:t>совых институтов;</w:t>
      </w:r>
    </w:p>
    <w:p w:rsidR="009F144E" w:rsidRPr="007573FA" w:rsidRDefault="009F144E" w:rsidP="009F144E">
      <w:pPr>
        <w:shd w:val="clear" w:color="auto" w:fill="FFFFFF"/>
        <w:autoSpaceDE w:val="0"/>
        <w:autoSpaceDN w:val="0"/>
        <w:adjustRightInd w:val="0"/>
        <w:spacing w:line="360" w:lineRule="auto"/>
        <w:ind w:firstLine="540"/>
        <w:jc w:val="both"/>
        <w:rPr>
          <w:sz w:val="26"/>
          <w:szCs w:val="26"/>
        </w:rPr>
      </w:pPr>
      <w:r w:rsidRPr="007573FA">
        <w:rPr>
          <w:sz w:val="26"/>
          <w:szCs w:val="26"/>
        </w:rPr>
        <w:t xml:space="preserve">– </w:t>
      </w:r>
      <w:r w:rsidR="0002577A" w:rsidRPr="007573FA">
        <w:rPr>
          <w:color w:val="000000"/>
          <w:sz w:val="26"/>
          <w:szCs w:val="26"/>
        </w:rPr>
        <w:t>дальнейшее усиление конкуренции между различными ти</w:t>
      </w:r>
      <w:r w:rsidR="0002577A" w:rsidRPr="007573FA">
        <w:rPr>
          <w:color w:val="000000"/>
          <w:sz w:val="26"/>
          <w:szCs w:val="26"/>
        </w:rPr>
        <w:softHyphen/>
        <w:t>пами (видами) кредитно-финансовых институтов;</w:t>
      </w:r>
    </w:p>
    <w:p w:rsidR="009F144E" w:rsidRPr="007573FA" w:rsidRDefault="009F144E" w:rsidP="009F144E">
      <w:pPr>
        <w:shd w:val="clear" w:color="auto" w:fill="FFFFFF"/>
        <w:autoSpaceDE w:val="0"/>
        <w:autoSpaceDN w:val="0"/>
        <w:adjustRightInd w:val="0"/>
        <w:spacing w:line="360" w:lineRule="auto"/>
        <w:ind w:firstLine="540"/>
        <w:jc w:val="both"/>
        <w:rPr>
          <w:sz w:val="26"/>
          <w:szCs w:val="26"/>
        </w:rPr>
      </w:pPr>
      <w:r w:rsidRPr="007573FA">
        <w:rPr>
          <w:sz w:val="26"/>
          <w:szCs w:val="26"/>
        </w:rPr>
        <w:t xml:space="preserve">– </w:t>
      </w:r>
      <w:r w:rsidR="0002577A" w:rsidRPr="007573FA">
        <w:rPr>
          <w:color w:val="000000"/>
          <w:sz w:val="26"/>
          <w:szCs w:val="26"/>
        </w:rPr>
        <w:t>продолжение сращивания крупных кредитно-финансовых институтов с мощными промышленными, торговыми, транспорт</w:t>
      </w:r>
      <w:r w:rsidR="0002577A" w:rsidRPr="007573FA">
        <w:rPr>
          <w:color w:val="000000"/>
          <w:sz w:val="26"/>
          <w:szCs w:val="26"/>
        </w:rPr>
        <w:softHyphen/>
        <w:t>ными корпорациями и компаниями;</w:t>
      </w:r>
    </w:p>
    <w:p w:rsidR="0002577A" w:rsidRPr="007573FA" w:rsidRDefault="009F144E" w:rsidP="009F144E">
      <w:pPr>
        <w:shd w:val="clear" w:color="auto" w:fill="FFFFFF"/>
        <w:autoSpaceDE w:val="0"/>
        <w:autoSpaceDN w:val="0"/>
        <w:adjustRightInd w:val="0"/>
        <w:spacing w:line="360" w:lineRule="auto"/>
        <w:ind w:firstLine="540"/>
        <w:jc w:val="both"/>
        <w:rPr>
          <w:sz w:val="26"/>
          <w:szCs w:val="26"/>
        </w:rPr>
      </w:pPr>
      <w:r w:rsidRPr="007573FA">
        <w:rPr>
          <w:sz w:val="26"/>
          <w:szCs w:val="26"/>
        </w:rPr>
        <w:t xml:space="preserve">– </w:t>
      </w:r>
      <w:r w:rsidR="0002577A" w:rsidRPr="007573FA">
        <w:rPr>
          <w:color w:val="000000"/>
          <w:sz w:val="26"/>
          <w:szCs w:val="26"/>
        </w:rPr>
        <w:t>интернационализация деятельности кредитно-финансовых институтов и создание международных банковских объединений и групп.</w:t>
      </w:r>
    </w:p>
    <w:p w:rsidR="003301E8" w:rsidRPr="007573FA" w:rsidRDefault="004E14AC" w:rsidP="002E07C7">
      <w:pPr>
        <w:spacing w:line="384" w:lineRule="auto"/>
        <w:ind w:firstLine="540"/>
        <w:jc w:val="both"/>
        <w:rPr>
          <w:color w:val="000000"/>
          <w:sz w:val="26"/>
          <w:szCs w:val="26"/>
        </w:rPr>
      </w:pPr>
      <w:r w:rsidRPr="007573FA">
        <w:rPr>
          <w:color w:val="000000"/>
          <w:sz w:val="26"/>
          <w:szCs w:val="26"/>
        </w:rPr>
        <w:t>На сегодняшний день становятся очевидными серьезные структурные изменения кредитной системы развитых стран: снижение роли банков и рост влияния других кредитно-финан</w:t>
      </w:r>
      <w:r w:rsidRPr="007573FA">
        <w:rPr>
          <w:color w:val="000000"/>
          <w:sz w:val="26"/>
          <w:szCs w:val="26"/>
        </w:rPr>
        <w:softHyphen/>
        <w:t>совых институтов (страховых компаний, пенсионных фондов, инвестиционных компаний и т.д.). Это, как правило, выражается как в росте общего числа новых кредитно-финансовых институтов, так и в увеличении их удельного веса в совокупных активах всех кре</w:t>
      </w:r>
      <w:r w:rsidRPr="007573FA">
        <w:rPr>
          <w:color w:val="000000"/>
          <w:sz w:val="26"/>
          <w:szCs w:val="26"/>
        </w:rPr>
        <w:softHyphen/>
        <w:t>дитно-финансовых институтов.</w:t>
      </w:r>
    </w:p>
    <w:p w:rsidR="00012D9A" w:rsidRPr="007573FA" w:rsidRDefault="00EE0972" w:rsidP="00012D9A">
      <w:pPr>
        <w:spacing w:line="384" w:lineRule="auto"/>
        <w:ind w:firstLine="540"/>
        <w:jc w:val="both"/>
        <w:rPr>
          <w:rFonts w:ascii="TimesNewRoman" w:hAnsi="TimesNewRoman" w:cs="TimesNewRoman"/>
          <w:sz w:val="26"/>
          <w:szCs w:val="26"/>
        </w:rPr>
      </w:pPr>
      <w:r w:rsidRPr="007573FA">
        <w:rPr>
          <w:rFonts w:ascii="TimesNewRoman Cyr" w:hAnsi="TimesNewRoman Cyr" w:cs="TimesNewRoman Cyr"/>
          <w:sz w:val="26"/>
          <w:szCs w:val="26"/>
        </w:rPr>
        <w:t xml:space="preserve">Растущий уровень конкуренции, новые требования к качеству </w:t>
      </w:r>
      <w:r w:rsidR="00C817E9" w:rsidRPr="007573FA">
        <w:rPr>
          <w:rFonts w:ascii="TimesNewRoman Cyr" w:hAnsi="TimesNewRoman Cyr" w:cs="TimesNewRoman Cyr"/>
          <w:sz w:val="26"/>
          <w:szCs w:val="26"/>
        </w:rPr>
        <w:t xml:space="preserve">предоставляемых </w:t>
      </w:r>
      <w:r w:rsidRPr="007573FA">
        <w:rPr>
          <w:rFonts w:ascii="TimesNewRoman Cyr" w:hAnsi="TimesNewRoman Cyr" w:cs="TimesNewRoman Cyr"/>
          <w:sz w:val="26"/>
          <w:szCs w:val="26"/>
        </w:rPr>
        <w:t xml:space="preserve">услуг обусловливают постоянное стремление </w:t>
      </w:r>
      <w:r w:rsidR="00C817E9" w:rsidRPr="007573FA">
        <w:rPr>
          <w:rFonts w:ascii="TimesNewRoman Cyr" w:hAnsi="TimesNewRoman Cyr" w:cs="TimesNewRoman Cyr"/>
          <w:sz w:val="26"/>
          <w:szCs w:val="26"/>
        </w:rPr>
        <w:t>кредитно-финансовых институтов</w:t>
      </w:r>
      <w:r w:rsidRPr="007573FA">
        <w:rPr>
          <w:rFonts w:ascii="TimesNewRoman Cyr" w:hAnsi="TimesNewRoman Cyr" w:cs="TimesNewRoman Cyr"/>
          <w:sz w:val="26"/>
          <w:szCs w:val="26"/>
        </w:rPr>
        <w:t xml:space="preserve"> к достижению высоких стандартов качества, завоеванию лидирующего положения в </w:t>
      </w:r>
      <w:r w:rsidR="005656E7" w:rsidRPr="007573FA">
        <w:rPr>
          <w:rFonts w:ascii="TimesNewRoman Cyr" w:hAnsi="TimesNewRoman Cyr" w:cs="TimesNewRoman Cyr"/>
          <w:sz w:val="26"/>
          <w:szCs w:val="26"/>
        </w:rPr>
        <w:t>финансовой сфере</w:t>
      </w:r>
      <w:r w:rsidRPr="007573FA">
        <w:rPr>
          <w:rFonts w:ascii="TimesNewRoman Cyr" w:hAnsi="TimesNewRoman Cyr" w:cs="TimesNewRoman Cyr"/>
          <w:sz w:val="26"/>
          <w:szCs w:val="26"/>
        </w:rPr>
        <w:t>, получению конкурентных преимуществ.</w:t>
      </w:r>
    </w:p>
    <w:p w:rsidR="00007507" w:rsidRPr="007573FA" w:rsidRDefault="00EE0972" w:rsidP="00007507">
      <w:pPr>
        <w:spacing w:line="384" w:lineRule="auto"/>
        <w:ind w:firstLine="540"/>
        <w:jc w:val="both"/>
        <w:rPr>
          <w:sz w:val="26"/>
          <w:szCs w:val="26"/>
        </w:rPr>
      </w:pPr>
      <w:r w:rsidRPr="007573FA">
        <w:rPr>
          <w:rFonts w:ascii="TimesNewRoman Cyr" w:hAnsi="TimesNewRoman Cyr" w:cs="TimesNewRoman Cyr"/>
          <w:sz w:val="26"/>
          <w:szCs w:val="26"/>
        </w:rPr>
        <w:t xml:space="preserve">В этой связи изучение </w:t>
      </w:r>
      <w:r w:rsidR="00E07A84" w:rsidRPr="007573FA">
        <w:rPr>
          <w:rFonts w:ascii="TimesNewRoman Cyr" w:hAnsi="TimesNewRoman Cyr" w:cs="TimesNewRoman Cyr"/>
          <w:sz w:val="26"/>
          <w:szCs w:val="26"/>
        </w:rPr>
        <w:t xml:space="preserve">текущих </w:t>
      </w:r>
      <w:r w:rsidRPr="007573FA">
        <w:rPr>
          <w:rFonts w:ascii="TimesNewRoman Cyr" w:hAnsi="TimesNewRoman Cyr" w:cs="TimesNewRoman Cyr"/>
          <w:sz w:val="26"/>
          <w:szCs w:val="26"/>
        </w:rPr>
        <w:t xml:space="preserve">потребностей, своевременный анализ динамики спроса на </w:t>
      </w:r>
      <w:r w:rsidR="00C9430A" w:rsidRPr="007573FA">
        <w:rPr>
          <w:rFonts w:ascii="TimesNewRoman Cyr" w:hAnsi="TimesNewRoman Cyr" w:cs="TimesNewRoman Cyr"/>
          <w:sz w:val="26"/>
          <w:szCs w:val="26"/>
        </w:rPr>
        <w:t xml:space="preserve">предоставляемые </w:t>
      </w:r>
      <w:r w:rsidRPr="007573FA">
        <w:rPr>
          <w:rFonts w:ascii="TimesNewRoman Cyr" w:hAnsi="TimesNewRoman Cyr" w:cs="TimesNewRoman Cyr"/>
          <w:sz w:val="26"/>
          <w:szCs w:val="26"/>
        </w:rPr>
        <w:t xml:space="preserve">услуги, принятие научно обоснованных решений о перспективах развития </w:t>
      </w:r>
      <w:r w:rsidR="00E07A84" w:rsidRPr="007573FA">
        <w:rPr>
          <w:rFonts w:ascii="TimesNewRoman Cyr" w:hAnsi="TimesNewRoman Cyr" w:cs="TimesNewRoman Cyr"/>
          <w:sz w:val="26"/>
          <w:szCs w:val="26"/>
        </w:rPr>
        <w:t xml:space="preserve">кредитной системы страны </w:t>
      </w:r>
      <w:r w:rsidRPr="007573FA">
        <w:rPr>
          <w:rFonts w:ascii="TimesNewRoman Cyr" w:hAnsi="TimesNewRoman Cyr" w:cs="TimesNewRoman Cyr"/>
          <w:sz w:val="26"/>
          <w:szCs w:val="26"/>
        </w:rPr>
        <w:t xml:space="preserve">являются необходимыми условиями обеспечения эффективной работы </w:t>
      </w:r>
      <w:r w:rsidR="006A7AA3" w:rsidRPr="007573FA">
        <w:rPr>
          <w:rFonts w:ascii="TimesNewRoman Cyr" w:hAnsi="TimesNewRoman Cyr" w:cs="TimesNewRoman Cyr"/>
          <w:sz w:val="26"/>
          <w:szCs w:val="26"/>
        </w:rPr>
        <w:t>кредитно-финансовых институтов</w:t>
      </w:r>
      <w:r w:rsidRPr="007573FA">
        <w:rPr>
          <w:rFonts w:ascii="TimesNewRoman" w:hAnsi="TimesNewRoman" w:cs="TimesNewRoman"/>
          <w:sz w:val="26"/>
          <w:szCs w:val="26"/>
        </w:rPr>
        <w:t>.</w:t>
      </w:r>
    </w:p>
    <w:p w:rsidR="00C217DA" w:rsidRPr="007573FA" w:rsidRDefault="00543004" w:rsidP="00007507">
      <w:pPr>
        <w:spacing w:line="384" w:lineRule="auto"/>
        <w:ind w:firstLine="540"/>
        <w:jc w:val="both"/>
        <w:rPr>
          <w:sz w:val="26"/>
          <w:szCs w:val="26"/>
        </w:rPr>
      </w:pPr>
      <w:r w:rsidRPr="007573FA">
        <w:rPr>
          <w:sz w:val="26"/>
          <w:szCs w:val="26"/>
        </w:rPr>
        <w:t xml:space="preserve">На данном этапе кредитная система республики Казахстан находится на качественно новом уровне своего развития, и большинство реформ, направленных на создание основы для ее успешного функционирования в дальнейшем, уже осуществлены. Повышение кредитного рейтинга Казахстана до мирового уровня подтверждает, что финансовый сектор Казахстана развивается успешно, а меры, предпринятые в </w:t>
      </w:r>
      <w:r w:rsidR="00063984" w:rsidRPr="007573FA">
        <w:rPr>
          <w:sz w:val="26"/>
          <w:szCs w:val="26"/>
        </w:rPr>
        <w:t xml:space="preserve">целях эффективного </w:t>
      </w:r>
      <w:r w:rsidRPr="007573FA">
        <w:rPr>
          <w:sz w:val="26"/>
          <w:szCs w:val="26"/>
        </w:rPr>
        <w:t xml:space="preserve">развития кредитной системы </w:t>
      </w:r>
      <w:r w:rsidR="001A4395" w:rsidRPr="007573FA">
        <w:rPr>
          <w:sz w:val="26"/>
          <w:szCs w:val="26"/>
        </w:rPr>
        <w:t>р</w:t>
      </w:r>
      <w:r w:rsidR="00C217DA" w:rsidRPr="007573FA">
        <w:rPr>
          <w:sz w:val="26"/>
          <w:szCs w:val="26"/>
        </w:rPr>
        <w:t xml:space="preserve">еспублики, ставят ее на первое место среди </w:t>
      </w:r>
      <w:r w:rsidR="007E0A28" w:rsidRPr="007573FA">
        <w:rPr>
          <w:sz w:val="26"/>
          <w:szCs w:val="26"/>
        </w:rPr>
        <w:t>других</w:t>
      </w:r>
      <w:r w:rsidR="00C217DA" w:rsidRPr="007573FA">
        <w:rPr>
          <w:sz w:val="26"/>
          <w:szCs w:val="26"/>
        </w:rPr>
        <w:t xml:space="preserve"> стран</w:t>
      </w:r>
      <w:r w:rsidRPr="007573FA">
        <w:rPr>
          <w:sz w:val="26"/>
          <w:szCs w:val="26"/>
        </w:rPr>
        <w:t xml:space="preserve"> СНГ</w:t>
      </w:r>
      <w:r w:rsidR="00C217DA" w:rsidRPr="007573FA">
        <w:rPr>
          <w:sz w:val="26"/>
          <w:szCs w:val="26"/>
        </w:rPr>
        <w:t>.</w:t>
      </w:r>
    </w:p>
    <w:p w:rsidR="00543004" w:rsidRPr="007573FA" w:rsidRDefault="00543004" w:rsidP="00543004">
      <w:pPr>
        <w:autoSpaceDE w:val="0"/>
        <w:autoSpaceDN w:val="0"/>
        <w:adjustRightInd w:val="0"/>
        <w:spacing w:line="360" w:lineRule="auto"/>
        <w:ind w:firstLine="540"/>
        <w:jc w:val="both"/>
        <w:rPr>
          <w:sz w:val="26"/>
          <w:szCs w:val="26"/>
        </w:rPr>
      </w:pPr>
      <w:r w:rsidRPr="007573FA">
        <w:rPr>
          <w:sz w:val="26"/>
          <w:szCs w:val="26"/>
        </w:rPr>
        <w:t>Тем не менее, Правительство и Национальный Банк республики Казахстан считают правильным не останавливаться на достигнутом и начать переход к решению задач следующего этапа: необходимо определить направления развития на среднесрочную и долгосрочную перспективу с учетом макроэкономических тенденций, которые будут складываться в ближайшие годы, и предполагаемых соответствующих изменений в валютном и финансовом законодательстве.</w:t>
      </w:r>
    </w:p>
    <w:p w:rsidR="00543004" w:rsidRPr="007573FA" w:rsidRDefault="00543004" w:rsidP="00543004">
      <w:pPr>
        <w:autoSpaceDE w:val="0"/>
        <w:autoSpaceDN w:val="0"/>
        <w:adjustRightInd w:val="0"/>
        <w:spacing w:line="360" w:lineRule="auto"/>
        <w:ind w:firstLine="540"/>
        <w:jc w:val="both"/>
        <w:rPr>
          <w:sz w:val="26"/>
          <w:szCs w:val="26"/>
        </w:rPr>
      </w:pPr>
      <w:r w:rsidRPr="007573FA">
        <w:rPr>
          <w:sz w:val="26"/>
          <w:szCs w:val="26"/>
        </w:rPr>
        <w:t>Правительство и Национальный Банк видят дальнейшее развитие финансового сектора в приведении всех его сегментов к международным стандартам в условиях предстоящей либерализации валютных отношений и возможного внедрения единого валютного пространства с отдельными странами.</w:t>
      </w:r>
    </w:p>
    <w:p w:rsidR="006C17B7" w:rsidRPr="007573FA" w:rsidRDefault="00543004" w:rsidP="006C17B7">
      <w:pPr>
        <w:autoSpaceDE w:val="0"/>
        <w:autoSpaceDN w:val="0"/>
        <w:adjustRightInd w:val="0"/>
        <w:spacing w:line="360" w:lineRule="auto"/>
        <w:ind w:firstLine="540"/>
        <w:jc w:val="both"/>
        <w:rPr>
          <w:sz w:val="26"/>
          <w:szCs w:val="26"/>
        </w:rPr>
      </w:pPr>
      <w:r w:rsidRPr="007573FA">
        <w:rPr>
          <w:sz w:val="26"/>
          <w:szCs w:val="26"/>
        </w:rPr>
        <w:t xml:space="preserve">В </w:t>
      </w:r>
      <w:r w:rsidR="00A80EB5" w:rsidRPr="007573FA">
        <w:rPr>
          <w:sz w:val="26"/>
          <w:szCs w:val="26"/>
        </w:rPr>
        <w:t xml:space="preserve">этой </w:t>
      </w:r>
      <w:r w:rsidRPr="007573FA">
        <w:rPr>
          <w:sz w:val="26"/>
          <w:szCs w:val="26"/>
        </w:rPr>
        <w:t>связи рассмотрение особенностей развития и перспектив оптимизации субъектов кредитной системы республики на сегодняшний день выступает достаточно актуальной темой научного исследования.</w:t>
      </w:r>
    </w:p>
    <w:p w:rsidR="002B3569" w:rsidRPr="007573FA" w:rsidRDefault="002B3569" w:rsidP="006C17B7">
      <w:pPr>
        <w:autoSpaceDE w:val="0"/>
        <w:autoSpaceDN w:val="0"/>
        <w:adjustRightInd w:val="0"/>
        <w:spacing w:line="360" w:lineRule="auto"/>
        <w:ind w:firstLine="540"/>
        <w:jc w:val="both"/>
        <w:rPr>
          <w:sz w:val="26"/>
          <w:szCs w:val="26"/>
        </w:rPr>
      </w:pPr>
      <w:r w:rsidRPr="007573FA">
        <w:rPr>
          <w:b/>
          <w:bCs/>
          <w:sz w:val="26"/>
          <w:szCs w:val="26"/>
        </w:rPr>
        <w:t>Степень научной разработанности проблемы.</w:t>
      </w:r>
      <w:r w:rsidRPr="007573FA">
        <w:rPr>
          <w:sz w:val="26"/>
          <w:szCs w:val="26"/>
        </w:rPr>
        <w:t xml:space="preserve"> Различные аспекты в области теории и практики реформирования кредитных систем, макро и мезо экономики, инвестиций, страхования и кредитования нашли свое отражение в работах зарубежных и отечественных ученых. Данное направление экономической мысли </w:t>
      </w:r>
      <w:r w:rsidR="00C812F5" w:rsidRPr="007573FA">
        <w:rPr>
          <w:sz w:val="26"/>
          <w:szCs w:val="26"/>
        </w:rPr>
        <w:t xml:space="preserve">успешно </w:t>
      </w:r>
      <w:r w:rsidRPr="007573FA">
        <w:rPr>
          <w:sz w:val="26"/>
          <w:szCs w:val="26"/>
        </w:rPr>
        <w:t xml:space="preserve">развивается усилиями Е.В. Жукова, Д.М. Дайитбегова,  Е.П. Жарковской, И.О. Арендса, Г.А. Папиряна, В.И. Хабарова, Ю.И. Кормоша, О.И. Лаврушина, С.Н. Орлова, К.Р. Тагирбекова, В.А. Челнокова, Б. Бухвальда, О.Ю. Свиридова, И.В. Пещанской, Т.В. Никитина и других. </w:t>
      </w:r>
      <w:r w:rsidRPr="007573FA">
        <w:rPr>
          <w:rFonts w:ascii="Times-Roman" w:hAnsi="Times-Roman" w:cs="Times-Roman"/>
          <w:sz w:val="26"/>
          <w:szCs w:val="26"/>
        </w:rPr>
        <w:t>Вместе с тем, многие аспекты совершенствования кредитных систем, банковской сферы и небанковских кредитных организаций требуют дальнейшей проработки, так как не только не освещены, но и до конца не изучены.</w:t>
      </w:r>
    </w:p>
    <w:p w:rsidR="00DA3BDC" w:rsidRPr="007573FA" w:rsidRDefault="00D9319E" w:rsidP="00DA3BDC">
      <w:pPr>
        <w:autoSpaceDE w:val="0"/>
        <w:autoSpaceDN w:val="0"/>
        <w:adjustRightInd w:val="0"/>
        <w:spacing w:line="360" w:lineRule="auto"/>
        <w:ind w:firstLine="540"/>
        <w:jc w:val="both"/>
        <w:rPr>
          <w:sz w:val="26"/>
          <w:szCs w:val="26"/>
        </w:rPr>
      </w:pPr>
      <w:r w:rsidRPr="007573FA">
        <w:rPr>
          <w:rFonts w:ascii="TimesNewRoman Cyr" w:hAnsi="TimesNewRoman Cyr" w:cs="TimesNewRoman Cyr"/>
          <w:b/>
          <w:bCs/>
          <w:sz w:val="26"/>
          <w:szCs w:val="26"/>
        </w:rPr>
        <w:t>Целью</w:t>
      </w:r>
      <w:r w:rsidRPr="007573FA">
        <w:rPr>
          <w:rFonts w:ascii="TimesNewRoman Cyr" w:hAnsi="TimesNewRoman Cyr" w:cs="TimesNewRoman Cyr"/>
          <w:sz w:val="26"/>
          <w:szCs w:val="26"/>
        </w:rPr>
        <w:t xml:space="preserve"> диссертационной работы является </w:t>
      </w:r>
      <w:r w:rsidRPr="007573FA">
        <w:rPr>
          <w:sz w:val="26"/>
          <w:szCs w:val="26"/>
        </w:rPr>
        <w:t>теор</w:t>
      </w:r>
      <w:r w:rsidRPr="007573FA">
        <w:rPr>
          <w:color w:val="000000"/>
          <w:sz w:val="26"/>
          <w:szCs w:val="26"/>
        </w:rPr>
        <w:t xml:space="preserve">етическое и методическое обоснование </w:t>
      </w:r>
      <w:r w:rsidR="00F959FE" w:rsidRPr="007573FA">
        <w:rPr>
          <w:sz w:val="26"/>
          <w:szCs w:val="26"/>
        </w:rPr>
        <w:t xml:space="preserve">необходимости внедрения новых моделей и механизмов оптимизации кредитной системы </w:t>
      </w:r>
      <w:r w:rsidR="001A4395" w:rsidRPr="007573FA">
        <w:rPr>
          <w:sz w:val="26"/>
          <w:szCs w:val="26"/>
        </w:rPr>
        <w:t>р</w:t>
      </w:r>
      <w:r w:rsidR="00E732DD" w:rsidRPr="007573FA">
        <w:rPr>
          <w:sz w:val="26"/>
          <w:szCs w:val="26"/>
        </w:rPr>
        <w:t>еспублики Казахстан</w:t>
      </w:r>
      <w:r w:rsidR="00F959FE" w:rsidRPr="007573FA">
        <w:rPr>
          <w:sz w:val="26"/>
          <w:szCs w:val="26"/>
        </w:rPr>
        <w:t xml:space="preserve"> в условиях создания концепции повышения эффективности кредитного процесса, а также правовой и информационной инфраструктуры банковской, инвестиционной, ипотечной и страховой деятельности субъектов экономики Казахстана.</w:t>
      </w:r>
    </w:p>
    <w:p w:rsidR="00E439AF" w:rsidRPr="007573FA" w:rsidRDefault="00D9319E" w:rsidP="00E439AF">
      <w:pPr>
        <w:autoSpaceDE w:val="0"/>
        <w:autoSpaceDN w:val="0"/>
        <w:adjustRightInd w:val="0"/>
        <w:spacing w:line="360" w:lineRule="auto"/>
        <w:ind w:firstLine="540"/>
        <w:jc w:val="both"/>
        <w:rPr>
          <w:sz w:val="26"/>
          <w:szCs w:val="26"/>
        </w:rPr>
      </w:pPr>
      <w:r w:rsidRPr="007573FA">
        <w:rPr>
          <w:rFonts w:ascii="TimesNewRoman Cyr" w:hAnsi="TimesNewRoman Cyr" w:cs="TimesNewRoman Cyr"/>
          <w:sz w:val="26"/>
          <w:szCs w:val="26"/>
        </w:rPr>
        <w:t xml:space="preserve">Для достижения поставленной цели в диссертационной работе решаются следующие основные </w:t>
      </w:r>
      <w:r w:rsidRPr="007573FA">
        <w:rPr>
          <w:rFonts w:ascii="TimesNewRoman Cyr" w:hAnsi="TimesNewRoman Cyr" w:cs="TimesNewRoman Cyr"/>
          <w:b/>
          <w:bCs/>
          <w:sz w:val="26"/>
          <w:szCs w:val="26"/>
        </w:rPr>
        <w:t>задачи</w:t>
      </w:r>
      <w:r w:rsidRPr="007573FA">
        <w:rPr>
          <w:rFonts w:ascii="TimesNewRoman" w:hAnsi="TimesNewRoman" w:cs="TimesNewRoman"/>
          <w:sz w:val="26"/>
          <w:szCs w:val="26"/>
        </w:rPr>
        <w:t>:</w:t>
      </w:r>
    </w:p>
    <w:p w:rsidR="00E439AF" w:rsidRPr="007573FA" w:rsidRDefault="00D9319E"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E439AF" w:rsidRPr="007573FA">
        <w:rPr>
          <w:sz w:val="26"/>
          <w:szCs w:val="26"/>
        </w:rPr>
        <w:t>исследовать страновые особенности и тенденции развития кредитных систем;</w:t>
      </w:r>
    </w:p>
    <w:p w:rsidR="00E439AF" w:rsidRPr="007573FA" w:rsidRDefault="00E439AF"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171DC8" w:rsidRPr="007573FA">
        <w:rPr>
          <w:sz w:val="26"/>
          <w:szCs w:val="26"/>
        </w:rPr>
        <w:t>определить</w:t>
      </w:r>
      <w:r w:rsidR="00DF407E" w:rsidRPr="007573FA">
        <w:rPr>
          <w:sz w:val="26"/>
          <w:szCs w:val="26"/>
        </w:rPr>
        <w:t xml:space="preserve"> критерии эффективности кредитных систем;</w:t>
      </w:r>
    </w:p>
    <w:p w:rsidR="00E439AF" w:rsidRPr="007573FA" w:rsidRDefault="00E439AF"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DF407E" w:rsidRPr="007573FA">
        <w:rPr>
          <w:sz w:val="26"/>
          <w:szCs w:val="26"/>
        </w:rPr>
        <w:t>проанализировать этапы формирования казахстанской кредитной системы</w:t>
      </w:r>
      <w:r w:rsidR="000C3DF3" w:rsidRPr="007573FA">
        <w:rPr>
          <w:sz w:val="26"/>
          <w:szCs w:val="26"/>
        </w:rPr>
        <w:t>;</w:t>
      </w:r>
    </w:p>
    <w:p w:rsidR="00E439AF" w:rsidRPr="007573FA" w:rsidRDefault="00E439AF"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6F7365" w:rsidRPr="007573FA">
        <w:rPr>
          <w:sz w:val="26"/>
          <w:szCs w:val="26"/>
        </w:rPr>
        <w:t>исследовать</w:t>
      </w:r>
      <w:r w:rsidR="00DF407E" w:rsidRPr="007573FA">
        <w:rPr>
          <w:sz w:val="26"/>
          <w:szCs w:val="26"/>
        </w:rPr>
        <w:t xml:space="preserve"> современное состояние и провести анализ проблем институциональной структуры финансово-кредитной системы Казахстана;</w:t>
      </w:r>
    </w:p>
    <w:p w:rsidR="00E439AF" w:rsidRPr="007573FA" w:rsidRDefault="00E439AF"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DF407E" w:rsidRPr="007573FA">
        <w:rPr>
          <w:sz w:val="26"/>
          <w:szCs w:val="26"/>
        </w:rPr>
        <w:t>оценить эффективность правового обеспечения и регулирования деятельности кредитной системы;</w:t>
      </w:r>
    </w:p>
    <w:p w:rsidR="00E439AF" w:rsidRPr="007573FA" w:rsidRDefault="00E439AF" w:rsidP="00E439AF">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A46CBB" w:rsidRPr="007573FA">
        <w:rPr>
          <w:sz w:val="26"/>
          <w:szCs w:val="26"/>
        </w:rPr>
        <w:t>разработать</w:t>
      </w:r>
      <w:r w:rsidR="00DF407E" w:rsidRPr="007573FA">
        <w:rPr>
          <w:sz w:val="26"/>
          <w:szCs w:val="26"/>
        </w:rPr>
        <w:t xml:space="preserve"> перспективную модель кредитной системы</w:t>
      </w:r>
      <w:r w:rsidR="00B11EEF" w:rsidRPr="007573FA">
        <w:rPr>
          <w:sz w:val="26"/>
          <w:szCs w:val="26"/>
        </w:rPr>
        <w:t xml:space="preserve"> Казахстана и </w:t>
      </w:r>
      <w:r w:rsidR="00DF407E" w:rsidRPr="007573FA">
        <w:rPr>
          <w:sz w:val="26"/>
          <w:szCs w:val="26"/>
        </w:rPr>
        <w:t>пути активизации деятельности ипотечных и инвестиционных банков республики;</w:t>
      </w:r>
    </w:p>
    <w:p w:rsidR="00290932" w:rsidRPr="007573FA" w:rsidRDefault="00E439AF" w:rsidP="00290932">
      <w:pPr>
        <w:autoSpaceDE w:val="0"/>
        <w:autoSpaceDN w:val="0"/>
        <w:adjustRightInd w:val="0"/>
        <w:spacing w:line="360" w:lineRule="auto"/>
        <w:ind w:firstLine="540"/>
        <w:jc w:val="both"/>
        <w:rPr>
          <w:sz w:val="26"/>
          <w:szCs w:val="26"/>
        </w:rPr>
      </w:pPr>
      <w:r w:rsidRPr="007573FA">
        <w:rPr>
          <w:rFonts w:ascii="TimesNewRoman" w:hAnsi="TimesNewRoman" w:cs="TimesNewRoman"/>
          <w:color w:val="000000"/>
          <w:sz w:val="26"/>
          <w:szCs w:val="26"/>
        </w:rPr>
        <w:t xml:space="preserve">— </w:t>
      </w:r>
      <w:r w:rsidR="00DF407E" w:rsidRPr="007573FA">
        <w:rPr>
          <w:sz w:val="26"/>
          <w:szCs w:val="26"/>
        </w:rPr>
        <w:t>предложить направления развития института негосударственных пенсионных фондов и страховых компаний</w:t>
      </w:r>
      <w:r w:rsidR="00BE4722" w:rsidRPr="007573FA">
        <w:rPr>
          <w:sz w:val="26"/>
          <w:szCs w:val="26"/>
        </w:rPr>
        <w:t>.</w:t>
      </w:r>
    </w:p>
    <w:p w:rsidR="00290932" w:rsidRPr="007573FA" w:rsidRDefault="00D9319E" w:rsidP="00290932">
      <w:pPr>
        <w:autoSpaceDE w:val="0"/>
        <w:autoSpaceDN w:val="0"/>
        <w:adjustRightInd w:val="0"/>
        <w:spacing w:line="360" w:lineRule="auto"/>
        <w:ind w:firstLine="540"/>
        <w:jc w:val="both"/>
        <w:rPr>
          <w:sz w:val="26"/>
          <w:szCs w:val="26"/>
        </w:rPr>
      </w:pPr>
      <w:r w:rsidRPr="007573FA">
        <w:rPr>
          <w:b/>
          <w:bCs/>
          <w:sz w:val="26"/>
          <w:szCs w:val="26"/>
        </w:rPr>
        <w:t>Объектом</w:t>
      </w:r>
      <w:r w:rsidRPr="007573FA">
        <w:rPr>
          <w:sz w:val="26"/>
          <w:szCs w:val="26"/>
        </w:rPr>
        <w:t xml:space="preserve"> </w:t>
      </w:r>
      <w:r w:rsidRPr="007573FA">
        <w:rPr>
          <w:b/>
          <w:bCs/>
          <w:sz w:val="26"/>
          <w:szCs w:val="26"/>
        </w:rPr>
        <w:t>исследования</w:t>
      </w:r>
      <w:r w:rsidR="00FC7445" w:rsidRPr="007573FA">
        <w:rPr>
          <w:sz w:val="26"/>
          <w:szCs w:val="26"/>
        </w:rPr>
        <w:t xml:space="preserve"> явля</w:t>
      </w:r>
      <w:r w:rsidR="003414E1" w:rsidRPr="007573FA">
        <w:rPr>
          <w:sz w:val="26"/>
          <w:szCs w:val="26"/>
        </w:rPr>
        <w:t>е</w:t>
      </w:r>
      <w:r w:rsidRPr="007573FA">
        <w:rPr>
          <w:sz w:val="26"/>
          <w:szCs w:val="26"/>
        </w:rPr>
        <w:t xml:space="preserve">тся </w:t>
      </w:r>
      <w:r w:rsidR="00196C27" w:rsidRPr="007573FA">
        <w:rPr>
          <w:sz w:val="26"/>
          <w:szCs w:val="26"/>
        </w:rPr>
        <w:t>кредитная система республики Казахстан</w:t>
      </w:r>
      <w:r w:rsidR="00563E21" w:rsidRPr="007573FA">
        <w:rPr>
          <w:color w:val="000000"/>
          <w:spacing w:val="2"/>
          <w:sz w:val="26"/>
          <w:szCs w:val="26"/>
        </w:rPr>
        <w:t>.</w:t>
      </w:r>
    </w:p>
    <w:p w:rsidR="00290932" w:rsidRPr="007573FA" w:rsidRDefault="00D9319E" w:rsidP="00290932">
      <w:pPr>
        <w:autoSpaceDE w:val="0"/>
        <w:autoSpaceDN w:val="0"/>
        <w:adjustRightInd w:val="0"/>
        <w:spacing w:line="360" w:lineRule="auto"/>
        <w:ind w:firstLine="540"/>
        <w:jc w:val="both"/>
        <w:rPr>
          <w:sz w:val="26"/>
          <w:szCs w:val="26"/>
        </w:rPr>
      </w:pPr>
      <w:r w:rsidRPr="007573FA">
        <w:rPr>
          <w:b/>
          <w:bCs/>
          <w:sz w:val="26"/>
          <w:szCs w:val="26"/>
        </w:rPr>
        <w:t>Предметом исследования</w:t>
      </w:r>
      <w:r w:rsidRPr="007573FA">
        <w:rPr>
          <w:sz w:val="26"/>
          <w:szCs w:val="26"/>
        </w:rPr>
        <w:t xml:space="preserve"> </w:t>
      </w:r>
      <w:r w:rsidR="003414E1" w:rsidRPr="007573FA">
        <w:rPr>
          <w:sz w:val="26"/>
          <w:szCs w:val="26"/>
        </w:rPr>
        <w:t xml:space="preserve">являются процессы </w:t>
      </w:r>
      <w:r w:rsidR="003414E1" w:rsidRPr="007573FA">
        <w:rPr>
          <w:color w:val="000000"/>
          <w:spacing w:val="9"/>
          <w:sz w:val="26"/>
          <w:szCs w:val="26"/>
        </w:rPr>
        <w:t>создания и функционирования рыночных механизмов и моделей оптимизации действующей кредитной системы с учетом реформирования отдельных институтов и хозяйствующих субъектов рынка</w:t>
      </w:r>
      <w:r w:rsidR="0038420F" w:rsidRPr="007573FA">
        <w:rPr>
          <w:color w:val="000000"/>
          <w:spacing w:val="9"/>
          <w:sz w:val="26"/>
          <w:szCs w:val="26"/>
        </w:rPr>
        <w:t xml:space="preserve"> республики Казахстан.</w:t>
      </w:r>
    </w:p>
    <w:p w:rsidR="00D9319E" w:rsidRPr="007573FA" w:rsidRDefault="00D9319E" w:rsidP="00317C77">
      <w:pPr>
        <w:spacing w:line="360" w:lineRule="auto"/>
        <w:ind w:firstLine="540"/>
        <w:jc w:val="both"/>
        <w:rPr>
          <w:sz w:val="26"/>
          <w:szCs w:val="26"/>
        </w:rPr>
      </w:pPr>
      <w:r w:rsidRPr="007573FA">
        <w:rPr>
          <w:b/>
          <w:bCs/>
          <w:sz w:val="26"/>
          <w:szCs w:val="26"/>
        </w:rPr>
        <w:t>Теоретико-методологическую основу исследования</w:t>
      </w:r>
      <w:r w:rsidRPr="007573FA">
        <w:rPr>
          <w:sz w:val="26"/>
          <w:szCs w:val="26"/>
        </w:rPr>
        <w:t xml:space="preserve"> составляют системный, комплексный и исторический подходы к изучению проблем </w:t>
      </w:r>
      <w:r w:rsidR="00392552" w:rsidRPr="007573FA">
        <w:rPr>
          <w:sz w:val="26"/>
          <w:szCs w:val="26"/>
        </w:rPr>
        <w:t>кредитования</w:t>
      </w:r>
      <w:r w:rsidRPr="007573FA">
        <w:rPr>
          <w:sz w:val="26"/>
          <w:szCs w:val="26"/>
        </w:rPr>
        <w:t>, фундаментальные</w:t>
      </w:r>
      <w:r w:rsidR="008002C6" w:rsidRPr="007573FA">
        <w:rPr>
          <w:sz w:val="26"/>
          <w:szCs w:val="26"/>
        </w:rPr>
        <w:t xml:space="preserve"> положения экономической науки</w:t>
      </w:r>
      <w:r w:rsidR="00392552" w:rsidRPr="007573FA">
        <w:rPr>
          <w:sz w:val="26"/>
          <w:szCs w:val="26"/>
        </w:rPr>
        <w:t>,</w:t>
      </w:r>
      <w:r w:rsidR="003409E1" w:rsidRPr="007573FA">
        <w:rPr>
          <w:sz w:val="26"/>
          <w:szCs w:val="26"/>
        </w:rPr>
        <w:t xml:space="preserve"> логический анализ, а также</w:t>
      </w:r>
      <w:r w:rsidR="00392552" w:rsidRPr="007573FA">
        <w:rPr>
          <w:sz w:val="26"/>
          <w:szCs w:val="26"/>
        </w:rPr>
        <w:t xml:space="preserve"> программно-целевой метод организационно-экономической оптимизации</w:t>
      </w:r>
      <w:r w:rsidR="008002C6" w:rsidRPr="007573FA">
        <w:rPr>
          <w:sz w:val="26"/>
          <w:szCs w:val="26"/>
        </w:rPr>
        <w:t xml:space="preserve"> кредитной системы республики</w:t>
      </w:r>
      <w:r w:rsidR="003409E1" w:rsidRPr="007573FA">
        <w:rPr>
          <w:sz w:val="26"/>
          <w:szCs w:val="26"/>
        </w:rPr>
        <w:t>.</w:t>
      </w:r>
    </w:p>
    <w:p w:rsidR="00D9319E" w:rsidRPr="007573FA" w:rsidRDefault="00D9319E" w:rsidP="00D9319E">
      <w:pPr>
        <w:widowControl w:val="0"/>
        <w:spacing w:line="360" w:lineRule="auto"/>
        <w:jc w:val="both"/>
        <w:rPr>
          <w:sz w:val="26"/>
          <w:szCs w:val="26"/>
        </w:rPr>
      </w:pPr>
      <w:r w:rsidRPr="007573FA">
        <w:rPr>
          <w:b/>
          <w:bCs/>
          <w:sz w:val="26"/>
          <w:szCs w:val="26"/>
        </w:rPr>
        <w:t xml:space="preserve">     Эмпирической базой исследования</w:t>
      </w:r>
      <w:r w:rsidRPr="007573FA">
        <w:rPr>
          <w:sz w:val="26"/>
          <w:szCs w:val="26"/>
        </w:rPr>
        <w:t xml:space="preserve"> послужили федеральные акты и нормативные документы Российской Федерации</w:t>
      </w:r>
      <w:r w:rsidR="00977CAD" w:rsidRPr="007573FA">
        <w:rPr>
          <w:sz w:val="26"/>
          <w:szCs w:val="26"/>
        </w:rPr>
        <w:t xml:space="preserve"> и республики Казахстан</w:t>
      </w:r>
      <w:r w:rsidRPr="007573FA">
        <w:rPr>
          <w:sz w:val="26"/>
          <w:szCs w:val="26"/>
        </w:rPr>
        <w:t xml:space="preserve">, </w:t>
      </w:r>
      <w:r w:rsidR="00B3553F" w:rsidRPr="007573FA">
        <w:rPr>
          <w:sz w:val="26"/>
          <w:szCs w:val="26"/>
        </w:rPr>
        <w:t xml:space="preserve">регламентирующие финансовую и кредитную системы, </w:t>
      </w:r>
      <w:r w:rsidR="0092747C" w:rsidRPr="007573FA">
        <w:rPr>
          <w:sz w:val="26"/>
          <w:szCs w:val="26"/>
        </w:rPr>
        <w:t xml:space="preserve">официальные статистические публикации Федеральной службы государственной статистики РФ, </w:t>
      </w:r>
      <w:r w:rsidRPr="007573FA">
        <w:rPr>
          <w:sz w:val="26"/>
          <w:szCs w:val="26"/>
        </w:rPr>
        <w:t xml:space="preserve">научные издания, материалы выставок, конференций и сети Интернет, а также практические данные о деятельности </w:t>
      </w:r>
      <w:r w:rsidR="009B5FF0" w:rsidRPr="007573FA">
        <w:rPr>
          <w:sz w:val="26"/>
          <w:szCs w:val="26"/>
        </w:rPr>
        <w:t>кредитно-финансовых институтов</w:t>
      </w:r>
      <w:r w:rsidRPr="007573FA">
        <w:rPr>
          <w:sz w:val="26"/>
          <w:szCs w:val="26"/>
        </w:rPr>
        <w:t>, послужившие основой для исследований автора.</w:t>
      </w:r>
    </w:p>
    <w:p w:rsidR="00D9319E" w:rsidRPr="007573FA" w:rsidRDefault="00D9319E" w:rsidP="00D9319E">
      <w:pPr>
        <w:widowControl w:val="0"/>
        <w:spacing w:line="360" w:lineRule="auto"/>
        <w:jc w:val="both"/>
        <w:rPr>
          <w:sz w:val="26"/>
          <w:szCs w:val="26"/>
        </w:rPr>
      </w:pPr>
      <w:r w:rsidRPr="007573FA">
        <w:rPr>
          <w:b/>
          <w:bCs/>
          <w:spacing w:val="-6"/>
          <w:sz w:val="26"/>
          <w:szCs w:val="26"/>
        </w:rPr>
        <w:t xml:space="preserve">     Научная новизна </w:t>
      </w:r>
      <w:r w:rsidRPr="007573FA">
        <w:rPr>
          <w:spacing w:val="-6"/>
          <w:sz w:val="26"/>
          <w:szCs w:val="26"/>
        </w:rPr>
        <w:t>диссертационной работы</w:t>
      </w:r>
      <w:r w:rsidRPr="007573FA">
        <w:rPr>
          <w:b/>
          <w:bCs/>
          <w:spacing w:val="-6"/>
          <w:sz w:val="26"/>
          <w:szCs w:val="26"/>
        </w:rPr>
        <w:t xml:space="preserve"> </w:t>
      </w:r>
      <w:r w:rsidRPr="007573FA">
        <w:rPr>
          <w:spacing w:val="-6"/>
          <w:sz w:val="26"/>
          <w:szCs w:val="26"/>
        </w:rPr>
        <w:t>заключается в</w:t>
      </w:r>
      <w:r w:rsidR="00893154" w:rsidRPr="007573FA">
        <w:rPr>
          <w:color w:val="000000"/>
          <w:sz w:val="26"/>
          <w:szCs w:val="26"/>
        </w:rPr>
        <w:t xml:space="preserve"> выявлении, формировании и реализации новых направлений в области оптимизации кредитной системы Казахстана с учетом совершенствования инвестиционных, ипотечных и финансовых механизмов.</w:t>
      </w:r>
    </w:p>
    <w:p w:rsidR="00D9319E" w:rsidRPr="007573FA" w:rsidRDefault="00D9319E" w:rsidP="00932C4F">
      <w:pPr>
        <w:pStyle w:val="23"/>
        <w:widowControl w:val="0"/>
        <w:spacing w:after="0" w:line="360" w:lineRule="auto"/>
        <w:ind w:left="0"/>
        <w:jc w:val="both"/>
        <w:rPr>
          <w:b/>
          <w:bCs/>
          <w:spacing w:val="-6"/>
          <w:sz w:val="26"/>
          <w:szCs w:val="26"/>
        </w:rPr>
      </w:pPr>
      <w:r w:rsidRPr="007573FA">
        <w:rPr>
          <w:b/>
          <w:bCs/>
          <w:spacing w:val="-6"/>
          <w:sz w:val="26"/>
          <w:szCs w:val="26"/>
        </w:rPr>
        <w:t xml:space="preserve">     Получены новые научные результаты:</w:t>
      </w:r>
    </w:p>
    <w:p w:rsidR="00AE0275" w:rsidRPr="007573FA" w:rsidRDefault="00AE0275" w:rsidP="008976B2">
      <w:pPr>
        <w:pStyle w:val="21"/>
        <w:numPr>
          <w:ilvl w:val="0"/>
          <w:numId w:val="2"/>
        </w:numPr>
        <w:ind w:left="0" w:firstLine="720"/>
        <w:rPr>
          <w:sz w:val="26"/>
          <w:szCs w:val="26"/>
        </w:rPr>
      </w:pPr>
      <w:r w:rsidRPr="007573FA">
        <w:rPr>
          <w:sz w:val="26"/>
          <w:szCs w:val="26"/>
        </w:rPr>
        <w:t xml:space="preserve">установлено, что кредитная система </w:t>
      </w:r>
      <w:r w:rsidR="008D409F" w:rsidRPr="007573FA">
        <w:rPr>
          <w:sz w:val="26"/>
          <w:szCs w:val="26"/>
        </w:rPr>
        <w:t>представляет собой сложную, неоднородную, организационную структуру, включающую</w:t>
      </w:r>
      <w:r w:rsidRPr="007573FA">
        <w:rPr>
          <w:sz w:val="26"/>
          <w:szCs w:val="26"/>
        </w:rPr>
        <w:t xml:space="preserve"> совокупность двусторонних кредитных отношений и организационно-экономический, многоуровневый механизм субъектов кредитных отношений;</w:t>
      </w:r>
    </w:p>
    <w:p w:rsidR="00AE0275" w:rsidRPr="007573FA" w:rsidRDefault="00AE0275" w:rsidP="008976B2">
      <w:pPr>
        <w:pStyle w:val="21"/>
        <w:numPr>
          <w:ilvl w:val="0"/>
          <w:numId w:val="2"/>
        </w:numPr>
        <w:ind w:left="0" w:firstLine="720"/>
        <w:rPr>
          <w:sz w:val="26"/>
          <w:szCs w:val="26"/>
        </w:rPr>
      </w:pPr>
      <w:r w:rsidRPr="007573FA">
        <w:rPr>
          <w:sz w:val="26"/>
          <w:szCs w:val="26"/>
        </w:rPr>
        <w:t>доказано, что создание отдельного регулятивного органа для надзора за всеми участниками финансового рынка является важным шагом в развитии регулирования финансового рынка и кредитной системы в целом</w:t>
      </w:r>
      <w:r w:rsidR="004302FA" w:rsidRPr="007573FA">
        <w:rPr>
          <w:sz w:val="26"/>
          <w:szCs w:val="26"/>
        </w:rPr>
        <w:t>, что наиболее эффективно</w:t>
      </w:r>
      <w:r w:rsidRPr="007573FA">
        <w:rPr>
          <w:sz w:val="26"/>
          <w:szCs w:val="26"/>
        </w:rPr>
        <w:t xml:space="preserve"> для развития финансового сектора, финансовых инструментов и финансовых посреднических услуг;</w:t>
      </w:r>
    </w:p>
    <w:p w:rsidR="00AE0275" w:rsidRPr="007573FA" w:rsidRDefault="00AE0275" w:rsidP="008976B2">
      <w:pPr>
        <w:pStyle w:val="21"/>
        <w:numPr>
          <w:ilvl w:val="0"/>
          <w:numId w:val="2"/>
        </w:numPr>
        <w:ind w:left="0" w:firstLine="720"/>
        <w:rPr>
          <w:sz w:val="26"/>
          <w:szCs w:val="26"/>
        </w:rPr>
      </w:pPr>
      <w:r w:rsidRPr="007573FA">
        <w:rPr>
          <w:sz w:val="26"/>
          <w:szCs w:val="26"/>
        </w:rPr>
        <w:t>выявлены главные риски для казахстанской финансово-кредитной системы, которые заключаются в том, что банковская система Казахстана слишком велика для страны с населением 15 миллионов человек. Кроме того, уровень кредитоспособности банков Казахстана по-прежнему сдерживается слабой прозрачностью структуры собственности, ограниченной диверсификацией деятельности, относительно не реструктурированным корпоративным сектором, высокой степенью концентрации ссуд по отраслям и отдельным заемщикам и значительной долей кредитования в иностранной валюте. Кроме того, установлено, что негативные последствия имеет и экспансия банков Казахстана на другие рынки стран СНГ с более высоким уровнем рисков, главным образом</w:t>
      </w:r>
      <w:r w:rsidR="00927A94" w:rsidRPr="007573FA">
        <w:rPr>
          <w:sz w:val="26"/>
          <w:szCs w:val="26"/>
        </w:rPr>
        <w:t>,</w:t>
      </w:r>
      <w:r w:rsidRPr="007573FA">
        <w:rPr>
          <w:sz w:val="26"/>
          <w:szCs w:val="26"/>
        </w:rPr>
        <w:t xml:space="preserve"> в Россию и Киргизию;</w:t>
      </w:r>
    </w:p>
    <w:p w:rsidR="00AE0275" w:rsidRPr="007573FA" w:rsidRDefault="00B41BC6" w:rsidP="008976B2">
      <w:pPr>
        <w:pStyle w:val="21"/>
        <w:numPr>
          <w:ilvl w:val="0"/>
          <w:numId w:val="2"/>
        </w:numPr>
        <w:ind w:left="0" w:firstLine="720"/>
        <w:rPr>
          <w:sz w:val="26"/>
          <w:szCs w:val="26"/>
        </w:rPr>
      </w:pPr>
      <w:r w:rsidRPr="007573FA">
        <w:rPr>
          <w:sz w:val="26"/>
          <w:szCs w:val="26"/>
        </w:rPr>
        <w:t>разработаны</w:t>
      </w:r>
      <w:r w:rsidR="00AE0275" w:rsidRPr="007573FA">
        <w:rPr>
          <w:sz w:val="26"/>
          <w:szCs w:val="26"/>
        </w:rPr>
        <w:t xml:space="preserve"> несколько моделей развития кредитной системы Казахстана и представлена наиболее оптимальная эволюционная модель развит</w:t>
      </w:r>
      <w:r w:rsidR="00332B95" w:rsidRPr="007573FA">
        <w:rPr>
          <w:sz w:val="26"/>
          <w:szCs w:val="26"/>
        </w:rPr>
        <w:t>ия кредитной системы, включающей</w:t>
      </w:r>
      <w:r w:rsidR="00AE0275" w:rsidRPr="007573FA">
        <w:rPr>
          <w:sz w:val="26"/>
          <w:szCs w:val="26"/>
        </w:rPr>
        <w:t xml:space="preserve"> параметры и единый организационно-экономический механизм;</w:t>
      </w:r>
    </w:p>
    <w:p w:rsidR="001B251E" w:rsidRPr="007573FA" w:rsidRDefault="00AE0275" w:rsidP="008976B2">
      <w:pPr>
        <w:pStyle w:val="21"/>
        <w:numPr>
          <w:ilvl w:val="0"/>
          <w:numId w:val="2"/>
        </w:numPr>
        <w:ind w:left="0" w:firstLine="720"/>
        <w:rPr>
          <w:sz w:val="26"/>
          <w:szCs w:val="26"/>
        </w:rPr>
      </w:pPr>
      <w:r w:rsidRPr="007573FA">
        <w:rPr>
          <w:sz w:val="26"/>
          <w:szCs w:val="26"/>
        </w:rPr>
        <w:t>разработаны рекомендации в области развития ипотечных и инвестиционных банков, основанные на оптимизации государственного регулирования данного сектора, институциональной среды, реформирования фондового рынка и инвестиционного климата;</w:t>
      </w:r>
    </w:p>
    <w:p w:rsidR="00EB2C94" w:rsidRPr="007573FA" w:rsidRDefault="00622D0B" w:rsidP="008976B2">
      <w:pPr>
        <w:pStyle w:val="21"/>
        <w:numPr>
          <w:ilvl w:val="0"/>
          <w:numId w:val="2"/>
        </w:numPr>
        <w:ind w:left="0" w:firstLine="720"/>
        <w:rPr>
          <w:sz w:val="26"/>
          <w:szCs w:val="26"/>
        </w:rPr>
      </w:pPr>
      <w:r w:rsidRPr="007573FA">
        <w:rPr>
          <w:sz w:val="26"/>
          <w:szCs w:val="26"/>
        </w:rPr>
        <w:t>предложены</w:t>
      </w:r>
      <w:r w:rsidR="00AE0275" w:rsidRPr="007573FA">
        <w:rPr>
          <w:sz w:val="26"/>
          <w:szCs w:val="26"/>
        </w:rPr>
        <w:t xml:space="preserve"> меры развития пенсионных организаций и страховых компаний, основанные на рационализации государственного регулирования данного сект</w:t>
      </w:r>
      <w:r w:rsidR="001B3EFA" w:rsidRPr="007573FA">
        <w:rPr>
          <w:sz w:val="26"/>
          <w:szCs w:val="26"/>
        </w:rPr>
        <w:t>ора, обеспечении</w:t>
      </w:r>
      <w:r w:rsidR="00AE0275" w:rsidRPr="007573FA">
        <w:rPr>
          <w:sz w:val="26"/>
          <w:szCs w:val="26"/>
        </w:rPr>
        <w:t xml:space="preserve"> гарантий населению, а также создании оптимальных условий развития сектора в дальнейшем.</w:t>
      </w:r>
    </w:p>
    <w:p w:rsidR="00932C4F" w:rsidRPr="007573FA" w:rsidRDefault="00D9319E" w:rsidP="00932C4F">
      <w:pPr>
        <w:pStyle w:val="21"/>
        <w:ind w:firstLine="360"/>
        <w:rPr>
          <w:sz w:val="26"/>
          <w:szCs w:val="26"/>
        </w:rPr>
      </w:pPr>
      <w:r w:rsidRPr="007573FA">
        <w:rPr>
          <w:b/>
          <w:bCs/>
          <w:sz w:val="26"/>
          <w:szCs w:val="26"/>
        </w:rPr>
        <w:t>Достоверность научных результатов и обоснованность научных положений, выводов и рекомендаций,</w:t>
      </w:r>
      <w:r w:rsidRPr="007573FA">
        <w:rPr>
          <w:sz w:val="26"/>
          <w:szCs w:val="26"/>
        </w:rPr>
        <w:t xml:space="preserve"> содержащихся в диссертации,</w:t>
      </w:r>
      <w:r w:rsidRPr="007573FA">
        <w:rPr>
          <w:b/>
          <w:bCs/>
          <w:sz w:val="26"/>
          <w:szCs w:val="26"/>
        </w:rPr>
        <w:t xml:space="preserve"> </w:t>
      </w:r>
      <w:r w:rsidRPr="007573FA">
        <w:rPr>
          <w:sz w:val="26"/>
          <w:szCs w:val="26"/>
        </w:rPr>
        <w:t>подтверждается применением научных методов исследования</w:t>
      </w:r>
      <w:r w:rsidR="006578B2" w:rsidRPr="007573FA">
        <w:rPr>
          <w:sz w:val="26"/>
          <w:szCs w:val="26"/>
        </w:rPr>
        <w:t xml:space="preserve"> (статистический и системный анализ, синтез, сопоставление, контент-анализ)</w:t>
      </w:r>
      <w:r w:rsidRPr="007573FA">
        <w:rPr>
          <w:sz w:val="26"/>
          <w:szCs w:val="26"/>
        </w:rPr>
        <w:t>, достаточно представительным информационным обеспечением, полнотой анализа теоретических и практических разработок, практической проверкой и внедрением результатов исследования.</w:t>
      </w:r>
    </w:p>
    <w:p w:rsidR="00367109" w:rsidRPr="007573FA" w:rsidRDefault="00D9319E" w:rsidP="00367109">
      <w:pPr>
        <w:spacing w:line="360" w:lineRule="auto"/>
        <w:ind w:firstLine="720"/>
        <w:jc w:val="both"/>
        <w:rPr>
          <w:color w:val="000000"/>
          <w:sz w:val="26"/>
          <w:szCs w:val="26"/>
        </w:rPr>
      </w:pPr>
      <w:r w:rsidRPr="007573FA">
        <w:rPr>
          <w:b/>
          <w:bCs/>
          <w:sz w:val="26"/>
          <w:szCs w:val="26"/>
        </w:rPr>
        <w:t xml:space="preserve">Значение для теории и практики научных результатов. </w:t>
      </w:r>
      <w:r w:rsidR="00367109" w:rsidRPr="007573FA">
        <w:rPr>
          <w:color w:val="000000"/>
          <w:sz w:val="26"/>
          <w:szCs w:val="26"/>
        </w:rPr>
        <w:t>Практическая значимость</w:t>
      </w:r>
      <w:r w:rsidR="00367109" w:rsidRPr="007573FA">
        <w:rPr>
          <w:b/>
          <w:bCs/>
          <w:color w:val="000000"/>
          <w:sz w:val="26"/>
          <w:szCs w:val="26"/>
        </w:rPr>
        <w:t xml:space="preserve"> </w:t>
      </w:r>
      <w:r w:rsidR="00367109" w:rsidRPr="007573FA">
        <w:rPr>
          <w:color w:val="000000"/>
          <w:sz w:val="26"/>
          <w:szCs w:val="26"/>
        </w:rPr>
        <w:t>научных результатов, полученных лично автором,</w:t>
      </w:r>
      <w:r w:rsidR="00367109" w:rsidRPr="007573FA">
        <w:rPr>
          <w:b/>
          <w:bCs/>
          <w:color w:val="000000"/>
          <w:sz w:val="26"/>
          <w:szCs w:val="26"/>
        </w:rPr>
        <w:t xml:space="preserve"> </w:t>
      </w:r>
      <w:r w:rsidR="00367109" w:rsidRPr="007573FA">
        <w:rPr>
          <w:color w:val="000000"/>
          <w:sz w:val="26"/>
          <w:szCs w:val="26"/>
        </w:rPr>
        <w:t>состоит в том, что применение предлагаемых разработок позволит реализовать инвестиционные и экономические стратегии финансово-кредитных организаций на основе эффективного управления деятельностью, а также увеличить возможности использования инвестиционно-кредитного потенциала в рамках глобализации кредитной системы Казахстана.</w:t>
      </w:r>
    </w:p>
    <w:p w:rsidR="00932C4F" w:rsidRPr="007573FA" w:rsidRDefault="00D9319E" w:rsidP="00932C4F">
      <w:pPr>
        <w:pStyle w:val="21"/>
        <w:ind w:firstLine="360"/>
        <w:rPr>
          <w:sz w:val="26"/>
          <w:szCs w:val="26"/>
        </w:rPr>
      </w:pPr>
      <w:r w:rsidRPr="007573FA">
        <w:rPr>
          <w:sz w:val="26"/>
          <w:szCs w:val="26"/>
        </w:rPr>
        <w:t xml:space="preserve">Полученные автором научные результаты, обоснованные выводы и методические рекомендации могут быть использованы </w:t>
      </w:r>
      <w:r w:rsidR="00561838" w:rsidRPr="007573FA">
        <w:rPr>
          <w:color w:val="000000"/>
          <w:sz w:val="26"/>
          <w:szCs w:val="26"/>
        </w:rPr>
        <w:t xml:space="preserve">законодательными и исполнительными органами власти и местного самоуправления при разработке нормативных актов в целях системного развития вертикальных и горизонтальных кредитно-финансовых процессов на различных уровнях хозяйствования. Отдельные положения диссертации могут быть включены в программы </w:t>
      </w:r>
      <w:r w:rsidR="00561838" w:rsidRPr="007573FA">
        <w:rPr>
          <w:sz w:val="26"/>
          <w:szCs w:val="26"/>
        </w:rPr>
        <w:t xml:space="preserve">подготовки бакалавров, магистров и дипломированных специалистов по экономическим и управленческим специальностям в рамках учебных дисциплин </w:t>
      </w:r>
      <w:r w:rsidR="00561838" w:rsidRPr="007573FA">
        <w:rPr>
          <w:color w:val="000000"/>
          <w:sz w:val="26"/>
          <w:szCs w:val="26"/>
        </w:rPr>
        <w:t>«Экономическая теория», «Банковское дело», «Деньги, кредит, банки», «Инвестиции в ипотеке», «Финансы» а также при подготовке и переподготовке специалистов.</w:t>
      </w:r>
    </w:p>
    <w:p w:rsidR="00932C4F" w:rsidRPr="007573FA" w:rsidRDefault="00D9319E" w:rsidP="00932C4F">
      <w:pPr>
        <w:pStyle w:val="21"/>
        <w:ind w:firstLine="360"/>
        <w:rPr>
          <w:sz w:val="26"/>
          <w:szCs w:val="26"/>
        </w:rPr>
      </w:pPr>
      <w:r w:rsidRPr="007573FA">
        <w:rPr>
          <w:b/>
          <w:bCs/>
          <w:sz w:val="26"/>
          <w:szCs w:val="26"/>
        </w:rPr>
        <w:t>Апробация работы.</w:t>
      </w:r>
      <w:r w:rsidRPr="007573FA">
        <w:rPr>
          <w:sz w:val="26"/>
          <w:szCs w:val="26"/>
        </w:rPr>
        <w:t xml:space="preserve"> Основные положения, выводы и результаты настоящего  исследования  обсуждались на </w:t>
      </w:r>
      <w:r w:rsidR="00846554" w:rsidRPr="007573FA">
        <w:rPr>
          <w:sz w:val="26"/>
          <w:szCs w:val="26"/>
        </w:rPr>
        <w:t>ю</w:t>
      </w:r>
      <w:r w:rsidR="00474917" w:rsidRPr="007573FA">
        <w:rPr>
          <w:sz w:val="26"/>
          <w:szCs w:val="26"/>
        </w:rPr>
        <w:t>билейной научной конференции</w:t>
      </w:r>
      <w:r w:rsidR="001F2E46" w:rsidRPr="007573FA">
        <w:rPr>
          <w:sz w:val="26"/>
          <w:szCs w:val="26"/>
        </w:rPr>
        <w:t xml:space="preserve"> «</w:t>
      </w:r>
      <w:r w:rsidR="00474917" w:rsidRPr="007573FA">
        <w:rPr>
          <w:sz w:val="26"/>
          <w:szCs w:val="26"/>
        </w:rPr>
        <w:t>Преемственность научных школ и современные задачи</w:t>
      </w:r>
      <w:r w:rsidR="001F2E46" w:rsidRPr="007573FA">
        <w:rPr>
          <w:sz w:val="26"/>
          <w:szCs w:val="26"/>
        </w:rPr>
        <w:t xml:space="preserve"> российской экономической науки» (</w:t>
      </w:r>
      <w:r w:rsidR="00474917" w:rsidRPr="007573FA">
        <w:rPr>
          <w:sz w:val="26"/>
          <w:szCs w:val="26"/>
        </w:rPr>
        <w:t>Институт экономики РАН, Вольное э</w:t>
      </w:r>
      <w:r w:rsidR="001F2E46" w:rsidRPr="007573FA">
        <w:rPr>
          <w:sz w:val="26"/>
          <w:szCs w:val="26"/>
        </w:rPr>
        <w:t xml:space="preserve">кономическое общество России, г. </w:t>
      </w:r>
      <w:r w:rsidR="00474917" w:rsidRPr="007573FA">
        <w:rPr>
          <w:sz w:val="26"/>
          <w:szCs w:val="26"/>
        </w:rPr>
        <w:t>Москва, 28 июня 2005</w:t>
      </w:r>
      <w:r w:rsidR="001F2E46" w:rsidRPr="007573FA">
        <w:rPr>
          <w:sz w:val="26"/>
          <w:szCs w:val="26"/>
        </w:rPr>
        <w:t xml:space="preserve"> г.)</w:t>
      </w:r>
      <w:r w:rsidR="00846554" w:rsidRPr="007573FA">
        <w:rPr>
          <w:sz w:val="26"/>
          <w:szCs w:val="26"/>
        </w:rPr>
        <w:t>; м</w:t>
      </w:r>
      <w:r w:rsidR="00474917" w:rsidRPr="007573FA">
        <w:rPr>
          <w:sz w:val="26"/>
          <w:szCs w:val="26"/>
        </w:rPr>
        <w:t>еждуна</w:t>
      </w:r>
      <w:r w:rsidR="001F2E46" w:rsidRPr="007573FA">
        <w:rPr>
          <w:sz w:val="26"/>
          <w:szCs w:val="26"/>
        </w:rPr>
        <w:t>родной научной конференции</w:t>
      </w:r>
      <w:r w:rsidR="00474917" w:rsidRPr="007573FA">
        <w:rPr>
          <w:sz w:val="26"/>
          <w:szCs w:val="26"/>
        </w:rPr>
        <w:t xml:space="preserve"> «Глобальн</w:t>
      </w:r>
      <w:r w:rsidR="001F2E46" w:rsidRPr="007573FA">
        <w:rPr>
          <w:sz w:val="26"/>
          <w:szCs w:val="26"/>
        </w:rPr>
        <w:t>ое и национальное в экономике» (М</w:t>
      </w:r>
      <w:r w:rsidR="009034EA" w:rsidRPr="007573FA">
        <w:rPr>
          <w:sz w:val="26"/>
          <w:szCs w:val="26"/>
        </w:rPr>
        <w:t>осковский государственный университет имени</w:t>
      </w:r>
      <w:r w:rsidR="001F2E46" w:rsidRPr="007573FA">
        <w:rPr>
          <w:sz w:val="26"/>
          <w:szCs w:val="26"/>
        </w:rPr>
        <w:t xml:space="preserve"> М.В.Ломоносова, </w:t>
      </w:r>
      <w:r w:rsidR="00846554" w:rsidRPr="007573FA">
        <w:rPr>
          <w:sz w:val="26"/>
          <w:szCs w:val="26"/>
        </w:rPr>
        <w:t xml:space="preserve">г. Москва, </w:t>
      </w:r>
      <w:r w:rsidR="00474917" w:rsidRPr="007573FA">
        <w:rPr>
          <w:sz w:val="26"/>
          <w:szCs w:val="26"/>
        </w:rPr>
        <w:t>25-27 февраля 2004 г.</w:t>
      </w:r>
      <w:r w:rsidR="001F2E46" w:rsidRPr="007573FA">
        <w:rPr>
          <w:sz w:val="26"/>
          <w:szCs w:val="26"/>
        </w:rPr>
        <w:t>)</w:t>
      </w:r>
      <w:r w:rsidR="00846554" w:rsidRPr="007573FA">
        <w:rPr>
          <w:sz w:val="26"/>
          <w:szCs w:val="26"/>
        </w:rPr>
        <w:t>; м</w:t>
      </w:r>
      <w:r w:rsidR="001F2E46" w:rsidRPr="007573FA">
        <w:rPr>
          <w:sz w:val="26"/>
          <w:szCs w:val="26"/>
        </w:rPr>
        <w:t>еждународной научно-практической конференции «</w:t>
      </w:r>
      <w:r w:rsidR="00474917" w:rsidRPr="007573FA">
        <w:rPr>
          <w:sz w:val="26"/>
          <w:szCs w:val="26"/>
        </w:rPr>
        <w:t>Экономика в координатах постиндустриальног</w:t>
      </w:r>
      <w:r w:rsidR="009034EA" w:rsidRPr="007573FA">
        <w:rPr>
          <w:sz w:val="26"/>
          <w:szCs w:val="26"/>
        </w:rPr>
        <w:t>о развития: региональный аспект» (</w:t>
      </w:r>
      <w:r w:rsidR="00474917" w:rsidRPr="007573FA">
        <w:rPr>
          <w:sz w:val="26"/>
          <w:szCs w:val="26"/>
        </w:rPr>
        <w:t xml:space="preserve">Хабаровская </w:t>
      </w:r>
      <w:r w:rsidR="009034EA" w:rsidRPr="007573FA">
        <w:rPr>
          <w:sz w:val="26"/>
          <w:szCs w:val="26"/>
        </w:rPr>
        <w:t>государственная</w:t>
      </w:r>
      <w:r w:rsidR="00474917" w:rsidRPr="007573FA">
        <w:rPr>
          <w:sz w:val="26"/>
          <w:szCs w:val="26"/>
        </w:rPr>
        <w:t xml:space="preserve"> академия экономики и </w:t>
      </w:r>
      <w:r w:rsidR="009034EA" w:rsidRPr="007573FA">
        <w:rPr>
          <w:sz w:val="26"/>
          <w:szCs w:val="26"/>
        </w:rPr>
        <w:t xml:space="preserve">права, г. </w:t>
      </w:r>
      <w:r w:rsidR="00474917" w:rsidRPr="007573FA">
        <w:rPr>
          <w:sz w:val="26"/>
          <w:szCs w:val="26"/>
        </w:rPr>
        <w:t>Хабаровск, октябрь 2003</w:t>
      </w:r>
      <w:r w:rsidR="009034EA" w:rsidRPr="007573FA">
        <w:rPr>
          <w:sz w:val="26"/>
          <w:szCs w:val="26"/>
        </w:rPr>
        <w:t xml:space="preserve"> г.)</w:t>
      </w:r>
      <w:r w:rsidR="00846554" w:rsidRPr="007573FA">
        <w:rPr>
          <w:sz w:val="26"/>
          <w:szCs w:val="26"/>
        </w:rPr>
        <w:t>; научно-практической конференции</w:t>
      </w:r>
      <w:r w:rsidR="00684E1C" w:rsidRPr="007573FA">
        <w:rPr>
          <w:sz w:val="26"/>
          <w:szCs w:val="26"/>
        </w:rPr>
        <w:t xml:space="preserve"> «</w:t>
      </w:r>
      <w:r w:rsidR="00474917" w:rsidRPr="007573FA">
        <w:rPr>
          <w:sz w:val="26"/>
          <w:szCs w:val="26"/>
        </w:rPr>
        <w:t>Территориальная организация о</w:t>
      </w:r>
      <w:r w:rsidR="00684E1C" w:rsidRPr="007573FA">
        <w:rPr>
          <w:sz w:val="26"/>
          <w:szCs w:val="26"/>
        </w:rPr>
        <w:t>бщества и управление в регионах» (Воронежский государственный педагогический университет, г. Воронеж, сентябрь 2002 г.).</w:t>
      </w:r>
    </w:p>
    <w:p w:rsidR="00932C4F" w:rsidRPr="007573FA" w:rsidRDefault="00D9319E" w:rsidP="00861222">
      <w:pPr>
        <w:pStyle w:val="21"/>
        <w:ind w:firstLine="360"/>
        <w:rPr>
          <w:sz w:val="26"/>
          <w:szCs w:val="26"/>
        </w:rPr>
      </w:pPr>
      <w:r w:rsidRPr="007573FA">
        <w:rPr>
          <w:b/>
          <w:bCs/>
          <w:sz w:val="26"/>
          <w:szCs w:val="26"/>
        </w:rPr>
        <w:t>Внедрение результатов исследования</w:t>
      </w:r>
      <w:r w:rsidR="005A3930" w:rsidRPr="007573FA">
        <w:rPr>
          <w:sz w:val="26"/>
          <w:szCs w:val="26"/>
        </w:rPr>
        <w:t xml:space="preserve">. Разработанные автором модели развития кредитной системы Казахстана </w:t>
      </w:r>
      <w:r w:rsidRPr="007573FA">
        <w:rPr>
          <w:sz w:val="26"/>
          <w:szCs w:val="26"/>
        </w:rPr>
        <w:t xml:space="preserve">и предложенные </w:t>
      </w:r>
      <w:r w:rsidR="005A3930" w:rsidRPr="007573FA">
        <w:rPr>
          <w:sz w:val="26"/>
          <w:szCs w:val="26"/>
        </w:rPr>
        <w:t xml:space="preserve">рекомендации в области развития ипотечных и инвестиционных банков, основанные на оптимизации государственного регулирования данного сектора, институциональной среды, реформирования фондового </w:t>
      </w:r>
      <w:r w:rsidR="002C4C8A" w:rsidRPr="007573FA">
        <w:rPr>
          <w:sz w:val="26"/>
          <w:szCs w:val="26"/>
        </w:rPr>
        <w:t xml:space="preserve">рынка и инвестиционного климата, а также </w:t>
      </w:r>
      <w:r w:rsidR="005A3930" w:rsidRPr="007573FA">
        <w:rPr>
          <w:sz w:val="26"/>
          <w:szCs w:val="26"/>
        </w:rPr>
        <w:t>меры развития пенсионных организаций</w:t>
      </w:r>
      <w:r w:rsidR="00027AFC" w:rsidRPr="007573FA">
        <w:rPr>
          <w:sz w:val="26"/>
          <w:szCs w:val="26"/>
        </w:rPr>
        <w:t xml:space="preserve"> и страховых компаний</w:t>
      </w:r>
      <w:r w:rsidR="005A3930" w:rsidRPr="007573FA">
        <w:rPr>
          <w:sz w:val="26"/>
          <w:szCs w:val="26"/>
        </w:rPr>
        <w:t xml:space="preserve"> </w:t>
      </w:r>
      <w:r w:rsidRPr="007573FA">
        <w:rPr>
          <w:sz w:val="26"/>
          <w:szCs w:val="26"/>
        </w:rPr>
        <w:t xml:space="preserve">были использованы </w:t>
      </w:r>
      <w:r w:rsidR="00412EF2" w:rsidRPr="007573FA">
        <w:rPr>
          <w:sz w:val="26"/>
          <w:szCs w:val="26"/>
        </w:rPr>
        <w:t xml:space="preserve"> в основной производственной деятельности диссертанта по месту работы</w:t>
      </w:r>
      <w:r w:rsidRPr="007573FA">
        <w:rPr>
          <w:sz w:val="26"/>
          <w:szCs w:val="26"/>
        </w:rPr>
        <w:t>.</w:t>
      </w:r>
    </w:p>
    <w:p w:rsidR="00932C4F" w:rsidRPr="007573FA" w:rsidRDefault="00D9319E" w:rsidP="00932C4F">
      <w:pPr>
        <w:pStyle w:val="21"/>
        <w:ind w:firstLine="360"/>
        <w:rPr>
          <w:sz w:val="26"/>
          <w:szCs w:val="26"/>
        </w:rPr>
      </w:pPr>
      <w:r w:rsidRPr="007573FA">
        <w:rPr>
          <w:b/>
          <w:bCs/>
          <w:sz w:val="26"/>
          <w:szCs w:val="26"/>
        </w:rPr>
        <w:t>Публикации.</w:t>
      </w:r>
      <w:r w:rsidRPr="007573FA">
        <w:rPr>
          <w:sz w:val="26"/>
          <w:szCs w:val="26"/>
        </w:rPr>
        <w:t xml:space="preserve"> Основные результаты исследования изложены в </w:t>
      </w:r>
      <w:r w:rsidR="00412EF2" w:rsidRPr="007573FA">
        <w:rPr>
          <w:sz w:val="26"/>
          <w:szCs w:val="26"/>
        </w:rPr>
        <w:t>пяти</w:t>
      </w:r>
      <w:r w:rsidRPr="007573FA">
        <w:rPr>
          <w:sz w:val="26"/>
          <w:szCs w:val="26"/>
        </w:rPr>
        <w:t xml:space="preserve"> публикациях общим объёмом </w:t>
      </w:r>
      <w:r w:rsidR="00412EF2" w:rsidRPr="007573FA">
        <w:rPr>
          <w:sz w:val="26"/>
          <w:szCs w:val="26"/>
        </w:rPr>
        <w:t>10,25</w:t>
      </w:r>
      <w:r w:rsidRPr="007573FA">
        <w:rPr>
          <w:sz w:val="26"/>
          <w:szCs w:val="26"/>
        </w:rPr>
        <w:t xml:space="preserve"> п.л. Содержание работ раскрывает место и роль </w:t>
      </w:r>
      <w:r w:rsidR="00601862" w:rsidRPr="007573FA">
        <w:rPr>
          <w:sz w:val="26"/>
          <w:szCs w:val="26"/>
        </w:rPr>
        <w:t xml:space="preserve">финансово-кредитной системы </w:t>
      </w:r>
      <w:r w:rsidR="00E5321F" w:rsidRPr="007573FA">
        <w:rPr>
          <w:sz w:val="26"/>
          <w:szCs w:val="26"/>
        </w:rPr>
        <w:t xml:space="preserve">в экономике </w:t>
      </w:r>
      <w:r w:rsidR="004D2C8B" w:rsidRPr="007573FA">
        <w:rPr>
          <w:sz w:val="26"/>
          <w:szCs w:val="26"/>
        </w:rPr>
        <w:t>страны</w:t>
      </w:r>
      <w:r w:rsidRPr="007573FA">
        <w:rPr>
          <w:sz w:val="26"/>
          <w:szCs w:val="26"/>
        </w:rPr>
        <w:t>.</w:t>
      </w:r>
    </w:p>
    <w:p w:rsidR="00D9319E" w:rsidRPr="007573FA" w:rsidRDefault="00D9319E" w:rsidP="00932C4F">
      <w:pPr>
        <w:pStyle w:val="21"/>
        <w:ind w:firstLine="360"/>
        <w:rPr>
          <w:sz w:val="26"/>
          <w:szCs w:val="26"/>
        </w:rPr>
      </w:pPr>
      <w:r w:rsidRPr="007573FA">
        <w:rPr>
          <w:b/>
          <w:bCs/>
          <w:sz w:val="26"/>
          <w:szCs w:val="26"/>
        </w:rPr>
        <w:t>Объем и структура работы.</w:t>
      </w:r>
      <w:r w:rsidRPr="007573FA">
        <w:rPr>
          <w:sz w:val="26"/>
          <w:szCs w:val="26"/>
        </w:rPr>
        <w:t xml:space="preserve"> Диссертация состоит из </w:t>
      </w:r>
      <w:r w:rsidR="002F50C7" w:rsidRPr="007573FA">
        <w:rPr>
          <w:sz w:val="26"/>
          <w:szCs w:val="26"/>
        </w:rPr>
        <w:t>введения, трех глав, заключения</w:t>
      </w:r>
      <w:r w:rsidR="00F128DE" w:rsidRPr="007573FA">
        <w:rPr>
          <w:sz w:val="26"/>
          <w:szCs w:val="26"/>
        </w:rPr>
        <w:t xml:space="preserve">, </w:t>
      </w:r>
      <w:r w:rsidR="00F56DF9" w:rsidRPr="007573FA">
        <w:rPr>
          <w:sz w:val="26"/>
          <w:szCs w:val="26"/>
        </w:rPr>
        <w:t>библиографии</w:t>
      </w:r>
      <w:r w:rsidR="00F128DE" w:rsidRPr="007573FA">
        <w:rPr>
          <w:sz w:val="26"/>
          <w:szCs w:val="26"/>
        </w:rPr>
        <w:t xml:space="preserve"> и приложений</w:t>
      </w:r>
      <w:r w:rsidRPr="007573FA">
        <w:rPr>
          <w:sz w:val="26"/>
          <w:szCs w:val="26"/>
        </w:rPr>
        <w:t xml:space="preserve">. Работа изложена на </w:t>
      </w:r>
      <w:r w:rsidR="00412EF2" w:rsidRPr="007573FA">
        <w:rPr>
          <w:sz w:val="26"/>
          <w:szCs w:val="26"/>
        </w:rPr>
        <w:t>158</w:t>
      </w:r>
      <w:r w:rsidR="00F20909" w:rsidRPr="007573FA">
        <w:rPr>
          <w:sz w:val="26"/>
          <w:szCs w:val="26"/>
        </w:rPr>
        <w:t xml:space="preserve"> </w:t>
      </w:r>
      <w:r w:rsidR="00412EF2" w:rsidRPr="007573FA">
        <w:rPr>
          <w:sz w:val="26"/>
          <w:szCs w:val="26"/>
        </w:rPr>
        <w:t>страницах основного текста</w:t>
      </w:r>
      <w:r w:rsidRPr="007573FA">
        <w:rPr>
          <w:sz w:val="26"/>
          <w:szCs w:val="26"/>
        </w:rPr>
        <w:t xml:space="preserve">. Список литературы включает </w:t>
      </w:r>
      <w:r w:rsidR="00412EF2" w:rsidRPr="007573FA">
        <w:rPr>
          <w:sz w:val="26"/>
          <w:szCs w:val="26"/>
        </w:rPr>
        <w:t>100</w:t>
      </w:r>
      <w:r w:rsidR="00F20909" w:rsidRPr="007573FA">
        <w:rPr>
          <w:sz w:val="26"/>
          <w:szCs w:val="26"/>
        </w:rPr>
        <w:t xml:space="preserve"> </w:t>
      </w:r>
      <w:r w:rsidRPr="007573FA">
        <w:rPr>
          <w:sz w:val="26"/>
          <w:szCs w:val="26"/>
        </w:rPr>
        <w:t>наименований.</w:t>
      </w:r>
    </w:p>
    <w:p w:rsidR="00412EF2" w:rsidRPr="007573FA" w:rsidRDefault="00412EF2" w:rsidP="00D9319E">
      <w:pPr>
        <w:widowControl w:val="0"/>
        <w:spacing w:line="360" w:lineRule="auto"/>
        <w:jc w:val="center"/>
        <w:rPr>
          <w:b/>
          <w:bCs/>
          <w:sz w:val="26"/>
          <w:szCs w:val="26"/>
        </w:rPr>
      </w:pPr>
    </w:p>
    <w:p w:rsidR="00D9319E" w:rsidRPr="007573FA" w:rsidRDefault="00D9319E" w:rsidP="00D9319E">
      <w:pPr>
        <w:widowControl w:val="0"/>
        <w:spacing w:line="360" w:lineRule="auto"/>
        <w:jc w:val="center"/>
        <w:rPr>
          <w:b/>
          <w:bCs/>
          <w:sz w:val="26"/>
          <w:szCs w:val="26"/>
        </w:rPr>
      </w:pPr>
      <w:r w:rsidRPr="007573FA">
        <w:rPr>
          <w:b/>
          <w:bCs/>
          <w:sz w:val="26"/>
          <w:szCs w:val="26"/>
        </w:rPr>
        <w:t>Структура работы</w:t>
      </w:r>
    </w:p>
    <w:p w:rsidR="00D9319E" w:rsidRPr="007573FA" w:rsidRDefault="00D9319E" w:rsidP="00D9319E">
      <w:pPr>
        <w:spacing w:line="360" w:lineRule="auto"/>
        <w:jc w:val="both"/>
        <w:rPr>
          <w:sz w:val="26"/>
          <w:szCs w:val="26"/>
        </w:rPr>
      </w:pPr>
      <w:r w:rsidRPr="007573FA">
        <w:rPr>
          <w:sz w:val="26"/>
          <w:szCs w:val="26"/>
        </w:rPr>
        <w:t xml:space="preserve">     Введение.</w:t>
      </w:r>
    </w:p>
    <w:p w:rsidR="00D9319E" w:rsidRPr="007573FA" w:rsidRDefault="00D9319E" w:rsidP="00D9319E">
      <w:pPr>
        <w:pStyle w:val="1"/>
        <w:keepNext w:val="0"/>
        <w:widowControl w:val="0"/>
        <w:spacing w:before="0" w:after="0" w:line="360" w:lineRule="auto"/>
        <w:jc w:val="both"/>
        <w:rPr>
          <w:rFonts w:ascii="Times New Roman" w:hAnsi="Times New Roman" w:cs="Times New Roman"/>
          <w:sz w:val="26"/>
          <w:szCs w:val="26"/>
        </w:rPr>
      </w:pPr>
      <w:r w:rsidRPr="007573FA">
        <w:rPr>
          <w:rFonts w:ascii="Times New Roman" w:hAnsi="Times New Roman" w:cs="Times New Roman"/>
          <w:sz w:val="26"/>
          <w:szCs w:val="26"/>
        </w:rPr>
        <w:t xml:space="preserve">     Глава 1. </w:t>
      </w:r>
      <w:r w:rsidR="005E4836" w:rsidRPr="007573FA">
        <w:rPr>
          <w:rFonts w:ascii="Times New Roman" w:hAnsi="Times New Roman" w:cs="Times New Roman"/>
          <w:sz w:val="26"/>
          <w:szCs w:val="26"/>
        </w:rPr>
        <w:t>Сущность, особенности и методология оценки эффективности кредитных систем</w:t>
      </w:r>
      <w:r w:rsidRPr="007573FA">
        <w:rPr>
          <w:rFonts w:ascii="Times New Roman" w:hAnsi="Times New Roman" w:cs="Times New Roman"/>
          <w:sz w:val="26"/>
          <w:szCs w:val="26"/>
        </w:rPr>
        <w:t>.</w:t>
      </w:r>
    </w:p>
    <w:p w:rsidR="00D9319E" w:rsidRPr="007573FA" w:rsidRDefault="005E4836" w:rsidP="00D9319E">
      <w:pPr>
        <w:pStyle w:val="2"/>
        <w:keepNext w:val="0"/>
        <w:widowControl w:val="0"/>
        <w:numPr>
          <w:ilvl w:val="1"/>
          <w:numId w:val="1"/>
        </w:numPr>
        <w:spacing w:line="360" w:lineRule="auto"/>
        <w:jc w:val="both"/>
        <w:rPr>
          <w:sz w:val="26"/>
          <w:szCs w:val="26"/>
        </w:rPr>
      </w:pPr>
      <w:r w:rsidRPr="007573FA">
        <w:rPr>
          <w:sz w:val="26"/>
          <w:szCs w:val="26"/>
        </w:rPr>
        <w:t>Сущность, функции и цели кредитных систем</w:t>
      </w:r>
      <w:r w:rsidR="00D9319E" w:rsidRPr="007573FA">
        <w:rPr>
          <w:sz w:val="26"/>
          <w:szCs w:val="26"/>
        </w:rPr>
        <w:t>.</w:t>
      </w:r>
    </w:p>
    <w:p w:rsidR="00D9319E" w:rsidRPr="007573FA" w:rsidRDefault="005E4836" w:rsidP="00D9319E">
      <w:pPr>
        <w:pStyle w:val="2"/>
        <w:keepNext w:val="0"/>
        <w:widowControl w:val="0"/>
        <w:numPr>
          <w:ilvl w:val="1"/>
          <w:numId w:val="1"/>
        </w:numPr>
        <w:spacing w:line="360" w:lineRule="auto"/>
        <w:jc w:val="both"/>
        <w:rPr>
          <w:sz w:val="26"/>
          <w:szCs w:val="26"/>
        </w:rPr>
      </w:pPr>
      <w:r w:rsidRPr="007573FA">
        <w:rPr>
          <w:sz w:val="26"/>
          <w:szCs w:val="26"/>
        </w:rPr>
        <w:t>Страновые особенности и тенденции развития кредитных систем</w:t>
      </w:r>
      <w:r w:rsidR="00D9319E" w:rsidRPr="007573FA">
        <w:rPr>
          <w:sz w:val="26"/>
          <w:szCs w:val="26"/>
        </w:rPr>
        <w:t>.</w:t>
      </w:r>
    </w:p>
    <w:p w:rsidR="00D9319E" w:rsidRPr="007573FA" w:rsidRDefault="005E4836" w:rsidP="00D9319E">
      <w:pPr>
        <w:pStyle w:val="2"/>
        <w:keepNext w:val="0"/>
        <w:widowControl w:val="0"/>
        <w:numPr>
          <w:ilvl w:val="1"/>
          <w:numId w:val="1"/>
        </w:numPr>
        <w:spacing w:line="360" w:lineRule="auto"/>
        <w:jc w:val="both"/>
        <w:rPr>
          <w:sz w:val="26"/>
          <w:szCs w:val="26"/>
        </w:rPr>
      </w:pPr>
      <w:r w:rsidRPr="007573FA">
        <w:rPr>
          <w:sz w:val="26"/>
          <w:szCs w:val="26"/>
        </w:rPr>
        <w:t>Критерии эффективности кредитных систем</w:t>
      </w:r>
      <w:r w:rsidR="00D9319E" w:rsidRPr="007573FA">
        <w:rPr>
          <w:sz w:val="26"/>
          <w:szCs w:val="26"/>
        </w:rPr>
        <w:t>.</w:t>
      </w:r>
    </w:p>
    <w:p w:rsidR="00D9319E" w:rsidRPr="007573FA" w:rsidRDefault="00D9319E" w:rsidP="00D9319E">
      <w:pPr>
        <w:spacing w:line="360" w:lineRule="auto"/>
        <w:jc w:val="both"/>
        <w:rPr>
          <w:b/>
          <w:bCs/>
          <w:sz w:val="26"/>
          <w:szCs w:val="26"/>
        </w:rPr>
      </w:pPr>
      <w:r w:rsidRPr="007573FA">
        <w:rPr>
          <w:b/>
          <w:bCs/>
          <w:sz w:val="26"/>
          <w:szCs w:val="26"/>
        </w:rPr>
        <w:t xml:space="preserve">     Глава 2. </w:t>
      </w:r>
      <w:r w:rsidR="006E13D1" w:rsidRPr="007573FA">
        <w:rPr>
          <w:b/>
          <w:bCs/>
          <w:sz w:val="26"/>
          <w:szCs w:val="26"/>
        </w:rPr>
        <w:t>Э</w:t>
      </w:r>
      <w:r w:rsidR="001A4395" w:rsidRPr="007573FA">
        <w:rPr>
          <w:b/>
          <w:bCs/>
          <w:sz w:val="26"/>
          <w:szCs w:val="26"/>
        </w:rPr>
        <w:t>ффективность кредитной системы р</w:t>
      </w:r>
      <w:r w:rsidR="006E13D1" w:rsidRPr="007573FA">
        <w:rPr>
          <w:b/>
          <w:bCs/>
          <w:sz w:val="26"/>
          <w:szCs w:val="26"/>
        </w:rPr>
        <w:t>еспублики Казахстан</w:t>
      </w:r>
      <w:r w:rsidRPr="007573FA">
        <w:rPr>
          <w:b/>
          <w:bCs/>
          <w:sz w:val="26"/>
          <w:szCs w:val="26"/>
        </w:rPr>
        <w:t>.</w:t>
      </w:r>
    </w:p>
    <w:p w:rsidR="00D9319E" w:rsidRPr="007573FA" w:rsidRDefault="00D9319E" w:rsidP="00D9319E">
      <w:pPr>
        <w:pStyle w:val="2"/>
        <w:keepNext w:val="0"/>
        <w:widowControl w:val="0"/>
        <w:spacing w:line="360" w:lineRule="auto"/>
        <w:ind w:firstLine="686"/>
        <w:jc w:val="both"/>
        <w:rPr>
          <w:sz w:val="26"/>
          <w:szCs w:val="26"/>
        </w:rPr>
      </w:pPr>
      <w:r w:rsidRPr="007573FA">
        <w:rPr>
          <w:sz w:val="26"/>
          <w:szCs w:val="26"/>
        </w:rPr>
        <w:t xml:space="preserve">2.1. </w:t>
      </w:r>
      <w:r w:rsidR="006E13D1" w:rsidRPr="007573FA">
        <w:rPr>
          <w:sz w:val="26"/>
          <w:szCs w:val="26"/>
        </w:rPr>
        <w:t>Этапы формирования казахстанской кредитной системы</w:t>
      </w:r>
      <w:r w:rsidRPr="007573FA">
        <w:rPr>
          <w:sz w:val="26"/>
          <w:szCs w:val="26"/>
        </w:rPr>
        <w:t>.</w:t>
      </w:r>
    </w:p>
    <w:p w:rsidR="00D9319E" w:rsidRPr="007573FA" w:rsidRDefault="00D9319E" w:rsidP="00D9319E">
      <w:pPr>
        <w:widowControl w:val="0"/>
        <w:spacing w:line="360" w:lineRule="auto"/>
        <w:ind w:firstLine="686"/>
        <w:jc w:val="both"/>
        <w:rPr>
          <w:sz w:val="26"/>
          <w:szCs w:val="26"/>
        </w:rPr>
      </w:pPr>
      <w:r w:rsidRPr="007573FA">
        <w:rPr>
          <w:sz w:val="26"/>
          <w:szCs w:val="26"/>
        </w:rPr>
        <w:t xml:space="preserve">2.2. </w:t>
      </w:r>
      <w:r w:rsidR="006E13D1" w:rsidRPr="007573FA">
        <w:rPr>
          <w:sz w:val="26"/>
          <w:szCs w:val="26"/>
        </w:rPr>
        <w:t>Современное состояние и анализ проблем институциональной структуры финансово-кредитной системы Казахстана</w:t>
      </w:r>
      <w:r w:rsidRPr="007573FA">
        <w:rPr>
          <w:sz w:val="26"/>
          <w:szCs w:val="26"/>
        </w:rPr>
        <w:t>.</w:t>
      </w:r>
    </w:p>
    <w:p w:rsidR="00D9319E" w:rsidRPr="007573FA" w:rsidRDefault="006E13D1" w:rsidP="006E13D1">
      <w:pPr>
        <w:widowControl w:val="0"/>
        <w:spacing w:line="360" w:lineRule="auto"/>
        <w:ind w:firstLine="686"/>
        <w:jc w:val="both"/>
        <w:rPr>
          <w:sz w:val="26"/>
          <w:szCs w:val="26"/>
        </w:rPr>
      </w:pPr>
      <w:r w:rsidRPr="007573FA">
        <w:rPr>
          <w:sz w:val="26"/>
          <w:szCs w:val="26"/>
        </w:rPr>
        <w:t>2.3. Оценка эффективности правового обеспечения и регулирования деятельности кредитной системы.</w:t>
      </w:r>
    </w:p>
    <w:p w:rsidR="00D9319E" w:rsidRPr="007573FA" w:rsidRDefault="00D9319E" w:rsidP="00D9319E">
      <w:pPr>
        <w:spacing w:line="360" w:lineRule="auto"/>
        <w:jc w:val="both"/>
        <w:rPr>
          <w:b/>
          <w:bCs/>
          <w:sz w:val="26"/>
          <w:szCs w:val="26"/>
        </w:rPr>
      </w:pPr>
      <w:r w:rsidRPr="007573FA">
        <w:rPr>
          <w:b/>
          <w:bCs/>
          <w:sz w:val="26"/>
          <w:szCs w:val="26"/>
        </w:rPr>
        <w:t xml:space="preserve">     Глава 3. </w:t>
      </w:r>
      <w:r w:rsidR="00F56DF9" w:rsidRPr="007573FA">
        <w:rPr>
          <w:b/>
          <w:bCs/>
          <w:sz w:val="26"/>
          <w:szCs w:val="26"/>
        </w:rPr>
        <w:t xml:space="preserve">Совершенствование </w:t>
      </w:r>
      <w:r w:rsidR="001A4395" w:rsidRPr="007573FA">
        <w:rPr>
          <w:b/>
          <w:bCs/>
          <w:sz w:val="26"/>
          <w:szCs w:val="26"/>
        </w:rPr>
        <w:t>деятельности кредитной системы р</w:t>
      </w:r>
      <w:r w:rsidR="00F56DF9" w:rsidRPr="007573FA">
        <w:rPr>
          <w:b/>
          <w:bCs/>
          <w:sz w:val="26"/>
          <w:szCs w:val="26"/>
        </w:rPr>
        <w:t>еспублики Казахстан</w:t>
      </w:r>
      <w:r w:rsidRPr="007573FA">
        <w:rPr>
          <w:b/>
          <w:bCs/>
          <w:sz w:val="26"/>
          <w:szCs w:val="26"/>
        </w:rPr>
        <w:t>.</w:t>
      </w:r>
    </w:p>
    <w:p w:rsidR="00D9319E" w:rsidRPr="007573FA" w:rsidRDefault="00D9319E" w:rsidP="00D9319E">
      <w:pPr>
        <w:pStyle w:val="2"/>
        <w:keepNext w:val="0"/>
        <w:widowControl w:val="0"/>
        <w:spacing w:line="360" w:lineRule="auto"/>
        <w:ind w:firstLine="686"/>
        <w:jc w:val="both"/>
        <w:rPr>
          <w:sz w:val="26"/>
          <w:szCs w:val="26"/>
        </w:rPr>
      </w:pPr>
      <w:r w:rsidRPr="007573FA">
        <w:rPr>
          <w:sz w:val="26"/>
          <w:szCs w:val="26"/>
        </w:rPr>
        <w:t xml:space="preserve">3.1. </w:t>
      </w:r>
      <w:r w:rsidR="00F56DF9" w:rsidRPr="007573FA">
        <w:rPr>
          <w:sz w:val="26"/>
          <w:szCs w:val="26"/>
        </w:rPr>
        <w:t>Перспективная модель кредитной системы</w:t>
      </w:r>
      <w:r w:rsidRPr="007573FA">
        <w:rPr>
          <w:sz w:val="26"/>
          <w:szCs w:val="26"/>
        </w:rPr>
        <w:t>.</w:t>
      </w:r>
    </w:p>
    <w:p w:rsidR="00D9319E" w:rsidRPr="007573FA" w:rsidRDefault="00D9319E" w:rsidP="00D9319E">
      <w:pPr>
        <w:pStyle w:val="2"/>
        <w:keepNext w:val="0"/>
        <w:widowControl w:val="0"/>
        <w:spacing w:line="360" w:lineRule="auto"/>
        <w:ind w:firstLine="686"/>
        <w:jc w:val="both"/>
        <w:rPr>
          <w:sz w:val="26"/>
          <w:szCs w:val="26"/>
        </w:rPr>
      </w:pPr>
      <w:r w:rsidRPr="007573FA">
        <w:rPr>
          <w:sz w:val="26"/>
          <w:szCs w:val="26"/>
        </w:rPr>
        <w:t xml:space="preserve">3.2. </w:t>
      </w:r>
      <w:r w:rsidR="00F56DF9" w:rsidRPr="007573FA">
        <w:rPr>
          <w:sz w:val="26"/>
          <w:szCs w:val="26"/>
        </w:rPr>
        <w:t>Пути активизации деятельности ипотечных и инвестиционных банков</w:t>
      </w:r>
      <w:r w:rsidRPr="007573FA">
        <w:rPr>
          <w:sz w:val="26"/>
          <w:szCs w:val="26"/>
        </w:rPr>
        <w:t>.</w:t>
      </w:r>
    </w:p>
    <w:p w:rsidR="00D9319E" w:rsidRPr="007573FA" w:rsidRDefault="00D9319E" w:rsidP="00D9319E">
      <w:pPr>
        <w:pStyle w:val="2"/>
        <w:keepNext w:val="0"/>
        <w:widowControl w:val="0"/>
        <w:spacing w:line="360" w:lineRule="auto"/>
        <w:ind w:firstLine="686"/>
        <w:jc w:val="both"/>
        <w:rPr>
          <w:sz w:val="26"/>
          <w:szCs w:val="26"/>
        </w:rPr>
      </w:pPr>
      <w:r w:rsidRPr="007573FA">
        <w:rPr>
          <w:sz w:val="26"/>
          <w:szCs w:val="26"/>
        </w:rPr>
        <w:t xml:space="preserve">3.3. </w:t>
      </w:r>
      <w:r w:rsidR="00F56DF9" w:rsidRPr="007573FA">
        <w:rPr>
          <w:sz w:val="26"/>
          <w:szCs w:val="26"/>
        </w:rPr>
        <w:t>Развитие института негосударственных пенсионных фондов и страховых компаний</w:t>
      </w:r>
      <w:r w:rsidRPr="007573FA">
        <w:rPr>
          <w:sz w:val="26"/>
          <w:szCs w:val="26"/>
        </w:rPr>
        <w:t>.</w:t>
      </w:r>
    </w:p>
    <w:p w:rsidR="00D9319E" w:rsidRPr="007573FA" w:rsidRDefault="00D9319E" w:rsidP="00D9319E">
      <w:pPr>
        <w:spacing w:line="360" w:lineRule="auto"/>
        <w:jc w:val="both"/>
        <w:rPr>
          <w:sz w:val="26"/>
          <w:szCs w:val="26"/>
        </w:rPr>
      </w:pPr>
      <w:r w:rsidRPr="007573FA">
        <w:rPr>
          <w:sz w:val="26"/>
          <w:szCs w:val="26"/>
        </w:rPr>
        <w:t xml:space="preserve">     Заключение.</w:t>
      </w:r>
    </w:p>
    <w:p w:rsidR="00D9319E" w:rsidRPr="007573FA" w:rsidRDefault="00D9319E" w:rsidP="00D9319E">
      <w:pPr>
        <w:spacing w:line="360" w:lineRule="auto"/>
        <w:jc w:val="both"/>
        <w:rPr>
          <w:sz w:val="26"/>
          <w:szCs w:val="26"/>
        </w:rPr>
      </w:pPr>
      <w:r w:rsidRPr="007573FA">
        <w:rPr>
          <w:sz w:val="26"/>
          <w:szCs w:val="26"/>
        </w:rPr>
        <w:t xml:space="preserve">     </w:t>
      </w:r>
      <w:r w:rsidR="00F56DF9" w:rsidRPr="007573FA">
        <w:rPr>
          <w:sz w:val="26"/>
          <w:szCs w:val="26"/>
        </w:rPr>
        <w:t>Библиография</w:t>
      </w:r>
      <w:r w:rsidRPr="007573FA">
        <w:rPr>
          <w:sz w:val="26"/>
          <w:szCs w:val="26"/>
        </w:rPr>
        <w:t>.</w:t>
      </w:r>
    </w:p>
    <w:p w:rsidR="00D9319E" w:rsidRPr="007573FA" w:rsidRDefault="00D9319E" w:rsidP="00D9319E">
      <w:pPr>
        <w:spacing w:line="360" w:lineRule="auto"/>
        <w:jc w:val="both"/>
        <w:rPr>
          <w:sz w:val="26"/>
          <w:szCs w:val="26"/>
        </w:rPr>
      </w:pPr>
      <w:r w:rsidRPr="007573FA">
        <w:rPr>
          <w:sz w:val="26"/>
          <w:szCs w:val="26"/>
        </w:rPr>
        <w:t xml:space="preserve">     Приложения.</w:t>
      </w:r>
    </w:p>
    <w:p w:rsidR="00EE7013" w:rsidRPr="007573FA" w:rsidRDefault="00D9319E" w:rsidP="00EE7013">
      <w:pPr>
        <w:widowControl w:val="0"/>
        <w:spacing w:after="120" w:line="360" w:lineRule="auto"/>
        <w:jc w:val="center"/>
        <w:rPr>
          <w:sz w:val="26"/>
          <w:szCs w:val="26"/>
        </w:rPr>
      </w:pPr>
      <w:r w:rsidRPr="007573FA">
        <w:rPr>
          <w:b/>
          <w:bCs/>
          <w:sz w:val="26"/>
          <w:szCs w:val="26"/>
        </w:rPr>
        <w:t>СОДЕРЖАНИЕ РАБОТЫ</w:t>
      </w:r>
    </w:p>
    <w:p w:rsidR="004E5651" w:rsidRPr="007573FA" w:rsidRDefault="00EE7013" w:rsidP="004E5651">
      <w:pPr>
        <w:widowControl w:val="0"/>
        <w:spacing w:after="120" w:line="360" w:lineRule="auto"/>
        <w:ind w:firstLine="360"/>
        <w:jc w:val="both"/>
        <w:rPr>
          <w:b/>
          <w:bCs/>
          <w:sz w:val="26"/>
          <w:szCs w:val="26"/>
        </w:rPr>
      </w:pPr>
      <w:r w:rsidRPr="007573FA">
        <w:rPr>
          <w:rFonts w:eastAsia="MS Mincho"/>
          <w:sz w:val="26"/>
          <w:szCs w:val="26"/>
        </w:rPr>
        <w:t>Во</w:t>
      </w:r>
      <w:r w:rsidRPr="007573FA">
        <w:rPr>
          <w:rFonts w:eastAsia="MS Mincho"/>
          <w:b/>
          <w:bCs/>
          <w:sz w:val="26"/>
          <w:szCs w:val="26"/>
        </w:rPr>
        <w:t xml:space="preserve"> введении</w:t>
      </w:r>
      <w:r w:rsidRPr="007573FA">
        <w:rPr>
          <w:rFonts w:eastAsia="MS Mincho"/>
          <w:sz w:val="26"/>
          <w:szCs w:val="26"/>
        </w:rPr>
        <w:t xml:space="preserve"> раскрыта актуальность, цель и задачи исследования, отражена научная новизна и практическая значимость полученных автором результатов.</w:t>
      </w:r>
    </w:p>
    <w:p w:rsidR="006C4A63" w:rsidRPr="007573FA" w:rsidRDefault="004E5651" w:rsidP="006C4A63">
      <w:pPr>
        <w:widowControl w:val="0"/>
        <w:spacing w:after="120" w:line="360" w:lineRule="auto"/>
        <w:ind w:firstLine="360"/>
        <w:jc w:val="both"/>
        <w:rPr>
          <w:b/>
          <w:bCs/>
          <w:sz w:val="26"/>
          <w:szCs w:val="26"/>
        </w:rPr>
      </w:pPr>
      <w:r w:rsidRPr="007573FA">
        <w:rPr>
          <w:sz w:val="26"/>
          <w:szCs w:val="26"/>
        </w:rPr>
        <w:t xml:space="preserve">В </w:t>
      </w:r>
      <w:r w:rsidRPr="007573FA">
        <w:rPr>
          <w:b/>
          <w:bCs/>
          <w:sz w:val="26"/>
          <w:szCs w:val="26"/>
        </w:rPr>
        <w:t>первой главе</w:t>
      </w:r>
      <w:r w:rsidRPr="007573FA">
        <w:rPr>
          <w:sz w:val="26"/>
          <w:szCs w:val="26"/>
        </w:rPr>
        <w:t xml:space="preserve"> «Сущность, особенности и методология оценки эффективности кредитных систем» на основе анализа работ отечественных и зарубежных ученых автором исследованы теоретические основы и особенности организации </w:t>
      </w:r>
      <w:r w:rsidR="002802F2" w:rsidRPr="007573FA">
        <w:rPr>
          <w:sz w:val="26"/>
          <w:szCs w:val="26"/>
        </w:rPr>
        <w:t>эффективных кредитных систем</w:t>
      </w:r>
      <w:r w:rsidRPr="007573FA">
        <w:rPr>
          <w:sz w:val="26"/>
          <w:szCs w:val="26"/>
        </w:rPr>
        <w:t>, обоснованы и уточнены базовые понятия.</w:t>
      </w:r>
    </w:p>
    <w:p w:rsidR="00C27E2F" w:rsidRPr="007573FA" w:rsidRDefault="00C27E2F" w:rsidP="00C27E2F">
      <w:pPr>
        <w:widowControl w:val="0"/>
        <w:spacing w:after="120" w:line="360" w:lineRule="auto"/>
        <w:ind w:firstLine="360"/>
        <w:jc w:val="both"/>
        <w:rPr>
          <w:b/>
          <w:bCs/>
          <w:sz w:val="26"/>
          <w:szCs w:val="26"/>
        </w:rPr>
      </w:pPr>
      <w:r w:rsidRPr="007573FA">
        <w:rPr>
          <w:sz w:val="26"/>
          <w:szCs w:val="26"/>
        </w:rPr>
        <w:t>Современная рыночная экономика немыслима без разветвленной, гибкой  и многообразной системы кредитных отношений, которые наряду с финансами способствуют ускоренной мобилизации средств для осуществления расширенного воспроизводства, ускорения структурной перестройки экономики в условиях научно-технического прогресса, повышения конкурентоспособности, усиления динамизма всех экономических процессов.</w:t>
      </w:r>
    </w:p>
    <w:p w:rsidR="00C27E2F" w:rsidRPr="007573FA" w:rsidRDefault="00C27E2F" w:rsidP="00C27E2F">
      <w:pPr>
        <w:shd w:val="clear" w:color="auto" w:fill="FFFFFF"/>
        <w:autoSpaceDE w:val="0"/>
        <w:autoSpaceDN w:val="0"/>
        <w:adjustRightInd w:val="0"/>
        <w:spacing w:line="360" w:lineRule="auto"/>
        <w:ind w:firstLine="540"/>
        <w:jc w:val="both"/>
        <w:rPr>
          <w:sz w:val="26"/>
          <w:szCs w:val="26"/>
        </w:rPr>
      </w:pPr>
      <w:r w:rsidRPr="007573FA">
        <w:rPr>
          <w:sz w:val="26"/>
          <w:szCs w:val="26"/>
        </w:rPr>
        <w:t xml:space="preserve">Очевидно, что кредитная система, так же как и финансовая система в отношении финансов, развивает и конкретизирует понятие кредита. </w:t>
      </w:r>
    </w:p>
    <w:p w:rsidR="00C27E2F" w:rsidRPr="007573FA" w:rsidRDefault="00C27E2F" w:rsidP="00C27E2F">
      <w:pPr>
        <w:spacing w:line="360" w:lineRule="auto"/>
        <w:ind w:firstLine="540"/>
        <w:jc w:val="both"/>
        <w:rPr>
          <w:sz w:val="26"/>
          <w:szCs w:val="26"/>
        </w:rPr>
      </w:pPr>
      <w:r w:rsidRPr="007573FA">
        <w:rPr>
          <w:sz w:val="26"/>
          <w:szCs w:val="26"/>
        </w:rPr>
        <w:t>Проведенный в первой главе анализ понятия кредита позволил автору сделать вывод о том, что, используя диалектический инструментарий в процессе познания, кредит необходимо рассматривать с позиции сущностного характера, с позиции определяющей единство содержания и формы кредита и с позиции, раскрывающей закономерности конкретно-исторических форм развития.</w:t>
      </w:r>
    </w:p>
    <w:p w:rsidR="00D85902" w:rsidRPr="007573FA" w:rsidRDefault="002532A9" w:rsidP="009C7D2C">
      <w:pPr>
        <w:spacing w:line="360" w:lineRule="auto"/>
        <w:ind w:firstLine="539"/>
        <w:jc w:val="both"/>
        <w:rPr>
          <w:sz w:val="26"/>
          <w:szCs w:val="26"/>
        </w:rPr>
      </w:pPr>
      <w:r w:rsidRPr="007573FA">
        <w:rPr>
          <w:sz w:val="26"/>
          <w:szCs w:val="26"/>
        </w:rPr>
        <w:t xml:space="preserve">В исследовании автором уделяется </w:t>
      </w:r>
      <w:r w:rsidR="00C256E1" w:rsidRPr="007573FA">
        <w:rPr>
          <w:sz w:val="26"/>
          <w:szCs w:val="26"/>
        </w:rPr>
        <w:t>значительное</w:t>
      </w:r>
      <w:r w:rsidRPr="007573FA">
        <w:rPr>
          <w:sz w:val="26"/>
          <w:szCs w:val="26"/>
        </w:rPr>
        <w:t xml:space="preserve"> внимание о</w:t>
      </w:r>
      <w:r w:rsidR="009C7D2C" w:rsidRPr="007573FA">
        <w:rPr>
          <w:sz w:val="26"/>
          <w:szCs w:val="26"/>
        </w:rPr>
        <w:t>собенностям построения моделей кредитных систем ведущих стран мира, которые позволили им достичь ведущего положе</w:t>
      </w:r>
      <w:r w:rsidR="009C7D2C" w:rsidRPr="007573FA">
        <w:rPr>
          <w:sz w:val="26"/>
          <w:szCs w:val="26"/>
        </w:rPr>
        <w:softHyphen/>
        <w:t>ния в мировом сообществе и удерживат</w:t>
      </w:r>
      <w:r w:rsidR="00D165EA" w:rsidRPr="007573FA">
        <w:rPr>
          <w:sz w:val="26"/>
          <w:szCs w:val="26"/>
        </w:rPr>
        <w:t>ь его на протяжении десятилетий</w:t>
      </w:r>
      <w:r w:rsidR="00D85902" w:rsidRPr="007573FA">
        <w:rPr>
          <w:sz w:val="26"/>
          <w:szCs w:val="26"/>
        </w:rPr>
        <w:t>.</w:t>
      </w:r>
    </w:p>
    <w:p w:rsidR="00D85902" w:rsidRPr="007573FA" w:rsidRDefault="009C7D2C" w:rsidP="00D85902">
      <w:pPr>
        <w:spacing w:line="360" w:lineRule="auto"/>
        <w:ind w:firstLine="539"/>
        <w:jc w:val="both"/>
        <w:rPr>
          <w:sz w:val="26"/>
          <w:szCs w:val="26"/>
        </w:rPr>
      </w:pPr>
      <w:r w:rsidRPr="007573FA">
        <w:rPr>
          <w:sz w:val="26"/>
          <w:szCs w:val="26"/>
        </w:rPr>
        <w:t>Анализ кредитных систем разных стран, учет преимуществ и недостатков каждой из них дают возможность построить систему кре</w:t>
      </w:r>
      <w:r w:rsidRPr="007573FA">
        <w:rPr>
          <w:sz w:val="26"/>
          <w:szCs w:val="26"/>
        </w:rPr>
        <w:softHyphen/>
        <w:t>дитных отношений, отвечающую требованиям нового тысячелетия. К тому же процессы глобализации, интеграции и интернационализации мирохозяйственных связей требуют унификации структуры экономических отношений.</w:t>
      </w:r>
    </w:p>
    <w:p w:rsidR="009C7D2C" w:rsidRPr="007573FA" w:rsidRDefault="009C7D2C" w:rsidP="00D85902">
      <w:pPr>
        <w:spacing w:line="360" w:lineRule="auto"/>
        <w:ind w:firstLine="539"/>
        <w:jc w:val="both"/>
        <w:rPr>
          <w:sz w:val="26"/>
          <w:szCs w:val="26"/>
        </w:rPr>
      </w:pPr>
      <w:r w:rsidRPr="007573FA">
        <w:rPr>
          <w:sz w:val="26"/>
          <w:szCs w:val="26"/>
        </w:rPr>
        <w:t>В развитии любого государства кредитная система во многом определяет развитие экономики, рост потенциальных возможностей государства и благосостояния его населения. Неэластичность кредитной системы и ее слабая реакция на запросы э</w:t>
      </w:r>
      <w:r w:rsidR="0072747C" w:rsidRPr="007573FA">
        <w:rPr>
          <w:sz w:val="26"/>
          <w:szCs w:val="26"/>
        </w:rPr>
        <w:t>кономики требуют реформирования</w:t>
      </w:r>
      <w:r w:rsidRPr="007573FA">
        <w:rPr>
          <w:sz w:val="26"/>
          <w:szCs w:val="26"/>
        </w:rPr>
        <w:t xml:space="preserve"> и разра</w:t>
      </w:r>
      <w:r w:rsidR="0072747C" w:rsidRPr="007573FA">
        <w:rPr>
          <w:sz w:val="26"/>
          <w:szCs w:val="26"/>
        </w:rPr>
        <w:t>ботки</w:t>
      </w:r>
      <w:r w:rsidRPr="007573FA">
        <w:rPr>
          <w:sz w:val="26"/>
          <w:szCs w:val="26"/>
        </w:rPr>
        <w:t xml:space="preserve"> новой финансов</w:t>
      </w:r>
      <w:r w:rsidR="0072747C" w:rsidRPr="007573FA">
        <w:rPr>
          <w:sz w:val="26"/>
          <w:szCs w:val="26"/>
        </w:rPr>
        <w:t>о-кредитной политики в стране.</w:t>
      </w:r>
    </w:p>
    <w:p w:rsidR="009C7D2C" w:rsidRPr="007573FA" w:rsidRDefault="007E2DBE" w:rsidP="009C7D2C">
      <w:pPr>
        <w:spacing w:line="360" w:lineRule="auto"/>
        <w:ind w:firstLine="539"/>
        <w:jc w:val="both"/>
        <w:rPr>
          <w:sz w:val="26"/>
          <w:szCs w:val="26"/>
        </w:rPr>
      </w:pPr>
      <w:r w:rsidRPr="007573FA">
        <w:rPr>
          <w:sz w:val="26"/>
          <w:szCs w:val="26"/>
        </w:rPr>
        <w:t>Очевидно, что р</w:t>
      </w:r>
      <w:r w:rsidR="009C7D2C" w:rsidRPr="007573FA">
        <w:rPr>
          <w:sz w:val="26"/>
          <w:szCs w:val="26"/>
        </w:rPr>
        <w:t xml:space="preserve">азвитие и повышение эффективности кредитной системы в условиях глобализации экономики необходимо рассматривать, прежде всего, как функцию государства, а не только Центрального банка той или иной страны. Исходя их этого, </w:t>
      </w:r>
      <w:r w:rsidRPr="007573FA">
        <w:rPr>
          <w:sz w:val="26"/>
          <w:szCs w:val="26"/>
        </w:rPr>
        <w:t xml:space="preserve">можно сделать вывод, что </w:t>
      </w:r>
      <w:r w:rsidR="009C7D2C" w:rsidRPr="007573FA">
        <w:rPr>
          <w:sz w:val="26"/>
          <w:szCs w:val="26"/>
        </w:rPr>
        <w:t xml:space="preserve">одним из </w:t>
      </w:r>
      <w:r w:rsidRPr="007573FA">
        <w:rPr>
          <w:sz w:val="26"/>
          <w:szCs w:val="26"/>
        </w:rPr>
        <w:t xml:space="preserve">главных </w:t>
      </w:r>
      <w:r w:rsidR="009C7D2C" w:rsidRPr="007573FA">
        <w:rPr>
          <w:sz w:val="26"/>
          <w:szCs w:val="26"/>
        </w:rPr>
        <w:t xml:space="preserve">критериев эффективности </w:t>
      </w:r>
      <w:r w:rsidRPr="007573FA">
        <w:rPr>
          <w:sz w:val="26"/>
          <w:szCs w:val="26"/>
        </w:rPr>
        <w:t xml:space="preserve">функционирования кредитной системы </w:t>
      </w:r>
      <w:r w:rsidR="00EC525A" w:rsidRPr="007573FA">
        <w:rPr>
          <w:sz w:val="26"/>
          <w:szCs w:val="26"/>
        </w:rPr>
        <w:t>выступает  уровень оптимизации</w:t>
      </w:r>
      <w:r w:rsidR="009C7D2C" w:rsidRPr="007573FA">
        <w:rPr>
          <w:sz w:val="26"/>
          <w:szCs w:val="26"/>
        </w:rPr>
        <w:t xml:space="preserve"> институциональных условий, структуры банковской системы, способной обеспечить всем членам общества равный доступ к базовому набору банковских услуг.</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Основным результатом, свидетельствующим об эффективной реализации государствен</w:t>
      </w:r>
      <w:r w:rsidRPr="007573FA">
        <w:rPr>
          <w:sz w:val="26"/>
          <w:szCs w:val="26"/>
        </w:rPr>
        <w:softHyphen/>
        <w:t>ной функции развития кредитной системы должны вы</w:t>
      </w:r>
      <w:r w:rsidRPr="007573FA">
        <w:rPr>
          <w:sz w:val="26"/>
          <w:szCs w:val="26"/>
        </w:rPr>
        <w:softHyphen/>
        <w:t>ступать: формирование государством необходимой ин</w:t>
      </w:r>
      <w:r w:rsidRPr="007573FA">
        <w:rPr>
          <w:sz w:val="26"/>
          <w:szCs w:val="26"/>
        </w:rPr>
        <w:softHyphen/>
        <w:t>фраструктуры для осуществления финансовых опера</w:t>
      </w:r>
      <w:r w:rsidRPr="007573FA">
        <w:rPr>
          <w:sz w:val="26"/>
          <w:szCs w:val="26"/>
        </w:rPr>
        <w:softHyphen/>
        <w:t>ций в стране; защита интересов всех членов обще</w:t>
      </w:r>
      <w:r w:rsidRPr="007573FA">
        <w:rPr>
          <w:sz w:val="26"/>
          <w:szCs w:val="26"/>
        </w:rPr>
        <w:softHyphen/>
        <w:t>ства, использующих государственную денежную еди</w:t>
      </w:r>
      <w:r w:rsidRPr="007573FA">
        <w:rPr>
          <w:sz w:val="26"/>
          <w:szCs w:val="26"/>
        </w:rPr>
        <w:softHyphen/>
        <w:t>ницу и осуществляющих сбережения в национальной валюте; эффективная трансформация сбережений в производительные инвестиции.</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Из этого следует, что государство должно принимать участие в решении задач обеспечения деятельности всех уровней кредитной системы, стимулируя за счет бюджетных ассигнований приоритетные направления ее развития. При этом у государства должны быть со</w:t>
      </w:r>
      <w:r w:rsidRPr="007573FA">
        <w:rPr>
          <w:sz w:val="26"/>
          <w:szCs w:val="26"/>
        </w:rPr>
        <w:softHyphen/>
        <w:t>ответствующие рычаги и инструменты воздействия на ход этого процесса.</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Для эффективной реализации функции развития кредитной системы у государства должно быть ясное понимание ее целей, сформулированных в виде сис</w:t>
      </w:r>
      <w:r w:rsidRPr="007573FA">
        <w:rPr>
          <w:sz w:val="26"/>
          <w:szCs w:val="26"/>
        </w:rPr>
        <w:softHyphen/>
        <w:t>темных требований к определенным параметрам со</w:t>
      </w:r>
      <w:r w:rsidRPr="007573FA">
        <w:rPr>
          <w:sz w:val="26"/>
          <w:szCs w:val="26"/>
        </w:rPr>
        <w:softHyphen/>
        <w:t>стояния системы.</w:t>
      </w:r>
    </w:p>
    <w:p w:rsidR="009C7D2C" w:rsidRPr="007573FA" w:rsidRDefault="00734C2E" w:rsidP="009C7D2C">
      <w:pPr>
        <w:shd w:val="clear" w:color="auto" w:fill="FFFFFF"/>
        <w:autoSpaceDE w:val="0"/>
        <w:autoSpaceDN w:val="0"/>
        <w:adjustRightInd w:val="0"/>
        <w:spacing w:line="360" w:lineRule="auto"/>
        <w:ind w:firstLine="539"/>
        <w:jc w:val="both"/>
        <w:rPr>
          <w:sz w:val="26"/>
          <w:szCs w:val="26"/>
        </w:rPr>
      </w:pPr>
      <w:r w:rsidRPr="007573FA">
        <w:rPr>
          <w:sz w:val="26"/>
          <w:szCs w:val="26"/>
        </w:rPr>
        <w:t>Автор подчеркивает, что е</w:t>
      </w:r>
      <w:r w:rsidR="009C7D2C" w:rsidRPr="007573FA">
        <w:rPr>
          <w:sz w:val="26"/>
          <w:szCs w:val="26"/>
        </w:rPr>
        <w:t xml:space="preserve">ще одним </w:t>
      </w:r>
      <w:r w:rsidR="006A2876" w:rsidRPr="007573FA">
        <w:rPr>
          <w:sz w:val="26"/>
          <w:szCs w:val="26"/>
        </w:rPr>
        <w:t xml:space="preserve">важным </w:t>
      </w:r>
      <w:r w:rsidR="009C7D2C" w:rsidRPr="007573FA">
        <w:rPr>
          <w:sz w:val="26"/>
          <w:szCs w:val="26"/>
        </w:rPr>
        <w:t xml:space="preserve">критерием эффективности кредитной системы выступает обеспеченность оптимального уровня конкурентной среды в банковском секторе кредитной системы. Оптимизация данного критерия также </w:t>
      </w:r>
      <w:r w:rsidR="009043C2" w:rsidRPr="007573FA">
        <w:rPr>
          <w:sz w:val="26"/>
          <w:szCs w:val="26"/>
        </w:rPr>
        <w:t>входит в первоочередные задачи государства, решаемые</w:t>
      </w:r>
      <w:r w:rsidR="009C7D2C" w:rsidRPr="007573FA">
        <w:rPr>
          <w:sz w:val="26"/>
          <w:szCs w:val="26"/>
        </w:rPr>
        <w:t xml:space="preserve"> с помощью тех органов, которым может быть делегировано </w:t>
      </w:r>
      <w:r w:rsidR="009043C2" w:rsidRPr="007573FA">
        <w:rPr>
          <w:sz w:val="26"/>
          <w:szCs w:val="26"/>
        </w:rPr>
        <w:t xml:space="preserve">их </w:t>
      </w:r>
      <w:r w:rsidR="009C7D2C" w:rsidRPr="007573FA">
        <w:rPr>
          <w:sz w:val="26"/>
          <w:szCs w:val="26"/>
        </w:rPr>
        <w:t>выполнение</w:t>
      </w:r>
      <w:r w:rsidR="009043C2" w:rsidRPr="007573FA">
        <w:rPr>
          <w:sz w:val="26"/>
          <w:szCs w:val="26"/>
        </w:rPr>
        <w:t>: антимонополь</w:t>
      </w:r>
      <w:r w:rsidR="009043C2" w:rsidRPr="007573FA">
        <w:rPr>
          <w:sz w:val="26"/>
          <w:szCs w:val="26"/>
        </w:rPr>
        <w:softHyphen/>
        <w:t>ных</w:t>
      </w:r>
      <w:r w:rsidR="009C7D2C" w:rsidRPr="007573FA">
        <w:rPr>
          <w:sz w:val="26"/>
          <w:szCs w:val="26"/>
        </w:rPr>
        <w:t xml:space="preserve"> </w:t>
      </w:r>
      <w:r w:rsidR="009043C2" w:rsidRPr="007573FA">
        <w:rPr>
          <w:sz w:val="26"/>
          <w:szCs w:val="26"/>
        </w:rPr>
        <w:t>или Центрального банка</w:t>
      </w:r>
      <w:r w:rsidR="009C7D2C" w:rsidRPr="007573FA">
        <w:rPr>
          <w:sz w:val="26"/>
          <w:szCs w:val="26"/>
        </w:rPr>
        <w:t>.</w:t>
      </w:r>
    </w:p>
    <w:p w:rsidR="009C7D2C" w:rsidRPr="007573FA" w:rsidRDefault="0086770F" w:rsidP="009C7D2C">
      <w:pPr>
        <w:shd w:val="clear" w:color="auto" w:fill="FFFFFF"/>
        <w:autoSpaceDE w:val="0"/>
        <w:autoSpaceDN w:val="0"/>
        <w:adjustRightInd w:val="0"/>
        <w:spacing w:line="360" w:lineRule="auto"/>
        <w:ind w:firstLine="539"/>
        <w:jc w:val="both"/>
        <w:rPr>
          <w:sz w:val="26"/>
          <w:szCs w:val="26"/>
        </w:rPr>
      </w:pPr>
      <w:r w:rsidRPr="007573FA">
        <w:rPr>
          <w:sz w:val="26"/>
          <w:szCs w:val="26"/>
        </w:rPr>
        <w:t>По мнению автора, г</w:t>
      </w:r>
      <w:r w:rsidR="009C7D2C" w:rsidRPr="007573FA">
        <w:rPr>
          <w:sz w:val="26"/>
          <w:szCs w:val="26"/>
        </w:rPr>
        <w:t>осударство должно быть заинтересо</w:t>
      </w:r>
      <w:r w:rsidR="009C7D2C" w:rsidRPr="007573FA">
        <w:rPr>
          <w:sz w:val="26"/>
          <w:szCs w:val="26"/>
        </w:rPr>
        <w:softHyphen/>
        <w:t xml:space="preserve">вано в том, чтобы кредитная система страны </w:t>
      </w:r>
      <w:r w:rsidR="00A61208" w:rsidRPr="007573FA">
        <w:rPr>
          <w:sz w:val="26"/>
          <w:szCs w:val="26"/>
        </w:rPr>
        <w:t>стремилась к максимальной эффек</w:t>
      </w:r>
      <w:r w:rsidR="00A61208" w:rsidRPr="007573FA">
        <w:rPr>
          <w:sz w:val="26"/>
          <w:szCs w:val="26"/>
        </w:rPr>
        <w:softHyphen/>
        <w:t>тивности</w:t>
      </w:r>
      <w:r w:rsidR="009C7D2C" w:rsidRPr="007573FA">
        <w:rPr>
          <w:sz w:val="26"/>
          <w:szCs w:val="26"/>
        </w:rPr>
        <w:t>, то есть</w:t>
      </w:r>
      <w:r w:rsidR="0094302F" w:rsidRPr="007573FA">
        <w:rPr>
          <w:sz w:val="26"/>
          <w:szCs w:val="26"/>
        </w:rPr>
        <w:t>,</w:t>
      </w:r>
      <w:r w:rsidR="009C7D2C" w:rsidRPr="007573FA">
        <w:rPr>
          <w:sz w:val="26"/>
          <w:szCs w:val="26"/>
        </w:rPr>
        <w:t xml:space="preserve"> была способна привлекать средства и </w:t>
      </w:r>
      <w:r w:rsidR="0094302F" w:rsidRPr="007573FA">
        <w:rPr>
          <w:sz w:val="26"/>
          <w:szCs w:val="26"/>
        </w:rPr>
        <w:t xml:space="preserve">являться </w:t>
      </w:r>
      <w:r w:rsidR="009C7D2C" w:rsidRPr="007573FA">
        <w:rPr>
          <w:sz w:val="26"/>
          <w:szCs w:val="26"/>
        </w:rPr>
        <w:t>трансформатором сбережений в инвестиции для всех членов общества на всем экономическом про</w:t>
      </w:r>
      <w:r w:rsidR="009C7D2C" w:rsidRPr="007573FA">
        <w:rPr>
          <w:sz w:val="26"/>
          <w:szCs w:val="26"/>
        </w:rPr>
        <w:softHyphen/>
        <w:t>странстве страны.</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Там, где требуемый уровень банковского обслужи</w:t>
      </w:r>
      <w:r w:rsidRPr="007573FA">
        <w:rPr>
          <w:sz w:val="26"/>
          <w:szCs w:val="26"/>
        </w:rPr>
        <w:softHyphen/>
        <w:t>вания может быть достигнут без участия государства, только за счет коммерческой деятельности кредитных организаций, вмешательства государства и поддерж</w:t>
      </w:r>
      <w:r w:rsidRPr="007573FA">
        <w:rPr>
          <w:sz w:val="26"/>
          <w:szCs w:val="26"/>
        </w:rPr>
        <w:softHyphen/>
        <w:t>ки с его стороны не требуется. Однако если с помо</w:t>
      </w:r>
      <w:r w:rsidRPr="007573FA">
        <w:rPr>
          <w:sz w:val="26"/>
          <w:szCs w:val="26"/>
        </w:rPr>
        <w:softHyphen/>
        <w:t>щью только рыночных инструментов этот уровень благ не мож</w:t>
      </w:r>
      <w:r w:rsidR="000B0317" w:rsidRPr="007573FA">
        <w:rPr>
          <w:sz w:val="26"/>
          <w:szCs w:val="26"/>
        </w:rPr>
        <w:t>ет быть достигнут, то восполнение</w:t>
      </w:r>
      <w:r w:rsidRPr="007573FA">
        <w:rPr>
          <w:sz w:val="26"/>
          <w:szCs w:val="26"/>
        </w:rPr>
        <w:t xml:space="preserve"> пробел</w:t>
      </w:r>
      <w:r w:rsidR="000B0317" w:rsidRPr="007573FA">
        <w:rPr>
          <w:sz w:val="26"/>
          <w:szCs w:val="26"/>
        </w:rPr>
        <w:t>а</w:t>
      </w:r>
      <w:r w:rsidRPr="007573FA">
        <w:rPr>
          <w:sz w:val="26"/>
          <w:szCs w:val="26"/>
        </w:rPr>
        <w:t xml:space="preserve"> должно </w:t>
      </w:r>
      <w:r w:rsidR="000B0317" w:rsidRPr="007573FA">
        <w:rPr>
          <w:sz w:val="26"/>
          <w:szCs w:val="26"/>
        </w:rPr>
        <w:t>стать государственной задачей</w:t>
      </w:r>
      <w:r w:rsidRPr="007573FA">
        <w:rPr>
          <w:sz w:val="26"/>
          <w:szCs w:val="26"/>
        </w:rPr>
        <w:t>.</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Кроме того, государство долж</w:t>
      </w:r>
      <w:r w:rsidRPr="007573FA">
        <w:rPr>
          <w:sz w:val="26"/>
          <w:szCs w:val="26"/>
        </w:rPr>
        <w:softHyphen/>
        <w:t xml:space="preserve">но быть заинтересовано в </w:t>
      </w:r>
      <w:r w:rsidR="00D36751" w:rsidRPr="007573FA">
        <w:rPr>
          <w:sz w:val="26"/>
          <w:szCs w:val="26"/>
        </w:rPr>
        <w:t xml:space="preserve">необходимом </w:t>
      </w:r>
      <w:r w:rsidRPr="007573FA">
        <w:rPr>
          <w:sz w:val="26"/>
          <w:szCs w:val="26"/>
        </w:rPr>
        <w:t>уровне капи</w:t>
      </w:r>
      <w:r w:rsidRPr="007573FA">
        <w:rPr>
          <w:sz w:val="26"/>
          <w:szCs w:val="26"/>
        </w:rPr>
        <w:softHyphen/>
        <w:t>тализации банковского бизнеса, в достаточных масш</w:t>
      </w:r>
      <w:r w:rsidRPr="007573FA">
        <w:rPr>
          <w:sz w:val="26"/>
          <w:szCs w:val="26"/>
        </w:rPr>
        <w:softHyphen/>
        <w:t xml:space="preserve">табах развития банковской сети на всей территории страны. Поддержка </w:t>
      </w:r>
      <w:r w:rsidR="006D2C4B" w:rsidRPr="007573FA">
        <w:rPr>
          <w:sz w:val="26"/>
          <w:szCs w:val="26"/>
        </w:rPr>
        <w:t xml:space="preserve">оптимального </w:t>
      </w:r>
      <w:r w:rsidRPr="007573FA">
        <w:rPr>
          <w:sz w:val="26"/>
          <w:szCs w:val="26"/>
        </w:rPr>
        <w:t>уро</w:t>
      </w:r>
      <w:r w:rsidR="00BD7FCE" w:rsidRPr="007573FA">
        <w:rPr>
          <w:sz w:val="26"/>
          <w:szCs w:val="26"/>
        </w:rPr>
        <w:t>вня мощности банковской системы и</w:t>
      </w:r>
      <w:r w:rsidRPr="007573FA">
        <w:rPr>
          <w:sz w:val="26"/>
          <w:szCs w:val="26"/>
        </w:rPr>
        <w:t xml:space="preserve"> предотвращение системных рис</w:t>
      </w:r>
      <w:r w:rsidRPr="007573FA">
        <w:rPr>
          <w:sz w:val="26"/>
          <w:szCs w:val="26"/>
        </w:rPr>
        <w:softHyphen/>
        <w:t>ков, которые могут быть вызваны уходом</w:t>
      </w:r>
      <w:r w:rsidR="00BD7FCE" w:rsidRPr="007573FA">
        <w:rPr>
          <w:sz w:val="26"/>
          <w:szCs w:val="26"/>
        </w:rPr>
        <w:t xml:space="preserve"> с рынка кре</w:t>
      </w:r>
      <w:r w:rsidR="00BD7FCE" w:rsidRPr="007573FA">
        <w:rPr>
          <w:sz w:val="26"/>
          <w:szCs w:val="26"/>
        </w:rPr>
        <w:softHyphen/>
        <w:t xml:space="preserve">дитных организаций, </w:t>
      </w:r>
      <w:r w:rsidRPr="007573FA">
        <w:rPr>
          <w:sz w:val="26"/>
          <w:szCs w:val="26"/>
        </w:rPr>
        <w:t xml:space="preserve">также </w:t>
      </w:r>
      <w:r w:rsidR="00BD7FCE" w:rsidRPr="007573FA">
        <w:rPr>
          <w:sz w:val="26"/>
          <w:szCs w:val="26"/>
        </w:rPr>
        <w:t>входят в обязанности государства</w:t>
      </w:r>
      <w:r w:rsidRPr="007573FA">
        <w:rPr>
          <w:sz w:val="26"/>
          <w:szCs w:val="26"/>
        </w:rPr>
        <w:t>.</w:t>
      </w:r>
    </w:p>
    <w:p w:rsidR="009C7D2C" w:rsidRPr="007573FA" w:rsidRDefault="009C7D2C" w:rsidP="009C7D2C">
      <w:pPr>
        <w:shd w:val="clear" w:color="auto" w:fill="FFFFFF"/>
        <w:autoSpaceDE w:val="0"/>
        <w:autoSpaceDN w:val="0"/>
        <w:adjustRightInd w:val="0"/>
        <w:spacing w:line="360" w:lineRule="auto"/>
        <w:ind w:firstLine="539"/>
        <w:jc w:val="both"/>
        <w:rPr>
          <w:sz w:val="26"/>
          <w:szCs w:val="26"/>
        </w:rPr>
      </w:pPr>
      <w:r w:rsidRPr="007573FA">
        <w:rPr>
          <w:sz w:val="26"/>
          <w:szCs w:val="26"/>
        </w:rPr>
        <w:t>Таким образом, целесообразно определить следующие критерии эффективности развития кредитной системы:</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оптимальный уровень государственного регулирования кредитной системы, включающего нормативно-правовое регулирование и прямое участие государства в капитале отдельных кредитных организаций;</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присутствие рациональной системы регулирования банковской деятельности и практики осуществления банковского надзора, системы оценки деятельности кредитных организаций, обеспечение открытости деятельности кредитных организаций;</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повышение качества корпоративного управления кредитными организациями, развитие и повышение роли систем внутреннего контроля, достижение должного уровня прозрачности системы корпоративного управления, которая должна обеспечивать всем категориям заинтересованных пользователей, своевременное и точное раскрытие предусмотренной законодательством информации по вопросам деятельности кредитной организации, включая данные о ее финансовом положении, структуре собственности и управления;</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регулирование антимонопольного фактора в системе кредитных учреждений в соответствии с количественными ориентирами;</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укрепление устойчивости банковского сектора, исключающее возможность возникновения системных банковских кризисов;</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повышение качества осуществления банковским сектором функций по аккумулированию денежных средств населения, предприятий и их трансформации в кредиты и инвестиции;</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укрепление доверия к банковскому сектору со стороны инвесторов, кредиторов и вкладчиков, в первую очередь</w:t>
      </w:r>
      <w:r w:rsidR="007256CE" w:rsidRPr="007573FA">
        <w:rPr>
          <w:sz w:val="26"/>
          <w:szCs w:val="26"/>
        </w:rPr>
        <w:t>,</w:t>
      </w:r>
      <w:r w:rsidRPr="007573FA">
        <w:rPr>
          <w:sz w:val="26"/>
          <w:szCs w:val="26"/>
        </w:rPr>
        <w:t xml:space="preserve"> населения;</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усиление защиты интересов вкладчиков и других кредиторов банков;</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предотвращение использования кредитных организаций в недобросовестной коммерческой деятельности.</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оптимальные объемы сбережений, привлекаемые кредитны</w:t>
      </w:r>
      <w:r w:rsidRPr="007573FA">
        <w:rPr>
          <w:sz w:val="26"/>
          <w:szCs w:val="26"/>
        </w:rPr>
        <w:softHyphen/>
        <w:t>ми организациями (в виде доли от общего объема сбе</w:t>
      </w:r>
      <w:r w:rsidRPr="007573FA">
        <w:rPr>
          <w:sz w:val="26"/>
          <w:szCs w:val="26"/>
        </w:rPr>
        <w:softHyphen/>
        <w:t>режений в экономике);</w:t>
      </w:r>
    </w:p>
    <w:p w:rsidR="009C7D2C" w:rsidRPr="007573FA" w:rsidRDefault="009C7D2C" w:rsidP="008976B2">
      <w:pPr>
        <w:numPr>
          <w:ilvl w:val="0"/>
          <w:numId w:val="3"/>
        </w:numPr>
        <w:shd w:val="clear" w:color="auto" w:fill="FFFFFF"/>
        <w:tabs>
          <w:tab w:val="clear" w:pos="1529"/>
          <w:tab w:val="num" w:pos="0"/>
        </w:tabs>
        <w:autoSpaceDE w:val="0"/>
        <w:autoSpaceDN w:val="0"/>
        <w:adjustRightInd w:val="0"/>
        <w:spacing w:line="360" w:lineRule="auto"/>
        <w:ind w:left="0" w:firstLine="539"/>
        <w:jc w:val="both"/>
        <w:rPr>
          <w:sz w:val="26"/>
          <w:szCs w:val="26"/>
        </w:rPr>
      </w:pPr>
      <w:r w:rsidRPr="007573FA">
        <w:rPr>
          <w:sz w:val="26"/>
          <w:szCs w:val="26"/>
        </w:rPr>
        <w:t>устойчивое развитие территориальной банковской сети, способной обеспечить достаточный уровень пре</w:t>
      </w:r>
      <w:r w:rsidRPr="007573FA">
        <w:rPr>
          <w:sz w:val="26"/>
          <w:szCs w:val="26"/>
        </w:rPr>
        <w:softHyphen/>
        <w:t>доставления базовых банковских услуг для основных клиентов.</w:t>
      </w:r>
    </w:p>
    <w:p w:rsidR="00DA2F22" w:rsidRPr="007573FA" w:rsidRDefault="009C7D2C" w:rsidP="00DA2F22">
      <w:pPr>
        <w:shd w:val="clear" w:color="auto" w:fill="FFFFFF"/>
        <w:autoSpaceDE w:val="0"/>
        <w:autoSpaceDN w:val="0"/>
        <w:adjustRightInd w:val="0"/>
        <w:spacing w:line="360" w:lineRule="auto"/>
        <w:ind w:firstLine="539"/>
        <w:jc w:val="both"/>
        <w:rPr>
          <w:sz w:val="26"/>
          <w:szCs w:val="26"/>
        </w:rPr>
      </w:pPr>
      <w:r w:rsidRPr="007573FA">
        <w:rPr>
          <w:sz w:val="26"/>
          <w:szCs w:val="26"/>
        </w:rPr>
        <w:t>Степень удовлетворения развития кредитной сис</w:t>
      </w:r>
      <w:r w:rsidRPr="007573FA">
        <w:rPr>
          <w:sz w:val="26"/>
          <w:szCs w:val="26"/>
        </w:rPr>
        <w:softHyphen/>
        <w:t>темы каждому из перечисленных критериев целесооб</w:t>
      </w:r>
      <w:r w:rsidRPr="007573FA">
        <w:rPr>
          <w:sz w:val="26"/>
          <w:szCs w:val="26"/>
        </w:rPr>
        <w:softHyphen/>
        <w:t>разно определять по соответствующим количествен</w:t>
      </w:r>
      <w:r w:rsidRPr="007573FA">
        <w:rPr>
          <w:sz w:val="26"/>
          <w:szCs w:val="26"/>
        </w:rPr>
        <w:softHyphen/>
        <w:t xml:space="preserve">ным показателям. В случае если развитие системы по каким-либо критериям является недостаточным, </w:t>
      </w:r>
      <w:r w:rsidR="00C021CD" w:rsidRPr="007573FA">
        <w:rPr>
          <w:sz w:val="26"/>
          <w:szCs w:val="26"/>
        </w:rPr>
        <w:t xml:space="preserve">необходимы </w:t>
      </w:r>
      <w:r w:rsidRPr="007573FA">
        <w:rPr>
          <w:sz w:val="26"/>
          <w:szCs w:val="26"/>
        </w:rPr>
        <w:t>вмешательство и помощь государства по достижению требуемого уровня.</w:t>
      </w:r>
      <w:bookmarkStart w:id="0" w:name="_Toc111939575"/>
    </w:p>
    <w:p w:rsidR="001B400C" w:rsidRPr="007573FA" w:rsidRDefault="00DA2F22" w:rsidP="001B400C">
      <w:pPr>
        <w:shd w:val="clear" w:color="auto" w:fill="FFFFFF"/>
        <w:autoSpaceDE w:val="0"/>
        <w:autoSpaceDN w:val="0"/>
        <w:adjustRightInd w:val="0"/>
        <w:spacing w:line="360" w:lineRule="auto"/>
        <w:ind w:firstLine="539"/>
        <w:jc w:val="both"/>
        <w:rPr>
          <w:sz w:val="26"/>
          <w:szCs w:val="26"/>
        </w:rPr>
      </w:pPr>
      <w:r w:rsidRPr="007573FA">
        <w:rPr>
          <w:sz w:val="26"/>
          <w:szCs w:val="26"/>
        </w:rPr>
        <w:t xml:space="preserve">Во </w:t>
      </w:r>
      <w:r w:rsidRPr="007573FA">
        <w:rPr>
          <w:b/>
          <w:bCs/>
          <w:sz w:val="26"/>
          <w:szCs w:val="26"/>
        </w:rPr>
        <w:t>второй главе</w:t>
      </w:r>
      <w:r w:rsidRPr="007573FA">
        <w:rPr>
          <w:sz w:val="26"/>
          <w:szCs w:val="26"/>
        </w:rPr>
        <w:t xml:space="preserve"> «</w:t>
      </w:r>
      <w:r w:rsidR="008E11B6" w:rsidRPr="007573FA">
        <w:rPr>
          <w:sz w:val="26"/>
          <w:szCs w:val="26"/>
        </w:rPr>
        <w:t>Э</w:t>
      </w:r>
      <w:r w:rsidR="001A4395" w:rsidRPr="007573FA">
        <w:rPr>
          <w:sz w:val="26"/>
          <w:szCs w:val="26"/>
        </w:rPr>
        <w:t>ффективность кредитной системы р</w:t>
      </w:r>
      <w:r w:rsidR="008E11B6" w:rsidRPr="007573FA">
        <w:rPr>
          <w:sz w:val="26"/>
          <w:szCs w:val="26"/>
        </w:rPr>
        <w:t>еспублики Казахстан</w:t>
      </w:r>
      <w:bookmarkEnd w:id="0"/>
      <w:r w:rsidR="00613B14" w:rsidRPr="007573FA">
        <w:rPr>
          <w:sz w:val="26"/>
          <w:szCs w:val="26"/>
        </w:rPr>
        <w:t>» автором подробно исследованы э</w:t>
      </w:r>
      <w:r w:rsidR="00D87C98" w:rsidRPr="007573FA">
        <w:rPr>
          <w:sz w:val="26"/>
          <w:szCs w:val="26"/>
        </w:rPr>
        <w:t>тапы формирования казахстанской кредитной системы</w:t>
      </w:r>
      <w:r w:rsidR="00613B14" w:rsidRPr="007573FA">
        <w:rPr>
          <w:sz w:val="26"/>
          <w:szCs w:val="26"/>
        </w:rPr>
        <w:t>, рассмотрено с</w:t>
      </w:r>
      <w:r w:rsidR="00D87C98" w:rsidRPr="007573FA">
        <w:rPr>
          <w:sz w:val="26"/>
          <w:szCs w:val="26"/>
        </w:rPr>
        <w:t xml:space="preserve">овременное состояние и </w:t>
      </w:r>
      <w:r w:rsidR="00613B14" w:rsidRPr="007573FA">
        <w:rPr>
          <w:sz w:val="26"/>
          <w:szCs w:val="26"/>
        </w:rPr>
        <w:t xml:space="preserve">проведен </w:t>
      </w:r>
      <w:r w:rsidR="00D87C98" w:rsidRPr="007573FA">
        <w:rPr>
          <w:sz w:val="26"/>
          <w:szCs w:val="26"/>
        </w:rPr>
        <w:t>анализ проблем институциональной структуры финансово-кредитной системы Казахстана</w:t>
      </w:r>
      <w:r w:rsidR="00613B14" w:rsidRPr="007573FA">
        <w:rPr>
          <w:sz w:val="26"/>
          <w:szCs w:val="26"/>
        </w:rPr>
        <w:t>, а также дана о</w:t>
      </w:r>
      <w:r w:rsidR="00D87C98" w:rsidRPr="007573FA">
        <w:rPr>
          <w:sz w:val="26"/>
          <w:szCs w:val="26"/>
        </w:rPr>
        <w:t>ценка эффективности правового обеспечения и регулирования деятельности кредитной системы.</w:t>
      </w:r>
    </w:p>
    <w:p w:rsidR="001B40B2" w:rsidRPr="007573FA" w:rsidRDefault="00102185" w:rsidP="001B400C">
      <w:pPr>
        <w:shd w:val="clear" w:color="auto" w:fill="FFFFFF"/>
        <w:autoSpaceDE w:val="0"/>
        <w:autoSpaceDN w:val="0"/>
        <w:adjustRightInd w:val="0"/>
        <w:spacing w:line="360" w:lineRule="auto"/>
        <w:ind w:firstLine="539"/>
        <w:jc w:val="both"/>
        <w:rPr>
          <w:sz w:val="26"/>
          <w:szCs w:val="26"/>
        </w:rPr>
      </w:pPr>
      <w:r w:rsidRPr="007573FA">
        <w:rPr>
          <w:sz w:val="26"/>
          <w:szCs w:val="26"/>
        </w:rPr>
        <w:t>В процессе проводимого исследования автор пришел к выводу о создании</w:t>
      </w:r>
      <w:r w:rsidR="001B40B2" w:rsidRPr="007573FA">
        <w:rPr>
          <w:sz w:val="26"/>
          <w:szCs w:val="26"/>
        </w:rPr>
        <w:t xml:space="preserve"> </w:t>
      </w:r>
      <w:r w:rsidRPr="007573FA">
        <w:rPr>
          <w:sz w:val="26"/>
          <w:szCs w:val="26"/>
        </w:rPr>
        <w:t xml:space="preserve">в </w:t>
      </w:r>
      <w:r w:rsidR="001B40B2" w:rsidRPr="007573FA">
        <w:rPr>
          <w:sz w:val="26"/>
          <w:szCs w:val="26"/>
        </w:rPr>
        <w:t xml:space="preserve">Казахстане фактически </w:t>
      </w:r>
      <w:r w:rsidR="002C1572" w:rsidRPr="007573FA">
        <w:rPr>
          <w:sz w:val="26"/>
          <w:szCs w:val="26"/>
        </w:rPr>
        <w:t xml:space="preserve">заново </w:t>
      </w:r>
      <w:r w:rsidR="00E95DAD" w:rsidRPr="007573FA">
        <w:rPr>
          <w:sz w:val="26"/>
          <w:szCs w:val="26"/>
        </w:rPr>
        <w:t>двухуровневой банковской</w:t>
      </w:r>
      <w:r w:rsidR="001B40B2" w:rsidRPr="007573FA">
        <w:rPr>
          <w:sz w:val="26"/>
          <w:szCs w:val="26"/>
        </w:rPr>
        <w:t xml:space="preserve"> сист</w:t>
      </w:r>
      <w:r w:rsidR="00E95DAD" w:rsidRPr="007573FA">
        <w:rPr>
          <w:sz w:val="26"/>
          <w:szCs w:val="26"/>
        </w:rPr>
        <w:t>емы</w:t>
      </w:r>
      <w:r w:rsidR="001B40B2" w:rsidRPr="007573FA">
        <w:rPr>
          <w:sz w:val="26"/>
          <w:szCs w:val="26"/>
        </w:rPr>
        <w:t>, в</w:t>
      </w:r>
      <w:r w:rsidR="00814351" w:rsidRPr="007573FA">
        <w:rPr>
          <w:sz w:val="26"/>
          <w:szCs w:val="26"/>
        </w:rPr>
        <w:t xml:space="preserve"> определенной степени отвечающей</w:t>
      </w:r>
      <w:r w:rsidR="001B40B2" w:rsidRPr="007573FA">
        <w:rPr>
          <w:sz w:val="26"/>
          <w:szCs w:val="26"/>
        </w:rPr>
        <w:t xml:space="preserve"> современным требованиям. Неизмеримо повысилась роль Национального банка. Проводимая им самостоятельная денежно-кредитная политика учитывала экономические реалии </w:t>
      </w:r>
      <w:r w:rsidR="00574968" w:rsidRPr="007573FA">
        <w:rPr>
          <w:sz w:val="26"/>
          <w:szCs w:val="26"/>
        </w:rPr>
        <w:t xml:space="preserve">последних </w:t>
      </w:r>
      <w:r w:rsidR="001B40B2" w:rsidRPr="007573FA">
        <w:rPr>
          <w:sz w:val="26"/>
          <w:szCs w:val="26"/>
        </w:rPr>
        <w:t xml:space="preserve">лет и была адекватна им. Одно из самых существенных достижений этой политики </w:t>
      </w:r>
      <w:r w:rsidR="00574968" w:rsidRPr="007573FA">
        <w:rPr>
          <w:sz w:val="26"/>
          <w:szCs w:val="26"/>
        </w:rPr>
        <w:t>–</w:t>
      </w:r>
      <w:r w:rsidR="001B40B2" w:rsidRPr="007573FA">
        <w:rPr>
          <w:sz w:val="26"/>
          <w:szCs w:val="26"/>
        </w:rPr>
        <w:t xml:space="preserve"> остановка гиперинфляции, а как свидетельствует мировой опыт, стабильность стоимости денег в долгосрочном плане является решающей предпосылкой эффективного функционирования экономики и</w:t>
      </w:r>
      <w:r w:rsidR="00574968" w:rsidRPr="007573FA">
        <w:rPr>
          <w:sz w:val="26"/>
          <w:szCs w:val="26"/>
        </w:rPr>
        <w:t>,</w:t>
      </w:r>
      <w:r w:rsidR="001B40B2" w:rsidRPr="007573FA">
        <w:rPr>
          <w:sz w:val="26"/>
          <w:szCs w:val="26"/>
        </w:rPr>
        <w:t xml:space="preserve"> тем самым</w:t>
      </w:r>
      <w:r w:rsidR="00574968" w:rsidRPr="007573FA">
        <w:rPr>
          <w:sz w:val="26"/>
          <w:szCs w:val="26"/>
        </w:rPr>
        <w:t>,</w:t>
      </w:r>
      <w:r w:rsidR="001B40B2" w:rsidRPr="007573FA">
        <w:rPr>
          <w:sz w:val="26"/>
          <w:szCs w:val="26"/>
        </w:rPr>
        <w:t xml:space="preserve"> успешного экономического роста и высокой занятости населения.</w:t>
      </w:r>
    </w:p>
    <w:p w:rsidR="001B40B2" w:rsidRPr="007573FA" w:rsidRDefault="001B40B2" w:rsidP="001B40B2">
      <w:pPr>
        <w:spacing w:line="360" w:lineRule="auto"/>
        <w:ind w:firstLine="539"/>
        <w:jc w:val="both"/>
        <w:rPr>
          <w:sz w:val="26"/>
          <w:szCs w:val="26"/>
        </w:rPr>
      </w:pPr>
      <w:r w:rsidRPr="007573FA">
        <w:rPr>
          <w:sz w:val="26"/>
          <w:szCs w:val="26"/>
        </w:rPr>
        <w:t>Немалую роль в укреплении банковской системы сыграло развитие межбанковского денежного рынка, позволившее банкам организованно удовлетворять свои краткосрочные потребности в ликвидности или продавать временно свободные ресурсы. Значительное влияние на повышение качества услуг оказало присутствие на финансовом рынке страны банков с иностранным капиталом.</w:t>
      </w:r>
    </w:p>
    <w:p w:rsidR="001B40B2" w:rsidRPr="007573FA" w:rsidRDefault="001B40B2" w:rsidP="001B40B2">
      <w:pPr>
        <w:spacing w:line="360" w:lineRule="auto"/>
        <w:ind w:firstLine="539"/>
        <w:jc w:val="both"/>
        <w:rPr>
          <w:sz w:val="26"/>
          <w:szCs w:val="26"/>
        </w:rPr>
      </w:pPr>
      <w:r w:rsidRPr="007573FA">
        <w:rPr>
          <w:sz w:val="26"/>
          <w:szCs w:val="26"/>
        </w:rPr>
        <w:t xml:space="preserve">Создание финансового рынка означало принципиальное изменение роли кредитных институтов в управлении экономикой и повышение значения кредита в системе экономических отношений. Однако по-прежнему более предпочтительным для банков второго уровня оставались вложения средств в государственные ценные бумаги и операции с иностранной валютой, так как при этом обеспечивался гарантированный безрисковый доход. </w:t>
      </w:r>
      <w:r w:rsidR="003C74FD" w:rsidRPr="007573FA">
        <w:rPr>
          <w:sz w:val="26"/>
          <w:szCs w:val="26"/>
        </w:rPr>
        <w:t xml:space="preserve">Несмотря на то, что </w:t>
      </w:r>
      <w:r w:rsidRPr="007573FA">
        <w:rPr>
          <w:sz w:val="26"/>
          <w:szCs w:val="26"/>
        </w:rPr>
        <w:t>кредитование реального сектора является более доходным по сравнению с доходностью ценных бумаг, тенденция роста долгосрочных кредитов имела ярко выраженный характер. Во многом этому способствовали меры</w:t>
      </w:r>
      <w:r w:rsidR="003C74FD" w:rsidRPr="007573FA">
        <w:rPr>
          <w:sz w:val="26"/>
          <w:szCs w:val="26"/>
        </w:rPr>
        <w:t>, предпринятые</w:t>
      </w:r>
      <w:r w:rsidRPr="007573FA">
        <w:rPr>
          <w:sz w:val="26"/>
          <w:szCs w:val="26"/>
        </w:rPr>
        <w:t xml:space="preserve"> Нац</w:t>
      </w:r>
      <w:r w:rsidR="003C74FD" w:rsidRPr="007573FA">
        <w:rPr>
          <w:sz w:val="26"/>
          <w:szCs w:val="26"/>
        </w:rPr>
        <w:t>иональным банком</w:t>
      </w:r>
      <w:r w:rsidRPr="007573FA">
        <w:rPr>
          <w:sz w:val="26"/>
          <w:szCs w:val="26"/>
        </w:rPr>
        <w:t xml:space="preserve"> по уменьшению доли государства в банковском капитале и ужесточение требований к открытию, лицензированию и внутреннему контролю банков. Такая политика по оздоровлению банковской системы позволила повысить уровень капитализации банков, несмотря на ускорившийся процесс ликвидации наименее слабых.</w:t>
      </w:r>
    </w:p>
    <w:p w:rsidR="001B40B2" w:rsidRPr="007573FA" w:rsidRDefault="001B40B2" w:rsidP="001B40B2">
      <w:pPr>
        <w:spacing w:line="360" w:lineRule="auto"/>
        <w:ind w:firstLine="539"/>
        <w:jc w:val="both"/>
        <w:rPr>
          <w:sz w:val="26"/>
          <w:szCs w:val="26"/>
        </w:rPr>
      </w:pPr>
      <w:r w:rsidRPr="007573FA">
        <w:rPr>
          <w:sz w:val="26"/>
          <w:szCs w:val="26"/>
        </w:rPr>
        <w:t>На развитие и улучшение качества банковских услуг значительное влияние оказало совершенствование платежной системы страны. По оценкам зарубежных экспертов</w:t>
      </w:r>
      <w:r w:rsidR="00314FC1" w:rsidRPr="007573FA">
        <w:rPr>
          <w:sz w:val="26"/>
          <w:szCs w:val="26"/>
        </w:rPr>
        <w:t>,</w:t>
      </w:r>
      <w:r w:rsidRPr="007573FA">
        <w:rPr>
          <w:sz w:val="26"/>
          <w:szCs w:val="26"/>
        </w:rPr>
        <w:t xml:space="preserve"> Казахстану удалось создать одну из лучших платежных систем в странах СНГ, которая отвечает общемировым критериям. Она позволила до минимума сократить объем денег, необходимый в расчетах, и увеличить их оборачиваемость. </w:t>
      </w:r>
    </w:p>
    <w:p w:rsidR="001B40B2" w:rsidRPr="007573FA" w:rsidRDefault="00080E7D" w:rsidP="001B40B2">
      <w:pPr>
        <w:spacing w:line="360" w:lineRule="auto"/>
        <w:ind w:firstLine="539"/>
        <w:jc w:val="both"/>
        <w:rPr>
          <w:sz w:val="26"/>
          <w:szCs w:val="26"/>
        </w:rPr>
      </w:pPr>
      <w:r w:rsidRPr="007573FA">
        <w:rPr>
          <w:sz w:val="26"/>
          <w:szCs w:val="26"/>
        </w:rPr>
        <w:t>Динамику</w:t>
      </w:r>
      <w:r w:rsidR="001B40B2" w:rsidRPr="007573FA">
        <w:rPr>
          <w:sz w:val="26"/>
          <w:szCs w:val="26"/>
        </w:rPr>
        <w:t xml:space="preserve"> относительных показателей, характеризующих роль банковского сектора в экономике Казахстана можно представить следующей таблицей</w:t>
      </w:r>
      <w:r w:rsidRPr="007573FA">
        <w:rPr>
          <w:sz w:val="26"/>
          <w:szCs w:val="26"/>
        </w:rPr>
        <w:t xml:space="preserve"> (таблица 1)</w:t>
      </w:r>
      <w:r w:rsidR="001B40B2" w:rsidRPr="007573FA">
        <w:rPr>
          <w:sz w:val="26"/>
          <w:szCs w:val="26"/>
        </w:rPr>
        <w:t>.</w:t>
      </w:r>
    </w:p>
    <w:p w:rsidR="001B40B2" w:rsidRPr="007573FA" w:rsidRDefault="001B40B2" w:rsidP="001B40B2">
      <w:pPr>
        <w:spacing w:line="360" w:lineRule="auto"/>
        <w:ind w:firstLine="539"/>
        <w:jc w:val="right"/>
        <w:rPr>
          <w:sz w:val="26"/>
          <w:szCs w:val="26"/>
        </w:rPr>
      </w:pPr>
      <w:r w:rsidRPr="007573FA">
        <w:rPr>
          <w:sz w:val="26"/>
          <w:szCs w:val="26"/>
        </w:rPr>
        <w:t xml:space="preserve">Таблица </w:t>
      </w:r>
      <w:r w:rsidR="00080E7D" w:rsidRPr="007573FA">
        <w:rPr>
          <w:sz w:val="26"/>
          <w:szCs w:val="26"/>
        </w:rPr>
        <w:t>1.</w:t>
      </w:r>
    </w:p>
    <w:p w:rsidR="001B40B2" w:rsidRPr="007573FA" w:rsidRDefault="001B40B2" w:rsidP="001B40B2">
      <w:pPr>
        <w:spacing w:before="100" w:beforeAutospacing="1" w:after="100" w:afterAutospacing="1" w:line="360" w:lineRule="auto"/>
        <w:jc w:val="center"/>
        <w:rPr>
          <w:b/>
          <w:bCs/>
          <w:sz w:val="26"/>
          <w:szCs w:val="26"/>
        </w:rPr>
      </w:pPr>
      <w:r w:rsidRPr="007573FA">
        <w:rPr>
          <w:b/>
          <w:bCs/>
          <w:sz w:val="26"/>
          <w:szCs w:val="26"/>
        </w:rPr>
        <w:t>Роль банковского сектора в экономике</w:t>
      </w:r>
    </w:p>
    <w:tbl>
      <w:tblPr>
        <w:tblW w:w="9790"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90"/>
        <w:gridCol w:w="1275"/>
        <w:gridCol w:w="1275"/>
        <w:gridCol w:w="1275"/>
        <w:gridCol w:w="1275"/>
      </w:tblGrid>
      <w:tr w:rsidR="001B40B2" w:rsidRPr="007573FA">
        <w:trPr>
          <w:tblCellSpacing w:w="0" w:type="dxa"/>
        </w:trPr>
        <w:tc>
          <w:tcPr>
            <w:tcW w:w="4690" w:type="dxa"/>
            <w:vAlign w:val="center"/>
          </w:tcPr>
          <w:p w:rsidR="001B40B2" w:rsidRPr="007573FA" w:rsidRDefault="001B40B2" w:rsidP="008976B2">
            <w:pPr>
              <w:spacing w:before="100" w:beforeAutospacing="1" w:after="100" w:afterAutospacing="1" w:line="360" w:lineRule="auto"/>
              <w:rPr>
                <w:sz w:val="26"/>
                <w:szCs w:val="26"/>
              </w:rPr>
            </w:pPr>
            <w:r w:rsidRPr="007573FA">
              <w:rPr>
                <w:sz w:val="26"/>
                <w:szCs w:val="26"/>
              </w:rPr>
              <w:t>Динамика относительных показателей</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01.01.02</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01.01.03</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01.01.04</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01.09.04</w:t>
            </w:r>
          </w:p>
        </w:tc>
      </w:tr>
      <w:tr w:rsidR="001B40B2" w:rsidRPr="007573FA">
        <w:trPr>
          <w:tblCellSpacing w:w="0" w:type="dxa"/>
        </w:trPr>
        <w:tc>
          <w:tcPr>
            <w:tcW w:w="4690" w:type="dxa"/>
          </w:tcPr>
          <w:p w:rsidR="001B40B2" w:rsidRPr="007573FA" w:rsidRDefault="001B40B2" w:rsidP="008976B2">
            <w:pPr>
              <w:spacing w:before="100" w:beforeAutospacing="1" w:after="100" w:afterAutospacing="1" w:line="360" w:lineRule="auto"/>
              <w:rPr>
                <w:sz w:val="26"/>
                <w:szCs w:val="26"/>
              </w:rPr>
            </w:pPr>
            <w:r w:rsidRPr="007573FA">
              <w:rPr>
                <w:sz w:val="26"/>
                <w:szCs w:val="26"/>
              </w:rPr>
              <w:t>ВВП, млрд.</w:t>
            </w:r>
            <w:r w:rsidR="001249D9" w:rsidRPr="007573FA">
              <w:rPr>
                <w:sz w:val="26"/>
                <w:szCs w:val="26"/>
              </w:rPr>
              <w:t xml:space="preserve"> </w:t>
            </w:r>
            <w:r w:rsidRPr="007573FA">
              <w:rPr>
                <w:sz w:val="26"/>
                <w:szCs w:val="26"/>
              </w:rPr>
              <w:t>тенге</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 xml:space="preserve">3 250,6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 xml:space="preserve">3 747,2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 xml:space="preserve">4 449,8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 xml:space="preserve">4 835,96 </w:t>
            </w:r>
          </w:p>
        </w:tc>
      </w:tr>
      <w:tr w:rsidR="001B40B2" w:rsidRPr="007573FA">
        <w:trPr>
          <w:tblCellSpacing w:w="0" w:type="dxa"/>
        </w:trPr>
        <w:tc>
          <w:tcPr>
            <w:tcW w:w="4690" w:type="dxa"/>
          </w:tcPr>
          <w:p w:rsidR="001B40B2" w:rsidRPr="007573FA" w:rsidRDefault="001B40B2" w:rsidP="008976B2">
            <w:pPr>
              <w:spacing w:before="100" w:beforeAutospacing="1" w:after="100" w:afterAutospacing="1" w:line="360" w:lineRule="auto"/>
              <w:rPr>
                <w:sz w:val="26"/>
                <w:szCs w:val="26"/>
              </w:rPr>
            </w:pPr>
            <w:r w:rsidRPr="007573FA">
              <w:rPr>
                <w:sz w:val="26"/>
                <w:szCs w:val="26"/>
              </w:rPr>
              <w:t>Отношение активов к ВВП,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25,1</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30,6</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37,7</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45,1</w:t>
            </w:r>
          </w:p>
        </w:tc>
      </w:tr>
      <w:tr w:rsidR="001B40B2" w:rsidRPr="007573FA">
        <w:trPr>
          <w:tblCellSpacing w:w="0" w:type="dxa"/>
        </w:trPr>
        <w:tc>
          <w:tcPr>
            <w:tcW w:w="4690" w:type="dxa"/>
          </w:tcPr>
          <w:p w:rsidR="001B40B2" w:rsidRPr="007573FA" w:rsidRDefault="001B40B2" w:rsidP="008976B2">
            <w:pPr>
              <w:spacing w:before="100" w:beforeAutospacing="1" w:after="100" w:afterAutospacing="1" w:line="360" w:lineRule="auto"/>
              <w:rPr>
                <w:sz w:val="26"/>
                <w:szCs w:val="26"/>
              </w:rPr>
            </w:pPr>
            <w:r w:rsidRPr="007573FA">
              <w:rPr>
                <w:sz w:val="26"/>
                <w:szCs w:val="26"/>
              </w:rPr>
              <w:t>Отношение ссудного портфеля к ВВП,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15,9</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19,1</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24,4</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31,6</w:t>
            </w:r>
          </w:p>
        </w:tc>
      </w:tr>
      <w:tr w:rsidR="001B40B2" w:rsidRPr="007573FA">
        <w:trPr>
          <w:tblCellSpacing w:w="0" w:type="dxa"/>
        </w:trPr>
        <w:tc>
          <w:tcPr>
            <w:tcW w:w="4690" w:type="dxa"/>
          </w:tcPr>
          <w:p w:rsidR="001B40B2" w:rsidRPr="007573FA" w:rsidRDefault="001B40B2" w:rsidP="008976B2">
            <w:pPr>
              <w:spacing w:before="100" w:beforeAutospacing="1" w:after="100" w:afterAutospacing="1" w:line="360" w:lineRule="auto"/>
              <w:rPr>
                <w:sz w:val="26"/>
                <w:szCs w:val="26"/>
              </w:rPr>
            </w:pPr>
            <w:r w:rsidRPr="007573FA">
              <w:rPr>
                <w:sz w:val="26"/>
                <w:szCs w:val="26"/>
              </w:rPr>
              <w:t>Отношение собственного капитала к ВВП,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3,8</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4,3</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5,2</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6,0</w:t>
            </w:r>
          </w:p>
        </w:tc>
      </w:tr>
      <w:tr w:rsidR="001B40B2" w:rsidRPr="007573FA">
        <w:trPr>
          <w:tblCellSpacing w:w="0" w:type="dxa"/>
        </w:trPr>
        <w:tc>
          <w:tcPr>
            <w:tcW w:w="4690" w:type="dxa"/>
          </w:tcPr>
          <w:p w:rsidR="001B40B2" w:rsidRPr="007573FA" w:rsidRDefault="001B40B2" w:rsidP="008976B2">
            <w:pPr>
              <w:spacing w:before="100" w:beforeAutospacing="1" w:after="100" w:afterAutospacing="1" w:line="360" w:lineRule="auto"/>
              <w:rPr>
                <w:sz w:val="26"/>
                <w:szCs w:val="26"/>
              </w:rPr>
            </w:pPr>
            <w:r w:rsidRPr="007573FA">
              <w:rPr>
                <w:sz w:val="26"/>
                <w:szCs w:val="26"/>
              </w:rPr>
              <w:t>Отношение депозитов клиентов к ВВП</w:t>
            </w:r>
            <w:r w:rsidR="004B4802" w:rsidRPr="007573FA">
              <w:rPr>
                <w:sz w:val="26"/>
                <w:szCs w:val="26"/>
              </w:rPr>
              <w:t>, %</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15,0</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18,6</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21,8</w:t>
            </w:r>
          </w:p>
        </w:tc>
        <w:tc>
          <w:tcPr>
            <w:tcW w:w="1275" w:type="dxa"/>
          </w:tcPr>
          <w:p w:rsidR="001B40B2" w:rsidRPr="007573FA" w:rsidRDefault="001B40B2" w:rsidP="008976B2">
            <w:pPr>
              <w:spacing w:before="100" w:beforeAutospacing="1" w:after="100" w:afterAutospacing="1" w:line="360" w:lineRule="auto"/>
              <w:jc w:val="center"/>
              <w:rPr>
                <w:sz w:val="26"/>
                <w:szCs w:val="26"/>
              </w:rPr>
            </w:pPr>
            <w:r w:rsidRPr="007573FA">
              <w:rPr>
                <w:sz w:val="26"/>
                <w:szCs w:val="26"/>
              </w:rPr>
              <w:t>26,9</w:t>
            </w:r>
          </w:p>
        </w:tc>
      </w:tr>
    </w:tbl>
    <w:p w:rsidR="001B40B2" w:rsidRPr="007573FA" w:rsidRDefault="001B40B2" w:rsidP="001B40B2">
      <w:pPr>
        <w:autoSpaceDE w:val="0"/>
        <w:autoSpaceDN w:val="0"/>
        <w:adjustRightInd w:val="0"/>
        <w:spacing w:line="360" w:lineRule="auto"/>
        <w:ind w:firstLine="540"/>
        <w:jc w:val="both"/>
        <w:rPr>
          <w:sz w:val="26"/>
          <w:szCs w:val="26"/>
        </w:rPr>
      </w:pPr>
    </w:p>
    <w:p w:rsidR="00640869" w:rsidRPr="007573FA" w:rsidRDefault="001B40B2" w:rsidP="00640869">
      <w:pPr>
        <w:autoSpaceDE w:val="0"/>
        <w:autoSpaceDN w:val="0"/>
        <w:adjustRightInd w:val="0"/>
        <w:spacing w:line="360" w:lineRule="auto"/>
        <w:ind w:firstLine="540"/>
        <w:jc w:val="both"/>
        <w:rPr>
          <w:sz w:val="26"/>
          <w:szCs w:val="26"/>
        </w:rPr>
      </w:pPr>
      <w:r w:rsidRPr="007573FA">
        <w:rPr>
          <w:sz w:val="26"/>
          <w:szCs w:val="26"/>
        </w:rPr>
        <w:t>Особо следует отметить, что по состоянию на 1 октября 2004 года 15 банков находятся в процессе принудительной ликвидации по решению суда. В октябре 2004 года получен приказ Министерства юстиции о регистрации принудительной ликвидации акционерного банка «BSB-Bank».</w:t>
      </w:r>
    </w:p>
    <w:p w:rsidR="001B40B2" w:rsidRPr="007573FA" w:rsidRDefault="001B40B2" w:rsidP="00640869">
      <w:pPr>
        <w:autoSpaceDE w:val="0"/>
        <w:autoSpaceDN w:val="0"/>
        <w:adjustRightInd w:val="0"/>
        <w:spacing w:line="360" w:lineRule="auto"/>
        <w:ind w:firstLine="540"/>
        <w:jc w:val="both"/>
        <w:rPr>
          <w:sz w:val="26"/>
          <w:szCs w:val="26"/>
        </w:rPr>
      </w:pPr>
      <w:r w:rsidRPr="007573FA">
        <w:rPr>
          <w:sz w:val="26"/>
          <w:szCs w:val="26"/>
        </w:rPr>
        <w:t>Как отмечалось ранее, важнейшее место в финансово-кредитной системе Казахстана занимают небанковские организации, которые осуществляют отдельные виды банковских операций, но выступают в качестве кредитных товариществ и организаций.</w:t>
      </w:r>
    </w:p>
    <w:p w:rsidR="00763492" w:rsidRPr="007573FA" w:rsidRDefault="001B40B2" w:rsidP="001B40B2">
      <w:pPr>
        <w:spacing w:line="360" w:lineRule="auto"/>
        <w:ind w:firstLine="539"/>
        <w:jc w:val="both"/>
        <w:rPr>
          <w:sz w:val="26"/>
          <w:szCs w:val="26"/>
        </w:rPr>
      </w:pPr>
      <w:r w:rsidRPr="007573FA">
        <w:rPr>
          <w:sz w:val="26"/>
          <w:szCs w:val="26"/>
        </w:rPr>
        <w:t>Таким образом, современный этап развит</w:t>
      </w:r>
      <w:r w:rsidR="00763492" w:rsidRPr="007573FA">
        <w:rPr>
          <w:sz w:val="26"/>
          <w:szCs w:val="26"/>
        </w:rPr>
        <w:t>ия финансово-кредитной системы р</w:t>
      </w:r>
      <w:r w:rsidRPr="007573FA">
        <w:rPr>
          <w:sz w:val="26"/>
          <w:szCs w:val="26"/>
        </w:rPr>
        <w:t>еспублики Казахстан характериз</w:t>
      </w:r>
      <w:r w:rsidR="00640869" w:rsidRPr="007573FA">
        <w:rPr>
          <w:sz w:val="26"/>
          <w:szCs w:val="26"/>
        </w:rPr>
        <w:t>уется интенсивным стратегически</w:t>
      </w:r>
      <w:r w:rsidRPr="007573FA">
        <w:rPr>
          <w:sz w:val="26"/>
          <w:szCs w:val="26"/>
        </w:rPr>
        <w:t xml:space="preserve"> ориентированным направлением совершенствования имеющейся структуры, внедрением новых механизмов регулирования финансового рынка и оптимиз</w:t>
      </w:r>
      <w:r w:rsidR="00763492" w:rsidRPr="007573FA">
        <w:rPr>
          <w:sz w:val="26"/>
          <w:szCs w:val="26"/>
        </w:rPr>
        <w:t>ации общеэкономической ситуации.</w:t>
      </w:r>
      <w:r w:rsidRPr="007573FA">
        <w:rPr>
          <w:sz w:val="26"/>
          <w:szCs w:val="26"/>
        </w:rPr>
        <w:t xml:space="preserve"> </w:t>
      </w:r>
    </w:p>
    <w:p w:rsidR="00C45C72" w:rsidRPr="007573FA" w:rsidRDefault="00763492" w:rsidP="00C45C72">
      <w:pPr>
        <w:spacing w:line="360" w:lineRule="auto"/>
        <w:ind w:firstLine="539"/>
        <w:jc w:val="both"/>
        <w:rPr>
          <w:sz w:val="26"/>
          <w:szCs w:val="26"/>
        </w:rPr>
      </w:pPr>
      <w:r w:rsidRPr="007573FA">
        <w:rPr>
          <w:sz w:val="26"/>
          <w:szCs w:val="26"/>
        </w:rPr>
        <w:t>Необходимо отметить, что н</w:t>
      </w:r>
      <w:r w:rsidR="001B40B2" w:rsidRPr="007573FA">
        <w:rPr>
          <w:sz w:val="26"/>
          <w:szCs w:val="26"/>
        </w:rPr>
        <w:t>а сегодняшний день существует и множество проблем в формировании и развитии финансово-кредитной системы</w:t>
      </w:r>
      <w:r w:rsidR="005B48DD" w:rsidRPr="007573FA">
        <w:rPr>
          <w:sz w:val="26"/>
          <w:szCs w:val="26"/>
        </w:rPr>
        <w:t xml:space="preserve"> республики Казахстан</w:t>
      </w:r>
      <w:r w:rsidR="001B40B2" w:rsidRPr="007573FA">
        <w:rPr>
          <w:sz w:val="26"/>
          <w:szCs w:val="26"/>
        </w:rPr>
        <w:t>.</w:t>
      </w:r>
    </w:p>
    <w:p w:rsidR="001B40B2" w:rsidRPr="007573FA" w:rsidRDefault="001B40B2" w:rsidP="00C45C72">
      <w:pPr>
        <w:spacing w:line="360" w:lineRule="auto"/>
        <w:ind w:firstLine="539"/>
        <w:jc w:val="both"/>
        <w:rPr>
          <w:sz w:val="26"/>
          <w:szCs w:val="26"/>
        </w:rPr>
      </w:pPr>
      <w:r w:rsidRPr="007573FA">
        <w:rPr>
          <w:sz w:val="26"/>
          <w:szCs w:val="26"/>
        </w:rPr>
        <w:t xml:space="preserve">По мнению диссертанта, главные риски для казахстанской финансово-кредитной системы кроются в том, что банковская система Казахстана слишком велика для страны с населением </w:t>
      </w:r>
      <w:r w:rsidR="00D65C19" w:rsidRPr="007573FA">
        <w:rPr>
          <w:sz w:val="26"/>
          <w:szCs w:val="26"/>
        </w:rPr>
        <w:t xml:space="preserve">в </w:t>
      </w:r>
      <w:r w:rsidRPr="007573FA">
        <w:rPr>
          <w:sz w:val="26"/>
          <w:szCs w:val="26"/>
        </w:rPr>
        <w:t>15 миллионов человек. Кроме того, уровень кредитоспособности банков Казахстана по-прежнему сдерживается слабой прозрачностью структуры собственности, ограниченной диверсификацией деятельности, относительно нереструктурированным корпоративным сектором, высокой степенью концентрации ссуд по отраслям и отдельным заемщикам и значительной долей кредитования в иностранной валюте. К тому же</w:t>
      </w:r>
      <w:r w:rsidR="00D65C19" w:rsidRPr="007573FA">
        <w:rPr>
          <w:sz w:val="26"/>
          <w:szCs w:val="26"/>
        </w:rPr>
        <w:t>,</w:t>
      </w:r>
      <w:r w:rsidRPr="007573FA">
        <w:rPr>
          <w:sz w:val="26"/>
          <w:szCs w:val="26"/>
        </w:rPr>
        <w:t xml:space="preserve"> вызывает озабоченность усиливающаяся экспансия банков Казахстана на другие рынки стран СНГ с более высоким уровнем рисков, главным образом</w:t>
      </w:r>
      <w:r w:rsidR="00FC2EC8" w:rsidRPr="007573FA">
        <w:rPr>
          <w:sz w:val="26"/>
          <w:szCs w:val="26"/>
        </w:rPr>
        <w:t>,</w:t>
      </w:r>
      <w:r w:rsidRPr="007573FA">
        <w:rPr>
          <w:sz w:val="26"/>
          <w:szCs w:val="26"/>
        </w:rPr>
        <w:t xml:space="preserve"> в Россию и Киргизию. </w:t>
      </w:r>
    </w:p>
    <w:p w:rsidR="001B40B2" w:rsidRPr="007573FA" w:rsidRDefault="001B40B2" w:rsidP="001B40B2">
      <w:pPr>
        <w:pStyle w:val="21"/>
        <w:ind w:firstLine="539"/>
        <w:rPr>
          <w:sz w:val="26"/>
          <w:szCs w:val="26"/>
        </w:rPr>
      </w:pPr>
      <w:r w:rsidRPr="007573FA">
        <w:rPr>
          <w:sz w:val="26"/>
          <w:szCs w:val="26"/>
        </w:rPr>
        <w:t xml:space="preserve">Кроме того, в то время как банковская система Казахстана является в целом действующей, существуют значительная разница </w:t>
      </w:r>
      <w:r w:rsidR="00FC2EC8" w:rsidRPr="007573FA">
        <w:rPr>
          <w:sz w:val="26"/>
          <w:szCs w:val="26"/>
        </w:rPr>
        <w:t>в функционировании банков, разница</w:t>
      </w:r>
      <w:r w:rsidRPr="007573FA">
        <w:rPr>
          <w:sz w:val="26"/>
          <w:szCs w:val="26"/>
        </w:rPr>
        <w:t xml:space="preserve"> между тенге и ликвидностью иностранной валюты, которая имеет важное значение. Небольшие банки зачастую сталкиваются с трудностями при привлечении депозитов. Они не имеют доступа к международным банкам, а также им не предоставляются необеспеченные ограничения от более крупных банков на межбанковском рынке. </w:t>
      </w:r>
    </w:p>
    <w:p w:rsidR="001567A5" w:rsidRPr="007573FA" w:rsidRDefault="001B40B2" w:rsidP="001567A5">
      <w:pPr>
        <w:pStyle w:val="21"/>
        <w:ind w:firstLine="539"/>
        <w:rPr>
          <w:sz w:val="26"/>
          <w:szCs w:val="26"/>
        </w:rPr>
      </w:pPr>
      <w:r w:rsidRPr="007573FA">
        <w:rPr>
          <w:sz w:val="26"/>
          <w:szCs w:val="26"/>
        </w:rPr>
        <w:t xml:space="preserve">Также в качестве основных проблем </w:t>
      </w:r>
      <w:r w:rsidR="009D3AF7" w:rsidRPr="007573FA">
        <w:rPr>
          <w:sz w:val="26"/>
          <w:szCs w:val="26"/>
        </w:rPr>
        <w:t xml:space="preserve">финансово-кредитной системы республики Казахстан </w:t>
      </w:r>
      <w:r w:rsidRPr="007573FA">
        <w:rPr>
          <w:sz w:val="26"/>
          <w:szCs w:val="26"/>
        </w:rPr>
        <w:t>можно выделить:</w:t>
      </w:r>
    </w:p>
    <w:p w:rsidR="001567A5" w:rsidRPr="007573FA" w:rsidRDefault="001567A5" w:rsidP="001567A5">
      <w:pPr>
        <w:pStyle w:val="21"/>
        <w:ind w:firstLine="539"/>
        <w:rPr>
          <w:sz w:val="26"/>
          <w:szCs w:val="26"/>
        </w:rPr>
      </w:pPr>
      <w:r w:rsidRPr="007573FA">
        <w:rPr>
          <w:sz w:val="26"/>
          <w:szCs w:val="26"/>
        </w:rPr>
        <w:t xml:space="preserve">– </w:t>
      </w:r>
      <w:r w:rsidR="001B40B2" w:rsidRPr="007573FA">
        <w:rPr>
          <w:sz w:val="26"/>
          <w:szCs w:val="26"/>
        </w:rPr>
        <w:t>неоптимальную стратегию управлени</w:t>
      </w:r>
      <w:r w:rsidRPr="007573FA">
        <w:rPr>
          <w:sz w:val="26"/>
          <w:szCs w:val="26"/>
        </w:rPr>
        <w:t>я рисками в банковском секторе;</w:t>
      </w:r>
    </w:p>
    <w:p w:rsidR="001567A5" w:rsidRPr="007573FA" w:rsidRDefault="001567A5" w:rsidP="001567A5">
      <w:pPr>
        <w:pStyle w:val="21"/>
        <w:ind w:firstLine="539"/>
        <w:rPr>
          <w:sz w:val="26"/>
          <w:szCs w:val="26"/>
        </w:rPr>
      </w:pPr>
      <w:r w:rsidRPr="007573FA">
        <w:rPr>
          <w:sz w:val="26"/>
          <w:szCs w:val="26"/>
        </w:rPr>
        <w:t xml:space="preserve">– </w:t>
      </w:r>
      <w:r w:rsidR="001B40B2" w:rsidRPr="007573FA">
        <w:rPr>
          <w:sz w:val="26"/>
          <w:szCs w:val="26"/>
        </w:rPr>
        <w:t>присутст</w:t>
      </w:r>
      <w:r w:rsidRPr="007573FA">
        <w:rPr>
          <w:sz w:val="26"/>
          <w:szCs w:val="26"/>
        </w:rPr>
        <w:t>вие теневых капиталов в банках;</w:t>
      </w:r>
    </w:p>
    <w:p w:rsidR="001567A5" w:rsidRPr="007573FA" w:rsidRDefault="001567A5" w:rsidP="001567A5">
      <w:pPr>
        <w:pStyle w:val="21"/>
        <w:ind w:firstLine="539"/>
        <w:rPr>
          <w:sz w:val="26"/>
          <w:szCs w:val="26"/>
        </w:rPr>
      </w:pPr>
      <w:r w:rsidRPr="007573FA">
        <w:rPr>
          <w:sz w:val="26"/>
          <w:szCs w:val="26"/>
        </w:rPr>
        <w:t xml:space="preserve">– </w:t>
      </w:r>
      <w:r w:rsidR="001B40B2" w:rsidRPr="007573FA">
        <w:rPr>
          <w:sz w:val="26"/>
          <w:szCs w:val="26"/>
        </w:rPr>
        <w:t>несовершенное правовое регулирование деятельности организаций, осуществляющих отде</w:t>
      </w:r>
      <w:r w:rsidRPr="007573FA">
        <w:rPr>
          <w:sz w:val="26"/>
          <w:szCs w:val="26"/>
        </w:rPr>
        <w:t>льные виды банковских операций;</w:t>
      </w:r>
    </w:p>
    <w:p w:rsidR="007F6903" w:rsidRPr="007573FA" w:rsidRDefault="001567A5" w:rsidP="007F6903">
      <w:pPr>
        <w:pStyle w:val="21"/>
        <w:ind w:firstLine="539"/>
        <w:rPr>
          <w:sz w:val="26"/>
          <w:szCs w:val="26"/>
        </w:rPr>
      </w:pPr>
      <w:r w:rsidRPr="007573FA">
        <w:rPr>
          <w:sz w:val="26"/>
          <w:szCs w:val="26"/>
        </w:rPr>
        <w:t xml:space="preserve">– </w:t>
      </w:r>
      <w:r w:rsidR="001B40B2" w:rsidRPr="007573FA">
        <w:rPr>
          <w:sz w:val="26"/>
          <w:szCs w:val="26"/>
        </w:rPr>
        <w:t>отсутствие механизмов государственной поддержки в развитии организаций, осуществляющих отдельные виды банковских операций, и микрокредитных организаций;</w:t>
      </w:r>
    </w:p>
    <w:p w:rsidR="00CE4926" w:rsidRPr="007573FA" w:rsidRDefault="007F6903" w:rsidP="00CE4926">
      <w:pPr>
        <w:pStyle w:val="21"/>
        <w:ind w:firstLine="539"/>
        <w:rPr>
          <w:sz w:val="26"/>
          <w:szCs w:val="26"/>
        </w:rPr>
      </w:pPr>
      <w:r w:rsidRPr="007573FA">
        <w:rPr>
          <w:sz w:val="26"/>
          <w:szCs w:val="26"/>
        </w:rPr>
        <w:t xml:space="preserve">– </w:t>
      </w:r>
      <w:r w:rsidR="001B40B2" w:rsidRPr="007573FA">
        <w:rPr>
          <w:sz w:val="26"/>
          <w:szCs w:val="26"/>
        </w:rPr>
        <w:t>отсутствие государственной программы микрокредитования, а также обучения и консультационной помощи по ведению малого бизнеса и микрокредитования;</w:t>
      </w:r>
    </w:p>
    <w:p w:rsidR="0059062B" w:rsidRPr="007573FA" w:rsidRDefault="00CE4926" w:rsidP="0059062B">
      <w:pPr>
        <w:pStyle w:val="21"/>
        <w:ind w:firstLine="539"/>
        <w:rPr>
          <w:sz w:val="26"/>
          <w:szCs w:val="26"/>
        </w:rPr>
      </w:pPr>
      <w:r w:rsidRPr="007573FA">
        <w:rPr>
          <w:sz w:val="26"/>
          <w:szCs w:val="26"/>
        </w:rPr>
        <w:t xml:space="preserve">– </w:t>
      </w:r>
      <w:r w:rsidR="001B40B2" w:rsidRPr="007573FA">
        <w:rPr>
          <w:sz w:val="26"/>
          <w:szCs w:val="26"/>
        </w:rPr>
        <w:t>отсутствие единой государственной политики в области обязательного и экологического страхования, направленной на всемерное использование потенциала страховой системы как одного из механизмов устойчивого развития промышленности республики;</w:t>
      </w:r>
    </w:p>
    <w:p w:rsidR="004E7590" w:rsidRPr="007573FA" w:rsidRDefault="0059062B" w:rsidP="004E7590">
      <w:pPr>
        <w:pStyle w:val="21"/>
        <w:ind w:firstLine="539"/>
        <w:rPr>
          <w:sz w:val="26"/>
          <w:szCs w:val="26"/>
        </w:rPr>
      </w:pPr>
      <w:r w:rsidRPr="007573FA">
        <w:rPr>
          <w:sz w:val="26"/>
          <w:szCs w:val="26"/>
        </w:rPr>
        <w:t xml:space="preserve">– </w:t>
      </w:r>
      <w:r w:rsidR="001B40B2" w:rsidRPr="007573FA">
        <w:rPr>
          <w:sz w:val="26"/>
          <w:szCs w:val="26"/>
        </w:rPr>
        <w:t>слабые темпы развития страхования жизни, системы аннуитетов и иных социально значимых видов страхования;</w:t>
      </w:r>
    </w:p>
    <w:p w:rsidR="00541C86" w:rsidRPr="007573FA" w:rsidRDefault="004E7590" w:rsidP="00541C86">
      <w:pPr>
        <w:pStyle w:val="21"/>
        <w:ind w:firstLine="539"/>
        <w:rPr>
          <w:sz w:val="26"/>
          <w:szCs w:val="26"/>
        </w:rPr>
      </w:pPr>
      <w:r w:rsidRPr="007573FA">
        <w:rPr>
          <w:sz w:val="26"/>
          <w:szCs w:val="26"/>
        </w:rPr>
        <w:t xml:space="preserve">– </w:t>
      </w:r>
      <w:r w:rsidR="001B40B2" w:rsidRPr="007573FA">
        <w:rPr>
          <w:sz w:val="26"/>
          <w:szCs w:val="26"/>
        </w:rPr>
        <w:t>отсутствие полноценной страховой статистики, а также отраслевой инфраструктуры по мониторингу и оценке различных опасных производственных рисков для использования их в страховании (особенно в области экологического страхования, страхо</w:t>
      </w:r>
      <w:r w:rsidR="00EC04A7" w:rsidRPr="007573FA">
        <w:rPr>
          <w:sz w:val="26"/>
          <w:szCs w:val="26"/>
        </w:rPr>
        <w:t>вания в сельском производстве и др.</w:t>
      </w:r>
      <w:r w:rsidR="001B40B2" w:rsidRPr="007573FA">
        <w:rPr>
          <w:sz w:val="26"/>
          <w:szCs w:val="26"/>
        </w:rPr>
        <w:t>);</w:t>
      </w:r>
    </w:p>
    <w:p w:rsidR="00CB18DD" w:rsidRPr="007573FA" w:rsidRDefault="00541C86" w:rsidP="00CB18DD">
      <w:pPr>
        <w:pStyle w:val="21"/>
        <w:ind w:firstLine="539"/>
        <w:rPr>
          <w:sz w:val="26"/>
          <w:szCs w:val="26"/>
        </w:rPr>
      </w:pPr>
      <w:r w:rsidRPr="007573FA">
        <w:rPr>
          <w:sz w:val="26"/>
          <w:szCs w:val="26"/>
        </w:rPr>
        <w:t xml:space="preserve">– </w:t>
      </w:r>
      <w:r w:rsidR="001B40B2" w:rsidRPr="007573FA">
        <w:rPr>
          <w:sz w:val="26"/>
          <w:szCs w:val="26"/>
        </w:rPr>
        <w:t>нерациональные тарифы страховых услуг, низкое качество страхов</w:t>
      </w:r>
      <w:r w:rsidR="00BB6E3F" w:rsidRPr="007573FA">
        <w:rPr>
          <w:sz w:val="26"/>
          <w:szCs w:val="26"/>
        </w:rPr>
        <w:t>ых продуктов, частое отсутствие</w:t>
      </w:r>
      <w:r w:rsidR="001B40B2" w:rsidRPr="007573FA">
        <w:rPr>
          <w:sz w:val="26"/>
          <w:szCs w:val="26"/>
        </w:rPr>
        <w:t xml:space="preserve"> прозрачности и надежности в деятельности страховых (перестраховочных) ор</w:t>
      </w:r>
      <w:r w:rsidR="00CB18DD" w:rsidRPr="007573FA">
        <w:rPr>
          <w:sz w:val="26"/>
          <w:szCs w:val="26"/>
        </w:rPr>
        <w:t>ганизаций и страховых брокеров;</w:t>
      </w:r>
    </w:p>
    <w:p w:rsidR="00CB18DD" w:rsidRPr="007573FA" w:rsidRDefault="00CB18DD" w:rsidP="00CB18DD">
      <w:pPr>
        <w:pStyle w:val="21"/>
        <w:ind w:firstLine="539"/>
        <w:rPr>
          <w:sz w:val="26"/>
          <w:szCs w:val="26"/>
        </w:rPr>
      </w:pPr>
      <w:r w:rsidRPr="007573FA">
        <w:rPr>
          <w:sz w:val="26"/>
          <w:szCs w:val="26"/>
        </w:rPr>
        <w:t xml:space="preserve">– </w:t>
      </w:r>
      <w:r w:rsidR="001B40B2" w:rsidRPr="007573FA">
        <w:rPr>
          <w:sz w:val="26"/>
          <w:szCs w:val="26"/>
        </w:rPr>
        <w:t>отсутствие стратегических решений проблем перестрахования, ограниченный потенциал национального страхового и перестраховочного рынков по принятию рисков, объемы которых ежегодно увеличиваются (что связано и с ускоренным развитием добывающих отраслей экономики);</w:t>
      </w:r>
    </w:p>
    <w:p w:rsidR="00CB18DD" w:rsidRPr="007573FA" w:rsidRDefault="00CB18DD" w:rsidP="00CB18DD">
      <w:pPr>
        <w:pStyle w:val="21"/>
        <w:ind w:firstLine="539"/>
        <w:rPr>
          <w:sz w:val="26"/>
          <w:szCs w:val="26"/>
        </w:rPr>
      </w:pPr>
      <w:r w:rsidRPr="007573FA">
        <w:rPr>
          <w:sz w:val="26"/>
          <w:szCs w:val="26"/>
        </w:rPr>
        <w:t xml:space="preserve">– </w:t>
      </w:r>
      <w:r w:rsidR="001B40B2" w:rsidRPr="007573FA">
        <w:rPr>
          <w:sz w:val="26"/>
          <w:szCs w:val="26"/>
        </w:rPr>
        <w:t>отсутствие жесткой регламентации иностранного присутствия на страховом рынке, что не позволяет в должной степени использовать ресурсы зарубежных страховщиков для развития воспроизводственной базы рынка через привлечение новых потребителей услуг по добровольным видам страхования;</w:t>
      </w:r>
    </w:p>
    <w:p w:rsidR="00833273" w:rsidRPr="007573FA" w:rsidRDefault="00CB18DD" w:rsidP="00833273">
      <w:pPr>
        <w:pStyle w:val="21"/>
        <w:ind w:firstLine="539"/>
        <w:rPr>
          <w:sz w:val="26"/>
          <w:szCs w:val="26"/>
        </w:rPr>
      </w:pPr>
      <w:r w:rsidRPr="007573FA">
        <w:rPr>
          <w:sz w:val="26"/>
          <w:szCs w:val="26"/>
        </w:rPr>
        <w:t xml:space="preserve">– </w:t>
      </w:r>
      <w:r w:rsidR="001B40B2" w:rsidRPr="007573FA">
        <w:rPr>
          <w:sz w:val="26"/>
          <w:szCs w:val="26"/>
        </w:rPr>
        <w:t>слабая консолидация страховых организаций и их профессионального уровня, а также практическое отсутствие на рынке реальной специализации страховых организаций, учитывая повышение роли таких перспективных направлений страхования как медицинское, накопительное и долгосрочное страхование жизни, страхование в туристической отрасли, страхование недвижимости, банковских и предпринимательских рисков и т.д.;</w:t>
      </w:r>
    </w:p>
    <w:p w:rsidR="005A357D" w:rsidRPr="007573FA" w:rsidRDefault="00833273" w:rsidP="005A357D">
      <w:pPr>
        <w:pStyle w:val="21"/>
        <w:ind w:firstLine="539"/>
        <w:rPr>
          <w:sz w:val="26"/>
          <w:szCs w:val="26"/>
        </w:rPr>
      </w:pPr>
      <w:r w:rsidRPr="007573FA">
        <w:rPr>
          <w:sz w:val="26"/>
          <w:szCs w:val="26"/>
        </w:rPr>
        <w:t xml:space="preserve">– </w:t>
      </w:r>
      <w:r w:rsidR="001B40B2" w:rsidRPr="007573FA">
        <w:rPr>
          <w:sz w:val="26"/>
          <w:szCs w:val="26"/>
        </w:rPr>
        <w:t>низкая капи</w:t>
      </w:r>
      <w:r w:rsidR="005A357D" w:rsidRPr="007573FA">
        <w:rPr>
          <w:sz w:val="26"/>
          <w:szCs w:val="26"/>
        </w:rPr>
        <w:t>тализация страховых организаций;</w:t>
      </w:r>
    </w:p>
    <w:p w:rsidR="001B40B2" w:rsidRPr="007573FA" w:rsidRDefault="005A357D" w:rsidP="005A357D">
      <w:pPr>
        <w:pStyle w:val="21"/>
        <w:ind w:firstLine="539"/>
        <w:rPr>
          <w:sz w:val="26"/>
          <w:szCs w:val="26"/>
        </w:rPr>
      </w:pPr>
      <w:r w:rsidRPr="007573FA">
        <w:rPr>
          <w:sz w:val="26"/>
          <w:szCs w:val="26"/>
        </w:rPr>
        <w:t xml:space="preserve">– </w:t>
      </w:r>
      <w:r w:rsidR="001B40B2" w:rsidRPr="007573FA">
        <w:rPr>
          <w:sz w:val="26"/>
          <w:szCs w:val="26"/>
        </w:rPr>
        <w:t xml:space="preserve">отсутствие государственного регулирования страховой деятельности и надзора за ней, направленное на повышение финансовой устойчивости и платежеспособности страховых организаций, использование наиболее эффективных методов контроля за результатами их основной и инвестиционной деятельности, поэтапную либерализацию существующих требований к размещению страховых резервов и инвестиционной политике страховых организаций, а также несовершенство норм законодательства по вопросам проверки аффилированности страховых организаций и их должностных лиц, условиям участия субъектов страховой деятельности в холдингах и иных корпоративных объединениях, мерам борьбы </w:t>
      </w:r>
      <w:r w:rsidR="00A62795" w:rsidRPr="007573FA">
        <w:rPr>
          <w:sz w:val="26"/>
          <w:szCs w:val="26"/>
        </w:rPr>
        <w:t xml:space="preserve">с использованием </w:t>
      </w:r>
      <w:r w:rsidR="001B40B2" w:rsidRPr="007573FA">
        <w:rPr>
          <w:sz w:val="26"/>
          <w:szCs w:val="26"/>
        </w:rPr>
        <w:t xml:space="preserve">незаконного капитала </w:t>
      </w:r>
      <w:r w:rsidR="00393B75" w:rsidRPr="007573FA">
        <w:rPr>
          <w:sz w:val="26"/>
          <w:szCs w:val="26"/>
        </w:rPr>
        <w:t>в страховом</w:t>
      </w:r>
      <w:r w:rsidR="001B40B2" w:rsidRPr="007573FA">
        <w:rPr>
          <w:sz w:val="26"/>
          <w:szCs w:val="26"/>
        </w:rPr>
        <w:t xml:space="preserve"> сектор</w:t>
      </w:r>
      <w:r w:rsidR="00393B75" w:rsidRPr="007573FA">
        <w:rPr>
          <w:sz w:val="26"/>
          <w:szCs w:val="26"/>
        </w:rPr>
        <w:t>е</w:t>
      </w:r>
      <w:r w:rsidR="001B40B2" w:rsidRPr="007573FA">
        <w:rPr>
          <w:sz w:val="26"/>
          <w:szCs w:val="26"/>
        </w:rPr>
        <w:t>.</w:t>
      </w:r>
    </w:p>
    <w:p w:rsidR="00A4448B" w:rsidRPr="007573FA" w:rsidRDefault="001B40B2" w:rsidP="00A4448B">
      <w:pPr>
        <w:autoSpaceDE w:val="0"/>
        <w:autoSpaceDN w:val="0"/>
        <w:adjustRightInd w:val="0"/>
        <w:spacing w:line="360" w:lineRule="auto"/>
        <w:ind w:firstLine="539"/>
        <w:jc w:val="both"/>
        <w:rPr>
          <w:sz w:val="26"/>
          <w:szCs w:val="26"/>
        </w:rPr>
      </w:pPr>
      <w:r w:rsidRPr="007573FA">
        <w:rPr>
          <w:sz w:val="26"/>
          <w:szCs w:val="26"/>
        </w:rPr>
        <w:t>Таким образом, выделенные недостатки требуют особого внимания в области разработки стратегии развития финансово-кредитной системы Казахстана в ближайшей перспективе. Особо следует отметить, что стратегические задачи и основные направления деятельности участников финансового рынка Казахстана должны быть ориентированы на стандарты Евросоюза, а также на создание основы развития интеграции финансово-кредитных система ЕврАзЭС.</w:t>
      </w:r>
    </w:p>
    <w:p w:rsidR="009B66A3" w:rsidRPr="007573FA" w:rsidRDefault="00A4448B" w:rsidP="00A000F8">
      <w:pPr>
        <w:autoSpaceDE w:val="0"/>
        <w:autoSpaceDN w:val="0"/>
        <w:adjustRightInd w:val="0"/>
        <w:spacing w:line="360" w:lineRule="auto"/>
        <w:ind w:firstLine="539"/>
        <w:jc w:val="both"/>
        <w:rPr>
          <w:sz w:val="26"/>
          <w:szCs w:val="26"/>
        </w:rPr>
      </w:pPr>
      <w:r w:rsidRPr="007573FA">
        <w:rPr>
          <w:sz w:val="26"/>
          <w:szCs w:val="26"/>
        </w:rPr>
        <w:t xml:space="preserve">В </w:t>
      </w:r>
      <w:r w:rsidRPr="007573FA">
        <w:rPr>
          <w:b/>
          <w:bCs/>
          <w:sz w:val="26"/>
          <w:szCs w:val="26"/>
        </w:rPr>
        <w:t>третьей главе</w:t>
      </w:r>
      <w:r w:rsidRPr="007573FA">
        <w:rPr>
          <w:sz w:val="26"/>
          <w:szCs w:val="26"/>
        </w:rPr>
        <w:t xml:space="preserve"> «Совершенствование </w:t>
      </w:r>
      <w:r w:rsidR="001A4395" w:rsidRPr="007573FA">
        <w:rPr>
          <w:sz w:val="26"/>
          <w:szCs w:val="26"/>
        </w:rPr>
        <w:t>деятельности кредитной системы р</w:t>
      </w:r>
      <w:r w:rsidRPr="007573FA">
        <w:rPr>
          <w:sz w:val="26"/>
          <w:szCs w:val="26"/>
        </w:rPr>
        <w:t>еспублики Казахстан</w:t>
      </w:r>
      <w:r w:rsidR="00A000F8" w:rsidRPr="007573FA">
        <w:rPr>
          <w:sz w:val="26"/>
          <w:szCs w:val="26"/>
        </w:rPr>
        <w:t>» автором разработана п</w:t>
      </w:r>
      <w:r w:rsidRPr="007573FA">
        <w:rPr>
          <w:sz w:val="26"/>
          <w:szCs w:val="26"/>
        </w:rPr>
        <w:t>ерспективная модель кредитной системы</w:t>
      </w:r>
      <w:r w:rsidR="00A000F8" w:rsidRPr="007573FA">
        <w:rPr>
          <w:sz w:val="26"/>
          <w:szCs w:val="26"/>
        </w:rPr>
        <w:t xml:space="preserve"> республики Казахстан, определены п</w:t>
      </w:r>
      <w:r w:rsidRPr="007573FA">
        <w:rPr>
          <w:sz w:val="26"/>
          <w:szCs w:val="26"/>
        </w:rPr>
        <w:t>ути активизации деятельности ипотечных и инвестиционных банков</w:t>
      </w:r>
      <w:r w:rsidR="00A000F8" w:rsidRPr="007573FA">
        <w:rPr>
          <w:sz w:val="26"/>
          <w:szCs w:val="26"/>
        </w:rPr>
        <w:t>, представлены эффективные направления развития</w:t>
      </w:r>
      <w:r w:rsidRPr="007573FA">
        <w:rPr>
          <w:sz w:val="26"/>
          <w:szCs w:val="26"/>
        </w:rPr>
        <w:t xml:space="preserve"> института негосударственных пенсионных фондов и страховых компаний.</w:t>
      </w:r>
    </w:p>
    <w:p w:rsidR="002172A2" w:rsidRPr="007573FA" w:rsidRDefault="0003203E" w:rsidP="00EB66C9">
      <w:pPr>
        <w:shd w:val="clear" w:color="auto" w:fill="FFFFFF"/>
        <w:autoSpaceDE w:val="0"/>
        <w:autoSpaceDN w:val="0"/>
        <w:adjustRightInd w:val="0"/>
        <w:spacing w:line="360" w:lineRule="auto"/>
        <w:ind w:firstLine="540"/>
        <w:jc w:val="both"/>
        <w:rPr>
          <w:color w:val="000000"/>
          <w:sz w:val="26"/>
          <w:szCs w:val="26"/>
        </w:rPr>
      </w:pPr>
      <w:r w:rsidRPr="007573FA">
        <w:rPr>
          <w:color w:val="000000"/>
          <w:sz w:val="26"/>
          <w:szCs w:val="26"/>
        </w:rPr>
        <w:t>В настоящее время в республике Казахстан в</w:t>
      </w:r>
      <w:r w:rsidR="00EB66C9" w:rsidRPr="007573FA">
        <w:rPr>
          <w:color w:val="000000"/>
          <w:sz w:val="26"/>
          <w:szCs w:val="26"/>
        </w:rPr>
        <w:t>ажно начать переход к решению задач каче</w:t>
      </w:r>
      <w:r w:rsidR="00EB66C9" w:rsidRPr="007573FA">
        <w:rPr>
          <w:color w:val="000000"/>
          <w:sz w:val="26"/>
          <w:szCs w:val="26"/>
        </w:rPr>
        <w:softHyphen/>
        <w:t>ственно нового уровня. Национальным банком рес</w:t>
      </w:r>
      <w:r w:rsidR="00EB66C9" w:rsidRPr="007573FA">
        <w:rPr>
          <w:color w:val="000000"/>
          <w:sz w:val="26"/>
          <w:szCs w:val="26"/>
        </w:rPr>
        <w:softHyphen/>
        <w:t>публики уже обозначены соответствующие контуры развити</w:t>
      </w:r>
      <w:r w:rsidR="002172A2" w:rsidRPr="007573FA">
        <w:rPr>
          <w:color w:val="000000"/>
          <w:sz w:val="26"/>
          <w:szCs w:val="26"/>
        </w:rPr>
        <w:t>я кредитной системы Казахстана.</w:t>
      </w:r>
    </w:p>
    <w:p w:rsidR="00EB66C9" w:rsidRPr="007573FA" w:rsidRDefault="00EB66C9" w:rsidP="00EB66C9">
      <w:pPr>
        <w:shd w:val="clear" w:color="auto" w:fill="FFFFFF"/>
        <w:autoSpaceDE w:val="0"/>
        <w:autoSpaceDN w:val="0"/>
        <w:adjustRightInd w:val="0"/>
        <w:spacing w:line="360" w:lineRule="auto"/>
        <w:ind w:firstLine="540"/>
        <w:jc w:val="both"/>
        <w:rPr>
          <w:sz w:val="26"/>
          <w:szCs w:val="26"/>
        </w:rPr>
      </w:pPr>
      <w:r w:rsidRPr="007573FA">
        <w:rPr>
          <w:color w:val="000000"/>
          <w:sz w:val="26"/>
          <w:szCs w:val="26"/>
        </w:rPr>
        <w:t>Так, на сегодняшний день разработан проект Концепции по развитию финансо</w:t>
      </w:r>
      <w:r w:rsidRPr="007573FA">
        <w:rPr>
          <w:color w:val="000000"/>
          <w:sz w:val="26"/>
          <w:szCs w:val="26"/>
        </w:rPr>
        <w:softHyphen/>
        <w:t>вого сектора Казахстана на предстоящие четыре года. Он определяет стратегические задачи, стоящие перед кредитной системой, основные направления дея</w:t>
      </w:r>
      <w:r w:rsidRPr="007573FA">
        <w:rPr>
          <w:color w:val="000000"/>
          <w:sz w:val="26"/>
          <w:szCs w:val="26"/>
        </w:rPr>
        <w:softHyphen/>
        <w:t>тельности участников финансового рынка, соответст</w:t>
      </w:r>
      <w:r w:rsidRPr="007573FA">
        <w:rPr>
          <w:color w:val="000000"/>
          <w:sz w:val="26"/>
          <w:szCs w:val="26"/>
        </w:rPr>
        <w:softHyphen/>
        <w:t>вующие стандартам Евросоюза. Важнейшими при</w:t>
      </w:r>
      <w:r w:rsidRPr="007573FA">
        <w:rPr>
          <w:color w:val="000000"/>
          <w:sz w:val="26"/>
          <w:szCs w:val="26"/>
        </w:rPr>
        <w:softHyphen/>
        <w:t>оритетными видами деятельности Национального банка в ближайшие годы станет переход к принци</w:t>
      </w:r>
      <w:r w:rsidRPr="007573FA">
        <w:rPr>
          <w:color w:val="000000"/>
          <w:sz w:val="26"/>
          <w:szCs w:val="26"/>
        </w:rPr>
        <w:softHyphen/>
        <w:t>пам инфляционного таргетирования, что предполагает постепенное движение от целевых показателей по де</w:t>
      </w:r>
      <w:r w:rsidRPr="007573FA">
        <w:rPr>
          <w:color w:val="000000"/>
          <w:sz w:val="26"/>
          <w:szCs w:val="26"/>
        </w:rPr>
        <w:softHyphen/>
        <w:t>нежной базе и золотовалютным резервам к целевым показателям по инфляции. Использова</w:t>
      </w:r>
      <w:r w:rsidR="001A3A4B" w:rsidRPr="007573FA">
        <w:rPr>
          <w:color w:val="000000"/>
          <w:sz w:val="26"/>
          <w:szCs w:val="26"/>
        </w:rPr>
        <w:t>ние инфляци</w:t>
      </w:r>
      <w:r w:rsidR="001A3A4B" w:rsidRPr="007573FA">
        <w:rPr>
          <w:color w:val="000000"/>
          <w:sz w:val="26"/>
          <w:szCs w:val="26"/>
        </w:rPr>
        <w:softHyphen/>
        <w:t>онного таргетировани</w:t>
      </w:r>
      <w:r w:rsidRPr="007573FA">
        <w:rPr>
          <w:color w:val="000000"/>
          <w:sz w:val="26"/>
          <w:szCs w:val="26"/>
        </w:rPr>
        <w:t>я повышает роль показателя уровня инфляции и</w:t>
      </w:r>
      <w:r w:rsidR="00C8031E" w:rsidRPr="007573FA">
        <w:rPr>
          <w:color w:val="000000"/>
          <w:sz w:val="26"/>
          <w:szCs w:val="26"/>
        </w:rPr>
        <w:t xml:space="preserve"> соответственно снижает роль об</w:t>
      </w:r>
      <w:r w:rsidRPr="007573FA">
        <w:rPr>
          <w:color w:val="000000"/>
          <w:sz w:val="26"/>
          <w:szCs w:val="26"/>
        </w:rPr>
        <w:t>менного курса. Уровень инфляции предпола</w:t>
      </w:r>
      <w:r w:rsidR="00C8031E" w:rsidRPr="007573FA">
        <w:rPr>
          <w:color w:val="000000"/>
          <w:sz w:val="26"/>
          <w:szCs w:val="26"/>
        </w:rPr>
        <w:t xml:space="preserve">гается обеспечить в пределах    от 4 до </w:t>
      </w:r>
      <w:r w:rsidRPr="007573FA">
        <w:rPr>
          <w:color w:val="000000"/>
          <w:sz w:val="26"/>
          <w:szCs w:val="26"/>
        </w:rPr>
        <w:t>6%. Планируется даль</w:t>
      </w:r>
      <w:r w:rsidRPr="007573FA">
        <w:rPr>
          <w:color w:val="000000"/>
          <w:sz w:val="26"/>
          <w:szCs w:val="26"/>
        </w:rPr>
        <w:softHyphen/>
        <w:t>нейшая л</w:t>
      </w:r>
      <w:r w:rsidR="00C8031E" w:rsidRPr="007573FA">
        <w:rPr>
          <w:color w:val="000000"/>
          <w:sz w:val="26"/>
          <w:szCs w:val="26"/>
        </w:rPr>
        <w:t>иберализация валютного режима: к 1 ян</w:t>
      </w:r>
      <w:r w:rsidRPr="007573FA">
        <w:rPr>
          <w:color w:val="000000"/>
          <w:sz w:val="26"/>
          <w:szCs w:val="26"/>
        </w:rPr>
        <w:t>варя 2007 г</w:t>
      </w:r>
      <w:r w:rsidR="00C8031E" w:rsidRPr="007573FA">
        <w:rPr>
          <w:color w:val="000000"/>
          <w:sz w:val="26"/>
          <w:szCs w:val="26"/>
        </w:rPr>
        <w:t>ода</w:t>
      </w:r>
      <w:r w:rsidRPr="007573FA">
        <w:rPr>
          <w:color w:val="000000"/>
          <w:sz w:val="26"/>
          <w:szCs w:val="26"/>
        </w:rPr>
        <w:t xml:space="preserve"> тенге должен стать полностью конверти</w:t>
      </w:r>
      <w:r w:rsidRPr="007573FA">
        <w:rPr>
          <w:color w:val="000000"/>
          <w:sz w:val="26"/>
          <w:szCs w:val="26"/>
        </w:rPr>
        <w:softHyphen/>
        <w:t>руемой валютой.</w:t>
      </w:r>
    </w:p>
    <w:p w:rsidR="00EB66C9" w:rsidRPr="007573FA" w:rsidRDefault="00B25878" w:rsidP="00EB66C9">
      <w:pPr>
        <w:shd w:val="clear" w:color="auto" w:fill="FFFFFF"/>
        <w:autoSpaceDE w:val="0"/>
        <w:autoSpaceDN w:val="0"/>
        <w:adjustRightInd w:val="0"/>
        <w:spacing w:line="360" w:lineRule="auto"/>
        <w:ind w:firstLine="540"/>
        <w:jc w:val="both"/>
        <w:rPr>
          <w:sz w:val="26"/>
          <w:szCs w:val="26"/>
        </w:rPr>
      </w:pPr>
      <w:r w:rsidRPr="007573FA">
        <w:rPr>
          <w:color w:val="000000"/>
          <w:sz w:val="26"/>
          <w:szCs w:val="26"/>
        </w:rPr>
        <w:t>Также</w:t>
      </w:r>
      <w:r w:rsidR="00EB66C9" w:rsidRPr="007573FA">
        <w:rPr>
          <w:color w:val="000000"/>
          <w:sz w:val="26"/>
          <w:szCs w:val="26"/>
        </w:rPr>
        <w:t xml:space="preserve"> в последние годы в стране активно совершенст</w:t>
      </w:r>
      <w:r w:rsidR="00EB66C9" w:rsidRPr="007573FA">
        <w:rPr>
          <w:color w:val="000000"/>
          <w:sz w:val="26"/>
          <w:szCs w:val="26"/>
        </w:rPr>
        <w:softHyphen/>
        <w:t>вуется законодательная база финансового, в том числе и фондового рын</w:t>
      </w:r>
      <w:r w:rsidR="00F9623E" w:rsidRPr="007573FA">
        <w:rPr>
          <w:color w:val="000000"/>
          <w:sz w:val="26"/>
          <w:szCs w:val="26"/>
        </w:rPr>
        <w:t>ка. Недавно принят новый Закон р</w:t>
      </w:r>
      <w:r w:rsidR="00EB66C9" w:rsidRPr="007573FA">
        <w:rPr>
          <w:color w:val="000000"/>
          <w:sz w:val="26"/>
          <w:szCs w:val="26"/>
        </w:rPr>
        <w:t>ес</w:t>
      </w:r>
      <w:r w:rsidR="00EB66C9" w:rsidRPr="007573FA">
        <w:rPr>
          <w:color w:val="000000"/>
          <w:sz w:val="26"/>
          <w:szCs w:val="26"/>
        </w:rPr>
        <w:softHyphen/>
        <w:t>публики Казахстан «Об акционерных обществах», который предполагает обеспечить дальнейшую капита</w:t>
      </w:r>
      <w:r w:rsidR="00EB66C9" w:rsidRPr="007573FA">
        <w:rPr>
          <w:color w:val="000000"/>
          <w:sz w:val="26"/>
          <w:szCs w:val="26"/>
        </w:rPr>
        <w:softHyphen/>
        <w:t>лизацию и прозрачность акционерных обществ. Кроме того, новые законы «О рынке ценных бумаг» и «О госу</w:t>
      </w:r>
      <w:r w:rsidR="00EB66C9" w:rsidRPr="007573FA">
        <w:rPr>
          <w:color w:val="000000"/>
          <w:sz w:val="26"/>
          <w:szCs w:val="26"/>
        </w:rPr>
        <w:softHyphen/>
        <w:t>дарственном регулировании и надзоре финансового рынка и финансовых организаций» соде</w:t>
      </w:r>
      <w:r w:rsidR="00DD673B" w:rsidRPr="007573FA">
        <w:rPr>
          <w:color w:val="000000"/>
          <w:sz w:val="26"/>
          <w:szCs w:val="26"/>
        </w:rPr>
        <w:t>ржат большое количество нововведений</w:t>
      </w:r>
      <w:r w:rsidR="00EB66C9" w:rsidRPr="007573FA">
        <w:rPr>
          <w:color w:val="000000"/>
          <w:sz w:val="26"/>
          <w:szCs w:val="26"/>
        </w:rPr>
        <w:t xml:space="preserve"> и будут способствовать дальней</w:t>
      </w:r>
      <w:r w:rsidR="00EB66C9" w:rsidRPr="007573FA">
        <w:rPr>
          <w:color w:val="000000"/>
          <w:sz w:val="26"/>
          <w:szCs w:val="26"/>
        </w:rPr>
        <w:softHyphen/>
        <w:t>шему развитию рынка ценных бумаг, повышению роли банковского сектора в росте и диверсификации экономи</w:t>
      </w:r>
      <w:r w:rsidR="00EB66C9" w:rsidRPr="007573FA">
        <w:rPr>
          <w:color w:val="000000"/>
          <w:sz w:val="26"/>
          <w:szCs w:val="26"/>
        </w:rPr>
        <w:softHyphen/>
        <w:t>ки республики и регионов в условиях быстро меняющей</w:t>
      </w:r>
      <w:r w:rsidR="00EB66C9" w:rsidRPr="007573FA">
        <w:rPr>
          <w:color w:val="000000"/>
          <w:sz w:val="26"/>
          <w:szCs w:val="26"/>
        </w:rPr>
        <w:softHyphen/>
        <w:t>ся социально-экономической ситуации в стране.</w:t>
      </w:r>
    </w:p>
    <w:p w:rsidR="00EB66C9" w:rsidRPr="007573FA" w:rsidRDefault="00EE48B6" w:rsidP="00EB66C9">
      <w:pPr>
        <w:shd w:val="clear" w:color="auto" w:fill="FFFFFF"/>
        <w:autoSpaceDE w:val="0"/>
        <w:autoSpaceDN w:val="0"/>
        <w:adjustRightInd w:val="0"/>
        <w:spacing w:line="360" w:lineRule="auto"/>
        <w:ind w:firstLine="540"/>
        <w:jc w:val="both"/>
        <w:rPr>
          <w:sz w:val="26"/>
          <w:szCs w:val="26"/>
        </w:rPr>
      </w:pPr>
      <w:r w:rsidRPr="007573FA">
        <w:rPr>
          <w:color w:val="000000"/>
          <w:sz w:val="26"/>
          <w:szCs w:val="26"/>
        </w:rPr>
        <w:t xml:space="preserve">По мнению автора, </w:t>
      </w:r>
      <w:r w:rsidR="00EB66C9" w:rsidRPr="007573FA">
        <w:rPr>
          <w:color w:val="000000"/>
          <w:sz w:val="26"/>
          <w:szCs w:val="26"/>
        </w:rPr>
        <w:t>Казахстан гото</w:t>
      </w:r>
      <w:r w:rsidR="00C92A08" w:rsidRPr="007573FA">
        <w:rPr>
          <w:color w:val="000000"/>
          <w:sz w:val="26"/>
          <w:szCs w:val="26"/>
        </w:rPr>
        <w:t>в и способен к самой тесной эко</w:t>
      </w:r>
      <w:r w:rsidR="00EB66C9" w:rsidRPr="007573FA">
        <w:rPr>
          <w:color w:val="000000"/>
          <w:sz w:val="26"/>
          <w:szCs w:val="26"/>
        </w:rPr>
        <w:t>номической интеграции, реализации совместных про</w:t>
      </w:r>
      <w:r w:rsidR="00EB66C9" w:rsidRPr="007573FA">
        <w:rPr>
          <w:color w:val="000000"/>
          <w:sz w:val="26"/>
          <w:szCs w:val="26"/>
        </w:rPr>
        <w:softHyphen/>
        <w:t>ектов в рамках ЕврАзЭС, Центрально-Азиатского сотрудничества (ЦАС). Для этого необ</w:t>
      </w:r>
      <w:r w:rsidR="00C92A08" w:rsidRPr="007573FA">
        <w:rPr>
          <w:color w:val="000000"/>
          <w:sz w:val="26"/>
          <w:szCs w:val="26"/>
        </w:rPr>
        <w:t>ходим переход всех государств-</w:t>
      </w:r>
      <w:r w:rsidR="00EB66C9" w:rsidRPr="007573FA">
        <w:rPr>
          <w:color w:val="000000"/>
          <w:sz w:val="26"/>
          <w:szCs w:val="26"/>
        </w:rPr>
        <w:t>членов этих союзов на принятые в мировой практике принципы развития экономи</w:t>
      </w:r>
      <w:r w:rsidR="008A1BA4" w:rsidRPr="007573FA">
        <w:rPr>
          <w:color w:val="000000"/>
          <w:sz w:val="26"/>
          <w:szCs w:val="26"/>
        </w:rPr>
        <w:t>к</w:t>
      </w:r>
      <w:r w:rsidR="00EB66C9" w:rsidRPr="007573FA">
        <w:rPr>
          <w:color w:val="000000"/>
          <w:sz w:val="26"/>
          <w:szCs w:val="26"/>
        </w:rPr>
        <w:t>и и экономического сотрудничества. Они включают в себя такие условия, как текущая конвертируемость валют, общепринятые параметры дефицита бюджета, уровень инфляции, определенная планка государственного долга, совместимое рыночное законодательство.</w:t>
      </w:r>
    </w:p>
    <w:p w:rsidR="00EB66C9" w:rsidRPr="007573FA" w:rsidRDefault="00EB66C9" w:rsidP="00EB66C9">
      <w:pPr>
        <w:spacing w:line="360" w:lineRule="auto"/>
        <w:ind w:firstLine="540"/>
        <w:jc w:val="both"/>
        <w:rPr>
          <w:color w:val="000000"/>
          <w:sz w:val="26"/>
          <w:szCs w:val="26"/>
        </w:rPr>
      </w:pPr>
      <w:r w:rsidRPr="007573FA">
        <w:rPr>
          <w:color w:val="000000"/>
          <w:sz w:val="26"/>
          <w:szCs w:val="26"/>
        </w:rPr>
        <w:t>По мнению диссертанта, на сегодняшний день присутствуют несколько моделей развития кредитной системы Казахстана. Условно их можно обозначить как  моде</w:t>
      </w:r>
      <w:r w:rsidR="00C101EF" w:rsidRPr="007573FA">
        <w:rPr>
          <w:color w:val="000000"/>
          <w:sz w:val="26"/>
          <w:szCs w:val="26"/>
        </w:rPr>
        <w:t>ль стабилизации и модель роста.</w:t>
      </w:r>
    </w:p>
    <w:p w:rsidR="00EB66C9" w:rsidRPr="007573FA" w:rsidRDefault="00EB66C9" w:rsidP="00EB66C9">
      <w:pPr>
        <w:shd w:val="clear" w:color="auto" w:fill="FFFFFF"/>
        <w:autoSpaceDE w:val="0"/>
        <w:autoSpaceDN w:val="0"/>
        <w:adjustRightInd w:val="0"/>
        <w:spacing w:line="360" w:lineRule="auto"/>
        <w:ind w:firstLine="540"/>
        <w:jc w:val="both"/>
        <w:rPr>
          <w:color w:val="000000"/>
          <w:sz w:val="26"/>
          <w:szCs w:val="26"/>
        </w:rPr>
      </w:pPr>
      <w:r w:rsidRPr="007573FA">
        <w:rPr>
          <w:color w:val="000000"/>
          <w:sz w:val="26"/>
          <w:szCs w:val="26"/>
        </w:rPr>
        <w:t>Модель стабилизации подразумевает приведение динамики и отраслевой  структуры   кредитов   в  соответствие  с  возможностями  предприятий-  заемщиков погашать долги из текущей прибыли. Это, с одной стороны, исключит риск выстраивания заемщиками «схем Понци» (рефинансирование долгов за счет привлечения новых), что позволит минимизировать вероятность</w:t>
      </w:r>
      <w:r w:rsidR="006D45C3" w:rsidRPr="007573FA">
        <w:rPr>
          <w:color w:val="000000"/>
          <w:sz w:val="26"/>
          <w:szCs w:val="26"/>
        </w:rPr>
        <w:t xml:space="preserve"> кризиса плохих ссуд. С другой стороны,</w:t>
      </w:r>
      <w:r w:rsidRPr="007573FA">
        <w:rPr>
          <w:color w:val="000000"/>
          <w:sz w:val="26"/>
          <w:szCs w:val="26"/>
        </w:rPr>
        <w:t xml:space="preserve"> происходит стабилизация отношения выданных кредитов банков к их соб</w:t>
      </w:r>
      <w:r w:rsidRPr="007573FA">
        <w:rPr>
          <w:color w:val="000000"/>
          <w:sz w:val="26"/>
          <w:szCs w:val="26"/>
        </w:rPr>
        <w:softHyphen/>
        <w:t>ственному капиталу, что означает сохранение устойчивости финансово-кредитной систе</w:t>
      </w:r>
      <w:r w:rsidRPr="007573FA">
        <w:rPr>
          <w:color w:val="000000"/>
          <w:sz w:val="26"/>
          <w:szCs w:val="26"/>
        </w:rPr>
        <w:softHyphen/>
        <w:t>мы к кредитным рискам на неизменном уровне. В разрезе данной модели можно привести условия, которые обеспечивают стабилизацию объема кредитования и  изменения его структуры в пользу высоконадежных заемщиков.</w:t>
      </w:r>
    </w:p>
    <w:p w:rsidR="00EB66C9" w:rsidRPr="007573FA" w:rsidRDefault="00EB66C9" w:rsidP="00EB66C9">
      <w:pPr>
        <w:spacing w:line="360" w:lineRule="auto"/>
        <w:ind w:firstLine="540"/>
        <w:jc w:val="both"/>
        <w:rPr>
          <w:sz w:val="26"/>
          <w:szCs w:val="26"/>
        </w:rPr>
      </w:pPr>
      <w:r w:rsidRPr="007573FA">
        <w:rPr>
          <w:sz w:val="26"/>
          <w:szCs w:val="26"/>
        </w:rPr>
        <w:t xml:space="preserve">Пенсионную реформу Казахстана международные эксперты признали лучшей из 13 проектов Казахстана, финансированных Всемирным банком, что подтвердил деловой мир, представленный на международной конференции, приуроченной </w:t>
      </w:r>
      <w:r w:rsidR="006B2005" w:rsidRPr="007573FA">
        <w:rPr>
          <w:sz w:val="26"/>
          <w:szCs w:val="26"/>
        </w:rPr>
        <w:t>к 10-летию национальной валюты р</w:t>
      </w:r>
      <w:r w:rsidRPr="007573FA">
        <w:rPr>
          <w:sz w:val="26"/>
          <w:szCs w:val="26"/>
        </w:rPr>
        <w:t xml:space="preserve">еспублики Казахстан. Аналогов пенсионной системы, существующей в республике, на финансовых рынках стран СНГ в настоящее время нет, как и в сопредельных Китае, </w:t>
      </w:r>
      <w:r w:rsidR="006B2005" w:rsidRPr="007573FA">
        <w:rPr>
          <w:sz w:val="26"/>
          <w:szCs w:val="26"/>
        </w:rPr>
        <w:t>Монголии и д</w:t>
      </w:r>
      <w:r w:rsidRPr="007573FA">
        <w:rPr>
          <w:sz w:val="26"/>
          <w:szCs w:val="26"/>
        </w:rPr>
        <w:t>альнем зарубежье. Сегодня опыт накопительной пенсионной системы Казахстана, за основу которой взята чилийская</w:t>
      </w:r>
      <w:r w:rsidR="006240C9" w:rsidRPr="007573FA">
        <w:rPr>
          <w:sz w:val="26"/>
          <w:szCs w:val="26"/>
        </w:rPr>
        <w:t xml:space="preserve"> накопительная система</w:t>
      </w:r>
      <w:r w:rsidRPr="007573FA">
        <w:rPr>
          <w:sz w:val="26"/>
          <w:szCs w:val="26"/>
        </w:rPr>
        <w:t>, имеет существенные отличия от латиноамериканской и европейской и тем привлекает интерес специалистов многих стран</w:t>
      </w:r>
      <w:r w:rsidR="00C246CE" w:rsidRPr="007573FA">
        <w:rPr>
          <w:sz w:val="26"/>
          <w:szCs w:val="26"/>
        </w:rPr>
        <w:t xml:space="preserve"> мира</w:t>
      </w:r>
      <w:r w:rsidRPr="007573FA">
        <w:rPr>
          <w:sz w:val="26"/>
          <w:szCs w:val="26"/>
        </w:rPr>
        <w:t>. При жестком государственном регулировании деятельности накопительной пенсионной системы и высокой степени защиты накоплений, а также государственной гарантии сохранности пенсионных накоплений в размере фактически поступивших пенсионных взносов с учетом инфляции риски накопительной пенсионной системы Казахстана сведены до минимума. Умеренная инвестиционная политика, по мнению диссертанта, в течение двух-четырех десятилетий, безусловно, приведет к желаемому умножению пенсионных накоплений и обеспечению вкладчикам адекватной пенсии с учетом инвестиционного дохода, который будет продолжать начисляться на накопления и в пенсионном возрасте. Все это создает пенсионной системе Казахстана неоценимое преимущество перед другими, более подверженными рискам системами.</w:t>
      </w:r>
    </w:p>
    <w:p w:rsidR="00937674" w:rsidRPr="007573FA" w:rsidRDefault="00EB66C9" w:rsidP="00937674">
      <w:pPr>
        <w:autoSpaceDE w:val="0"/>
        <w:autoSpaceDN w:val="0"/>
        <w:adjustRightInd w:val="0"/>
        <w:spacing w:line="360" w:lineRule="auto"/>
        <w:ind w:firstLine="540"/>
        <w:jc w:val="both"/>
        <w:rPr>
          <w:sz w:val="26"/>
          <w:szCs w:val="26"/>
        </w:rPr>
      </w:pPr>
      <w:r w:rsidRPr="007573FA">
        <w:rPr>
          <w:sz w:val="26"/>
          <w:szCs w:val="26"/>
        </w:rPr>
        <w:t xml:space="preserve">Таким образом, в заключение </w:t>
      </w:r>
      <w:r w:rsidR="00263809" w:rsidRPr="007573FA">
        <w:rPr>
          <w:sz w:val="26"/>
          <w:szCs w:val="26"/>
        </w:rPr>
        <w:t xml:space="preserve">диссертационной </w:t>
      </w:r>
      <w:r w:rsidRPr="007573FA">
        <w:rPr>
          <w:sz w:val="26"/>
          <w:szCs w:val="26"/>
        </w:rPr>
        <w:t>работы стоит отметить, что развитие пенсионных и страховых организаций позволит капитализировать финансовый сектор экономики Казахстана, улучшить социально-экономические показатели республики, а также повысить благосостояние населения республики в целом.</w:t>
      </w:r>
    </w:p>
    <w:p w:rsidR="00937674" w:rsidRPr="007573FA" w:rsidRDefault="00937674" w:rsidP="00937674">
      <w:pPr>
        <w:autoSpaceDE w:val="0"/>
        <w:autoSpaceDN w:val="0"/>
        <w:adjustRightInd w:val="0"/>
        <w:spacing w:line="360" w:lineRule="auto"/>
        <w:ind w:firstLine="540"/>
        <w:jc w:val="both"/>
        <w:rPr>
          <w:sz w:val="26"/>
          <w:szCs w:val="26"/>
        </w:rPr>
      </w:pPr>
      <w:r w:rsidRPr="007573FA">
        <w:rPr>
          <w:sz w:val="26"/>
          <w:szCs w:val="26"/>
        </w:rPr>
        <w:t xml:space="preserve">В </w:t>
      </w:r>
      <w:r w:rsidRPr="007573FA">
        <w:rPr>
          <w:b/>
          <w:bCs/>
          <w:sz w:val="26"/>
          <w:szCs w:val="26"/>
        </w:rPr>
        <w:t xml:space="preserve">заключении </w:t>
      </w:r>
      <w:r w:rsidRPr="007573FA">
        <w:rPr>
          <w:sz w:val="26"/>
          <w:szCs w:val="26"/>
        </w:rPr>
        <w:t>сформулированы основные выводы и рекомендации, раскрывающие защищаемые положения научной новизны и практической значимости диссертационного исследования.</w:t>
      </w:r>
    </w:p>
    <w:p w:rsidR="001B40B2" w:rsidRPr="007573FA" w:rsidRDefault="003C4DC6" w:rsidP="003C4DC6">
      <w:pPr>
        <w:autoSpaceDE w:val="0"/>
        <w:autoSpaceDN w:val="0"/>
        <w:adjustRightInd w:val="0"/>
        <w:spacing w:line="360" w:lineRule="auto"/>
        <w:ind w:firstLine="540"/>
        <w:jc w:val="center"/>
        <w:rPr>
          <w:b/>
          <w:bCs/>
          <w:snapToGrid w:val="0"/>
          <w:color w:val="000000"/>
          <w:spacing w:val="-4"/>
          <w:w w:val="0"/>
          <w:sz w:val="26"/>
          <w:szCs w:val="26"/>
          <w:lang w:eastAsia="en-GB"/>
        </w:rPr>
      </w:pPr>
      <w:r w:rsidRPr="007573FA">
        <w:rPr>
          <w:b/>
          <w:bCs/>
          <w:snapToGrid w:val="0"/>
          <w:color w:val="000000"/>
          <w:spacing w:val="-4"/>
          <w:w w:val="0"/>
          <w:sz w:val="26"/>
          <w:szCs w:val="26"/>
          <w:lang w:eastAsia="en-GB"/>
        </w:rPr>
        <w:t>ВЫВОДЫ И ПРЕДЛОЖЕНИЯ</w:t>
      </w:r>
    </w:p>
    <w:p w:rsidR="000E78D4" w:rsidRPr="007573FA" w:rsidRDefault="004040C8" w:rsidP="000E78D4">
      <w:pPr>
        <w:spacing w:line="360" w:lineRule="auto"/>
        <w:ind w:firstLine="540"/>
        <w:jc w:val="both"/>
        <w:rPr>
          <w:sz w:val="26"/>
          <w:szCs w:val="26"/>
        </w:rPr>
      </w:pPr>
      <w:r w:rsidRPr="007573FA">
        <w:rPr>
          <w:sz w:val="26"/>
          <w:szCs w:val="26"/>
        </w:rPr>
        <w:t xml:space="preserve">1. </w:t>
      </w:r>
      <w:r w:rsidR="008E11B6" w:rsidRPr="007573FA">
        <w:rPr>
          <w:sz w:val="26"/>
          <w:szCs w:val="26"/>
        </w:rPr>
        <w:t xml:space="preserve">В </w:t>
      </w:r>
      <w:r w:rsidRPr="007573FA">
        <w:rPr>
          <w:sz w:val="26"/>
          <w:szCs w:val="26"/>
        </w:rPr>
        <w:t>экономике страны</w:t>
      </w:r>
      <w:r w:rsidR="008E11B6" w:rsidRPr="007573FA">
        <w:rPr>
          <w:sz w:val="26"/>
          <w:szCs w:val="26"/>
        </w:rPr>
        <w:t xml:space="preserve"> значительное место занимает кредитная система, которая во многом определяет </w:t>
      </w:r>
      <w:r w:rsidR="007D2114" w:rsidRPr="007573FA">
        <w:rPr>
          <w:sz w:val="26"/>
          <w:szCs w:val="26"/>
        </w:rPr>
        <w:t>ее развитие</w:t>
      </w:r>
      <w:r w:rsidR="008E11B6" w:rsidRPr="007573FA">
        <w:rPr>
          <w:sz w:val="26"/>
          <w:szCs w:val="26"/>
        </w:rPr>
        <w:t>, рост потенциальных возможностей государства и благосостояния населения. Вместе с этим</w:t>
      </w:r>
      <w:r w:rsidR="007D2114" w:rsidRPr="007573FA">
        <w:rPr>
          <w:sz w:val="26"/>
          <w:szCs w:val="26"/>
        </w:rPr>
        <w:t>,</w:t>
      </w:r>
      <w:r w:rsidR="008E11B6" w:rsidRPr="007573FA">
        <w:rPr>
          <w:sz w:val="26"/>
          <w:szCs w:val="26"/>
        </w:rPr>
        <w:t xml:space="preserve"> само государство </w:t>
      </w:r>
      <w:r w:rsidR="007D2114" w:rsidRPr="007573FA">
        <w:rPr>
          <w:sz w:val="26"/>
          <w:szCs w:val="26"/>
        </w:rPr>
        <w:t>оказывает</w:t>
      </w:r>
      <w:r w:rsidR="008E11B6" w:rsidRPr="007573FA">
        <w:rPr>
          <w:sz w:val="26"/>
          <w:szCs w:val="26"/>
        </w:rPr>
        <w:t xml:space="preserve"> </w:t>
      </w:r>
      <w:r w:rsidR="007D2114" w:rsidRPr="007573FA">
        <w:rPr>
          <w:sz w:val="26"/>
          <w:szCs w:val="26"/>
        </w:rPr>
        <w:t xml:space="preserve">непосредственное </w:t>
      </w:r>
      <w:r w:rsidR="008E11B6" w:rsidRPr="007573FA">
        <w:rPr>
          <w:sz w:val="26"/>
          <w:szCs w:val="26"/>
        </w:rPr>
        <w:t xml:space="preserve">влияние на </w:t>
      </w:r>
      <w:r w:rsidRPr="007573FA">
        <w:rPr>
          <w:sz w:val="26"/>
          <w:szCs w:val="26"/>
        </w:rPr>
        <w:t xml:space="preserve">формирование, </w:t>
      </w:r>
      <w:r w:rsidR="008E11B6" w:rsidRPr="007573FA">
        <w:rPr>
          <w:sz w:val="26"/>
          <w:szCs w:val="26"/>
        </w:rPr>
        <w:t xml:space="preserve">развитие </w:t>
      </w:r>
      <w:r w:rsidRPr="007573FA">
        <w:rPr>
          <w:sz w:val="26"/>
          <w:szCs w:val="26"/>
        </w:rPr>
        <w:t xml:space="preserve">и оптимизацию </w:t>
      </w:r>
      <w:r w:rsidR="008E11B6" w:rsidRPr="007573FA">
        <w:rPr>
          <w:sz w:val="26"/>
          <w:szCs w:val="26"/>
        </w:rPr>
        <w:t xml:space="preserve">кредитной системы. Эффективность кредитной системы зависит не только от ее </w:t>
      </w:r>
      <w:r w:rsidR="008976B2" w:rsidRPr="007573FA">
        <w:rPr>
          <w:sz w:val="26"/>
          <w:szCs w:val="26"/>
        </w:rPr>
        <w:t>функциональной структуры</w:t>
      </w:r>
      <w:r w:rsidR="008E11B6" w:rsidRPr="007573FA">
        <w:rPr>
          <w:sz w:val="26"/>
          <w:szCs w:val="26"/>
        </w:rPr>
        <w:t xml:space="preserve">, но и </w:t>
      </w:r>
      <w:r w:rsidR="008976B2" w:rsidRPr="007573FA">
        <w:rPr>
          <w:sz w:val="26"/>
          <w:szCs w:val="26"/>
        </w:rPr>
        <w:t xml:space="preserve">от </w:t>
      </w:r>
      <w:r w:rsidR="008E11B6" w:rsidRPr="007573FA">
        <w:rPr>
          <w:sz w:val="26"/>
          <w:szCs w:val="26"/>
        </w:rPr>
        <w:t>развития банков и небанковских организаций, а также непосредственной капитализации хозяйствующих субъектов на рынке.</w:t>
      </w:r>
    </w:p>
    <w:p w:rsidR="00CC0795" w:rsidRPr="007573FA" w:rsidRDefault="000E78D4" w:rsidP="00CC0795">
      <w:pPr>
        <w:spacing w:line="360" w:lineRule="auto"/>
        <w:ind w:firstLine="540"/>
        <w:jc w:val="both"/>
        <w:rPr>
          <w:sz w:val="26"/>
          <w:szCs w:val="26"/>
        </w:rPr>
      </w:pPr>
      <w:r w:rsidRPr="007573FA">
        <w:rPr>
          <w:sz w:val="26"/>
          <w:szCs w:val="26"/>
        </w:rPr>
        <w:t>2. К</w:t>
      </w:r>
      <w:r w:rsidR="008E11B6" w:rsidRPr="007573FA">
        <w:rPr>
          <w:sz w:val="26"/>
          <w:szCs w:val="26"/>
        </w:rPr>
        <w:t>редитная система Казахстан</w:t>
      </w:r>
      <w:r w:rsidRPr="007573FA">
        <w:rPr>
          <w:sz w:val="26"/>
          <w:szCs w:val="26"/>
        </w:rPr>
        <w:t>а представляет собой достаточно</w:t>
      </w:r>
      <w:r w:rsidR="008E11B6" w:rsidRPr="007573FA">
        <w:rPr>
          <w:sz w:val="26"/>
          <w:szCs w:val="26"/>
        </w:rPr>
        <w:t xml:space="preserve"> сложную организационную структуру, на которую оказывают влияния факторы развития финансо</w:t>
      </w:r>
      <w:r w:rsidRPr="007573FA">
        <w:rPr>
          <w:sz w:val="26"/>
          <w:szCs w:val="26"/>
        </w:rPr>
        <w:t>вых рынков, инвестиционная среда</w:t>
      </w:r>
      <w:r w:rsidR="008E11B6" w:rsidRPr="007573FA">
        <w:rPr>
          <w:sz w:val="26"/>
          <w:szCs w:val="26"/>
        </w:rPr>
        <w:t xml:space="preserve">, многоуровневые механизмы </w:t>
      </w:r>
      <w:r w:rsidR="00CC0795" w:rsidRPr="007573FA">
        <w:rPr>
          <w:sz w:val="26"/>
          <w:szCs w:val="26"/>
        </w:rPr>
        <w:t xml:space="preserve">функционирования </w:t>
      </w:r>
      <w:r w:rsidR="008E11B6" w:rsidRPr="007573FA">
        <w:rPr>
          <w:sz w:val="26"/>
          <w:szCs w:val="26"/>
        </w:rPr>
        <w:t>кредитных и прочих организаций, а также факторы несовершенства правового обеспечения,</w:t>
      </w:r>
      <w:r w:rsidR="00CC0795" w:rsidRPr="007573FA">
        <w:rPr>
          <w:sz w:val="26"/>
          <w:szCs w:val="26"/>
        </w:rPr>
        <w:t xml:space="preserve"> макро-, мезо- и микро- факторы.</w:t>
      </w:r>
    </w:p>
    <w:p w:rsidR="00280DC8" w:rsidRPr="007573FA" w:rsidRDefault="00CC0795" w:rsidP="00280DC8">
      <w:pPr>
        <w:spacing w:line="360" w:lineRule="auto"/>
        <w:ind w:firstLine="540"/>
        <w:jc w:val="both"/>
        <w:rPr>
          <w:sz w:val="26"/>
          <w:szCs w:val="26"/>
        </w:rPr>
      </w:pPr>
      <w:r w:rsidRPr="007573FA">
        <w:rPr>
          <w:sz w:val="26"/>
          <w:szCs w:val="26"/>
        </w:rPr>
        <w:t>3. В</w:t>
      </w:r>
      <w:r w:rsidR="008E11B6" w:rsidRPr="007573FA">
        <w:rPr>
          <w:sz w:val="26"/>
          <w:szCs w:val="26"/>
        </w:rPr>
        <w:t xml:space="preserve"> условия</w:t>
      </w:r>
      <w:r w:rsidRPr="007573FA">
        <w:rPr>
          <w:sz w:val="26"/>
          <w:szCs w:val="26"/>
        </w:rPr>
        <w:t>х</w:t>
      </w:r>
      <w:r w:rsidR="008E11B6" w:rsidRPr="007573FA">
        <w:rPr>
          <w:sz w:val="26"/>
          <w:szCs w:val="26"/>
        </w:rPr>
        <w:t xml:space="preserve"> укрупнения финансово-кредитной системы Казахстана </w:t>
      </w:r>
      <w:r w:rsidRPr="007573FA">
        <w:rPr>
          <w:sz w:val="26"/>
          <w:szCs w:val="26"/>
        </w:rPr>
        <w:t xml:space="preserve">существует множество </w:t>
      </w:r>
      <w:r w:rsidR="00280DC8" w:rsidRPr="007573FA">
        <w:rPr>
          <w:sz w:val="26"/>
          <w:szCs w:val="26"/>
        </w:rPr>
        <w:t xml:space="preserve">нерешенных </w:t>
      </w:r>
      <w:r w:rsidRPr="007573FA">
        <w:rPr>
          <w:sz w:val="26"/>
          <w:szCs w:val="26"/>
        </w:rPr>
        <w:t>проблем</w:t>
      </w:r>
      <w:r w:rsidR="008E11B6" w:rsidRPr="007573FA">
        <w:rPr>
          <w:sz w:val="26"/>
          <w:szCs w:val="26"/>
        </w:rPr>
        <w:t xml:space="preserve"> в области отсутствия транспарентности кредитных организаций, прозрачности структуры собственности, диверсификации деятельности организаций, входящих в кредитную систему Казахстана</w:t>
      </w:r>
      <w:r w:rsidR="00280DC8" w:rsidRPr="007573FA">
        <w:rPr>
          <w:sz w:val="26"/>
          <w:szCs w:val="26"/>
        </w:rPr>
        <w:t>,</w:t>
      </w:r>
      <w:r w:rsidR="008E11B6" w:rsidRPr="007573FA">
        <w:rPr>
          <w:sz w:val="26"/>
          <w:szCs w:val="26"/>
        </w:rPr>
        <w:t xml:space="preserve"> и множество других </w:t>
      </w:r>
      <w:r w:rsidR="00280DC8" w:rsidRPr="007573FA">
        <w:rPr>
          <w:sz w:val="26"/>
          <w:szCs w:val="26"/>
        </w:rPr>
        <w:t>спорных моментов</w:t>
      </w:r>
      <w:r w:rsidR="008E11B6" w:rsidRPr="007573FA">
        <w:rPr>
          <w:sz w:val="26"/>
          <w:szCs w:val="26"/>
        </w:rPr>
        <w:t xml:space="preserve">, которые требуют постепенного решения </w:t>
      </w:r>
      <w:r w:rsidR="00280DC8" w:rsidRPr="007573FA">
        <w:rPr>
          <w:sz w:val="26"/>
          <w:szCs w:val="26"/>
        </w:rPr>
        <w:t>уже в среднесрочной перспективе</w:t>
      </w:r>
    </w:p>
    <w:p w:rsidR="00960A30" w:rsidRPr="007573FA" w:rsidRDefault="00280DC8" w:rsidP="00960A30">
      <w:pPr>
        <w:spacing w:line="360" w:lineRule="auto"/>
        <w:ind w:firstLine="540"/>
        <w:jc w:val="both"/>
        <w:rPr>
          <w:sz w:val="26"/>
          <w:szCs w:val="26"/>
        </w:rPr>
      </w:pPr>
      <w:r w:rsidRPr="007573FA">
        <w:rPr>
          <w:sz w:val="26"/>
          <w:szCs w:val="26"/>
        </w:rPr>
        <w:t>4. Д</w:t>
      </w:r>
      <w:r w:rsidR="008E11B6" w:rsidRPr="007573FA">
        <w:rPr>
          <w:sz w:val="26"/>
          <w:szCs w:val="26"/>
        </w:rPr>
        <w:t>ля развития кредитных организаций и совершенствования кредитной системы в целом требуется новый подход в реформировании данной системы, который может быть основан на эволюционной доктрине управления капитализацией банковской среды, оптимизации степени концентрации ссуд по отраслям и отдельным заемщикам в условиях укру</w:t>
      </w:r>
      <w:r w:rsidR="00960A30" w:rsidRPr="007573FA">
        <w:rPr>
          <w:sz w:val="26"/>
          <w:szCs w:val="26"/>
        </w:rPr>
        <w:t>пнения бизнеса в республике.</w:t>
      </w:r>
    </w:p>
    <w:p w:rsidR="008E11B6" w:rsidRPr="007573FA" w:rsidRDefault="00960A30" w:rsidP="00960A30">
      <w:pPr>
        <w:spacing w:line="360" w:lineRule="auto"/>
        <w:ind w:firstLine="540"/>
        <w:jc w:val="both"/>
        <w:rPr>
          <w:sz w:val="26"/>
          <w:szCs w:val="26"/>
        </w:rPr>
      </w:pPr>
      <w:r w:rsidRPr="007573FA">
        <w:rPr>
          <w:sz w:val="26"/>
          <w:szCs w:val="26"/>
        </w:rPr>
        <w:t>5. М</w:t>
      </w:r>
      <w:r w:rsidR="008E11B6" w:rsidRPr="007573FA">
        <w:rPr>
          <w:sz w:val="26"/>
          <w:szCs w:val="26"/>
        </w:rPr>
        <w:t>одель развития кредитной системы Казахстана должна быть направлена на внедрение новых направлений денежно-к</w:t>
      </w:r>
      <w:r w:rsidR="00FC0662" w:rsidRPr="007573FA">
        <w:rPr>
          <w:sz w:val="26"/>
          <w:szCs w:val="26"/>
        </w:rPr>
        <w:t>редитной политики, либерализацию</w:t>
      </w:r>
      <w:r w:rsidR="008E11B6" w:rsidRPr="007573FA">
        <w:rPr>
          <w:sz w:val="26"/>
          <w:szCs w:val="26"/>
        </w:rPr>
        <w:t xml:space="preserve"> валютных отношений, совершенствование платежной системы. </w:t>
      </w:r>
      <w:r w:rsidR="00FC0662" w:rsidRPr="007573FA">
        <w:rPr>
          <w:sz w:val="26"/>
          <w:szCs w:val="26"/>
        </w:rPr>
        <w:t>Кроме того, важную роль играет эффективное функционирование</w:t>
      </w:r>
      <w:r w:rsidR="008E11B6" w:rsidRPr="007573FA">
        <w:rPr>
          <w:sz w:val="26"/>
          <w:szCs w:val="26"/>
        </w:rPr>
        <w:t xml:space="preserve"> трехуровневой институциональной среды бан</w:t>
      </w:r>
      <w:r w:rsidR="00FC0662" w:rsidRPr="007573FA">
        <w:rPr>
          <w:sz w:val="26"/>
          <w:szCs w:val="26"/>
        </w:rPr>
        <w:t>ковской сферы, совершенствование</w:t>
      </w:r>
      <w:r w:rsidR="008E11B6" w:rsidRPr="007573FA">
        <w:rPr>
          <w:sz w:val="26"/>
          <w:szCs w:val="26"/>
        </w:rPr>
        <w:t xml:space="preserve"> деятельности и регулирования инвестиционных и ипотечных банков, а также поддержание развития пенсионного обеспечения и страховых компаний.</w:t>
      </w:r>
    </w:p>
    <w:p w:rsidR="00D9319E" w:rsidRPr="007573FA" w:rsidRDefault="008E11B6" w:rsidP="00E51ACD">
      <w:pPr>
        <w:tabs>
          <w:tab w:val="left" w:pos="180"/>
        </w:tabs>
        <w:spacing w:line="360" w:lineRule="auto"/>
        <w:ind w:firstLine="540"/>
        <w:jc w:val="both"/>
        <w:rPr>
          <w:color w:val="000000"/>
          <w:sz w:val="26"/>
          <w:szCs w:val="26"/>
        </w:rPr>
      </w:pPr>
      <w:r w:rsidRPr="007573FA">
        <w:rPr>
          <w:sz w:val="26"/>
          <w:szCs w:val="26"/>
        </w:rPr>
        <w:t>Таким образом,  р</w:t>
      </w:r>
      <w:r w:rsidRPr="007573FA">
        <w:rPr>
          <w:color w:val="000000"/>
          <w:sz w:val="26"/>
          <w:szCs w:val="26"/>
        </w:rPr>
        <w:t>азвитие кредитной системы Казахстана должна включать весь комплекс механизмов воздействия на обеспечение построения рациональной и эффективной системы по средствам внедрения принципиально новых моделей развития всех секторов финансово-инвестиционного рынка республики.</w:t>
      </w:r>
    </w:p>
    <w:p w:rsidR="009F0D23" w:rsidRPr="007573FA" w:rsidRDefault="009F0D23" w:rsidP="009F0D23">
      <w:pPr>
        <w:widowControl w:val="0"/>
        <w:spacing w:line="360" w:lineRule="auto"/>
        <w:ind w:firstLine="709"/>
        <w:jc w:val="center"/>
        <w:rPr>
          <w:sz w:val="26"/>
          <w:szCs w:val="26"/>
        </w:rPr>
      </w:pPr>
      <w:r w:rsidRPr="007573FA">
        <w:rPr>
          <w:b/>
          <w:bCs/>
          <w:sz w:val="26"/>
          <w:szCs w:val="26"/>
        </w:rPr>
        <w:t>Список основных публикаций по теме диссертации</w:t>
      </w:r>
    </w:p>
    <w:p w:rsidR="00D87C0F" w:rsidRPr="007573FA" w:rsidRDefault="00D87C0F" w:rsidP="00D87C0F">
      <w:pPr>
        <w:pStyle w:val="a9"/>
        <w:numPr>
          <w:ilvl w:val="0"/>
          <w:numId w:val="4"/>
        </w:numPr>
        <w:spacing w:line="360" w:lineRule="auto"/>
        <w:jc w:val="both"/>
        <w:rPr>
          <w:sz w:val="26"/>
          <w:szCs w:val="26"/>
        </w:rPr>
      </w:pPr>
      <w:r w:rsidRPr="007573FA">
        <w:rPr>
          <w:sz w:val="26"/>
          <w:szCs w:val="26"/>
        </w:rPr>
        <w:t xml:space="preserve">Нуркенов Н.Ж. </w:t>
      </w:r>
      <w:r w:rsidR="00101811" w:rsidRPr="007573FA">
        <w:rPr>
          <w:sz w:val="26"/>
          <w:szCs w:val="26"/>
        </w:rPr>
        <w:t>Теоретические аспекты неравновесности воспроизводственных циклов</w:t>
      </w:r>
      <w:r w:rsidR="004F5080" w:rsidRPr="007573FA">
        <w:rPr>
          <w:sz w:val="26"/>
          <w:szCs w:val="26"/>
        </w:rPr>
        <w:t xml:space="preserve"> // Политическая экономия и экономическая политика: приоритеты и механизмы</w:t>
      </w:r>
      <w:r w:rsidRPr="007573FA">
        <w:rPr>
          <w:sz w:val="26"/>
          <w:szCs w:val="26"/>
        </w:rPr>
        <w:t xml:space="preserve">. </w:t>
      </w:r>
      <w:r w:rsidR="004F5080" w:rsidRPr="007573FA">
        <w:rPr>
          <w:sz w:val="26"/>
          <w:szCs w:val="26"/>
        </w:rPr>
        <w:t xml:space="preserve">Сборник научных </w:t>
      </w:r>
      <w:r w:rsidR="00BF0F68" w:rsidRPr="007573FA">
        <w:rPr>
          <w:sz w:val="26"/>
          <w:szCs w:val="26"/>
        </w:rPr>
        <w:t>трудов</w:t>
      </w:r>
      <w:r w:rsidR="004F5080" w:rsidRPr="007573FA">
        <w:rPr>
          <w:sz w:val="26"/>
          <w:szCs w:val="26"/>
        </w:rPr>
        <w:t xml:space="preserve">. </w:t>
      </w:r>
      <w:r w:rsidR="0001516E" w:rsidRPr="007573FA">
        <w:rPr>
          <w:sz w:val="26"/>
          <w:szCs w:val="26"/>
        </w:rPr>
        <w:t xml:space="preserve">Третье издание </w:t>
      </w:r>
      <w:r w:rsidR="004F5080" w:rsidRPr="007573FA">
        <w:rPr>
          <w:sz w:val="26"/>
          <w:szCs w:val="26"/>
        </w:rPr>
        <w:t xml:space="preserve">/Под общей ред. В.И. Оноприенко. </w:t>
      </w:r>
      <w:r w:rsidRPr="007573FA">
        <w:rPr>
          <w:sz w:val="26"/>
          <w:szCs w:val="26"/>
        </w:rPr>
        <w:t xml:space="preserve">–  М.: </w:t>
      </w:r>
      <w:r w:rsidR="0001516E" w:rsidRPr="007573FA">
        <w:rPr>
          <w:sz w:val="26"/>
          <w:szCs w:val="26"/>
        </w:rPr>
        <w:t xml:space="preserve">Комитет ВКТ. </w:t>
      </w:r>
      <w:r w:rsidR="00BF0F68" w:rsidRPr="007573FA">
        <w:rPr>
          <w:sz w:val="26"/>
          <w:szCs w:val="26"/>
        </w:rPr>
        <w:t>Московский психолого-социальный институт. Филиал г.Люберцы</w:t>
      </w:r>
      <w:r w:rsidRPr="007573FA">
        <w:rPr>
          <w:sz w:val="26"/>
          <w:szCs w:val="26"/>
        </w:rPr>
        <w:t>, 200</w:t>
      </w:r>
      <w:r w:rsidR="00BF0F68" w:rsidRPr="007573FA">
        <w:rPr>
          <w:sz w:val="26"/>
          <w:szCs w:val="26"/>
        </w:rPr>
        <w:t>5</w:t>
      </w:r>
      <w:r w:rsidRPr="007573FA">
        <w:rPr>
          <w:sz w:val="26"/>
          <w:szCs w:val="26"/>
        </w:rPr>
        <w:t xml:space="preserve">. –– </w:t>
      </w:r>
      <w:r w:rsidR="00101811" w:rsidRPr="007573FA">
        <w:rPr>
          <w:sz w:val="26"/>
          <w:szCs w:val="26"/>
        </w:rPr>
        <w:t>1,0 п.л.</w:t>
      </w:r>
    </w:p>
    <w:p w:rsidR="00417822" w:rsidRPr="007573FA" w:rsidRDefault="0001516E" w:rsidP="0001516E">
      <w:pPr>
        <w:jc w:val="both"/>
        <w:rPr>
          <w:sz w:val="26"/>
          <w:szCs w:val="26"/>
        </w:rPr>
      </w:pPr>
      <w:r w:rsidRPr="007573FA">
        <w:rPr>
          <w:sz w:val="26"/>
          <w:szCs w:val="26"/>
        </w:rPr>
        <w:t xml:space="preserve">2. </w:t>
      </w:r>
      <w:r w:rsidR="00D87C0F" w:rsidRPr="007573FA">
        <w:rPr>
          <w:sz w:val="26"/>
          <w:szCs w:val="26"/>
        </w:rPr>
        <w:t xml:space="preserve">Нуркенов Н.Ж. </w:t>
      </w:r>
      <w:r w:rsidR="00101811" w:rsidRPr="007573FA">
        <w:rPr>
          <w:sz w:val="26"/>
          <w:szCs w:val="26"/>
        </w:rPr>
        <w:t>Задачи информационной логистики в координ</w:t>
      </w:r>
      <w:r w:rsidR="00D87C0F" w:rsidRPr="007573FA">
        <w:rPr>
          <w:sz w:val="26"/>
          <w:szCs w:val="26"/>
        </w:rPr>
        <w:t>ации менеджмента на предприятии</w:t>
      </w:r>
      <w:r w:rsidR="00982FA8" w:rsidRPr="007573FA">
        <w:rPr>
          <w:sz w:val="26"/>
          <w:szCs w:val="26"/>
        </w:rPr>
        <w:t xml:space="preserve"> // Политическая экономия и экономическая политика: приоритеты и механизмы. / Под общей ред. В.И. Оноприенко. –  </w:t>
      </w:r>
      <w:r w:rsidR="00D87C0F" w:rsidRPr="007573FA">
        <w:rPr>
          <w:sz w:val="26"/>
          <w:szCs w:val="26"/>
        </w:rPr>
        <w:t xml:space="preserve">М.: </w:t>
      </w:r>
      <w:r w:rsidRPr="007573FA">
        <w:rPr>
          <w:rFonts w:ascii="Arial" w:hAnsi="Arial" w:cs="Arial"/>
          <w:sz w:val="26"/>
          <w:szCs w:val="26"/>
        </w:rPr>
        <w:t>АКТУАЛЬНЫЕ  ВОПРОСЫ ТЕОРИИ И ПРАКТИКИ. Сборник научных статей. (Третье  издание.  Дополненное) © Московский Психолого-социальный институт.,</w:t>
      </w:r>
      <w:r w:rsidRPr="007573FA">
        <w:rPr>
          <w:rFonts w:ascii="Arial" w:hAnsi="Arial" w:cs="Arial"/>
          <w:sz w:val="26"/>
          <w:szCs w:val="26"/>
          <w:lang w:val="en-US"/>
        </w:rPr>
        <w:t>Ltd</w:t>
      </w:r>
      <w:r w:rsidRPr="007573FA">
        <w:rPr>
          <w:rFonts w:ascii="Arial" w:hAnsi="Arial" w:cs="Arial"/>
          <w:sz w:val="26"/>
          <w:szCs w:val="26"/>
        </w:rPr>
        <w:t xml:space="preserve"> “</w:t>
      </w:r>
      <w:r w:rsidRPr="007573FA">
        <w:rPr>
          <w:rFonts w:ascii="Arial" w:hAnsi="Arial" w:cs="Arial"/>
          <w:sz w:val="26"/>
          <w:szCs w:val="26"/>
          <w:lang w:val="en-US"/>
        </w:rPr>
        <w:t>AKTIVE</w:t>
      </w:r>
      <w:r w:rsidRPr="007573FA">
        <w:rPr>
          <w:rFonts w:ascii="Arial" w:hAnsi="Arial" w:cs="Arial"/>
          <w:sz w:val="26"/>
          <w:szCs w:val="26"/>
        </w:rPr>
        <w:t xml:space="preserve">”.2005 </w:t>
      </w:r>
      <w:r w:rsidR="00D87C0F" w:rsidRPr="007573FA">
        <w:rPr>
          <w:sz w:val="26"/>
          <w:szCs w:val="26"/>
        </w:rPr>
        <w:t xml:space="preserve"> – </w:t>
      </w:r>
      <w:r w:rsidR="00101811" w:rsidRPr="007573FA">
        <w:rPr>
          <w:sz w:val="26"/>
          <w:szCs w:val="26"/>
        </w:rPr>
        <w:t>0,75 п.л.</w:t>
      </w:r>
    </w:p>
    <w:p w:rsidR="00F1787B" w:rsidRPr="007573FA" w:rsidRDefault="0001516E" w:rsidP="0001516E">
      <w:pPr>
        <w:pStyle w:val="a9"/>
        <w:spacing w:line="360" w:lineRule="auto"/>
        <w:ind w:left="360"/>
        <w:jc w:val="both"/>
        <w:rPr>
          <w:sz w:val="26"/>
          <w:szCs w:val="26"/>
        </w:rPr>
      </w:pPr>
      <w:r w:rsidRPr="007573FA">
        <w:rPr>
          <w:sz w:val="26"/>
          <w:szCs w:val="26"/>
        </w:rPr>
        <w:t>3.</w:t>
      </w:r>
      <w:r w:rsidR="00417822" w:rsidRPr="007573FA">
        <w:rPr>
          <w:sz w:val="26"/>
          <w:szCs w:val="26"/>
        </w:rPr>
        <w:t xml:space="preserve">Нуркенов Н.Ж. </w:t>
      </w:r>
      <w:r w:rsidR="00101811" w:rsidRPr="007573FA">
        <w:rPr>
          <w:sz w:val="26"/>
          <w:szCs w:val="26"/>
        </w:rPr>
        <w:t>Ретроспективный анализ институциональных  ограничений частного инвестирования в переходной экономике</w:t>
      </w:r>
      <w:r w:rsidR="00982FA8" w:rsidRPr="007573FA">
        <w:rPr>
          <w:sz w:val="26"/>
          <w:szCs w:val="26"/>
        </w:rPr>
        <w:t xml:space="preserve"> // Политическая экономия и экономическая политика: приоритеты и механизмы. Сборник научных статей. / Под общей ред. В.И.  Оноприенко. –  </w:t>
      </w:r>
      <w:r w:rsidR="00417822" w:rsidRPr="007573FA">
        <w:rPr>
          <w:sz w:val="26"/>
          <w:szCs w:val="26"/>
        </w:rPr>
        <w:t>М.: ИЭ РАН, 2003. – первое издание</w:t>
      </w:r>
      <w:r w:rsidR="00101811" w:rsidRPr="007573FA">
        <w:rPr>
          <w:sz w:val="26"/>
          <w:szCs w:val="26"/>
        </w:rPr>
        <w:t xml:space="preserve"> – 1,6 п.л.</w:t>
      </w:r>
    </w:p>
    <w:p w:rsidR="00F1787B" w:rsidRPr="007573FA" w:rsidRDefault="0001516E" w:rsidP="0001516E">
      <w:pPr>
        <w:pStyle w:val="a9"/>
        <w:spacing w:line="360" w:lineRule="auto"/>
        <w:ind w:left="360"/>
        <w:jc w:val="both"/>
        <w:rPr>
          <w:sz w:val="26"/>
          <w:szCs w:val="26"/>
        </w:rPr>
      </w:pPr>
      <w:r w:rsidRPr="007573FA">
        <w:rPr>
          <w:sz w:val="26"/>
          <w:szCs w:val="26"/>
        </w:rPr>
        <w:t>4.</w:t>
      </w:r>
      <w:r w:rsidR="00E51ACD" w:rsidRPr="007573FA">
        <w:rPr>
          <w:sz w:val="26"/>
          <w:szCs w:val="26"/>
        </w:rPr>
        <w:t>Нуркенов Н.Ж. Учебный курс «</w:t>
      </w:r>
      <w:r w:rsidR="00F1787B" w:rsidRPr="007573FA">
        <w:rPr>
          <w:sz w:val="26"/>
          <w:szCs w:val="26"/>
        </w:rPr>
        <w:t>Макроэкономика» (32 ч.</w:t>
      </w:r>
      <w:r w:rsidR="00E51ACD" w:rsidRPr="007573FA">
        <w:rPr>
          <w:sz w:val="26"/>
          <w:szCs w:val="26"/>
        </w:rPr>
        <w:t>; 7 лекций</w:t>
      </w:r>
      <w:r w:rsidR="00F1787B" w:rsidRPr="007573FA">
        <w:rPr>
          <w:sz w:val="26"/>
          <w:szCs w:val="26"/>
        </w:rPr>
        <w:t>)</w:t>
      </w:r>
      <w:r w:rsidR="00E51ACD" w:rsidRPr="007573FA">
        <w:rPr>
          <w:sz w:val="26"/>
          <w:szCs w:val="26"/>
        </w:rPr>
        <w:t>. – М.: МАОК,</w:t>
      </w:r>
      <w:r w:rsidRPr="007573FA">
        <w:rPr>
          <w:sz w:val="26"/>
          <w:szCs w:val="26"/>
        </w:rPr>
        <w:t xml:space="preserve"> 2004. – 1,</w:t>
      </w:r>
      <w:r w:rsidR="00E51ACD" w:rsidRPr="007573FA">
        <w:rPr>
          <w:sz w:val="26"/>
          <w:szCs w:val="26"/>
        </w:rPr>
        <w:t>9 п.л.</w:t>
      </w:r>
    </w:p>
    <w:p w:rsidR="00CB0755" w:rsidRPr="007573FA" w:rsidRDefault="0001516E" w:rsidP="0001516E">
      <w:pPr>
        <w:pStyle w:val="a9"/>
        <w:spacing w:line="360" w:lineRule="auto"/>
        <w:ind w:left="360"/>
        <w:jc w:val="both"/>
        <w:rPr>
          <w:sz w:val="26"/>
          <w:szCs w:val="26"/>
        </w:rPr>
      </w:pPr>
      <w:r w:rsidRPr="007573FA">
        <w:rPr>
          <w:sz w:val="26"/>
          <w:szCs w:val="26"/>
        </w:rPr>
        <w:t>5.</w:t>
      </w:r>
      <w:r w:rsidR="00E51ACD" w:rsidRPr="007573FA">
        <w:rPr>
          <w:sz w:val="26"/>
          <w:szCs w:val="26"/>
        </w:rPr>
        <w:t xml:space="preserve">Нуркенов Н.Ж. Консалтинговая оценка потенциала частных инвестиций. </w:t>
      </w:r>
      <w:r w:rsidR="00F1787B" w:rsidRPr="007573FA">
        <w:rPr>
          <w:sz w:val="26"/>
          <w:szCs w:val="26"/>
        </w:rPr>
        <w:t xml:space="preserve">Учебно-методическое пособие. </w:t>
      </w:r>
      <w:r w:rsidR="00E51ACD" w:rsidRPr="007573FA">
        <w:rPr>
          <w:sz w:val="26"/>
          <w:szCs w:val="26"/>
        </w:rPr>
        <w:t>– М. 2005. - 5 п.л.</w:t>
      </w:r>
      <w:bookmarkStart w:id="1" w:name="_GoBack"/>
      <w:bookmarkEnd w:id="1"/>
    </w:p>
    <w:sectPr w:rsidR="00CB0755" w:rsidRPr="007573FA" w:rsidSect="00C014FB">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68C" w:rsidRDefault="00B7168C">
      <w:r>
        <w:separator/>
      </w:r>
    </w:p>
  </w:endnote>
  <w:endnote w:type="continuationSeparator" w:id="0">
    <w:p w:rsidR="00B7168C" w:rsidRDefault="00B7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Roman">
    <w:panose1 w:val="00000000000000000000"/>
    <w:charset w:val="CC"/>
    <w:family w:val="roman"/>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B2" w:rsidRDefault="001F791A" w:rsidP="00C014FB">
    <w:pPr>
      <w:pStyle w:val="a7"/>
      <w:framePr w:wrap="auto" w:vAnchor="text" w:hAnchor="margin" w:xAlign="center" w:y="1"/>
      <w:rPr>
        <w:rStyle w:val="aa"/>
      </w:rPr>
    </w:pPr>
    <w:r>
      <w:rPr>
        <w:rStyle w:val="aa"/>
        <w:noProof/>
      </w:rPr>
      <w:t>3</w:t>
    </w:r>
  </w:p>
  <w:p w:rsidR="008976B2" w:rsidRDefault="008976B2" w:rsidP="00C014F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68C" w:rsidRDefault="00B7168C">
      <w:r>
        <w:separator/>
      </w:r>
    </w:p>
  </w:footnote>
  <w:footnote w:type="continuationSeparator" w:id="0">
    <w:p w:rsidR="00B7168C" w:rsidRDefault="00B71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5EDC"/>
    <w:multiLevelType w:val="hybridMultilevel"/>
    <w:tmpl w:val="ABDA5F48"/>
    <w:lvl w:ilvl="0" w:tplc="050285E0">
      <w:numFmt w:val="bullet"/>
      <w:lvlText w:val="–"/>
      <w:lvlJc w:val="left"/>
      <w:pPr>
        <w:tabs>
          <w:tab w:val="num" w:pos="1276"/>
        </w:tabs>
        <w:ind w:left="709" w:firstLine="34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E7D6696"/>
    <w:multiLevelType w:val="hybridMultilevel"/>
    <w:tmpl w:val="6B1223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8974CB"/>
    <w:multiLevelType w:val="hybridMultilevel"/>
    <w:tmpl w:val="DD20A860"/>
    <w:lvl w:ilvl="0" w:tplc="0419000F">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EA54DC"/>
    <w:multiLevelType w:val="hybridMultilevel"/>
    <w:tmpl w:val="B0ECF894"/>
    <w:lvl w:ilvl="0" w:tplc="C6765404">
      <w:start w:val="1"/>
      <w:numFmt w:val="decimal"/>
      <w:lvlText w:val="%1)"/>
      <w:lvlJc w:val="left"/>
      <w:pPr>
        <w:tabs>
          <w:tab w:val="num" w:pos="1529"/>
        </w:tabs>
        <w:ind w:left="1529" w:hanging="99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4">
    <w:nsid w:val="5D16701A"/>
    <w:multiLevelType w:val="multilevel"/>
    <w:tmpl w:val="B6067DE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06"/>
        </w:tabs>
        <w:ind w:left="1406" w:hanging="720"/>
      </w:pPr>
      <w:rPr>
        <w:rFonts w:hint="default"/>
      </w:rPr>
    </w:lvl>
    <w:lvl w:ilvl="2">
      <w:start w:val="1"/>
      <w:numFmt w:val="decimalZero"/>
      <w:lvlText w:val="%1.%2.%3."/>
      <w:lvlJc w:val="left"/>
      <w:pPr>
        <w:tabs>
          <w:tab w:val="num" w:pos="2092"/>
        </w:tabs>
        <w:ind w:left="2092" w:hanging="720"/>
      </w:pPr>
      <w:rPr>
        <w:rFonts w:hint="default"/>
      </w:rPr>
    </w:lvl>
    <w:lvl w:ilvl="3">
      <w:start w:val="1"/>
      <w:numFmt w:val="decimal"/>
      <w:lvlText w:val="%1.%2.%3.%4."/>
      <w:lvlJc w:val="left"/>
      <w:pPr>
        <w:tabs>
          <w:tab w:val="num" w:pos="3138"/>
        </w:tabs>
        <w:ind w:left="3138" w:hanging="1080"/>
      </w:pPr>
      <w:rPr>
        <w:rFonts w:hint="default"/>
      </w:rPr>
    </w:lvl>
    <w:lvl w:ilvl="4">
      <w:start w:val="1"/>
      <w:numFmt w:val="decimal"/>
      <w:lvlText w:val="%1.%2.%3.%4.%5."/>
      <w:lvlJc w:val="left"/>
      <w:pPr>
        <w:tabs>
          <w:tab w:val="num" w:pos="3824"/>
        </w:tabs>
        <w:ind w:left="3824" w:hanging="1080"/>
      </w:pPr>
      <w:rPr>
        <w:rFonts w:hint="default"/>
      </w:rPr>
    </w:lvl>
    <w:lvl w:ilvl="5">
      <w:start w:val="1"/>
      <w:numFmt w:val="decimal"/>
      <w:lvlText w:val="%1.%2.%3.%4.%5.%6."/>
      <w:lvlJc w:val="left"/>
      <w:pPr>
        <w:tabs>
          <w:tab w:val="num" w:pos="4870"/>
        </w:tabs>
        <w:ind w:left="4870" w:hanging="1440"/>
      </w:pPr>
      <w:rPr>
        <w:rFonts w:hint="default"/>
      </w:rPr>
    </w:lvl>
    <w:lvl w:ilvl="6">
      <w:start w:val="1"/>
      <w:numFmt w:val="decimal"/>
      <w:lvlText w:val="%1.%2.%3.%4.%5.%6.%7."/>
      <w:lvlJc w:val="left"/>
      <w:pPr>
        <w:tabs>
          <w:tab w:val="num" w:pos="5916"/>
        </w:tabs>
        <w:ind w:left="5916" w:hanging="1800"/>
      </w:pPr>
      <w:rPr>
        <w:rFonts w:hint="default"/>
      </w:rPr>
    </w:lvl>
    <w:lvl w:ilvl="7">
      <w:start w:val="1"/>
      <w:numFmt w:val="decimal"/>
      <w:lvlText w:val="%1.%2.%3.%4.%5.%6.%7.%8."/>
      <w:lvlJc w:val="left"/>
      <w:pPr>
        <w:tabs>
          <w:tab w:val="num" w:pos="6602"/>
        </w:tabs>
        <w:ind w:left="6602" w:hanging="1800"/>
      </w:pPr>
      <w:rPr>
        <w:rFonts w:hint="default"/>
      </w:rPr>
    </w:lvl>
    <w:lvl w:ilvl="8">
      <w:start w:val="1"/>
      <w:numFmt w:val="decimal"/>
      <w:lvlText w:val="%1.%2.%3.%4.%5.%6.%7.%8.%9."/>
      <w:lvlJc w:val="left"/>
      <w:pPr>
        <w:tabs>
          <w:tab w:val="num" w:pos="7648"/>
        </w:tabs>
        <w:ind w:left="7648" w:hanging="2160"/>
      </w:pPr>
      <w:rPr>
        <w:rFonts w:hint="default"/>
      </w:rPr>
    </w:lvl>
  </w:abstractNum>
  <w:abstractNum w:abstractNumId="5">
    <w:nsid w:val="724470CB"/>
    <w:multiLevelType w:val="hybridMultilevel"/>
    <w:tmpl w:val="D034D2E2"/>
    <w:lvl w:ilvl="0" w:tplc="AFFE1AD8">
      <w:start w:val="1"/>
      <w:numFmt w:val="decimal"/>
      <w:lvlText w:val="%1."/>
      <w:lvlJc w:val="left"/>
      <w:pPr>
        <w:tabs>
          <w:tab w:val="num" w:pos="780"/>
        </w:tabs>
        <w:ind w:left="780" w:hanging="420"/>
      </w:pPr>
      <w:rPr>
        <w:rFonts w:ascii="Times New Roman" w:eastAsia="Times New Roman" w:hAnsi="Times New Roman"/>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19E"/>
    <w:rsid w:val="00004AB1"/>
    <w:rsid w:val="00007507"/>
    <w:rsid w:val="00012D9A"/>
    <w:rsid w:val="00013888"/>
    <w:rsid w:val="0001516E"/>
    <w:rsid w:val="00022AF0"/>
    <w:rsid w:val="0002577A"/>
    <w:rsid w:val="00027AFC"/>
    <w:rsid w:val="0003203E"/>
    <w:rsid w:val="00034E9F"/>
    <w:rsid w:val="00037FB8"/>
    <w:rsid w:val="00040B78"/>
    <w:rsid w:val="0005433E"/>
    <w:rsid w:val="00063984"/>
    <w:rsid w:val="000640B2"/>
    <w:rsid w:val="00073117"/>
    <w:rsid w:val="00080E7D"/>
    <w:rsid w:val="000854B6"/>
    <w:rsid w:val="000A6D4F"/>
    <w:rsid w:val="000B0317"/>
    <w:rsid w:val="000C2B27"/>
    <w:rsid w:val="000C3DF3"/>
    <w:rsid w:val="000E78D4"/>
    <w:rsid w:val="000F5B84"/>
    <w:rsid w:val="00101811"/>
    <w:rsid w:val="00102185"/>
    <w:rsid w:val="001249D9"/>
    <w:rsid w:val="001321DD"/>
    <w:rsid w:val="00135891"/>
    <w:rsid w:val="00140402"/>
    <w:rsid w:val="00151A10"/>
    <w:rsid w:val="001567A5"/>
    <w:rsid w:val="0016094D"/>
    <w:rsid w:val="00161028"/>
    <w:rsid w:val="00163573"/>
    <w:rsid w:val="00171DC8"/>
    <w:rsid w:val="001860EA"/>
    <w:rsid w:val="00196C27"/>
    <w:rsid w:val="001A3A4B"/>
    <w:rsid w:val="001A4395"/>
    <w:rsid w:val="001B251E"/>
    <w:rsid w:val="001B2E77"/>
    <w:rsid w:val="001B3EFA"/>
    <w:rsid w:val="001B400C"/>
    <w:rsid w:val="001B40B2"/>
    <w:rsid w:val="001C018D"/>
    <w:rsid w:val="001C6265"/>
    <w:rsid w:val="001D7503"/>
    <w:rsid w:val="001E2EA2"/>
    <w:rsid w:val="001F2E46"/>
    <w:rsid w:val="001F791A"/>
    <w:rsid w:val="00206AB1"/>
    <w:rsid w:val="002140E5"/>
    <w:rsid w:val="002172A2"/>
    <w:rsid w:val="00234626"/>
    <w:rsid w:val="002365E6"/>
    <w:rsid w:val="00242B7D"/>
    <w:rsid w:val="002532A9"/>
    <w:rsid w:val="002532F4"/>
    <w:rsid w:val="0025482E"/>
    <w:rsid w:val="002607C2"/>
    <w:rsid w:val="00263809"/>
    <w:rsid w:val="00275C31"/>
    <w:rsid w:val="002802F2"/>
    <w:rsid w:val="00280DC8"/>
    <w:rsid w:val="00290932"/>
    <w:rsid w:val="002954D8"/>
    <w:rsid w:val="00296C81"/>
    <w:rsid w:val="002A2ACE"/>
    <w:rsid w:val="002B3569"/>
    <w:rsid w:val="002B5BD7"/>
    <w:rsid w:val="002C0714"/>
    <w:rsid w:val="002C1572"/>
    <w:rsid w:val="002C436B"/>
    <w:rsid w:val="002C4C8A"/>
    <w:rsid w:val="002C750C"/>
    <w:rsid w:val="002D1977"/>
    <w:rsid w:val="002E07C7"/>
    <w:rsid w:val="002F50C7"/>
    <w:rsid w:val="003139A3"/>
    <w:rsid w:val="00314FC1"/>
    <w:rsid w:val="00317C77"/>
    <w:rsid w:val="00321B26"/>
    <w:rsid w:val="003301E8"/>
    <w:rsid w:val="00332B95"/>
    <w:rsid w:val="00335411"/>
    <w:rsid w:val="003409E1"/>
    <w:rsid w:val="003414E1"/>
    <w:rsid w:val="00357F96"/>
    <w:rsid w:val="003606B6"/>
    <w:rsid w:val="00362328"/>
    <w:rsid w:val="00364375"/>
    <w:rsid w:val="00367109"/>
    <w:rsid w:val="0038420F"/>
    <w:rsid w:val="00392552"/>
    <w:rsid w:val="00393B75"/>
    <w:rsid w:val="003A7908"/>
    <w:rsid w:val="003B1F0B"/>
    <w:rsid w:val="003C3EA9"/>
    <w:rsid w:val="003C4DC6"/>
    <w:rsid w:val="003C74FD"/>
    <w:rsid w:val="003E296A"/>
    <w:rsid w:val="00400F1C"/>
    <w:rsid w:val="00403BFF"/>
    <w:rsid w:val="004040C8"/>
    <w:rsid w:val="00412EF2"/>
    <w:rsid w:val="00417822"/>
    <w:rsid w:val="004201AB"/>
    <w:rsid w:val="004302FA"/>
    <w:rsid w:val="004432DE"/>
    <w:rsid w:val="004466F4"/>
    <w:rsid w:val="00452DCE"/>
    <w:rsid w:val="00474917"/>
    <w:rsid w:val="00484B05"/>
    <w:rsid w:val="004863E0"/>
    <w:rsid w:val="004A029D"/>
    <w:rsid w:val="004B4802"/>
    <w:rsid w:val="004D2C8B"/>
    <w:rsid w:val="004D69D1"/>
    <w:rsid w:val="004E14AC"/>
    <w:rsid w:val="004E5651"/>
    <w:rsid w:val="004E7590"/>
    <w:rsid w:val="004F5080"/>
    <w:rsid w:val="0050182F"/>
    <w:rsid w:val="005038E7"/>
    <w:rsid w:val="00507210"/>
    <w:rsid w:val="00540342"/>
    <w:rsid w:val="00541C86"/>
    <w:rsid w:val="00543004"/>
    <w:rsid w:val="00544E45"/>
    <w:rsid w:val="00555E10"/>
    <w:rsid w:val="00556B3A"/>
    <w:rsid w:val="00561838"/>
    <w:rsid w:val="00563E21"/>
    <w:rsid w:val="005656E7"/>
    <w:rsid w:val="00567B5C"/>
    <w:rsid w:val="00570158"/>
    <w:rsid w:val="0057451B"/>
    <w:rsid w:val="00574968"/>
    <w:rsid w:val="00574F62"/>
    <w:rsid w:val="00581934"/>
    <w:rsid w:val="00581A5A"/>
    <w:rsid w:val="00587166"/>
    <w:rsid w:val="0059062B"/>
    <w:rsid w:val="005A357D"/>
    <w:rsid w:val="005A3930"/>
    <w:rsid w:val="005A54C5"/>
    <w:rsid w:val="005A5500"/>
    <w:rsid w:val="005A7A50"/>
    <w:rsid w:val="005B48DD"/>
    <w:rsid w:val="005C39F5"/>
    <w:rsid w:val="005C4238"/>
    <w:rsid w:val="005D138A"/>
    <w:rsid w:val="005E4836"/>
    <w:rsid w:val="00601862"/>
    <w:rsid w:val="00601A3E"/>
    <w:rsid w:val="00604131"/>
    <w:rsid w:val="00613B14"/>
    <w:rsid w:val="00622D0B"/>
    <w:rsid w:val="006240C9"/>
    <w:rsid w:val="006249EB"/>
    <w:rsid w:val="00640869"/>
    <w:rsid w:val="00642DA4"/>
    <w:rsid w:val="006440F4"/>
    <w:rsid w:val="00651198"/>
    <w:rsid w:val="00654485"/>
    <w:rsid w:val="006578B2"/>
    <w:rsid w:val="006646A9"/>
    <w:rsid w:val="00684E1C"/>
    <w:rsid w:val="00687F72"/>
    <w:rsid w:val="00693128"/>
    <w:rsid w:val="006A2876"/>
    <w:rsid w:val="006A7AA3"/>
    <w:rsid w:val="006B2005"/>
    <w:rsid w:val="006C17B7"/>
    <w:rsid w:val="006C4A63"/>
    <w:rsid w:val="006C777A"/>
    <w:rsid w:val="006D2C4B"/>
    <w:rsid w:val="006D45C3"/>
    <w:rsid w:val="006E13D1"/>
    <w:rsid w:val="006E4F95"/>
    <w:rsid w:val="006F7365"/>
    <w:rsid w:val="00705D2E"/>
    <w:rsid w:val="00706EB3"/>
    <w:rsid w:val="007160D7"/>
    <w:rsid w:val="007256CE"/>
    <w:rsid w:val="00727023"/>
    <w:rsid w:val="0072747C"/>
    <w:rsid w:val="00734C2E"/>
    <w:rsid w:val="00752B0E"/>
    <w:rsid w:val="007573FA"/>
    <w:rsid w:val="007619F4"/>
    <w:rsid w:val="00763492"/>
    <w:rsid w:val="00771B08"/>
    <w:rsid w:val="00776779"/>
    <w:rsid w:val="007A422D"/>
    <w:rsid w:val="007A5084"/>
    <w:rsid w:val="007B1AEB"/>
    <w:rsid w:val="007C0613"/>
    <w:rsid w:val="007C5C54"/>
    <w:rsid w:val="007D1FED"/>
    <w:rsid w:val="007D2114"/>
    <w:rsid w:val="007D3220"/>
    <w:rsid w:val="007E0A28"/>
    <w:rsid w:val="007E2DBE"/>
    <w:rsid w:val="007E527E"/>
    <w:rsid w:val="007F6903"/>
    <w:rsid w:val="008002C6"/>
    <w:rsid w:val="00810927"/>
    <w:rsid w:val="00814351"/>
    <w:rsid w:val="008156F1"/>
    <w:rsid w:val="00826B7A"/>
    <w:rsid w:val="00831E38"/>
    <w:rsid w:val="00833273"/>
    <w:rsid w:val="00840C37"/>
    <w:rsid w:val="00843763"/>
    <w:rsid w:val="00846554"/>
    <w:rsid w:val="00860C0F"/>
    <w:rsid w:val="00861222"/>
    <w:rsid w:val="0086770F"/>
    <w:rsid w:val="00870A62"/>
    <w:rsid w:val="00876DEC"/>
    <w:rsid w:val="008870A9"/>
    <w:rsid w:val="00893154"/>
    <w:rsid w:val="008976B2"/>
    <w:rsid w:val="008A1BA4"/>
    <w:rsid w:val="008A1E1B"/>
    <w:rsid w:val="008A694C"/>
    <w:rsid w:val="008D3708"/>
    <w:rsid w:val="008D409F"/>
    <w:rsid w:val="008E11B6"/>
    <w:rsid w:val="009034EA"/>
    <w:rsid w:val="009043C2"/>
    <w:rsid w:val="00917C9B"/>
    <w:rsid w:val="009200B1"/>
    <w:rsid w:val="0092747C"/>
    <w:rsid w:val="00927A94"/>
    <w:rsid w:val="00930667"/>
    <w:rsid w:val="00931837"/>
    <w:rsid w:val="00932C4F"/>
    <w:rsid w:val="00937674"/>
    <w:rsid w:val="0094302F"/>
    <w:rsid w:val="00960A30"/>
    <w:rsid w:val="009726E3"/>
    <w:rsid w:val="00977CAD"/>
    <w:rsid w:val="009813A6"/>
    <w:rsid w:val="009818B1"/>
    <w:rsid w:val="009820B6"/>
    <w:rsid w:val="0098271B"/>
    <w:rsid w:val="00982FA8"/>
    <w:rsid w:val="00983544"/>
    <w:rsid w:val="00990BB9"/>
    <w:rsid w:val="009B5AE0"/>
    <w:rsid w:val="009B5FF0"/>
    <w:rsid w:val="009B66A3"/>
    <w:rsid w:val="009C1A32"/>
    <w:rsid w:val="009C445B"/>
    <w:rsid w:val="009C7D2C"/>
    <w:rsid w:val="009D3AF7"/>
    <w:rsid w:val="009D3E29"/>
    <w:rsid w:val="009E5FF8"/>
    <w:rsid w:val="009F0D23"/>
    <w:rsid w:val="009F144E"/>
    <w:rsid w:val="00A000F8"/>
    <w:rsid w:val="00A0182A"/>
    <w:rsid w:val="00A124BE"/>
    <w:rsid w:val="00A12F88"/>
    <w:rsid w:val="00A13AA8"/>
    <w:rsid w:val="00A15B1E"/>
    <w:rsid w:val="00A2523D"/>
    <w:rsid w:val="00A355C1"/>
    <w:rsid w:val="00A4448B"/>
    <w:rsid w:val="00A46CBB"/>
    <w:rsid w:val="00A53386"/>
    <w:rsid w:val="00A56869"/>
    <w:rsid w:val="00A61208"/>
    <w:rsid w:val="00A62795"/>
    <w:rsid w:val="00A80EB5"/>
    <w:rsid w:val="00A85F19"/>
    <w:rsid w:val="00A9264C"/>
    <w:rsid w:val="00AB6202"/>
    <w:rsid w:val="00AD57EF"/>
    <w:rsid w:val="00AE0275"/>
    <w:rsid w:val="00B04FD3"/>
    <w:rsid w:val="00B11397"/>
    <w:rsid w:val="00B11EEF"/>
    <w:rsid w:val="00B24F9F"/>
    <w:rsid w:val="00B25878"/>
    <w:rsid w:val="00B3553F"/>
    <w:rsid w:val="00B41BC6"/>
    <w:rsid w:val="00B60F1B"/>
    <w:rsid w:val="00B7168C"/>
    <w:rsid w:val="00BB6E3F"/>
    <w:rsid w:val="00BD7FCE"/>
    <w:rsid w:val="00BE3A85"/>
    <w:rsid w:val="00BE42EF"/>
    <w:rsid w:val="00BE4722"/>
    <w:rsid w:val="00BE4DFB"/>
    <w:rsid w:val="00BE655D"/>
    <w:rsid w:val="00BF0F68"/>
    <w:rsid w:val="00C014FB"/>
    <w:rsid w:val="00C021CD"/>
    <w:rsid w:val="00C101EF"/>
    <w:rsid w:val="00C12F31"/>
    <w:rsid w:val="00C15CD6"/>
    <w:rsid w:val="00C17453"/>
    <w:rsid w:val="00C207F8"/>
    <w:rsid w:val="00C217DA"/>
    <w:rsid w:val="00C246CE"/>
    <w:rsid w:val="00C256E1"/>
    <w:rsid w:val="00C27E2F"/>
    <w:rsid w:val="00C30020"/>
    <w:rsid w:val="00C3127B"/>
    <w:rsid w:val="00C43E27"/>
    <w:rsid w:val="00C45C72"/>
    <w:rsid w:val="00C70B30"/>
    <w:rsid w:val="00C8031E"/>
    <w:rsid w:val="00C812F5"/>
    <w:rsid w:val="00C817E9"/>
    <w:rsid w:val="00C92A08"/>
    <w:rsid w:val="00C9430A"/>
    <w:rsid w:val="00C96C3E"/>
    <w:rsid w:val="00CB0755"/>
    <w:rsid w:val="00CB18DD"/>
    <w:rsid w:val="00CB213D"/>
    <w:rsid w:val="00CB5674"/>
    <w:rsid w:val="00CC0795"/>
    <w:rsid w:val="00CC3D32"/>
    <w:rsid w:val="00CD1C27"/>
    <w:rsid w:val="00CD4047"/>
    <w:rsid w:val="00CD79E1"/>
    <w:rsid w:val="00CE4926"/>
    <w:rsid w:val="00CF3F50"/>
    <w:rsid w:val="00D10E1F"/>
    <w:rsid w:val="00D165EA"/>
    <w:rsid w:val="00D23CF3"/>
    <w:rsid w:val="00D359CE"/>
    <w:rsid w:val="00D36751"/>
    <w:rsid w:val="00D42B54"/>
    <w:rsid w:val="00D47B02"/>
    <w:rsid w:val="00D606AC"/>
    <w:rsid w:val="00D61187"/>
    <w:rsid w:val="00D633A1"/>
    <w:rsid w:val="00D65C19"/>
    <w:rsid w:val="00D700A1"/>
    <w:rsid w:val="00D75386"/>
    <w:rsid w:val="00D82F71"/>
    <w:rsid w:val="00D85902"/>
    <w:rsid w:val="00D87C0F"/>
    <w:rsid w:val="00D87C98"/>
    <w:rsid w:val="00D9319E"/>
    <w:rsid w:val="00DA2F22"/>
    <w:rsid w:val="00DA3BDC"/>
    <w:rsid w:val="00DB75D7"/>
    <w:rsid w:val="00DC0DD3"/>
    <w:rsid w:val="00DC47F4"/>
    <w:rsid w:val="00DD4AF4"/>
    <w:rsid w:val="00DD673B"/>
    <w:rsid w:val="00DF407E"/>
    <w:rsid w:val="00E07A84"/>
    <w:rsid w:val="00E144E2"/>
    <w:rsid w:val="00E219A7"/>
    <w:rsid w:val="00E24F8A"/>
    <w:rsid w:val="00E2794B"/>
    <w:rsid w:val="00E35B67"/>
    <w:rsid w:val="00E411A5"/>
    <w:rsid w:val="00E439AF"/>
    <w:rsid w:val="00E51ACD"/>
    <w:rsid w:val="00E5321F"/>
    <w:rsid w:val="00E54ED6"/>
    <w:rsid w:val="00E677EF"/>
    <w:rsid w:val="00E72480"/>
    <w:rsid w:val="00E732DD"/>
    <w:rsid w:val="00E765F0"/>
    <w:rsid w:val="00E90173"/>
    <w:rsid w:val="00E95DAD"/>
    <w:rsid w:val="00EA0FF2"/>
    <w:rsid w:val="00EB2C94"/>
    <w:rsid w:val="00EB66C9"/>
    <w:rsid w:val="00EB7752"/>
    <w:rsid w:val="00EC04A7"/>
    <w:rsid w:val="00EC1C76"/>
    <w:rsid w:val="00EC525A"/>
    <w:rsid w:val="00EE0972"/>
    <w:rsid w:val="00EE45B5"/>
    <w:rsid w:val="00EE48B6"/>
    <w:rsid w:val="00EE7013"/>
    <w:rsid w:val="00F128DE"/>
    <w:rsid w:val="00F1787B"/>
    <w:rsid w:val="00F20909"/>
    <w:rsid w:val="00F40858"/>
    <w:rsid w:val="00F5154B"/>
    <w:rsid w:val="00F54D49"/>
    <w:rsid w:val="00F56DF9"/>
    <w:rsid w:val="00F67BA1"/>
    <w:rsid w:val="00F7750C"/>
    <w:rsid w:val="00F87FE0"/>
    <w:rsid w:val="00F959FE"/>
    <w:rsid w:val="00F9623E"/>
    <w:rsid w:val="00FA2EFF"/>
    <w:rsid w:val="00FA54A4"/>
    <w:rsid w:val="00FB12C7"/>
    <w:rsid w:val="00FC0662"/>
    <w:rsid w:val="00FC2EC8"/>
    <w:rsid w:val="00FC6CC3"/>
    <w:rsid w:val="00FC7445"/>
    <w:rsid w:val="00FC7B9F"/>
    <w:rsid w:val="00FD2C7F"/>
    <w:rsid w:val="00FE3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470F2F-77CD-4B0D-A6CE-ABA5B358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19E"/>
    <w:rPr>
      <w:sz w:val="24"/>
      <w:szCs w:val="24"/>
    </w:rPr>
  </w:style>
  <w:style w:type="paragraph" w:styleId="1">
    <w:name w:val="heading 1"/>
    <w:basedOn w:val="a"/>
    <w:next w:val="a"/>
    <w:link w:val="10"/>
    <w:uiPriority w:val="99"/>
    <w:qFormat/>
    <w:rsid w:val="00D9319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319E"/>
    <w:pPr>
      <w:keepNext/>
      <w:jc w:val="center"/>
      <w:outlineLvl w:val="1"/>
    </w:pPr>
    <w:rPr>
      <w:sz w:val="28"/>
      <w:szCs w:val="28"/>
    </w:rPr>
  </w:style>
  <w:style w:type="paragraph" w:styleId="3">
    <w:name w:val="heading 3"/>
    <w:basedOn w:val="a"/>
    <w:next w:val="a"/>
    <w:link w:val="30"/>
    <w:uiPriority w:val="99"/>
    <w:qFormat/>
    <w:rsid w:val="007573F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7573FA"/>
    <w:pPr>
      <w:keepNext/>
      <w:spacing w:before="240" w:after="60"/>
      <w:outlineLvl w:val="3"/>
    </w:pPr>
    <w:rPr>
      <w:b/>
      <w:bCs/>
      <w:sz w:val="28"/>
      <w:szCs w:val="28"/>
    </w:rPr>
  </w:style>
  <w:style w:type="paragraph" w:styleId="5">
    <w:name w:val="heading 5"/>
    <w:basedOn w:val="a"/>
    <w:next w:val="a"/>
    <w:link w:val="50"/>
    <w:uiPriority w:val="99"/>
    <w:qFormat/>
    <w:rsid w:val="00D9319E"/>
    <w:pPr>
      <w:keepNext/>
      <w:outlineLvl w:val="4"/>
    </w:pPr>
    <w:rPr>
      <w:color w:val="FF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rsid w:val="00D9319E"/>
    <w:pPr>
      <w:spacing w:line="360" w:lineRule="auto"/>
      <w:ind w:firstLine="851"/>
      <w:jc w:val="both"/>
    </w:pPr>
    <w:rPr>
      <w:sz w:val="28"/>
      <w:szCs w:val="28"/>
    </w:rPr>
  </w:style>
  <w:style w:type="character" w:customStyle="1" w:styleId="22">
    <w:name w:val="Основной текст 2 Знак"/>
    <w:link w:val="21"/>
    <w:uiPriority w:val="99"/>
    <w:semiHidden/>
    <w:rPr>
      <w:sz w:val="24"/>
      <w:szCs w:val="24"/>
    </w:rPr>
  </w:style>
  <w:style w:type="paragraph" w:styleId="a3">
    <w:name w:val="Body Text"/>
    <w:basedOn w:val="a"/>
    <w:link w:val="a4"/>
    <w:uiPriority w:val="99"/>
    <w:rsid w:val="00D9319E"/>
    <w:pPr>
      <w:spacing w:after="120"/>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D9319E"/>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D9319E"/>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23">
    <w:name w:val="Body Text Indent 2"/>
    <w:basedOn w:val="a"/>
    <w:link w:val="24"/>
    <w:uiPriority w:val="99"/>
    <w:rsid w:val="00D9319E"/>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D9319E"/>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Normal (Web)"/>
    <w:basedOn w:val="a"/>
    <w:uiPriority w:val="99"/>
    <w:rsid w:val="00D9319E"/>
    <w:pPr>
      <w:spacing w:before="100" w:beforeAutospacing="1" w:after="100" w:afterAutospacing="1"/>
    </w:pPr>
  </w:style>
  <w:style w:type="character" w:styleId="aa">
    <w:name w:val="page number"/>
    <w:uiPriority w:val="99"/>
    <w:rsid w:val="00D9319E"/>
  </w:style>
  <w:style w:type="table" w:styleId="ab">
    <w:name w:val="Table Grid"/>
    <w:basedOn w:val="a1"/>
    <w:uiPriority w:val="99"/>
    <w:rsid w:val="00D931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uiPriority w:val="99"/>
    <w:rsid w:val="00D9319E"/>
    <w:pPr>
      <w:spacing w:before="100" w:after="100"/>
    </w:pPr>
    <w:rPr>
      <w:sz w:val="24"/>
      <w:szCs w:val="24"/>
    </w:rPr>
  </w:style>
  <w:style w:type="paragraph" w:styleId="33">
    <w:name w:val="Body Text 3"/>
    <w:basedOn w:val="a"/>
    <w:link w:val="34"/>
    <w:uiPriority w:val="99"/>
    <w:rsid w:val="00D9319E"/>
    <w:pPr>
      <w:spacing w:after="120"/>
    </w:pPr>
    <w:rPr>
      <w:sz w:val="16"/>
      <w:szCs w:val="16"/>
    </w:rPr>
  </w:style>
  <w:style w:type="character" w:customStyle="1" w:styleId="34">
    <w:name w:val="Основной текст 3 Знак"/>
    <w:link w:val="33"/>
    <w:uiPriority w:val="99"/>
    <w:semiHidden/>
    <w:rPr>
      <w:sz w:val="16"/>
      <w:szCs w:val="16"/>
    </w:rPr>
  </w:style>
  <w:style w:type="character" w:styleId="ac">
    <w:name w:val="Hyperlink"/>
    <w:uiPriority w:val="99"/>
    <w:rsid w:val="00D9319E"/>
    <w:rPr>
      <w:color w:val="0000FF"/>
      <w:u w:val="single"/>
    </w:rPr>
  </w:style>
  <w:style w:type="character" w:styleId="ad">
    <w:name w:val="Strong"/>
    <w:uiPriority w:val="99"/>
    <w:qFormat/>
    <w:rsid w:val="00C15CD6"/>
    <w:rPr>
      <w:b/>
      <w:bCs/>
    </w:rPr>
  </w:style>
  <w:style w:type="character" w:customStyle="1" w:styleId="style221">
    <w:name w:val="style221"/>
    <w:uiPriority w:val="99"/>
    <w:rsid w:val="00C15CD6"/>
    <w:rPr>
      <w:sz w:val="20"/>
      <w:szCs w:val="20"/>
    </w:rPr>
  </w:style>
  <w:style w:type="paragraph" w:styleId="ae">
    <w:name w:val="Title"/>
    <w:basedOn w:val="a"/>
    <w:link w:val="af"/>
    <w:uiPriority w:val="99"/>
    <w:qFormat/>
    <w:rsid w:val="00561838"/>
    <w:pPr>
      <w:jc w:val="center"/>
    </w:pPr>
    <w:rPr>
      <w:b/>
      <w:bCs/>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Plain Text"/>
    <w:basedOn w:val="a"/>
    <w:link w:val="af1"/>
    <w:uiPriority w:val="99"/>
    <w:rsid w:val="00EE7013"/>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sz w:val="20"/>
      <w:szCs w:val="20"/>
    </w:rPr>
  </w:style>
  <w:style w:type="paragraph" w:styleId="af2">
    <w:name w:val="footnote text"/>
    <w:basedOn w:val="a"/>
    <w:link w:val="af3"/>
    <w:uiPriority w:val="99"/>
    <w:semiHidden/>
    <w:rsid w:val="008E11B6"/>
    <w:rPr>
      <w:sz w:val="20"/>
      <w:szCs w:val="20"/>
    </w:rPr>
  </w:style>
  <w:style w:type="character" w:customStyle="1" w:styleId="af3">
    <w:name w:val="Текст сноски Знак"/>
    <w:link w:val="af2"/>
    <w:uiPriority w:val="99"/>
    <w:semiHidden/>
    <w:rPr>
      <w:sz w:val="20"/>
      <w:szCs w:val="20"/>
    </w:rPr>
  </w:style>
  <w:style w:type="character" w:styleId="af4">
    <w:name w:val="footnote reference"/>
    <w:uiPriority w:val="99"/>
    <w:semiHidden/>
    <w:rsid w:val="008E1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3425">
      <w:marLeft w:val="0"/>
      <w:marRight w:val="0"/>
      <w:marTop w:val="0"/>
      <w:marBottom w:val="0"/>
      <w:divBdr>
        <w:top w:val="none" w:sz="0" w:space="0" w:color="auto"/>
        <w:left w:val="none" w:sz="0" w:space="0" w:color="auto"/>
        <w:bottom w:val="none" w:sz="0" w:space="0" w:color="auto"/>
        <w:right w:val="none" w:sz="0" w:space="0" w:color="auto"/>
      </w:divBdr>
    </w:div>
    <w:div w:id="1369523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6030</Words>
  <Characters>34373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дом</Company>
  <LinksUpToDate>false</LinksUpToDate>
  <CharactersWithSpaces>40323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Lena</dc:creator>
  <cp:keywords/>
  <dc:description/>
  <cp:lastModifiedBy>admin</cp:lastModifiedBy>
  <cp:revision>2</cp:revision>
  <dcterms:created xsi:type="dcterms:W3CDTF">2014-03-13T02:52:00Z</dcterms:created>
  <dcterms:modified xsi:type="dcterms:W3CDTF">2014-03-13T02:52:00Z</dcterms:modified>
</cp:coreProperties>
</file>