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CC" w:rsidRPr="008F4C22" w:rsidRDefault="00CF29CC" w:rsidP="00CF29CC">
      <w:pPr>
        <w:spacing w:before="120"/>
        <w:jc w:val="center"/>
        <w:rPr>
          <w:b/>
          <w:bCs/>
          <w:sz w:val="32"/>
          <w:szCs w:val="32"/>
        </w:rPr>
      </w:pPr>
      <w:r w:rsidRPr="008F4C22">
        <w:rPr>
          <w:b/>
          <w:bCs/>
          <w:sz w:val="32"/>
          <w:szCs w:val="32"/>
        </w:rPr>
        <w:t>Формирование психолого-дидактической культуры учителя в процессе повышения квалификации</w:t>
      </w:r>
    </w:p>
    <w:p w:rsidR="00CF29CC" w:rsidRPr="008F4C22" w:rsidRDefault="00CF29CC" w:rsidP="00CF29CC">
      <w:pPr>
        <w:spacing w:before="120"/>
        <w:ind w:firstLine="567"/>
        <w:jc w:val="both"/>
        <w:rPr>
          <w:sz w:val="28"/>
          <w:szCs w:val="28"/>
        </w:rPr>
      </w:pPr>
      <w:r w:rsidRPr="008F4C22">
        <w:rPr>
          <w:sz w:val="28"/>
          <w:szCs w:val="28"/>
        </w:rPr>
        <w:t>М. М. Князев, Г. М. Криницкая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Социальная ситуация сегодня такова, что конкурентноспособность необходима не только предприятиям</w:t>
      </w:r>
      <w:r>
        <w:t xml:space="preserve"> </w:t>
      </w:r>
      <w:r w:rsidRPr="009D0073">
        <w:t>и</w:t>
      </w:r>
      <w:r>
        <w:t xml:space="preserve"> </w:t>
      </w:r>
      <w:r w:rsidRPr="009D0073">
        <w:t>учреждениям,</w:t>
      </w:r>
      <w:r>
        <w:t xml:space="preserve"> </w:t>
      </w:r>
      <w:r w:rsidRPr="009D0073">
        <w:t>но</w:t>
      </w:r>
      <w:r>
        <w:t xml:space="preserve"> </w:t>
      </w:r>
      <w:r w:rsidRPr="009D0073">
        <w:t>и</w:t>
      </w:r>
      <w:r>
        <w:t xml:space="preserve"> </w:t>
      </w:r>
      <w:r w:rsidRPr="009D0073">
        <w:t>каждому</w:t>
      </w:r>
      <w:r>
        <w:t xml:space="preserve"> </w:t>
      </w:r>
      <w:r w:rsidRPr="009D0073">
        <w:t>профессиональному</w:t>
      </w:r>
      <w:r>
        <w:t xml:space="preserve"> </w:t>
      </w:r>
      <w:r w:rsidRPr="009D0073">
        <w:t>работнику. Конкурентноспособны в современном мире только специалисты высокой квалификации. Для педагогов</w:t>
      </w:r>
      <w:r>
        <w:t xml:space="preserve"> </w:t>
      </w:r>
      <w:r w:rsidRPr="009D0073">
        <w:t>квалификация</w:t>
      </w:r>
      <w:r>
        <w:t xml:space="preserve"> </w:t>
      </w:r>
      <w:r w:rsidRPr="009D0073">
        <w:t>является</w:t>
      </w:r>
      <w:r>
        <w:t xml:space="preserve"> </w:t>
      </w:r>
      <w:r w:rsidRPr="009D0073">
        <w:t>первоочередной</w:t>
      </w:r>
      <w:r>
        <w:t xml:space="preserve"> </w:t>
      </w:r>
      <w:r w:rsidRPr="009D0073">
        <w:t>задачей,</w:t>
      </w:r>
      <w:r>
        <w:t xml:space="preserve"> </w:t>
      </w:r>
      <w:r w:rsidRPr="009D0073">
        <w:t>поскольку</w:t>
      </w:r>
      <w:r>
        <w:t xml:space="preserve"> </w:t>
      </w:r>
      <w:r w:rsidRPr="009D0073">
        <w:t>от</w:t>
      </w:r>
      <w:r>
        <w:t xml:space="preserve"> </w:t>
      </w:r>
      <w:r w:rsidRPr="009D0073">
        <w:t>уровня</w:t>
      </w:r>
      <w:r>
        <w:t xml:space="preserve"> </w:t>
      </w:r>
      <w:r w:rsidRPr="009D0073">
        <w:t>их профессиональной компетентности во многом зависит качество образования. В последние годы произошли значительные изменения в формах, методах, уровнях обучения, создаются разноуровневые программы, учебники, новые методики и технологии, развиваются альтернативные образовательные учреждения. Все это ставит перед учителями задачу не только хорошо владеть своим предметом, но и уметь свободно ориентироваться в соответствующей области знаний, осуществлять интеграцию в рамках смежных дисциплин. Тип преподавателя-информатора, транслятора знаний, уходит в прошлое. Педагогическая деятельность становится сферой практического человекознания, обусловливающего самореализацию субъектов образовательной деятельности, одной из приоритетных ценностей образования в XXI веке. Разрыв между уровнем подготовки учителей и запросами практики побуждает к поиску возможностей профессионального роста педагогов.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Одним из эффективных путей углубления специализации, модификации опыта преподавания можно признать целевую методическую работу школы, обеспечивающую вариативность и непрерывность самообразования, формирующую личную устремленность учителя к совершенствованию профессиональной деятельности. В условиях модернизации образования необходимость отказа от традиционной работы в рамках "методической темы года" продиктована потребностью решать задачи развития современного образовательного учреждения, при этом важно сохранить имеющийся методический арсенал и соотнести его с обновленными ценностями и целями школы. Модернизация образования обусловливает необходимость овладения учителем современным педагогическим мышлением, способствующим повышению качества профессионального труда и профессиональной мобильности. Основной особенностью такого мышления является его четко выраженная ценностно-деятельностная основа, ориентация на изменение функций школы как социального института. Ведущими функциями современной школы можно признать функции педагогической поддержки саморазвития ребенка и социальной защиты от некачественных образовательных услуг. Указанные функции способствуют становлению школы, в которой обеспечивается равенство возможностей получения качественного образования и устанавливаются принципиально новые отношения в образовательной среде.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Установление принципиально новых отношений в образовательной среде можно считать результатом сегодняшнего, а не завтрашнего дня. Равенство возможностей получения образования не означает выравнивания школьников в достижениях и результатах учения. Установка на равенство означает не только наличие одинаковых стартовых возможностей, но и предоставление фактической дифференцированной педагогической поддержки, которая позволяет ребенку максимально раскрыть свой сущностный потенциал. Именно поэтому равенство возможностей неминуемо сопровождается неравенством в результатах образовательной деятельности учащихся.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Направленность методической работы учителей всегда зависит от конкретных обстоятельств жизни школы. В современной школе учитель уже не может работать в прежнем режиме, и изменяющиеся обстоятельства побуждают его модифицировать профессиональную деятельность. Приспособление педагога к новым условиям сопряжено с трудностями разного плана. Переход от унифицированной единообразной модели обучения к вариативной обострил</w:t>
      </w:r>
      <w:r>
        <w:t xml:space="preserve"> </w:t>
      </w:r>
      <w:r w:rsidRPr="009D0073">
        <w:t>противоречие между самооценкой и самореализацией учителя. Самореализация взаимосвязана с ситуацией успеха, что порождает самоуважение личности. Известна формула самоуважения: чем выше успех, тем выше самооценка и уровень притязаний человека. Самоуважение − один из ведущих факторов успешности деятельности, гордости за свою работу. Педагог, достаточно объективно оценивающий свою профессиональную компетентность и качества, но не реализующий их в своей деятельности, не может эффективно решать задачи развития школы. На преодоление указанных противоречий и должна быть направлена целевая методическая работа учителей.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Целевой подход тесно связан с ориентацией на приоритетные ценности школы и предполагает осуществление следующих шагов: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обозначение конкретных целей на определенный период развития школы;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конкретизация желаемого варианта достижения цели (планирование результата);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выявление и анализ возможных способов решения задач развития школы и выбор из них оптимального;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обоснование критериев выбора решения. Решение должно:</w:t>
      </w:r>
      <w:r>
        <w:t xml:space="preserve"> </w:t>
      </w:r>
      <w:r w:rsidRPr="009D0073">
        <w:t>а) давать положительную динамику</w:t>
      </w:r>
      <w:r>
        <w:t xml:space="preserve"> </w:t>
      </w:r>
      <w:r w:rsidRPr="009D0073">
        <w:t>эффекта;</w:t>
      </w:r>
      <w:r>
        <w:t xml:space="preserve"> </w:t>
      </w:r>
      <w:r w:rsidRPr="009D0073">
        <w:t>б)</w:t>
      </w:r>
      <w:r>
        <w:t xml:space="preserve"> </w:t>
      </w:r>
      <w:r w:rsidRPr="009D0073">
        <w:t>не</w:t>
      </w:r>
      <w:r>
        <w:t xml:space="preserve"> </w:t>
      </w:r>
      <w:r w:rsidRPr="009D0073">
        <w:t>противоречить</w:t>
      </w:r>
      <w:r>
        <w:t xml:space="preserve"> </w:t>
      </w:r>
      <w:r w:rsidRPr="009D0073">
        <w:t>общим</w:t>
      </w:r>
      <w:r>
        <w:t xml:space="preserve"> </w:t>
      </w:r>
      <w:r w:rsidRPr="009D0073">
        <w:t>принципам</w:t>
      </w:r>
      <w:r>
        <w:t xml:space="preserve"> </w:t>
      </w:r>
      <w:r w:rsidRPr="009D0073">
        <w:t>развития</w:t>
      </w:r>
      <w:r>
        <w:t xml:space="preserve"> </w:t>
      </w:r>
      <w:r w:rsidRPr="009D0073">
        <w:t>школы;</w:t>
      </w:r>
      <w:r>
        <w:t xml:space="preserve"> </w:t>
      </w:r>
      <w:r w:rsidRPr="009D0073">
        <w:t>в)</w:t>
      </w:r>
      <w:r>
        <w:t xml:space="preserve"> </w:t>
      </w:r>
      <w:r w:rsidRPr="009D0073">
        <w:t>носить комплексный характер в решении проблем.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Целевой подход дает возможность: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сосредоточиться на решении конкретных задач развития школы;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развиваться поступательно (решив одни проблемы, приступать к решению следующих, так как одновременно заниматься всем неэффективно);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не утратить приоритеты в развитии школы;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включать весь коллектив в работу по наиболее важным проблемам;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подбирать кадры и определять функционал педагогов;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создавать базу для прогнозирования дальнейшего развития школы. Безусловно, целевой подход становится действенным фактором в преобразовательной деятельности школы. Термин "фактор" в словарях трактуется как существенное обстоятельство, движущая сила в процессе, явлении.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Целевая методическая работа в школе предполагает объединение методических сообществ учителей предметных областей в рамках общей модели. Модель методической работы, где отражены цели, основные средства достижения целей и планируемые результаты, рассматривается как "мера", граница, в рамках которых осуществляется деятельность методических сообществ учителей. Мы исходим из понимания сообщества как объединения людей на основе общих ценностей и смыслов, которое характеризуется взаимопониманием, внутренней расположенностью каждого друг к другу, способностью к согласованию точных позиций. Методические сообщества создаются совместными усилиями педагогического коллектива для решения определенных организационно-управленческих задач развития школы, тем самым обеспечивая наиболее благоприятные условия самореализации субъектов образовательного процесса.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Модель методической работы создается как основной инструмент целостного развития учебно-воспитательного процесса и определяется: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согласованием внешних и внутренних факторов, предопределяющих возможность реализации образовательных программ;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-</w:t>
      </w:r>
      <w:r>
        <w:t xml:space="preserve"> </w:t>
      </w:r>
      <w:r w:rsidRPr="009D0073">
        <w:t>согласованием норм, регулирующих способы управления и организации форм обучения.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К внешним факторам мы относим образовательные стандарты, требования к профессиональной компетентности учителя.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К внутренним − потребности, интересы, возможности субъектов образовательного процесса. Согласование норм осуществляется в форме: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</w:t>
      </w:r>
      <w:r>
        <w:t xml:space="preserve"> </w:t>
      </w:r>
      <w:r w:rsidRPr="009D0073">
        <w:t>разработки целевой методической работы сообществ учителей предметных областей;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</w:t>
      </w:r>
      <w:r>
        <w:t xml:space="preserve"> </w:t>
      </w:r>
      <w:r w:rsidRPr="009D0073">
        <w:t>проектирования и экспертизы учебно-методического комплекса, обеспечивающего образовательный процесс;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</w:t>
      </w:r>
      <w:r>
        <w:t xml:space="preserve"> </w:t>
      </w:r>
      <w:r w:rsidRPr="009D0073">
        <w:t>индивидуальных консультаций;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</w:t>
      </w:r>
      <w:r>
        <w:t xml:space="preserve"> </w:t>
      </w:r>
      <w:r w:rsidRPr="009D0073">
        <w:t>обучающих семинаров;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</w:t>
      </w:r>
      <w:r>
        <w:t xml:space="preserve"> </w:t>
      </w:r>
      <w:r w:rsidRPr="009D0073">
        <w:t>взаимопосещения уроков.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Целевая методическая работа предполагает участие всего педагогического коллектива образовательного учреждения. Основное назначение целевой методической работы связано с разработкой конкретных перспективных направлений в условиях модернизации образования и решением определенных проблем. В этом контексте целевая методическая работа учителей является фактором развития современной школы. Далее в статье мы представляем модель методической работы, разработанную для условий Школы Герценовского университета. Целевая методическая работа сообществ преподавателей предметных областей осуществляется в рамках данной модели.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Модель методической работы Школы Герценовского университета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Методическая работа в Школе Герценовского университета отличается от традиционной,</w:t>
      </w:r>
      <w:r>
        <w:t xml:space="preserve"> </w:t>
      </w:r>
      <w:r w:rsidRPr="009D0073">
        <w:t>предполагающей информирование педагогов о новом содержании и методах работы со</w:t>
      </w:r>
      <w:r>
        <w:t xml:space="preserve"> </w:t>
      </w:r>
      <w:r w:rsidRPr="009D0073">
        <w:t>школьниками. Акцент в предлагаемой модели методической работы переносится на</w:t>
      </w:r>
      <w:r>
        <w:t xml:space="preserve"> </w:t>
      </w:r>
      <w:r w:rsidRPr="009D0073">
        <w:t>проектирование педагогами целей, созвучных миссии и ценностям школы, и</w:t>
      </w:r>
      <w:r>
        <w:t xml:space="preserve"> </w:t>
      </w:r>
      <w:r w:rsidRPr="009D0073">
        <w:t>профессиональный самоанализ результатов педагогической деятельности. Данная модель</w:t>
      </w:r>
      <w:r>
        <w:t xml:space="preserve"> </w:t>
      </w:r>
      <w:r w:rsidRPr="009D0073">
        <w:t>создает условия профессионального роста и направлена на повышение профессиональной</w:t>
      </w:r>
      <w:r>
        <w:t xml:space="preserve"> </w:t>
      </w:r>
      <w:r w:rsidRPr="009D0073">
        <w:t>компетентности педагога в сфере педагогической поддержки и отслеживания достижений</w:t>
      </w:r>
      <w:r>
        <w:t xml:space="preserve"> </w:t>
      </w:r>
      <w:r w:rsidRPr="009D0073">
        <w:t>учащихся в образовательном процессе.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Основания для разработки модели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Школа Герценовского университета реализует концепцию личностно ориентированного</w:t>
      </w:r>
      <w:r>
        <w:t xml:space="preserve"> </w:t>
      </w:r>
      <w:r w:rsidRPr="009D0073">
        <w:t>обучения, в своем развитии находится на этапе формулирования особой миссии. Именно</w:t>
      </w:r>
      <w:r>
        <w:t xml:space="preserve"> </w:t>
      </w:r>
      <w:r w:rsidRPr="009D0073">
        <w:t>поэтому создается специальная образовательная среда, организованная таким образом,</w:t>
      </w:r>
      <w:r>
        <w:t xml:space="preserve"> </w:t>
      </w:r>
      <w:r w:rsidRPr="009D0073">
        <w:t>чтобы педагоги обогащали собственный индивидуальный стиль взаимодействия со</w:t>
      </w:r>
      <w:r>
        <w:t xml:space="preserve"> </w:t>
      </w:r>
      <w:r w:rsidRPr="009D0073">
        <w:t>школьниками и приобретали опыт командной деятельности над общей проблемой и</w:t>
      </w:r>
      <w:r>
        <w:t xml:space="preserve"> </w:t>
      </w:r>
      <w:r w:rsidRPr="009D0073">
        <w:t>задачами развития школы.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Полиморфный характер взаимодействия между научным руководителем школы,</w:t>
      </w:r>
      <w:r>
        <w:t xml:space="preserve"> </w:t>
      </w:r>
      <w:r w:rsidRPr="009D0073">
        <w:t>руководителями методических сообществ и педагогами позволяет получать консультации</w:t>
      </w:r>
      <w:r>
        <w:t xml:space="preserve"> </w:t>
      </w:r>
      <w:r w:rsidRPr="009D0073">
        <w:t>в любое время по согласованию, что способствует профессиональной самореализации и</w:t>
      </w:r>
      <w:r>
        <w:t xml:space="preserve"> </w:t>
      </w:r>
      <w:r w:rsidRPr="009D0073">
        <w:t>свободе выбора форм индивидуального стиля деятельности.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Достоинство данной модели методической работы заключается в том, что позволяет в</w:t>
      </w:r>
      <w:r>
        <w:t xml:space="preserve"> </w:t>
      </w:r>
      <w:r w:rsidRPr="009D0073">
        <w:t>минимально короткие сроки приобщать вновь пришедших членов педагогического</w:t>
      </w:r>
      <w:r>
        <w:t xml:space="preserve"> </w:t>
      </w:r>
      <w:r w:rsidRPr="009D0073">
        <w:t>коллектива к профессиональным ценностям, реализуемым в школе.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Цели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1.</w:t>
      </w:r>
      <w:r>
        <w:t xml:space="preserve"> </w:t>
      </w:r>
      <w:r w:rsidRPr="009D0073">
        <w:t>Адаптация педагогов к новым подходам организации обучения и коллективной жизни школьников.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2.</w:t>
      </w:r>
      <w:r>
        <w:t xml:space="preserve"> </w:t>
      </w:r>
      <w:r w:rsidRPr="009D0073">
        <w:t>Повышение профессиональной компетентности педагогов в сфере педагогической поддержки и отслеживания достижений учащихся в образовательном процессе.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3.</w:t>
      </w:r>
      <w:r>
        <w:t xml:space="preserve"> </w:t>
      </w:r>
      <w:r w:rsidRPr="009D0073">
        <w:t>Накопление методического арсенала для обеспечения учебно-воспитательного процесса в соответствии с ценностями и задачами школы.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Задачи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1.</w:t>
      </w:r>
      <w:r>
        <w:t xml:space="preserve"> </w:t>
      </w:r>
      <w:r w:rsidRPr="009D0073">
        <w:t>Освоение теоретической базы, психолого-педагогических и общекультурных методических средств изучения детского коллектива и личности учащегося и организация на основе полученных данных учебно-воспитательных мероприятий.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2.</w:t>
      </w:r>
      <w:r>
        <w:t xml:space="preserve"> </w:t>
      </w:r>
      <w:r w:rsidRPr="009D0073">
        <w:t>Совершенствование индивидуального стиля педагогической деятельности, адекватного ценностно-целевым установкам школы.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3. Разработка методического, дидактического, психолого-педагогического инструментария для обеспечения педагогической поддержки и отслеживания личных и личностных достижений учащихся в образовательном процессе. Содержание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Методическая работа в Школе Герценовского университета преобразуется в процесс подготовки педагогов к решению задач развития школы. Преобразование направлено не только на совершенствование методического уровня, но и на обеспечение условий личностно-профессионального роста, предполагающего осознание педагогами сопричастности к деятельности всей школы, принятие ее ценностей, традиций и культуры. Методическая работа в Школе Герценовского университета включает: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- создание благоприятных условий, обеспечивающих профессиональную ориентацию педагогов;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- расширение поля возможностей повышения компетентности в области педагогической поддержки и отслеживания личных и личностных достижений учащихся в образовательном процессе;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- создание образовательной среды для педагогов внутри школы;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- стимулирование творческого самовыражения, раскрытия профессионального потенциала;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- разработку учебно-методических материалов, программ, технологий, соответствующих ценностям школы и личным интересам педагогов в условиях свободы профессионального выбора и самоопределения.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Формы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Учебные и проблемные семинары, индивидуальные и групповые консультации, круглые столы, конференции, участие во внешних программах повышения квалификации и методической работы, участие в мероприятиях творческих групп преподавателей разных предметных областей. Планирование и управление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Планирование методической работы включено в общешкольное планирование учебно-воспитательного процесса, реализуемого разными подразделениями. Управление осуществляется директором школы, научным руководителем. Отчетность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Планы целевой методической работы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Материалы, отражающие содержание проведенной работы (в произвольной форме)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• Отчеты по деятельности Ожидаемый результат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 xml:space="preserve"> Рост компетентности педагогов в области педагогической поддержки и сопровождения ребенка в образовательном процессе.</w:t>
      </w:r>
    </w:p>
    <w:p w:rsidR="00CF29CC" w:rsidRPr="009D0073" w:rsidRDefault="00CF29CC" w:rsidP="00CF29CC">
      <w:pPr>
        <w:spacing w:before="120"/>
        <w:ind w:firstLine="567"/>
        <w:jc w:val="both"/>
      </w:pPr>
      <w:r w:rsidRPr="009D0073">
        <w:t>Готовность учителя к отслеживанию личностных и личных достижений школьников в образовательном процессе.</w:t>
      </w:r>
    </w:p>
    <w:p w:rsidR="00CF29CC" w:rsidRDefault="00CF29CC" w:rsidP="00CF29CC">
      <w:pPr>
        <w:spacing w:before="120"/>
        <w:ind w:firstLine="567"/>
        <w:jc w:val="both"/>
      </w:pPr>
      <w:r w:rsidRPr="009D0073">
        <w:t>Рост удовлетворенности педагогов результатами деятельности.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9CC"/>
    <w:rsid w:val="00002B5A"/>
    <w:rsid w:val="004F5613"/>
    <w:rsid w:val="00616072"/>
    <w:rsid w:val="006A5004"/>
    <w:rsid w:val="006F4414"/>
    <w:rsid w:val="00710178"/>
    <w:rsid w:val="008B35EE"/>
    <w:rsid w:val="008F4C22"/>
    <w:rsid w:val="00905CC1"/>
    <w:rsid w:val="009D0073"/>
    <w:rsid w:val="00B42C45"/>
    <w:rsid w:val="00B47B6A"/>
    <w:rsid w:val="00CF29CC"/>
    <w:rsid w:val="00E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EA1EC1-ECAD-46C5-B9C3-637D6660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F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психолого-дидактической культуры учителя в процессе повышения квалификации</vt:lpstr>
    </vt:vector>
  </TitlesOfParts>
  <Company>Home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психолого-дидактической культуры учителя в процессе повышения квалификации</dc:title>
  <dc:subject/>
  <dc:creator>User</dc:creator>
  <cp:keywords/>
  <dc:description/>
  <cp:lastModifiedBy>admin</cp:lastModifiedBy>
  <cp:revision>2</cp:revision>
  <dcterms:created xsi:type="dcterms:W3CDTF">2014-02-15T05:43:00Z</dcterms:created>
  <dcterms:modified xsi:type="dcterms:W3CDTF">2014-02-15T05:43:00Z</dcterms:modified>
</cp:coreProperties>
</file>