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B5" w:rsidRDefault="004317B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Содержание.</w:t>
      </w:r>
    </w:p>
    <w:p w:rsidR="004317B5" w:rsidRDefault="004317B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Введение: способы получения титана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Механизм формирования реакционной массы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титановой губки железом и другими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примесями, в процессе восстановления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неисправности при работе оборудования и меры по их устранению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слива дихлорида магния. 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Монтаж и демонтаж сливного устройства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правила при охране труда на участке восстановления</w:t>
      </w:r>
    </w:p>
    <w:p w:rsidR="004317B5" w:rsidRDefault="004317B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  <w:sectPr w:rsidR="00431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Введение: способы получения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существующие способы получения титана можно разделить на четыре группы: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Одностадийное восстановление двуокисидатитана до чистого металла.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Двухстадийное восстановление двуокисидатитана: восстановление до металла, загрязнённого примесями, а затем переработка его на чистый металл или сплав.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Электролиз соединений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Получение чистого тетрахлорида титана,  затем восстановление его металлом.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А) Получение титана из его двуокиси: 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1 восстановление двуокиси титана углём.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2C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O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2 восстановление двуокиси титана водородом. 3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5+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применяется для получения титана высокой чистоты.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восстановление двуокиси титана кремнием.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</w:rPr>
        <w:t>2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восстановление двуокиси титана натрием.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NaO</w:t>
      </w:r>
      <w:r>
        <w:rPr>
          <w:sz w:val="28"/>
          <w:szCs w:val="28"/>
        </w:rPr>
        <w:t>2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 восстановление двуокиси титана магнием.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MgO</w:t>
      </w:r>
      <w:r>
        <w:rPr>
          <w:sz w:val="28"/>
          <w:szCs w:val="28"/>
        </w:rPr>
        <w:t>2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 восстановление двуокиси титана кальцием (кальцийтермическое восстановление).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2+2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CaO</w:t>
      </w:r>
      <w:r>
        <w:rPr>
          <w:color w:val="333333"/>
          <w:sz w:val="28"/>
          <w:szCs w:val="28"/>
        </w:rPr>
        <w:t xml:space="preserve">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7 восстановление двуокиси титана гидридом кальция (</w:t>
      </w:r>
      <w:r>
        <w:rPr>
          <w:sz w:val="28"/>
          <w:szCs w:val="28"/>
        </w:rPr>
        <w:t>гидриднокальцийтермическое восстановление</w:t>
      </w:r>
      <w:r>
        <w:rPr>
          <w:color w:val="333333"/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CaH</w:t>
      </w:r>
      <w:r>
        <w:rPr>
          <w:sz w:val="28"/>
          <w:szCs w:val="28"/>
        </w:rPr>
        <w:t>2=</w:t>
      </w:r>
      <w:r>
        <w:rPr>
          <w:sz w:val="28"/>
          <w:szCs w:val="28"/>
          <w:lang w:val="en-US"/>
        </w:rPr>
        <w:t>TiH</w:t>
      </w:r>
      <w:r>
        <w:rPr>
          <w:sz w:val="28"/>
          <w:szCs w:val="28"/>
        </w:rPr>
        <w:t>2+2</w: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2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 восстановление двуокиси титана алюминием.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</w:rPr>
        <w:t>2+4/3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>+2/3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3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 Электролиз двуокиси титана. 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использовании этого метода исключается целый ряд сложных переделов, присущих другим способам, например получение хлоридов титана, производство восстановителя и др. Поэтому разработка этого метода весьма желательна.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Б) Получение титана из его фтористых солей, карбидов и нитридов.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Двуокись титана технически может быть переработана в хлориды, фториды, нитриды и карбиды. А чистый металл из этих соединений может быть получен восстановлением или электролизом. Основным недостатком этого способа является сложность создания высокопроизводительной аппаратуры.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В) Получение титана из его хлоридов: </w:t>
      </w:r>
      <w:r>
        <w:rPr>
          <w:sz w:val="28"/>
          <w:szCs w:val="28"/>
        </w:rPr>
        <w:t>восстановление тетрахлорида титана магнием или натрием.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Магнийтермический способ производства титана. Разработан в 1940 году американским учёным Кролем. Двуокись титана с помощью хлора (в присутствии углерода) переводят в четырёххлористый титан:  TiO2+C+2Cl2=TiCl4+CO2  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Затем TiCl4 очищают от примесей. После этого идет реакция восстановления в стальных реакторах при 900 С, в присутствии магния. Формула реакции восстановления: 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TiCl4+2Mg = Ti+2MgCl2  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восстановления образуется титановая губка с примесями магния и дихлоридами магния. Титановую губку очищают при помощи процесса вакуумной сепарации.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2 Натриетермический метод получения металлического титана.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TiCl4+4</w:t>
      </w:r>
      <w:r>
        <w:rPr>
          <w:color w:val="333333"/>
          <w:sz w:val="28"/>
          <w:szCs w:val="28"/>
          <w:lang w:val="en-US"/>
        </w:rPr>
        <w:t>Na</w:t>
      </w:r>
      <w:r>
        <w:rPr>
          <w:color w:val="333333"/>
          <w:sz w:val="28"/>
          <w:szCs w:val="28"/>
        </w:rPr>
        <w:t xml:space="preserve"> = Ti+</w:t>
      </w:r>
      <w:r>
        <w:rPr>
          <w:color w:val="333333"/>
          <w:sz w:val="28"/>
          <w:szCs w:val="28"/>
          <w:lang w:val="en-US"/>
        </w:rPr>
        <w:t>4Na</w:t>
      </w:r>
      <w:r>
        <w:rPr>
          <w:color w:val="333333"/>
          <w:sz w:val="28"/>
          <w:szCs w:val="28"/>
        </w:rPr>
        <w:t xml:space="preserve">Cl  </w:t>
      </w:r>
    </w:p>
    <w:p w:rsidR="004317B5" w:rsidRDefault="004317B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Мало отличается от магнийтермического. Эти два метода наиболее широко применяются в промышленности.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В) Иодидный метод.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>Разработан учёными  Ван Аркелем и де Буром. Применяется для получения более чистого титана. Металлотермический губчатый титан превращают в иодид TiI4, который затем возгоняют в вакууме. На своём пути пары иодида титана встречают раскалённую до 1400 градусов титановую проволоку. При этом иодид разлагается, и на проволоке нарастает слой чистого титана. Этот метод производства титана малопроизводителен и дорог, поэтому в промышленности он применяется крайне ограниченно.</w:t>
      </w:r>
      <w:r>
        <w:rPr>
          <w:b/>
          <w:bCs/>
          <w:sz w:val="28"/>
          <w:szCs w:val="28"/>
        </w:rPr>
        <w:t xml:space="preserve"> 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Г) Электролитический метод рафинирование некачественного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для переработки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отходов титана и его соединений.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формирования реакционной массы.</w:t>
      </w:r>
    </w:p>
    <w:p w:rsidR="004317B5" w:rsidRDefault="004317B5">
      <w:pPr>
        <w:pStyle w:val="4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Процесс восстановления основан на реакции восстановления: </w:t>
      </w:r>
      <w:r>
        <w:rPr>
          <w:color w:val="333333"/>
          <w:sz w:val="28"/>
          <w:szCs w:val="28"/>
        </w:rPr>
        <w:t xml:space="preserve">TiCl4+2Mg = Ti+2MgCl2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процесса восстановления предназначен аппарат АВ-48. Содержание титана в реакционной массе центральной зоны блока примерно такое же, как и среднее по всему сечению. Однако её плотность в центре блока больше в 1,5 – 2 раза. Следовательно, наибольшее количество титана образуется в центре блока. Это подтверждается сравнением плотности губки после сепарации, плотность которой в центральной зоне блока также в 1,5 – 2 раза выше, чем в среднем по сечению.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Другим интересным обстоятельством является то, что соотношение содержания в реакционной массе магния и хлорида магния изменяется по высоте блока в центральной части от 2 : 1 до 10 : 1.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формирования блока титановой губки в промышленном реакторе можно представить следующим образом. Тетрахлорид титана находясь на поверхности расплова в виде кипящих капель и очагов, испаряясь, вступает во взаимодействие с газообразным магнием. Образующийся двухлористый титан конденсируется на поверхности расплава и восстанавливается до металла.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начальный период титановая губка образуется в основном на поверхности расплава и опускается на дно с дихлоридом магния. Эта часть губки наиболее загрязнена примесями. Некоторое заторможение в первый период можно объяснить, во-первых, недостатком паров магния над поверхностью жидкого металла, во-вторых, недостаточным количеством титановой губки на поверхности расплава. В дальнейшем наличие губчатого титана способствует ускорению процесса, поскольку по губке подаётся магний из расплава к поверхности и отводится часть тепла из зоны реакции, кроме того, на ней конденсируется двухлористы титан и кристаллизуется образовавшийся металл. В этот период образуется губка, имеющая небольшое количество мелких пор.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накопления губки в реакторе затормаживается процесс расслаивания расплавленных магния и хлористого магния. Однако химический процесс при этом не замедляется, так как с самого его начала появляется и постепенно, по мере накопления губки, увеличивается возможность транспортировки магния к поверхности за счёт капиллярных сил смачивания титановой губки магнием. Магний поднимается в основном там, где блок монолитен, губка наиболее плотная и где он быстро расходуется, то есть в центральной части реактора. Здесь процесс протекает наиболее интенсивно потому, что в центре температура значительно выше, чем в периферийных зонах; кроме того, здесь наиболее высокая концентрация тетрахлорида титана, который обычно подаётся в центральные зоны реактора.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стадия процесса характеризуется образованием мелкопористой губки. По-видимому, этому способствует  ступенчатое протекание процесса, так как в этой стадии на поверхности может не оказаться магния в количестве, достаточном для полного восстановления всего тетрахлорида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Образуясь на поверхности, губка впитывает в себя конденсирующийся вследствие интенсивного отвода тепла губки в расплав хлористый магний. Тепло конденсации расходуется на испарение магния. В случае недостатка восстановителя, который может иметь место, начиная с определенного периода процесса, губка впитывает и двухлористый титан, растворяющийся в хлористом магнии.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Попадая под верхние слои реакционной массы, губка встречает поток магния, направленный в зону реакции. Магний восстанавливает двухлористый титан и вытесняет хлористый магний из мелких пор губки. Это подтверждается соотношением содержания магния и хлористого магния; в верней зоне оно составляет 2:1, в средней 4:1, в нижней 10:1. Несмотря на наличие мелких пор, реакционная масса средней зоны сепарируется быстрее, чем реакционная масса верхней зоны. Мелкие поры в средней зоне заполнены в основном магнием, а в верней зоне – хлористым магнием.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уплотнения губки в результате вторичной реакции  доступ магния в зону реакции затрудняется и процесс постепенно замедляется .Кроме того, на затухание процесса влияет ещё и то, что к концу процесса почти весь оставшийся магний находится в порах губки и удерживается в них силами смачивания.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Блок губки занимает всё сечение реактора. В центре - это монолитная масса, более рыхля, слоистая у стенок. Это означает, что процесс протекает не только в центре, но и по всему сечению. Формирование периферийных зон блока происходит, во-первых, по той же схеме, что и центральных, только магния сюда поступает обычно меньше; в этих зонах расположены основные русла, по которым стекает хлористый магний. Во-вторых, в период некоторых сливов происходит нарушение структуры блока - оседание губки. Вследствие этого на периферии образуются русла, по которым магний интенсивно поступает к поверхности губки. Такое положение подтверждается тем, что в период процесса наблюдается резкий подъем температуры в отдельных местах периферийной зоны.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использования коэффициента использования магния 58%-60%., подачу тетрахлорида титана прекращают и аппарат выдерживают в печи при 850 С для завершения восстановления. Состав реакционной массы: титан 55%- 60%, магний 25%-30%, дихлорид магния 10%-15%, низшие хлориды титана 0,1%.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титановой губки железом и другими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примесями, в процессе восстановления.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в производстве титана является получение металла, по возможности свободного от примесей. Основными источниками примесей в титановой губке являются исходные продукты. Большинство примесей, содержащихся в тетрахлориде титана и в магнии, практический полностью переходят в титановую губку при восстановлении независимо от условий проведения процесса.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примеси, содержащиеся в магнии, собираются первыми порциями образующегося титана и в основном попадают в нижнюю часть блока губки. Примеси из тетрахлорида титана распределяются по всему блоку равномерно.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какой-то степени в процессе восстановления происходит загрязнение титана парами воды и газами сорбированными стенками реактор. Степень загрязнения за счёт этого источника учесть трудно, однако считается, что при хорошей подготовке реактора оно сводится к незначительной величине.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железом в процессе восстановления может существенно сказаться на качестве губки. В случае ненормального ведения процесса даже из очень чистых исходных продуктов может быть получен металл низкого качества вследствие повышенного содержания железа.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рассматривать три пути перехода железа из материала реактора в титан в процессе восстановления: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диффузия железа в губку, формирующуюся на стенках реактора;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переход вследствие растворения в магнии железа из материала ректора;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переход через газовую фазу вследствие взаимодействия тетрахлорида титана с железом материала реактора.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Губка, которая находится вблизи стенок и на дне реактора, содержит железа значительно больше, чем губка, находящаяся в центральных зонах. Загрязнение у дна реактора и у стенок происходит в результате диффузии железа в титан, а также в результате осаждения на поверхности титана той массы железа, которая образуется при растворении железа в магнии. Поскольку железо непрерывно осаждается и поглощается титаном, диффузируя внутрь его кристаллов, то также непрерывно происходит растворение стенок реактора. Кроме того, в первый период восстановления на дне реактора и в верхних зонах у стенок собирается титановая губка, загрязнённая железом, содержащимся в магнии. Из материала реактора железо переходит в губку в основном при восстановлении. Это доказывается тем, что при увеличении продолжительности процесса восстановления содержание железа в губке, находящееся у стенок реактора, сильно увеличивается. Так, при увеличении продолжительности восстановления в три раза содержание железа в губке около стенок возрастает в три-четыре раза. При сепарации железо переходит в губку значительно медленнее, хотя температура процесса в этом случае выше и скорость диффузии высокая.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Степень загрязнения губки железом через магний зависит от температуры стенок реактора. При увеличении температуры от 750 до 850</w:t>
      </w:r>
      <w:r>
        <w:rPr>
          <w:position w:val="6"/>
          <w:sz w:val="28"/>
          <w:szCs w:val="28"/>
        </w:rPr>
        <w:t>о</w:t>
      </w:r>
      <w:r>
        <w:rPr>
          <w:sz w:val="28"/>
          <w:szCs w:val="28"/>
        </w:rPr>
        <w:t xml:space="preserve"> С растворимость железа увеличивается с 0,005 до 0,16 %. Очевидно, что растворение железа в магнии играет существенную роль в переносе железа из стенок реактора в титановую губку. Часть железа в виде хлорида попадает в хлористый магний и сливается вместе с ним. Это происходит в нижней части реактора.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железа в губку через газовую фазу происходит вследствие взаимодействия между парами тетрахлорида титана и железом реактора. Скорость взаимодействия стали с парами тетрахлорида титана резко возрастает при температуре свыше 900-920</w:t>
      </w:r>
      <w:r>
        <w:rPr>
          <w:position w:val="6"/>
          <w:sz w:val="28"/>
          <w:szCs w:val="28"/>
        </w:rPr>
        <w:t>о</w:t>
      </w:r>
      <w:r>
        <w:rPr>
          <w:sz w:val="28"/>
          <w:szCs w:val="28"/>
        </w:rPr>
        <w:t xml:space="preserve"> С. Это обстоятельство может являться причиной загрязнения титана железом в случае нагрева выше 900</w:t>
      </w:r>
      <w:r>
        <w:rPr>
          <w:position w:val="6"/>
          <w:sz w:val="28"/>
          <w:szCs w:val="28"/>
        </w:rPr>
        <w:t>о</w:t>
      </w:r>
      <w:r>
        <w:rPr>
          <w:sz w:val="28"/>
          <w:szCs w:val="28"/>
        </w:rPr>
        <w:t xml:space="preserve"> С деталей, контактирующих с тетрахлоридом титана. Процесс протекает в основном по реакции  </w:t>
      </w:r>
      <w:r>
        <w:rPr>
          <w:color w:val="333333"/>
          <w:sz w:val="28"/>
          <w:szCs w:val="28"/>
        </w:rPr>
        <w:t>TiCl4+</w:t>
      </w:r>
      <w:r>
        <w:rPr>
          <w:color w:val="333333"/>
          <w:sz w:val="28"/>
          <w:szCs w:val="28"/>
          <w:lang w:val="en-US"/>
        </w:rPr>
        <w:t>Fe</w:t>
      </w:r>
      <w:r>
        <w:rPr>
          <w:color w:val="333333"/>
          <w:sz w:val="28"/>
          <w:szCs w:val="28"/>
        </w:rPr>
        <w:t xml:space="preserve"> = </w:t>
      </w:r>
      <w:r>
        <w:rPr>
          <w:color w:val="333333"/>
          <w:sz w:val="28"/>
          <w:szCs w:val="28"/>
          <w:lang w:val="en-US"/>
        </w:rPr>
        <w:t>FeCl</w:t>
      </w:r>
      <w:r>
        <w:rPr>
          <w:color w:val="333333"/>
          <w:sz w:val="28"/>
          <w:szCs w:val="28"/>
        </w:rPr>
        <w:t>2+</w:t>
      </w:r>
      <w:r>
        <w:rPr>
          <w:color w:val="333333"/>
          <w:sz w:val="28"/>
          <w:szCs w:val="28"/>
          <w:lang w:val="en-US"/>
        </w:rPr>
        <w:t>Ti</w:t>
      </w:r>
      <w:r>
        <w:rPr>
          <w:color w:val="333333"/>
          <w:sz w:val="28"/>
          <w:szCs w:val="28"/>
        </w:rPr>
        <w:t xml:space="preserve">Cl2  </w:t>
      </w:r>
      <w:r>
        <w:rPr>
          <w:sz w:val="28"/>
          <w:szCs w:val="28"/>
        </w:rPr>
        <w:t xml:space="preserve">    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высокого давления пара, хлористое железо улетает в зону реакции, где восстанавливается магнием или титаном по реакциям: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FeCl2+Mg = Fe+MgCl2  </w:t>
      </w:r>
      <w:r>
        <w:rPr>
          <w:sz w:val="28"/>
          <w:szCs w:val="28"/>
          <w:lang w:val="en-US"/>
        </w:rPr>
        <w:t xml:space="preserve">    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FeCl2+Ti = Fe+TiCl2  </w:t>
      </w:r>
      <w:r>
        <w:rPr>
          <w:sz w:val="28"/>
          <w:szCs w:val="28"/>
          <w:lang w:val="en-US"/>
        </w:rPr>
        <w:t xml:space="preserve">  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образовавшееся таким образом  металлическое железо  попадает в титновую губку  во всех зонах реактора. Хром и никель, содержащиеся в легированной стали, из которой выполнен ректор, также переходят в губку. Хром, улетающий в виде хлорида, восстанавливается магнием, а никель избирательно выщелачивается магнием, так как хорошо в нём растворяется. Обе эти примеси существенно не влияют на качество титана, так как их количество невелико. Кроме того, хром входит в состав почти всех основных сплавов на основе титана, поэтому его присутствие в губке не опасно. Никель частично переходит в хлористый магний, который дёт на электролиз для производства магния. Присутствие никеля при электролизе нежелательно в том случае, если полученный магний идёт не на восстановление титана, а для производства магниевых сплавов; в последствии примесь никеля резко снижает коррозийную стойкость.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Углерод и кремний попадают в губку вместе с тетрахлоридом титана и вакуумным маслом.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неисправности при работе оборудования и меры по их устранению.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Неисправности при сборке аппарата восстановления.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Крышка аппарата не села при сборке из-за уменьшенья внутреннего диаметра реторты в ходе эксплуатации. Для устранения неисправности подбирают крышку с пробегом более половины планового.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Прокладка между крышкой и ретортой не уплотнена в пазу из-за неправильного монтажа реторты, для устранения неисправности заменить аппарат.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Давление в аппарате от 29,4 до 34,3 кПа.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аппарате много дихлорида магния, для устранения необходимо произвести дополнительный слив.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Недостаток восстановителя в зоне реакции, для устранения необходимо уменьшить расход тетрахлорида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Забит штуцер стравливания, для устранения необходимо прочистить его под потоком аргона.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Температура по второй термопаре выше нормы.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включен или неисправен вентилятор, для устранения починить и включить.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Закрыт шибер обдув печи, для устранения открыть и зафиксировать.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Установки регулирования поставлены неправильно, для устранения отрегулировать их положение.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Температура процесса выше нормы.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Отключилась печь, для устранения включить.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поджаты термощупы, для устранения поджать.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Запорное устройство забито титаном, для устранения закончить процесс и охладить аппарат.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Температура охлаждающей воды выше нормы.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Забиты водяные шланги, для устранения продуть.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Сильно прогрелась крышка.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реакции поднята из-за накопления дихлорида магния, для устранения сделать слив дихлорида магния.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Не поступает тетрахлорида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Засорился вентиль, для устранения прочистить.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Не регулируется давление в аппарате.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Забит штуцер материального патрубка, для устранения прочистить.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В завершающей стадии процесса происходит стравливание парами тетрахлорида титана.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восстановителя в зоне реакции, для устранения необходимо уменьшить расход тетрахлорида титана.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Давление в аппарате ниже нормы.</w:t>
      </w:r>
    </w:p>
    <w:p w:rsidR="004317B5" w:rsidRDefault="004317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Разгерметизация аппарата восстановления, для устранения прекратить подачу тетрахлорида титана, починить аппарат.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слива дихлорида магния.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Монтаж и демонтаж сливного устройства.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Сливы дихлорида магния производят согласно расписанию для смены. Отклонение от графика допускается не более, чем на 5 минут.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Печевой на сливах, после указания о необходимости слива конденсатного хлорида магния должен: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убедиться, что расплава в ковше меньше половины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открыть шибер отсоса газов; открыть вентиль подачи сжатого воздуха и установить ручку 3-х ходового крана в положение “открыто”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при появлении течи расплава, выдержать не более одной минуты и поставить ручку крана в положение “закрыто” для проверки нормальной работы сливного устройства. Затем установить ручку “открыто” и слить дихлорид магния до “следов магния”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закрыть сливное устройство, установив ручку крана в положение “закрыто”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закрыть вентиль сжатого воздуха, закрыть шибер отсоса и дать указание водителю электрокара на установку ковша под другую печь.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Сообщить печевому на группе о времени и ориентировочно о массе слитого дихлорида магния.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Печевой на группе после слива дихлорида магния должен: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режимную карту, указав время и массу слива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сообщить печевому на миксере о необходимости заливки аппарта магнием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-присутствовать при заливке магния.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о монтаже сливного устройства, печевой на сливах должен: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-подкатить под сливное устройство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застёгнутой суконной спецодежде подняться на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-ослабить струбцину крепления и снять колпак со струбциной так, чтобы  в первоначальный момент щель между фланцем хвостовика и колпаком бала с противоположной от глаз стороны (возможно выделение горячего аргона)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-положить колпак и струбцину на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-ослабить крепление траверсы и повернуть сливную трубу проушинами к рычагу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-соединить рычаг с проушинами сливной трубы и закрепить новым болтом М20х110 с гайкой и контр гайкой, которые должны быть соединены вплотную друг к другу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-после монтажа сливного устройства спуститься с монтажной площадки, положить колпак и струбцину на фундамент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-убрать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-сообщить печевому на группе о времени монтажа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о демонтаже сливного устройства, печевой на сливах должен: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-подкатить под сливное устройство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-закрыть шибер на обдув хвостовика и открыть шибер на обдув зоны реакции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застёгнутой суконной спецодежде подняться на монтажную площадку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 помощью двух траверс сливную трубу надёжно поджать к хвостовику ключом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-спуститься с монтажной площадки и убрать её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-сообщить печевому на группе о времени демонтажа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с нулевой отметки извлечение аппарата из печи, для исключения повреждения сливного устройства.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Основные правила при охране труда 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на участке восстановления.</w:t>
      </w:r>
      <w:r>
        <w:rPr>
          <w:sz w:val="28"/>
          <w:szCs w:val="28"/>
        </w:rPr>
        <w:br/>
        <w:t xml:space="preserve"> 1. Контакты токоподводов к печам сопротивления должны быть укрыты защитными кожухами.</w:t>
      </w:r>
      <w:r>
        <w:rPr>
          <w:sz w:val="28"/>
          <w:szCs w:val="28"/>
        </w:rPr>
        <w:br/>
        <w:t xml:space="preserve"> 2. Пульты управления электропечами должны быть оснащены регистрирующими и регулирующими приборами и сигнальными устройствами. При размещении пультов управления в изолированном помещении должна быть предусмотрена двусторонняя связь с печным отделением.</w:t>
      </w:r>
      <w:r>
        <w:rPr>
          <w:sz w:val="28"/>
          <w:szCs w:val="28"/>
        </w:rPr>
        <w:br/>
        <w:t xml:space="preserve"> 3. При осмотре и очистке печи (удаление окалины и др.) напряжение с нее должно быть снято.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4. Печи для разогрева ковшей с расплавом должны быть оборудованы газоотсасывающими устройствами.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5. В цехах восстановления и вакуумной сепарации должны предусматриваться отдельные помещения для проведения ремонта печей, ковшей и другого оборудования.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6. Ремонт и чистка печей сопротивления должны производиться не менее чем двумя рабочими, один из которых - наблюдающий.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7. Для проведения монтажа, демонтажа и очистки аппаратов восстановления должны быть предусмотрены специальные стенды.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8. Стенды для очистки и демонтажа аппаратов восстановления, а также стенды для очистки крышек реакционных аппаратов должны быть оборудованы местными отсосами.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9. Аппараты восстановления и вакуумной сепарации после монтажа подлежат испытанию на плотность (герметичность) согласно инструкции.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10. Извлечение из печи аппаратов восстановления и вакуумной сепарации и установка их в печь должны производиться при снятом напряжении с электронагревателей печи. Аппараты после установки в печь должны быть заземлены.</w:t>
      </w:r>
      <w:r>
        <w:rPr>
          <w:sz w:val="28"/>
          <w:szCs w:val="28"/>
        </w:rPr>
        <w:br/>
        <w:t xml:space="preserve"> 11. Перемещение аппаратов восстановления и вакуумной сепарации должно производиться при помощи специальных такелажных приспособлений.</w:t>
      </w:r>
      <w:r>
        <w:rPr>
          <w:sz w:val="28"/>
          <w:szCs w:val="28"/>
        </w:rPr>
        <w:br/>
        <w:t xml:space="preserve"> 12. Печи для предварительного разогрева аппаратов, имеющие газовый обогрев, должны быть оборудованы газоотводящими устройствами. Эксплуатация печей разрешается только при работающей вентиляции.</w:t>
      </w:r>
      <w:r>
        <w:rPr>
          <w:sz w:val="28"/>
          <w:szCs w:val="28"/>
        </w:rPr>
        <w:br/>
        <w:t xml:space="preserve"> 13. Корпуса конденсаторов аппаратов сепарации должны оборудоваться лестницами или скобами.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14. Чистка корпусов конденсаторов должна быть механизирована, и производиться на стенде, оборудованном местным отсосом.</w:t>
      </w:r>
      <w:r>
        <w:rPr>
          <w:sz w:val="28"/>
          <w:szCs w:val="28"/>
        </w:rPr>
        <w:br/>
        <w:t xml:space="preserve"> 15. По выполнении огневых работ на ретортах аппаратов, заполненных реакционной массой или губчатым титаном, должны предусматриваться меры, исключающие возгорание содержимого реторт.</w:t>
      </w:r>
    </w:p>
    <w:p w:rsidR="004317B5" w:rsidRDefault="004317B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16. Демонтаж аппаратов вакуумной сепарации должен производиться после слива воды из кессонов охлаждения конденсаторов и фланцев реторт.</w:t>
      </w:r>
      <w:r>
        <w:rPr>
          <w:sz w:val="28"/>
          <w:szCs w:val="28"/>
        </w:rPr>
        <w:br/>
        <w:t xml:space="preserve"> 17. При полусовмещенном процессе демонтаж аппаратов восстановления и монтаж аппаратов вакуумной сепарации должны производиться на теплоизолированных стендах.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Срезка и приварка хвостовиков и колпаков реторт должны производиться на специальных стендах, оборудованных местным отсосом.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19. Для аварийного слива расплавов из ковшей и аппаратов, установленных в печи восстановления, должны предусматриваться стационарные или установленные на специальных тележках емкости. Емкости должны быть сухими и чистыми.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20. Заливка магния в аппараты восстановления должна производиться при отсутствии влаги на рабочей площадке непосредственно у печи и избыточного давления газов в аппаратах.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21. В случае прогорания реторты в процессе восстановления необходимо снять напряжение с печи, отключить трубопроводы, транспортирующие четыреххлористый титан, и принять меры для предотвращения пролива расплава из печи.</w:t>
      </w:r>
      <w:r>
        <w:rPr>
          <w:sz w:val="28"/>
          <w:szCs w:val="28"/>
        </w:rPr>
        <w:br/>
        <w:t xml:space="preserve"> 22. При прогорании реторты в период сепарации необходимо снять напряжение с печи, отключить вакуумную систему, а в печь и аппарат подать аргон.</w:t>
      </w:r>
      <w:r>
        <w:rPr>
          <w:sz w:val="28"/>
          <w:szCs w:val="28"/>
        </w:rPr>
        <w:br/>
        <w:t xml:space="preserve"> 23. Давление аргона в цеховой сети должно регулироваться автоматически и не превышать пределов, определенных проектом.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24. Заборное устройство вакуум-ковша перед опусканием в расплавленный магний должно быть прогрето до температуры не менее 100 град. С. Опускать его необходимо медленно с постепенным прогревом трубы.</w:t>
      </w:r>
      <w:r>
        <w:rPr>
          <w:sz w:val="28"/>
          <w:szCs w:val="28"/>
        </w:rPr>
        <w:br/>
        <w:t xml:space="preserve"> 25. При прекращении подачи воды в кессоны для охлаждения фланцев аппарата с печей должно быть снято напряжение, а в аппараты восстановления и вакуумной сепарации должен быть подан аргон. При возобновлении подачи воды она должна подаваться в кессоны малыми порциями.</w:t>
      </w:r>
      <w:r>
        <w:rPr>
          <w:sz w:val="28"/>
          <w:szCs w:val="28"/>
        </w:rPr>
        <w:br/>
        <w:t xml:space="preserve"> 26. Слив хлористого магния в ковши и короба из аппаратов восстановления разрешается только при работающей вытяжной вентиляции. Ковши и короба должны быть сухими и прогретыми.</w:t>
      </w:r>
      <w:r>
        <w:rPr>
          <w:sz w:val="28"/>
          <w:szCs w:val="28"/>
        </w:rPr>
        <w:br/>
        <w:t xml:space="preserve"> 27. Не допускается нахождение людей под хвостовиками работающих аппаратов восстановления.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  <w:sectPr w:rsidR="00431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титановой губки является материалоёмким, то есть требует большие затраты на сырьё, и в тоже время энергоёмким. Процесс восстановления один из самых энергоёмких, поэтому на этом переделе необходимо увеличивать извлечение титана, уменьшать его потери с браком, наиболее полно использовать магний.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предприятии используются аппараты восстановления производительностью 4,8 тонны. К их преимуществам можно отнести: высокую производительность, получение губки однородной по составу, высокий коэффициент использования магния. Процесс восстановления осложняется необходимостью очищать магний на солевом миксере и отделять от титана хлористый магний.</w:t>
      </w:r>
    </w:p>
    <w:p w:rsidR="004317B5" w:rsidRDefault="0043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как требования к изделиям из титана очень высокие, то о</w:t>
      </w:r>
      <w:r>
        <w:rPr>
          <w:sz w:val="28"/>
          <w:szCs w:val="28"/>
        </w:rPr>
        <w:t>дной из основных задач в производстве титана является получение металла высокого качества.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  <w:sectPr w:rsidR="00431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7B5" w:rsidRDefault="004317B5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Список литературы.</w:t>
      </w:r>
    </w:p>
    <w:p w:rsidR="004317B5" w:rsidRDefault="004317B5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Титан; В.А.Гармата, А.Н..Петрунько, Н.В.Галицкий, Ю.Г.Олесов, Р.А. Сандлер 1983г.</w:t>
      </w:r>
    </w:p>
    <w:p w:rsidR="004317B5" w:rsidRDefault="00431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металлургия; Н.Н. Севрюков, Б.А. кузьмин, Е.В. Челищев 1976г. Рабочии инструкции.</w:t>
      </w:r>
      <w:bookmarkStart w:id="0" w:name="_GoBack"/>
      <w:bookmarkEnd w:id="0"/>
    </w:p>
    <w:sectPr w:rsidR="0043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C3FEB"/>
    <w:multiLevelType w:val="hybridMultilevel"/>
    <w:tmpl w:val="97F076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14"/>
    <w:rsid w:val="004317B5"/>
    <w:rsid w:val="00711414"/>
    <w:rsid w:val="00BA7320"/>
    <w:rsid w:val="00C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1AB950-65C4-4402-8FF9-C4BCF553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 (веб)4"/>
    <w:basedOn w:val="a"/>
    <w:uiPriority w:val="99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bnbn</Company>
  <LinksUpToDate>false</LinksUpToDate>
  <CharactersWithSpaces>23375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bnbn</dc:creator>
  <cp:keywords/>
  <dc:description/>
  <cp:lastModifiedBy>admin</cp:lastModifiedBy>
  <cp:revision>2</cp:revision>
  <cp:lastPrinted>2007-03-04T16:11:00Z</cp:lastPrinted>
  <dcterms:created xsi:type="dcterms:W3CDTF">2014-03-04T18:48:00Z</dcterms:created>
  <dcterms:modified xsi:type="dcterms:W3CDTF">2014-03-04T18:48:00Z</dcterms:modified>
</cp:coreProperties>
</file>