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1E" w:rsidRDefault="0087131E" w:rsidP="0087131E">
      <w:pPr>
        <w:pStyle w:val="a3"/>
        <w:spacing w:line="360" w:lineRule="auto"/>
        <w:ind w:firstLine="709"/>
        <w:rPr>
          <w:sz w:val="28"/>
          <w:u w:val="none"/>
        </w:rPr>
      </w:pPr>
      <w:r w:rsidRPr="0087131E">
        <w:rPr>
          <w:sz w:val="28"/>
          <w:szCs w:val="28"/>
          <w:u w:val="none"/>
        </w:rPr>
        <w:t>"</w:t>
      </w:r>
      <w:r w:rsidR="00B66610" w:rsidRPr="0087131E">
        <w:rPr>
          <w:sz w:val="28"/>
          <w:u w:val="none"/>
        </w:rPr>
        <w:t>Белорусский государственный университет</w:t>
      </w:r>
    </w:p>
    <w:p w:rsidR="00B66610" w:rsidRPr="0087131E" w:rsidRDefault="0087131E" w:rsidP="0087131E">
      <w:pPr>
        <w:pStyle w:val="a3"/>
        <w:spacing w:line="360" w:lineRule="auto"/>
        <w:ind w:firstLine="709"/>
        <w:rPr>
          <w:sz w:val="28"/>
          <w:u w:val="none"/>
        </w:rPr>
      </w:pPr>
      <w:r w:rsidRPr="0087131E">
        <w:rPr>
          <w:sz w:val="28"/>
          <w:u w:val="none"/>
        </w:rPr>
        <w:t>информатики и радиоэлектроники</w:t>
      </w:r>
      <w:r w:rsidRPr="0087131E">
        <w:rPr>
          <w:sz w:val="28"/>
          <w:szCs w:val="28"/>
          <w:u w:val="none"/>
        </w:rPr>
        <w:t>"</w:t>
      </w:r>
    </w:p>
    <w:p w:rsidR="00B66610" w:rsidRPr="0087131E" w:rsidRDefault="00B66610" w:rsidP="0087131E">
      <w:pPr>
        <w:pStyle w:val="a3"/>
        <w:spacing w:line="360" w:lineRule="auto"/>
        <w:ind w:firstLine="709"/>
        <w:rPr>
          <w:sz w:val="28"/>
          <w:u w:val="none"/>
        </w:rPr>
      </w:pPr>
    </w:p>
    <w:p w:rsidR="00B66610" w:rsidRPr="0087131E" w:rsidRDefault="00B66610" w:rsidP="0087131E">
      <w:pPr>
        <w:spacing w:line="360" w:lineRule="auto"/>
        <w:ind w:firstLine="709"/>
        <w:jc w:val="center"/>
        <w:rPr>
          <w:sz w:val="28"/>
          <w:szCs w:val="28"/>
        </w:rPr>
      </w:pPr>
      <w:r w:rsidRPr="0087131E">
        <w:rPr>
          <w:sz w:val="28"/>
          <w:szCs w:val="28"/>
        </w:rPr>
        <w:t>Кафедра защиты информации</w:t>
      </w:r>
    </w:p>
    <w:p w:rsidR="00B66610" w:rsidRPr="0087131E" w:rsidRDefault="00B66610" w:rsidP="0087131E">
      <w:pPr>
        <w:spacing w:line="360" w:lineRule="auto"/>
        <w:ind w:firstLine="709"/>
        <w:jc w:val="center"/>
        <w:rPr>
          <w:sz w:val="28"/>
          <w:szCs w:val="28"/>
        </w:rPr>
      </w:pPr>
    </w:p>
    <w:p w:rsidR="00B66610" w:rsidRPr="0087131E" w:rsidRDefault="00B66610" w:rsidP="0087131E">
      <w:pPr>
        <w:spacing w:line="360" w:lineRule="auto"/>
        <w:ind w:firstLine="709"/>
        <w:jc w:val="center"/>
        <w:rPr>
          <w:sz w:val="28"/>
          <w:szCs w:val="28"/>
        </w:rPr>
      </w:pPr>
    </w:p>
    <w:p w:rsidR="00B66610" w:rsidRPr="0087131E" w:rsidRDefault="00B66610" w:rsidP="0087131E">
      <w:pPr>
        <w:spacing w:line="360" w:lineRule="auto"/>
        <w:ind w:firstLine="709"/>
        <w:jc w:val="center"/>
        <w:rPr>
          <w:sz w:val="28"/>
          <w:szCs w:val="28"/>
        </w:rPr>
      </w:pPr>
    </w:p>
    <w:p w:rsidR="00B66610" w:rsidRPr="0087131E" w:rsidRDefault="00B66610" w:rsidP="0087131E">
      <w:pPr>
        <w:spacing w:line="360" w:lineRule="auto"/>
        <w:ind w:firstLine="709"/>
        <w:jc w:val="center"/>
        <w:rPr>
          <w:sz w:val="28"/>
          <w:szCs w:val="28"/>
        </w:rPr>
      </w:pPr>
    </w:p>
    <w:p w:rsidR="00B66610" w:rsidRPr="0087131E" w:rsidRDefault="00B66610" w:rsidP="0087131E">
      <w:pPr>
        <w:spacing w:line="360" w:lineRule="auto"/>
        <w:ind w:firstLine="709"/>
        <w:jc w:val="center"/>
        <w:rPr>
          <w:sz w:val="28"/>
          <w:szCs w:val="28"/>
        </w:rPr>
      </w:pPr>
    </w:p>
    <w:p w:rsidR="00B66610" w:rsidRPr="0087131E" w:rsidRDefault="00B66610" w:rsidP="0087131E">
      <w:pPr>
        <w:spacing w:line="360" w:lineRule="auto"/>
        <w:ind w:firstLine="709"/>
        <w:jc w:val="center"/>
        <w:rPr>
          <w:sz w:val="28"/>
          <w:szCs w:val="28"/>
        </w:rPr>
      </w:pPr>
    </w:p>
    <w:p w:rsidR="00B66610" w:rsidRPr="0087131E" w:rsidRDefault="00B66610" w:rsidP="0087131E">
      <w:pPr>
        <w:spacing w:line="360" w:lineRule="auto"/>
        <w:ind w:firstLine="709"/>
        <w:jc w:val="center"/>
        <w:rPr>
          <w:sz w:val="28"/>
          <w:szCs w:val="28"/>
        </w:rPr>
      </w:pPr>
    </w:p>
    <w:p w:rsidR="00B66610" w:rsidRPr="0087131E" w:rsidRDefault="00B66610" w:rsidP="0087131E">
      <w:pPr>
        <w:spacing w:line="360" w:lineRule="auto"/>
        <w:ind w:firstLine="709"/>
        <w:jc w:val="center"/>
        <w:rPr>
          <w:sz w:val="28"/>
          <w:szCs w:val="28"/>
        </w:rPr>
      </w:pPr>
    </w:p>
    <w:p w:rsidR="00B66610" w:rsidRPr="0087131E" w:rsidRDefault="0087131E" w:rsidP="0087131E">
      <w:pPr>
        <w:spacing w:line="360" w:lineRule="auto"/>
        <w:ind w:firstLine="709"/>
        <w:jc w:val="center"/>
        <w:rPr>
          <w:sz w:val="28"/>
          <w:szCs w:val="28"/>
        </w:rPr>
      </w:pPr>
      <w:r w:rsidRPr="0087131E">
        <w:rPr>
          <w:sz w:val="28"/>
          <w:szCs w:val="28"/>
        </w:rPr>
        <w:t>Реферат</w:t>
      </w:r>
    </w:p>
    <w:p w:rsidR="00B66610" w:rsidRDefault="0087131E" w:rsidP="0087131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B66610" w:rsidRPr="0087131E">
        <w:rPr>
          <w:sz w:val="28"/>
          <w:szCs w:val="28"/>
        </w:rPr>
        <w:t>а тему:</w:t>
      </w:r>
    </w:p>
    <w:p w:rsidR="0087131E" w:rsidRPr="0087131E" w:rsidRDefault="0087131E" w:rsidP="0087131E">
      <w:pPr>
        <w:spacing w:line="360" w:lineRule="auto"/>
        <w:ind w:firstLine="709"/>
        <w:jc w:val="center"/>
        <w:rPr>
          <w:sz w:val="28"/>
          <w:szCs w:val="28"/>
        </w:rPr>
      </w:pPr>
    </w:p>
    <w:p w:rsidR="00B66610" w:rsidRPr="0087131E" w:rsidRDefault="0087131E" w:rsidP="0087131E">
      <w:pPr>
        <w:spacing w:line="360" w:lineRule="auto"/>
        <w:ind w:firstLine="709"/>
        <w:jc w:val="center"/>
        <w:rPr>
          <w:sz w:val="28"/>
          <w:szCs w:val="28"/>
        </w:rPr>
      </w:pPr>
      <w:r w:rsidRPr="00A42DF9">
        <w:rPr>
          <w:sz w:val="28"/>
          <w:szCs w:val="28"/>
        </w:rPr>
        <w:t>"</w:t>
      </w:r>
      <w:r w:rsidR="00B66610" w:rsidRPr="0087131E">
        <w:rPr>
          <w:b/>
          <w:sz w:val="28"/>
          <w:szCs w:val="28"/>
        </w:rPr>
        <w:t>Формула габаритной мощности трансформатора. Дроссели и магнитные усилители</w:t>
      </w:r>
      <w:r w:rsidRPr="00A42DF9">
        <w:rPr>
          <w:sz w:val="28"/>
          <w:szCs w:val="28"/>
        </w:rPr>
        <w:t>"</w:t>
      </w:r>
    </w:p>
    <w:p w:rsidR="00B66610" w:rsidRPr="0087131E" w:rsidRDefault="00B66610" w:rsidP="0087131E">
      <w:pPr>
        <w:spacing w:line="360" w:lineRule="auto"/>
        <w:ind w:firstLine="709"/>
        <w:jc w:val="center"/>
        <w:rPr>
          <w:sz w:val="28"/>
          <w:szCs w:val="28"/>
        </w:rPr>
      </w:pPr>
    </w:p>
    <w:p w:rsidR="00B66610" w:rsidRPr="0087131E" w:rsidRDefault="00B66610" w:rsidP="0087131E">
      <w:pPr>
        <w:spacing w:line="360" w:lineRule="auto"/>
        <w:ind w:firstLine="709"/>
        <w:jc w:val="center"/>
        <w:rPr>
          <w:sz w:val="28"/>
          <w:szCs w:val="28"/>
        </w:rPr>
      </w:pPr>
    </w:p>
    <w:p w:rsidR="00B66610" w:rsidRPr="0087131E" w:rsidRDefault="00B66610" w:rsidP="0087131E">
      <w:pPr>
        <w:spacing w:line="360" w:lineRule="auto"/>
        <w:ind w:firstLine="709"/>
        <w:jc w:val="center"/>
        <w:rPr>
          <w:sz w:val="28"/>
          <w:szCs w:val="28"/>
        </w:rPr>
      </w:pPr>
    </w:p>
    <w:p w:rsidR="00B66610" w:rsidRPr="0087131E" w:rsidRDefault="00B66610" w:rsidP="0087131E">
      <w:pPr>
        <w:spacing w:line="360" w:lineRule="auto"/>
        <w:ind w:firstLine="709"/>
        <w:jc w:val="center"/>
        <w:rPr>
          <w:sz w:val="28"/>
          <w:szCs w:val="28"/>
        </w:rPr>
      </w:pPr>
    </w:p>
    <w:p w:rsidR="00B66610" w:rsidRPr="0087131E" w:rsidRDefault="00B66610" w:rsidP="0087131E">
      <w:pPr>
        <w:spacing w:line="360" w:lineRule="auto"/>
        <w:ind w:firstLine="709"/>
        <w:jc w:val="center"/>
        <w:rPr>
          <w:sz w:val="28"/>
          <w:szCs w:val="28"/>
        </w:rPr>
      </w:pPr>
    </w:p>
    <w:p w:rsidR="00B66610" w:rsidRPr="0087131E" w:rsidRDefault="00B66610" w:rsidP="0087131E">
      <w:pPr>
        <w:spacing w:line="360" w:lineRule="auto"/>
        <w:ind w:firstLine="709"/>
        <w:jc w:val="center"/>
        <w:rPr>
          <w:sz w:val="28"/>
          <w:szCs w:val="28"/>
        </w:rPr>
      </w:pPr>
    </w:p>
    <w:p w:rsidR="00B66610" w:rsidRPr="0087131E" w:rsidRDefault="00B66610" w:rsidP="0087131E">
      <w:pPr>
        <w:spacing w:line="360" w:lineRule="auto"/>
        <w:ind w:firstLine="709"/>
        <w:jc w:val="center"/>
        <w:rPr>
          <w:sz w:val="28"/>
          <w:szCs w:val="28"/>
        </w:rPr>
      </w:pPr>
    </w:p>
    <w:p w:rsidR="00B66610" w:rsidRPr="0087131E" w:rsidRDefault="00B66610" w:rsidP="0087131E">
      <w:pPr>
        <w:spacing w:line="360" w:lineRule="auto"/>
        <w:ind w:firstLine="709"/>
        <w:jc w:val="center"/>
        <w:rPr>
          <w:sz w:val="28"/>
          <w:szCs w:val="28"/>
        </w:rPr>
      </w:pPr>
    </w:p>
    <w:p w:rsidR="00B66610" w:rsidRDefault="00B66610" w:rsidP="0087131E">
      <w:pPr>
        <w:spacing w:line="360" w:lineRule="auto"/>
        <w:ind w:firstLine="709"/>
        <w:jc w:val="center"/>
        <w:rPr>
          <w:sz w:val="28"/>
          <w:szCs w:val="28"/>
        </w:rPr>
      </w:pPr>
    </w:p>
    <w:p w:rsidR="0087131E" w:rsidRDefault="0087131E" w:rsidP="0087131E">
      <w:pPr>
        <w:spacing w:line="360" w:lineRule="auto"/>
        <w:ind w:firstLine="709"/>
        <w:jc w:val="center"/>
        <w:rPr>
          <w:sz w:val="28"/>
          <w:szCs w:val="28"/>
        </w:rPr>
      </w:pPr>
    </w:p>
    <w:p w:rsidR="0087131E" w:rsidRPr="0087131E" w:rsidRDefault="0087131E" w:rsidP="0087131E">
      <w:pPr>
        <w:spacing w:line="360" w:lineRule="auto"/>
        <w:ind w:firstLine="709"/>
        <w:jc w:val="center"/>
        <w:rPr>
          <w:sz w:val="28"/>
          <w:szCs w:val="28"/>
        </w:rPr>
      </w:pPr>
    </w:p>
    <w:p w:rsidR="00B66610" w:rsidRPr="0087131E" w:rsidRDefault="00B66610" w:rsidP="0087131E">
      <w:pPr>
        <w:spacing w:line="360" w:lineRule="auto"/>
        <w:ind w:firstLine="709"/>
        <w:jc w:val="center"/>
        <w:rPr>
          <w:sz w:val="28"/>
          <w:szCs w:val="28"/>
        </w:rPr>
      </w:pPr>
    </w:p>
    <w:p w:rsidR="00B66610" w:rsidRPr="0087131E" w:rsidRDefault="0087131E" w:rsidP="0087131E">
      <w:pPr>
        <w:spacing w:line="360" w:lineRule="auto"/>
        <w:ind w:firstLine="709"/>
        <w:jc w:val="center"/>
        <w:rPr>
          <w:sz w:val="28"/>
          <w:szCs w:val="28"/>
        </w:rPr>
      </w:pPr>
      <w:r w:rsidRPr="0087131E">
        <w:rPr>
          <w:sz w:val="28"/>
          <w:szCs w:val="28"/>
        </w:rPr>
        <w:t>Минск</w:t>
      </w:r>
      <w:r w:rsidR="00B66610" w:rsidRPr="0087131E">
        <w:rPr>
          <w:sz w:val="28"/>
          <w:szCs w:val="28"/>
        </w:rPr>
        <w:t>, 2009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7131E">
        <w:rPr>
          <w:b/>
          <w:sz w:val="28"/>
          <w:szCs w:val="28"/>
        </w:rPr>
        <w:br w:type="page"/>
      </w:r>
      <w:r w:rsidR="00AC2522">
        <w:rPr>
          <w:b/>
          <w:sz w:val="28"/>
          <w:szCs w:val="28"/>
        </w:rPr>
        <w:t xml:space="preserve">1. </w:t>
      </w:r>
      <w:r w:rsidRPr="0087131E">
        <w:rPr>
          <w:b/>
          <w:sz w:val="28"/>
          <w:szCs w:val="28"/>
        </w:rPr>
        <w:t xml:space="preserve">Формула габаритной мощности </w:t>
      </w:r>
      <w:r w:rsidR="0087131E">
        <w:rPr>
          <w:b/>
          <w:sz w:val="28"/>
          <w:szCs w:val="28"/>
        </w:rPr>
        <w:t>трансформатора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Она связывает технические и эксплуатационные характеристики трансформатора (электрические) с параметрами</w:t>
      </w:r>
      <w:r w:rsidR="0087131E">
        <w:rPr>
          <w:sz w:val="28"/>
          <w:szCs w:val="28"/>
        </w:rPr>
        <w:t>,</w:t>
      </w:r>
      <w:r w:rsidRPr="0087131E">
        <w:rPr>
          <w:sz w:val="28"/>
          <w:szCs w:val="28"/>
        </w:rPr>
        <w:t xml:space="preserve"> определяющими габариты его конструкции (площадь поперечного сечения стали сердечника (</w:t>
      </w:r>
      <w:r w:rsidR="00004954"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pt" fillcolor="window">
            <v:imagedata r:id="rId4" o:title=""/>
          </v:shape>
        </w:pict>
      </w:r>
      <w:r w:rsidRPr="0087131E">
        <w:rPr>
          <w:sz w:val="28"/>
          <w:szCs w:val="28"/>
        </w:rPr>
        <w:t>), и площадью окна магнитопровода (</w:t>
      </w:r>
      <w:r w:rsidR="00004954">
        <w:rPr>
          <w:position w:val="-12"/>
          <w:sz w:val="28"/>
          <w:szCs w:val="28"/>
        </w:rPr>
        <w:pict>
          <v:shape id="_x0000_i1026" type="#_x0000_t75" style="width:15pt;height:18pt" fillcolor="window">
            <v:imagedata r:id="rId5" o:title=""/>
          </v:shape>
        </w:pict>
      </w:r>
      <w:r w:rsidRPr="0087131E">
        <w:rPr>
          <w:sz w:val="28"/>
          <w:szCs w:val="28"/>
        </w:rPr>
        <w:t>).</w:t>
      </w:r>
    </w:p>
    <w:p w:rsidR="0087131E" w:rsidRPr="0087131E" w:rsidRDefault="0087131E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17.75pt;height:82.5pt" fillcolor="window">
            <v:imagedata r:id="rId6" o:title=""/>
          </v:shape>
        </w:pic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Рисунок</w:t>
      </w:r>
      <w:r w:rsidR="00AC2522">
        <w:rPr>
          <w:sz w:val="28"/>
          <w:szCs w:val="28"/>
        </w:rPr>
        <w:t xml:space="preserve"> </w:t>
      </w:r>
      <w:r w:rsidRPr="0087131E">
        <w:rPr>
          <w:sz w:val="28"/>
          <w:szCs w:val="28"/>
        </w:rPr>
        <w:t>1 - Трансформатор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8" type="#_x0000_t75" style="width:17.25pt;height:18.75pt" fillcolor="window">
            <v:imagedata r:id="rId7" o:title=""/>
          </v:shape>
        </w:pict>
      </w:r>
      <w:r w:rsidR="00B66610" w:rsidRPr="0087131E">
        <w:rPr>
          <w:sz w:val="28"/>
          <w:szCs w:val="28"/>
        </w:rPr>
        <w:t>- полная мощность трансформатора</w:t>
      </w: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9" type="#_x0000_t75" style="width:282.75pt;height:30.75pt" fillcolor="window">
            <v:imagedata r:id="rId8" o:title=""/>
          </v:shape>
        </w:pic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=</w:t>
      </w:r>
      <w:r w:rsidR="00004954">
        <w:rPr>
          <w:position w:val="-24"/>
          <w:sz w:val="28"/>
          <w:szCs w:val="28"/>
        </w:rPr>
        <w:pict>
          <v:shape id="_x0000_i1030" type="#_x0000_t75" style="width:240pt;height:30.75pt" fillcolor="window">
            <v:imagedata r:id="rId9" o:title=""/>
          </v:shape>
        </w:pict>
      </w: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1" type="#_x0000_t75" style="width:189.75pt;height:18.75pt" fillcolor="window">
            <v:imagedata r:id="rId10" o:title=""/>
          </v:shape>
        </w:pict>
      </w:r>
      <w:r w:rsidR="0087131E">
        <w:rPr>
          <w:sz w:val="28"/>
          <w:szCs w:val="28"/>
        </w:rPr>
        <w:tab/>
      </w:r>
      <w:r w:rsidR="0087131E">
        <w:rPr>
          <w:sz w:val="28"/>
          <w:szCs w:val="28"/>
        </w:rPr>
        <w:tab/>
      </w:r>
      <w:r w:rsidR="0087131E">
        <w:rPr>
          <w:sz w:val="28"/>
          <w:szCs w:val="28"/>
        </w:rPr>
        <w:tab/>
      </w:r>
      <w:r w:rsidR="0087131E">
        <w:rPr>
          <w:sz w:val="28"/>
          <w:szCs w:val="28"/>
        </w:rPr>
        <w:tab/>
      </w:r>
      <w:r w:rsidR="0087131E">
        <w:rPr>
          <w:sz w:val="28"/>
          <w:szCs w:val="28"/>
        </w:rPr>
        <w:tab/>
      </w:r>
      <w:r w:rsidR="00B66610" w:rsidRPr="0087131E">
        <w:rPr>
          <w:sz w:val="28"/>
          <w:szCs w:val="28"/>
        </w:rPr>
        <w:t>(1)</w:t>
      </w: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2" type="#_x0000_t75" style="width:98.25pt;height:18pt" fillcolor="window">
            <v:imagedata r:id="rId11" o:title=""/>
          </v:shape>
        </w:pict>
      </w:r>
      <w:r w:rsidR="0087131E">
        <w:rPr>
          <w:sz w:val="28"/>
          <w:szCs w:val="28"/>
        </w:rPr>
        <w:tab/>
      </w:r>
      <w:r w:rsidR="0087131E">
        <w:rPr>
          <w:sz w:val="28"/>
          <w:szCs w:val="28"/>
        </w:rPr>
        <w:tab/>
      </w:r>
      <w:r w:rsidR="0087131E">
        <w:rPr>
          <w:sz w:val="28"/>
          <w:szCs w:val="28"/>
        </w:rPr>
        <w:tab/>
      </w:r>
      <w:r w:rsidR="0087131E">
        <w:rPr>
          <w:sz w:val="28"/>
          <w:szCs w:val="28"/>
        </w:rPr>
        <w:tab/>
      </w:r>
      <w:r w:rsidR="0087131E">
        <w:rPr>
          <w:sz w:val="28"/>
          <w:szCs w:val="28"/>
        </w:rPr>
        <w:tab/>
      </w:r>
      <w:r w:rsidR="0087131E">
        <w:rPr>
          <w:sz w:val="28"/>
          <w:szCs w:val="28"/>
        </w:rPr>
        <w:tab/>
      </w:r>
      <w:r w:rsidR="0087131E">
        <w:rPr>
          <w:sz w:val="28"/>
          <w:szCs w:val="28"/>
        </w:rPr>
        <w:tab/>
      </w:r>
      <w:r w:rsidR="0087131E">
        <w:rPr>
          <w:sz w:val="28"/>
          <w:szCs w:val="28"/>
        </w:rPr>
        <w:tab/>
      </w:r>
      <w:r w:rsidR="00B66610" w:rsidRPr="0087131E">
        <w:rPr>
          <w:sz w:val="28"/>
          <w:szCs w:val="28"/>
        </w:rPr>
        <w:t>(2)</w:t>
      </w: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3" type="#_x0000_t75" style="width:18pt;height:18pt" fillcolor="window">
            <v:imagedata r:id="rId12" o:title=""/>
          </v:shape>
        </w:pict>
      </w:r>
      <w:r w:rsidR="00B66610" w:rsidRPr="0087131E">
        <w:rPr>
          <w:sz w:val="28"/>
          <w:szCs w:val="28"/>
        </w:rPr>
        <w:t>- коэффициент заполнения сердечника сталью.</w:t>
      </w: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4" type="#_x0000_t75" style="width:81pt;height:18pt" fillcolor="window">
            <v:imagedata r:id="rId13" o:title=""/>
          </v:shape>
        </w:pic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 xml:space="preserve">Если </w:t>
      </w:r>
      <w:r w:rsidRPr="0087131E">
        <w:rPr>
          <w:sz w:val="28"/>
          <w:szCs w:val="28"/>
          <w:lang w:val="en-US"/>
        </w:rPr>
        <w:t>j</w:t>
      </w:r>
      <w:r w:rsidRPr="0087131E">
        <w:rPr>
          <w:sz w:val="28"/>
          <w:szCs w:val="28"/>
        </w:rPr>
        <w:t>[А/мм</w:t>
      </w:r>
      <w:r w:rsidR="00004954">
        <w:rPr>
          <w:position w:val="-4"/>
          <w:sz w:val="28"/>
          <w:szCs w:val="28"/>
        </w:rPr>
        <w:pict>
          <v:shape id="_x0000_i1035" type="#_x0000_t75" style="width:8.25pt;height:15pt" fillcolor="window">
            <v:imagedata r:id="rId14" o:title=""/>
          </v:shape>
        </w:pict>
      </w:r>
      <w:r w:rsidR="0087131E">
        <w:rPr>
          <w:sz w:val="28"/>
          <w:szCs w:val="28"/>
        </w:rPr>
        <w:t>] - плотность тока</w:t>
      </w:r>
      <w:r w:rsidRPr="0087131E">
        <w:rPr>
          <w:sz w:val="28"/>
          <w:szCs w:val="28"/>
        </w:rPr>
        <w:t>, тогда ток в первой обмотке и во второй:</w:t>
      </w: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6" type="#_x0000_t75" style="width:48pt;height:17.25pt" fillcolor="window">
            <v:imagedata r:id="rId15" o:title=""/>
          </v:shape>
        </w:pict>
      </w:r>
      <w:r w:rsidR="00B66610" w:rsidRPr="0087131E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37" type="#_x0000_t75" style="width:51pt;height:17.25pt" fillcolor="window">
            <v:imagedata r:id="rId16" o:title=""/>
          </v:shape>
        </w:pict>
      </w:r>
      <w:r w:rsidR="00B66610" w:rsidRPr="0087131E">
        <w:rPr>
          <w:sz w:val="28"/>
          <w:szCs w:val="28"/>
        </w:rPr>
        <w:tab/>
      </w:r>
      <w:r w:rsidR="00B66610" w:rsidRPr="0087131E">
        <w:rPr>
          <w:sz w:val="28"/>
          <w:szCs w:val="28"/>
        </w:rPr>
        <w:tab/>
      </w:r>
      <w:r w:rsidR="00B66610" w:rsidRPr="0087131E">
        <w:rPr>
          <w:sz w:val="28"/>
          <w:szCs w:val="28"/>
        </w:rPr>
        <w:tab/>
      </w:r>
      <w:r w:rsidR="00B66610" w:rsidRPr="0087131E">
        <w:rPr>
          <w:sz w:val="28"/>
          <w:szCs w:val="28"/>
        </w:rPr>
        <w:tab/>
      </w:r>
      <w:r w:rsidR="00B66610" w:rsidRPr="0087131E">
        <w:rPr>
          <w:sz w:val="28"/>
          <w:szCs w:val="28"/>
        </w:rPr>
        <w:tab/>
      </w:r>
      <w:r w:rsidR="00B66610" w:rsidRPr="0087131E">
        <w:rPr>
          <w:sz w:val="28"/>
          <w:szCs w:val="28"/>
        </w:rPr>
        <w:tab/>
      </w:r>
      <w:r w:rsidR="00B66610" w:rsidRPr="0087131E">
        <w:rPr>
          <w:sz w:val="28"/>
          <w:szCs w:val="28"/>
        </w:rPr>
        <w:tab/>
        <w:t>(3)</w:t>
      </w: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8" type="#_x0000_t75" style="width:240pt;height:36pt" fillcolor="window">
            <v:imagedata r:id="rId17" o:title=""/>
          </v:shape>
        </w:pict>
      </w:r>
      <w:r w:rsidR="0087131E">
        <w:rPr>
          <w:sz w:val="28"/>
          <w:szCs w:val="28"/>
        </w:rPr>
        <w:tab/>
      </w:r>
      <w:r w:rsidR="0087131E">
        <w:rPr>
          <w:sz w:val="28"/>
          <w:szCs w:val="28"/>
        </w:rPr>
        <w:tab/>
      </w:r>
      <w:r w:rsidR="0087131E">
        <w:rPr>
          <w:sz w:val="28"/>
          <w:szCs w:val="28"/>
        </w:rPr>
        <w:tab/>
      </w:r>
      <w:r w:rsidR="00B66610" w:rsidRPr="0087131E">
        <w:rPr>
          <w:sz w:val="28"/>
          <w:szCs w:val="28"/>
        </w:rPr>
        <w:t>(4)</w:t>
      </w: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9" type="#_x0000_t75" style="width:20.25pt;height:17.25pt" fillcolor="window">
            <v:imagedata r:id="rId18" o:title=""/>
          </v:shape>
        </w:pict>
      </w:r>
      <w:r w:rsidR="00B66610" w:rsidRPr="0087131E">
        <w:rPr>
          <w:sz w:val="28"/>
          <w:szCs w:val="28"/>
        </w:rPr>
        <w:t>- коэффициент заполнения окна проводами (медью).</w:t>
      </w: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0" type="#_x0000_t75" style="width:20.25pt;height:17.25pt" fillcolor="window">
            <v:imagedata r:id="rId18" o:title=""/>
          </v:shape>
        </w:pict>
      </w:r>
      <w:r w:rsidR="00B66610" w:rsidRPr="0087131E">
        <w:rPr>
          <w:sz w:val="28"/>
          <w:szCs w:val="28"/>
        </w:rPr>
        <w:t>=0,2..0,4 (плохо заполняет).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Формула габаритной мощности:</w:t>
      </w: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1" type="#_x0000_t75" style="width:243pt;height:21.75pt" fillcolor="window">
            <v:imagedata r:id="rId19" o:title=""/>
          </v:shape>
        </w:pict>
      </w:r>
      <w:r w:rsidR="00B66610" w:rsidRPr="0087131E">
        <w:rPr>
          <w:sz w:val="28"/>
          <w:szCs w:val="28"/>
        </w:rPr>
        <w:tab/>
      </w:r>
      <w:r w:rsidR="00B66610" w:rsidRPr="0087131E">
        <w:rPr>
          <w:sz w:val="28"/>
          <w:szCs w:val="28"/>
        </w:rPr>
        <w:tab/>
      </w:r>
      <w:r w:rsidR="00B66610" w:rsidRPr="0087131E">
        <w:rPr>
          <w:sz w:val="28"/>
          <w:szCs w:val="28"/>
        </w:rPr>
        <w:tab/>
      </w:r>
      <w:r w:rsidR="00B66610" w:rsidRPr="0087131E">
        <w:rPr>
          <w:sz w:val="28"/>
          <w:szCs w:val="28"/>
        </w:rPr>
        <w:tab/>
        <w:t>(5)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При проектировании трансформатора габариты сердечника являются искомыми. Поэтому формулу разрешают относительно искомых параметров, которые даны в виде произведения.</w:t>
      </w: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2" type="#_x0000_t75" style="width:177.75pt;height:35.25pt" fillcolor="window">
            <v:imagedata r:id="rId20" o:title=""/>
          </v:shape>
        </w:pict>
      </w:r>
      <w:r w:rsidR="0087131E">
        <w:rPr>
          <w:sz w:val="28"/>
          <w:szCs w:val="28"/>
        </w:rPr>
        <w:tab/>
      </w:r>
      <w:r w:rsidR="0087131E">
        <w:rPr>
          <w:sz w:val="28"/>
          <w:szCs w:val="28"/>
        </w:rPr>
        <w:tab/>
      </w:r>
      <w:r w:rsidR="0087131E">
        <w:rPr>
          <w:sz w:val="28"/>
          <w:szCs w:val="28"/>
        </w:rPr>
        <w:tab/>
      </w:r>
      <w:r w:rsidR="0087131E">
        <w:rPr>
          <w:sz w:val="28"/>
          <w:szCs w:val="28"/>
        </w:rPr>
        <w:tab/>
      </w:r>
      <w:r w:rsidR="0087131E">
        <w:rPr>
          <w:sz w:val="28"/>
          <w:szCs w:val="28"/>
        </w:rPr>
        <w:tab/>
      </w:r>
      <w:r w:rsidR="00B66610" w:rsidRPr="0087131E">
        <w:rPr>
          <w:sz w:val="28"/>
          <w:szCs w:val="28"/>
        </w:rPr>
        <w:t>(6)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При учете потерь, обуславливающий реальный КПД=η, формула габаритной мощности приобретает следующий вид:</w:t>
      </w: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3" type="#_x0000_t75" style="width:194.25pt;height:36.75pt" fillcolor="window">
            <v:imagedata r:id="rId21" o:title=""/>
          </v:shape>
        </w:pict>
      </w:r>
      <w:r w:rsidR="00B66610" w:rsidRPr="0087131E">
        <w:rPr>
          <w:sz w:val="28"/>
          <w:szCs w:val="28"/>
        </w:rPr>
        <w:t>[</w:t>
      </w:r>
      <w:r>
        <w:rPr>
          <w:position w:val="-6"/>
          <w:sz w:val="28"/>
          <w:szCs w:val="28"/>
          <w:lang w:val="en-US"/>
        </w:rPr>
        <w:pict>
          <v:shape id="_x0000_i1044" type="#_x0000_t75" style="width:21pt;height:15.75pt" fillcolor="window">
            <v:imagedata r:id="rId22" o:title=""/>
          </v:shape>
        </w:pict>
      </w:r>
      <w:r w:rsidR="00B66610" w:rsidRPr="0087131E">
        <w:rPr>
          <w:sz w:val="28"/>
          <w:szCs w:val="28"/>
        </w:rPr>
        <w:t>]</w:t>
      </w:r>
      <w:r w:rsidR="00B66610" w:rsidRPr="0087131E">
        <w:rPr>
          <w:sz w:val="28"/>
          <w:szCs w:val="28"/>
        </w:rPr>
        <w:tab/>
      </w:r>
      <w:r w:rsidR="00B66610" w:rsidRPr="0087131E">
        <w:rPr>
          <w:sz w:val="28"/>
          <w:szCs w:val="28"/>
        </w:rPr>
        <w:tab/>
      </w:r>
      <w:r w:rsidR="00B66610" w:rsidRPr="0087131E">
        <w:rPr>
          <w:sz w:val="28"/>
          <w:szCs w:val="28"/>
        </w:rPr>
        <w:tab/>
      </w:r>
      <w:r w:rsidR="00B66610" w:rsidRPr="0087131E">
        <w:rPr>
          <w:sz w:val="28"/>
          <w:szCs w:val="28"/>
        </w:rPr>
        <w:tab/>
      </w:r>
      <w:r w:rsidR="00B66610" w:rsidRPr="0087131E">
        <w:rPr>
          <w:sz w:val="28"/>
          <w:szCs w:val="28"/>
        </w:rPr>
        <w:tab/>
        <w:t>(7)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  <w:lang w:val="en-US"/>
        </w:rPr>
        <w:t>j</w:t>
      </w:r>
      <w:r w:rsidRPr="0087131E">
        <w:rPr>
          <w:sz w:val="28"/>
          <w:szCs w:val="28"/>
        </w:rPr>
        <w:t>=[А/</w:t>
      </w:r>
      <w:r w:rsidR="00004954">
        <w:rPr>
          <w:position w:val="-6"/>
          <w:sz w:val="28"/>
          <w:szCs w:val="28"/>
        </w:rPr>
        <w:pict>
          <v:shape id="_x0000_i1045" type="#_x0000_t75" style="width:24pt;height:15.75pt">
            <v:imagedata r:id="rId23" o:title=""/>
          </v:shape>
        </w:pict>
      </w:r>
      <w:r w:rsidRPr="0087131E">
        <w:rPr>
          <w:sz w:val="28"/>
          <w:szCs w:val="28"/>
        </w:rPr>
        <w:t xml:space="preserve">]; </w:t>
      </w:r>
      <w:r w:rsidRPr="0087131E">
        <w:rPr>
          <w:sz w:val="28"/>
          <w:szCs w:val="28"/>
          <w:lang w:val="en-US"/>
        </w:rPr>
        <w:t>f</w:t>
      </w:r>
      <w:r w:rsidRPr="0087131E">
        <w:rPr>
          <w:sz w:val="28"/>
          <w:szCs w:val="28"/>
        </w:rPr>
        <w:t xml:space="preserve">=[Гц]; </w:t>
      </w:r>
      <w:r w:rsidR="00004954">
        <w:rPr>
          <w:position w:val="-14"/>
          <w:sz w:val="28"/>
          <w:szCs w:val="28"/>
        </w:rPr>
        <w:pict>
          <v:shape id="_x0000_i1046" type="#_x0000_t75" style="width:17.25pt;height:18.75pt">
            <v:imagedata r:id="rId24" o:title=""/>
          </v:shape>
        </w:pict>
      </w:r>
      <w:r w:rsidRPr="0087131E">
        <w:rPr>
          <w:sz w:val="28"/>
          <w:szCs w:val="28"/>
        </w:rPr>
        <w:t>=[</w:t>
      </w:r>
      <w:r w:rsidRPr="0087131E">
        <w:rPr>
          <w:sz w:val="28"/>
          <w:szCs w:val="28"/>
          <w:lang w:val="en-US"/>
        </w:rPr>
        <w:t>B</w:t>
      </w:r>
      <w:r w:rsidRPr="0087131E">
        <w:rPr>
          <w:sz w:val="28"/>
          <w:szCs w:val="28"/>
        </w:rPr>
        <w:t>*</w:t>
      </w:r>
      <w:r w:rsidRPr="0087131E">
        <w:rPr>
          <w:sz w:val="28"/>
          <w:szCs w:val="28"/>
          <w:lang w:val="en-US"/>
        </w:rPr>
        <w:t>A</w:t>
      </w:r>
      <w:r w:rsidRPr="0087131E">
        <w:rPr>
          <w:sz w:val="28"/>
          <w:szCs w:val="28"/>
        </w:rPr>
        <w:t xml:space="preserve">]; </w:t>
      </w:r>
      <w:r w:rsidR="00004954">
        <w:rPr>
          <w:position w:val="-12"/>
          <w:sz w:val="28"/>
          <w:szCs w:val="28"/>
        </w:rPr>
        <w:pict>
          <v:shape id="_x0000_i1047" type="#_x0000_t75" style="width:17.25pt;height:18pt">
            <v:imagedata r:id="rId25" o:title=""/>
          </v:shape>
        </w:pict>
      </w:r>
      <w:r w:rsidRPr="0087131E">
        <w:rPr>
          <w:sz w:val="28"/>
          <w:szCs w:val="28"/>
        </w:rPr>
        <w:t>=[Тесла]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Приведенная формула является центральной при проведении расчетов и конструировании трансформаторов. Расчет трансформаторов ведется методом последовательного приближения (инженерного).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Вн</w:t>
      </w:r>
      <w:r w:rsidR="0087131E">
        <w:rPr>
          <w:sz w:val="28"/>
          <w:szCs w:val="28"/>
        </w:rPr>
        <w:t>ачале задаются с использованием</w:t>
      </w:r>
      <w:r w:rsidRPr="0087131E">
        <w:rPr>
          <w:sz w:val="28"/>
          <w:szCs w:val="28"/>
        </w:rPr>
        <w:t xml:space="preserve"> требований ТЗ (техническое задание) и справочных данных величинами, фигурирующими в правой части формулы и вычисляют ориентировочное значение произведения </w:t>
      </w:r>
      <w:r w:rsidR="00004954">
        <w:rPr>
          <w:position w:val="-12"/>
          <w:sz w:val="28"/>
          <w:szCs w:val="28"/>
        </w:rPr>
        <w:pict>
          <v:shape id="_x0000_i1048" type="#_x0000_t75" style="width:36.75pt;height:18pt">
            <v:imagedata r:id="rId26" o:title=""/>
          </v:shape>
        </w:pict>
      </w:r>
      <w:r w:rsidRPr="0087131E">
        <w:rPr>
          <w:sz w:val="28"/>
          <w:szCs w:val="28"/>
        </w:rPr>
        <w:t>.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 xml:space="preserve">По величине </w:t>
      </w:r>
      <w:r w:rsidR="00004954">
        <w:rPr>
          <w:position w:val="-12"/>
          <w:sz w:val="28"/>
          <w:szCs w:val="28"/>
        </w:rPr>
        <w:pict>
          <v:shape id="_x0000_i1049" type="#_x0000_t75" style="width:36.75pt;height:18pt">
            <v:imagedata r:id="rId26" o:title=""/>
          </v:shape>
        </w:pict>
      </w:r>
      <w:r w:rsidRPr="0087131E">
        <w:rPr>
          <w:sz w:val="28"/>
          <w:szCs w:val="28"/>
        </w:rPr>
        <w:t>, с учетом выбранного критерия оптимальности (</w:t>
      </w:r>
      <w:r w:rsidRPr="0087131E">
        <w:rPr>
          <w:sz w:val="28"/>
          <w:szCs w:val="28"/>
          <w:lang w:val="en-US"/>
        </w:rPr>
        <w:t>min</w:t>
      </w:r>
      <w:r w:rsidR="00004954">
        <w:rPr>
          <w:position w:val="-14"/>
          <w:sz w:val="28"/>
          <w:szCs w:val="28"/>
          <w:lang w:val="en-US"/>
        </w:rPr>
        <w:pict>
          <v:shape id="_x0000_i1050" type="#_x0000_t75" style="width:84.75pt;height:20.25pt">
            <v:imagedata r:id="rId27" o:title=""/>
          </v:shape>
        </w:pict>
      </w:r>
      <w:r w:rsidRPr="0087131E">
        <w:rPr>
          <w:sz w:val="28"/>
          <w:szCs w:val="28"/>
        </w:rPr>
        <w:t xml:space="preserve">, </w:t>
      </w:r>
      <w:r w:rsidRPr="0087131E">
        <w:rPr>
          <w:sz w:val="28"/>
          <w:szCs w:val="28"/>
          <w:lang w:val="en-US"/>
        </w:rPr>
        <w:t>minM</w:t>
      </w:r>
      <w:r w:rsidRPr="0087131E">
        <w:rPr>
          <w:sz w:val="28"/>
          <w:szCs w:val="28"/>
        </w:rPr>
        <w:t xml:space="preserve">(массы), </w:t>
      </w:r>
      <w:r w:rsidRPr="0087131E">
        <w:rPr>
          <w:sz w:val="28"/>
          <w:szCs w:val="28"/>
          <w:lang w:val="en-US"/>
        </w:rPr>
        <w:t>minV</w:t>
      </w:r>
      <w:r w:rsidRPr="0087131E">
        <w:rPr>
          <w:sz w:val="28"/>
          <w:szCs w:val="28"/>
        </w:rPr>
        <w:t>(габаритов)). Выбираются из стандартных типовых размеров параметры магнитопровода.</w:t>
      </w:r>
    </w:p>
    <w:p w:rsidR="00B66610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Производится электрический расчет обмоток и тепловой расчет для трансформаторов в рабочем режиме. В случае необходимости производится перевыбор сердечника, и все расчеты осуществляются вновь для всех интересующих величин.</w:t>
      </w:r>
    </w:p>
    <w:p w:rsidR="0087131E" w:rsidRPr="0087131E" w:rsidRDefault="0087131E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62pt;height:62.25pt">
            <v:imagedata r:id="rId28" o:title=""/>
          </v:shape>
        </w:pict>
      </w:r>
      <w:r>
        <w:rPr>
          <w:sz w:val="28"/>
          <w:szCs w:val="28"/>
        </w:rPr>
        <w:pict>
          <v:shape id="_x0000_i1052" type="#_x0000_t75" style="width:171pt;height:57pt">
            <v:imagedata r:id="rId29" o:title=""/>
          </v:shape>
        </w:pict>
      </w:r>
    </w:p>
    <w:p w:rsidR="00B66610" w:rsidRPr="0087131E" w:rsidRDefault="0087131E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6610" w:rsidRPr="0087131E">
        <w:rPr>
          <w:sz w:val="28"/>
          <w:szCs w:val="28"/>
        </w:rPr>
        <w:tab/>
        <w:t>б)</w:t>
      </w: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192.75pt;height:78pt">
            <v:imagedata r:id="rId30" o:title=""/>
          </v:shape>
        </w:pic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в)</w:t>
      </w:r>
    </w:p>
    <w:p w:rsidR="00B66610" w:rsidRPr="0087131E" w:rsidRDefault="0087131E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B66610" w:rsidRPr="0087131E">
        <w:rPr>
          <w:sz w:val="28"/>
          <w:szCs w:val="28"/>
        </w:rPr>
        <w:t>2 – Ориентировочные зависимости от мощности трансформатора</w:t>
      </w:r>
      <w:r>
        <w:rPr>
          <w:sz w:val="28"/>
          <w:szCs w:val="28"/>
        </w:rPr>
        <w:t xml:space="preserve">: </w:t>
      </w:r>
      <w:r w:rsidR="00B66610" w:rsidRPr="0087131E">
        <w:rPr>
          <w:sz w:val="28"/>
          <w:szCs w:val="28"/>
        </w:rPr>
        <w:t>а) – плотности тока в обмотке; б) – максимального значения магнитной индукции; в) – КПД.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Pr="0087131E" w:rsidRDefault="00B66610" w:rsidP="0087131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7131E">
        <w:rPr>
          <w:b/>
          <w:sz w:val="28"/>
          <w:szCs w:val="28"/>
        </w:rPr>
        <w:t>Нагрузочная хара</w:t>
      </w:r>
      <w:r w:rsidR="0087131E">
        <w:rPr>
          <w:b/>
          <w:sz w:val="28"/>
          <w:szCs w:val="28"/>
        </w:rPr>
        <w:t>ктеристика и КПД трансформатора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2in;height:86.25pt">
            <v:imagedata r:id="rId31" o:title=""/>
          </v:shape>
        </w:pict>
      </w:r>
    </w:p>
    <w:p w:rsidR="00B66610" w:rsidRDefault="0087131E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="00B66610" w:rsidRPr="0087131E">
        <w:rPr>
          <w:sz w:val="28"/>
          <w:szCs w:val="28"/>
        </w:rPr>
        <w:t xml:space="preserve"> 3 – Эквивалентная схема вторичной обмотки</w:t>
      </w:r>
    </w:p>
    <w:p w:rsidR="0087131E" w:rsidRPr="0087131E" w:rsidRDefault="0087131E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135pt;height:108.75pt">
            <v:imagedata r:id="rId32" o:title=""/>
          </v:shape>
        </w:pic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Рисунок</w:t>
      </w:r>
      <w:r w:rsidR="00AC2522">
        <w:rPr>
          <w:sz w:val="28"/>
          <w:szCs w:val="28"/>
        </w:rPr>
        <w:t xml:space="preserve"> </w:t>
      </w:r>
      <w:r w:rsidRPr="0087131E">
        <w:rPr>
          <w:sz w:val="28"/>
          <w:szCs w:val="28"/>
        </w:rPr>
        <w:t>4 – Нагрузочная кривая трансформатора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 xml:space="preserve">Какую бы нагрузку мы не включали или как бы не изменяли, ток нам бы хотелось, чтобы напряжение </w:t>
      </w:r>
      <w:r w:rsidR="00004954">
        <w:rPr>
          <w:position w:val="-10"/>
          <w:sz w:val="28"/>
          <w:szCs w:val="28"/>
        </w:rPr>
        <w:pict>
          <v:shape id="_x0000_i1056" type="#_x0000_t75" style="width:15.75pt;height:17.25pt">
            <v:imagedata r:id="rId33" o:title=""/>
          </v:shape>
        </w:pict>
      </w:r>
      <w:r w:rsidRPr="0087131E">
        <w:rPr>
          <w:sz w:val="28"/>
          <w:szCs w:val="28"/>
        </w:rPr>
        <w:t xml:space="preserve">не изменялось и равнялось </w:t>
      </w:r>
      <w:r w:rsidR="00004954">
        <w:rPr>
          <w:position w:val="-10"/>
          <w:sz w:val="28"/>
          <w:szCs w:val="28"/>
        </w:rPr>
        <w:pict>
          <v:shape id="_x0000_i1057" type="#_x0000_t75" style="width:15pt;height:17.25pt">
            <v:imagedata r:id="rId34" o:title=""/>
          </v:shape>
        </w:pict>
      </w:r>
      <w:r w:rsidRPr="0087131E">
        <w:rPr>
          <w:sz w:val="28"/>
          <w:szCs w:val="28"/>
        </w:rPr>
        <w:t>. Но этого не будет.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Анализ показывает, что с ростом потребляемого тока нагрузкой, напряжение на выходе трансформатора не остается неизменным из-за увеличивающегося падения напряжения на его внутреннем сопротивлении и при индуктивном характере нагрузки убывает, а при емкостном – возрастает.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При номинальном значении тока имеются отличия от ЭДС во вторичной обмотке. Нагрузочная характеристика (зависимость напряжения на</w:t>
      </w:r>
      <w:r w:rsidR="0087131E">
        <w:rPr>
          <w:sz w:val="28"/>
          <w:szCs w:val="28"/>
        </w:rPr>
        <w:t xml:space="preserve"> выходе от потребляемого тока) </w:t>
      </w:r>
      <w:r w:rsidRPr="0087131E">
        <w:rPr>
          <w:sz w:val="28"/>
          <w:szCs w:val="28"/>
        </w:rPr>
        <w:t>является важной для любого источника.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При построении нагрузочной характеристики удобно пользоваться не абсолютными значениями тока и напряжения, а нормированными:</w:t>
      </w: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8" type="#_x0000_t75" style="width:44.25pt;height:33.75pt">
            <v:imagedata r:id="rId35" o:title=""/>
          </v:shape>
        </w:pict>
      </w:r>
      <w:r w:rsidR="00AC2522"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pict>
          <v:shape id="_x0000_i1059" type="#_x0000_t75" style="width:47.25pt;height:33.75pt">
            <v:imagedata r:id="rId36" o:title=""/>
          </v:shape>
        </w:pict>
      </w:r>
      <w:r w:rsidR="0087131E">
        <w:rPr>
          <w:sz w:val="28"/>
          <w:szCs w:val="28"/>
        </w:rPr>
        <w:tab/>
      </w:r>
      <w:r w:rsidR="0087131E">
        <w:rPr>
          <w:sz w:val="28"/>
          <w:szCs w:val="28"/>
        </w:rPr>
        <w:tab/>
      </w:r>
      <w:r w:rsidR="0087131E">
        <w:rPr>
          <w:sz w:val="28"/>
          <w:szCs w:val="28"/>
        </w:rPr>
        <w:tab/>
      </w:r>
      <w:r w:rsidR="00B66610" w:rsidRPr="0087131E">
        <w:rPr>
          <w:sz w:val="28"/>
          <w:szCs w:val="28"/>
        </w:rPr>
        <w:t>(8)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КПД трансформатора в рабочем режиме складыв</w:t>
      </w:r>
      <w:r w:rsidR="0087131E">
        <w:rPr>
          <w:sz w:val="28"/>
          <w:szCs w:val="28"/>
        </w:rPr>
        <w:t>ается из полезной мощности Р и</w:t>
      </w: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0" type="#_x0000_t75" style="width:83.25pt;height:36pt">
            <v:imagedata r:id="rId37" o:title=""/>
          </v:shape>
        </w:pict>
      </w:r>
      <w:r w:rsidR="0087131E">
        <w:rPr>
          <w:sz w:val="28"/>
          <w:szCs w:val="28"/>
        </w:rPr>
        <w:tab/>
      </w:r>
      <w:r w:rsidR="0087131E">
        <w:rPr>
          <w:sz w:val="28"/>
          <w:szCs w:val="28"/>
        </w:rPr>
        <w:tab/>
      </w:r>
      <w:r w:rsidR="0087131E">
        <w:rPr>
          <w:sz w:val="28"/>
          <w:szCs w:val="28"/>
        </w:rPr>
        <w:tab/>
      </w:r>
      <w:r w:rsidR="00B66610" w:rsidRPr="0087131E">
        <w:rPr>
          <w:sz w:val="28"/>
          <w:szCs w:val="28"/>
        </w:rPr>
        <w:tab/>
        <w:t>(9)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 xml:space="preserve">с – сталь 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м – медь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 xml:space="preserve">КПД является функцией коэффициента нагрузки </w:t>
      </w:r>
      <w:r w:rsidR="00004954">
        <w:rPr>
          <w:position w:val="-10"/>
          <w:sz w:val="28"/>
          <w:szCs w:val="28"/>
        </w:rPr>
        <w:pict>
          <v:shape id="_x0000_i1061" type="#_x0000_t75" style="width:12.75pt;height:15.75pt">
            <v:imagedata r:id="rId38" o:title=""/>
          </v:shape>
        </w:pict>
      </w:r>
      <w:r w:rsidRPr="0087131E">
        <w:rPr>
          <w:sz w:val="28"/>
          <w:szCs w:val="28"/>
        </w:rPr>
        <w:t xml:space="preserve"> (</w:t>
      </w:r>
      <w:r w:rsidR="00004954">
        <w:rPr>
          <w:position w:val="-10"/>
          <w:sz w:val="28"/>
          <w:szCs w:val="28"/>
        </w:rPr>
        <w:pict>
          <v:shape id="_x0000_i1062" type="#_x0000_t75" style="width:48pt;height:15.75pt">
            <v:imagedata r:id="rId39" o:title=""/>
          </v:shape>
        </w:pict>
      </w:r>
      <w:r w:rsidRPr="0087131E">
        <w:rPr>
          <w:sz w:val="28"/>
          <w:szCs w:val="28"/>
        </w:rPr>
        <w:t>)</w:t>
      </w: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3" type="#_x0000_t75" style="width:62.25pt;height:18pt">
            <v:imagedata r:id="rId40" o:title=""/>
          </v:shape>
        </w:pict>
      </w:r>
      <w:r w:rsidR="0087131E">
        <w:rPr>
          <w:sz w:val="28"/>
          <w:szCs w:val="28"/>
        </w:rPr>
        <w:tab/>
      </w:r>
      <w:r w:rsidR="0087131E">
        <w:rPr>
          <w:sz w:val="28"/>
          <w:szCs w:val="28"/>
        </w:rPr>
        <w:tab/>
      </w:r>
      <w:r w:rsidR="0087131E">
        <w:rPr>
          <w:sz w:val="28"/>
          <w:szCs w:val="28"/>
        </w:rPr>
        <w:tab/>
      </w:r>
      <w:r w:rsidR="0087131E">
        <w:rPr>
          <w:sz w:val="28"/>
          <w:szCs w:val="28"/>
        </w:rPr>
        <w:tab/>
      </w:r>
      <w:r w:rsidR="00B66610" w:rsidRPr="0087131E">
        <w:rPr>
          <w:sz w:val="28"/>
          <w:szCs w:val="28"/>
        </w:rPr>
        <w:t>(10)</w:t>
      </w:r>
    </w:p>
    <w:p w:rsidR="00B66610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 xml:space="preserve">т.е. в разных режимах КПД разное. Причем функция </w:t>
      </w:r>
      <w:r w:rsidR="00004954">
        <w:rPr>
          <w:position w:val="-10"/>
          <w:sz w:val="28"/>
          <w:szCs w:val="28"/>
        </w:rPr>
        <w:pict>
          <v:shape id="_x0000_i1064" type="#_x0000_t75" style="width:48pt;height:15.75pt">
            <v:imagedata r:id="rId39" o:title=""/>
          </v:shape>
        </w:pict>
      </w:r>
      <w:r w:rsidRPr="0087131E">
        <w:rPr>
          <w:sz w:val="28"/>
          <w:szCs w:val="28"/>
        </w:rPr>
        <w:t xml:space="preserve"> имеет экстремум:</w:t>
      </w:r>
    </w:p>
    <w:p w:rsidR="0087131E" w:rsidRPr="0087131E" w:rsidRDefault="0087131E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134.25pt;height:90.75pt">
            <v:imagedata r:id="rId41" o:title=""/>
          </v:shape>
        </w:pict>
      </w:r>
    </w:p>
    <w:p w:rsid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Рисунок</w:t>
      </w:r>
      <w:r w:rsidR="00AC2522">
        <w:rPr>
          <w:sz w:val="28"/>
          <w:szCs w:val="28"/>
        </w:rPr>
        <w:t xml:space="preserve"> </w:t>
      </w:r>
      <w:r w:rsidRPr="0087131E">
        <w:rPr>
          <w:sz w:val="28"/>
          <w:szCs w:val="28"/>
        </w:rPr>
        <w:t xml:space="preserve">5 – Зависимость КПД от коэффициента нагрузки </w:t>
      </w:r>
      <w:r w:rsidR="00004954">
        <w:rPr>
          <w:position w:val="-10"/>
          <w:sz w:val="28"/>
          <w:szCs w:val="28"/>
        </w:rPr>
        <w:pict>
          <v:shape id="_x0000_i1066" type="#_x0000_t75" style="width:12.75pt;height:15.75pt">
            <v:imagedata r:id="rId38" o:title=""/>
          </v:shape>
        </w:pict>
      </w:r>
    </w:p>
    <w:p w:rsidR="00B66610" w:rsidRPr="0087131E" w:rsidRDefault="0087131E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C2522" w:rsidRPr="00AC2522">
        <w:rPr>
          <w:b/>
          <w:sz w:val="28"/>
          <w:szCs w:val="28"/>
        </w:rPr>
        <w:t xml:space="preserve">2. </w:t>
      </w:r>
      <w:r w:rsidRPr="00AC2522">
        <w:rPr>
          <w:b/>
          <w:sz w:val="28"/>
          <w:szCs w:val="28"/>
        </w:rPr>
        <w:t>Дроссели</w:t>
      </w:r>
      <w:r w:rsidRPr="0087131E">
        <w:rPr>
          <w:b/>
          <w:sz w:val="28"/>
          <w:szCs w:val="28"/>
        </w:rPr>
        <w:t>. Магнитные усилители (МУ)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Дроссель представляет собой в основном обтекаемую переменным током катушку с ферромагнитным сердечником. Последний резко увеличивает магнитное поле. При одинаковых параметрах дроссель с ферромагнитным сердечником несравненно компактнее, чем катушка без сердечника. Подчеркнем, что при прочих равных условиях индуктивное сопротивление дросселя тем больше, чем лучше магнитные свойства ферромагнетика, т.е. чем больше его магнитная проницаемость.</w:t>
      </w:r>
    </w:p>
    <w:p w:rsidR="00B66610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 xml:space="preserve">Все характеристики дросселя обусловливаются свойствами его ферромагнитного сердечника. Вольтамперные характеристики при этом могут быть близкими к линейным, а могут </w:t>
      </w:r>
      <w:r w:rsidR="0087131E">
        <w:rPr>
          <w:sz w:val="28"/>
          <w:szCs w:val="28"/>
        </w:rPr>
        <w:t>быть и существенно нелинейными.</w:t>
      </w:r>
    </w:p>
    <w:p w:rsidR="0087131E" w:rsidRPr="0087131E" w:rsidRDefault="0087131E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171.75pt;height:126.75pt" fillcolor="window">
            <v:imagedata r:id="rId42" o:title=""/>
          </v:shape>
        </w:pict>
      </w:r>
    </w:p>
    <w:p w:rsidR="00AC2522" w:rsidRDefault="0087131E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B66610" w:rsidRPr="0087131E">
        <w:rPr>
          <w:sz w:val="28"/>
          <w:szCs w:val="28"/>
        </w:rPr>
        <w:t>6 - Типичные конструкции однофазных дросселей открытого исполнения</w:t>
      </w:r>
      <w:r>
        <w:rPr>
          <w:sz w:val="28"/>
          <w:szCs w:val="28"/>
        </w:rPr>
        <w:t xml:space="preserve">: </w:t>
      </w:r>
      <w:r w:rsidR="00AC2522">
        <w:rPr>
          <w:sz w:val="28"/>
          <w:szCs w:val="28"/>
        </w:rPr>
        <w:t xml:space="preserve">а) - броневой </w:t>
      </w:r>
      <w:r w:rsidR="00B66610" w:rsidRPr="0087131E">
        <w:rPr>
          <w:sz w:val="28"/>
          <w:szCs w:val="28"/>
        </w:rPr>
        <w:t>с ленточным</w:t>
      </w:r>
      <w:r w:rsidR="00AC2522">
        <w:rPr>
          <w:sz w:val="28"/>
          <w:szCs w:val="28"/>
        </w:rPr>
        <w:t xml:space="preserve"> </w:t>
      </w:r>
      <w:r w:rsidR="00B66610" w:rsidRPr="0087131E">
        <w:rPr>
          <w:sz w:val="28"/>
          <w:szCs w:val="28"/>
        </w:rPr>
        <w:t>магнитопроводом;</w:t>
      </w:r>
      <w:r w:rsidR="00AC2522">
        <w:rPr>
          <w:sz w:val="28"/>
          <w:szCs w:val="28"/>
        </w:rPr>
        <w:t xml:space="preserve"> </w:t>
      </w:r>
      <w:r w:rsidR="00B66610" w:rsidRPr="0087131E">
        <w:rPr>
          <w:sz w:val="28"/>
          <w:szCs w:val="28"/>
        </w:rPr>
        <w:t>б) - стержневой</w:t>
      </w:r>
      <w:r w:rsidR="00AC2522">
        <w:rPr>
          <w:sz w:val="28"/>
          <w:szCs w:val="28"/>
        </w:rPr>
        <w:t xml:space="preserve"> </w:t>
      </w:r>
      <w:r w:rsidR="00B66610" w:rsidRPr="0087131E">
        <w:rPr>
          <w:sz w:val="28"/>
          <w:szCs w:val="28"/>
        </w:rPr>
        <w:t>с</w:t>
      </w:r>
      <w:r w:rsidR="00AC2522">
        <w:rPr>
          <w:sz w:val="28"/>
          <w:szCs w:val="28"/>
        </w:rPr>
        <w:t xml:space="preserve"> </w:t>
      </w:r>
      <w:r w:rsidR="00B66610" w:rsidRPr="0087131E">
        <w:rPr>
          <w:sz w:val="28"/>
          <w:szCs w:val="28"/>
        </w:rPr>
        <w:t>ленточными сердечниками и двумя катушками</w:t>
      </w:r>
      <w:r w:rsidR="00AC2522">
        <w:rPr>
          <w:sz w:val="28"/>
          <w:szCs w:val="28"/>
        </w:rPr>
        <w:t xml:space="preserve"> </w:t>
      </w:r>
      <w:r w:rsidR="00B66610" w:rsidRPr="0087131E">
        <w:rPr>
          <w:sz w:val="28"/>
          <w:szCs w:val="28"/>
        </w:rPr>
        <w:t>в) — тороидальный; г) — броневой с сердечником</w:t>
      </w:r>
      <w:r w:rsidR="00AC2522">
        <w:rPr>
          <w:sz w:val="28"/>
          <w:szCs w:val="28"/>
        </w:rPr>
        <w:t xml:space="preserve"> </w:t>
      </w:r>
      <w:r w:rsidR="00B66610" w:rsidRPr="0087131E">
        <w:rPr>
          <w:sz w:val="28"/>
          <w:szCs w:val="28"/>
        </w:rPr>
        <w:t>из штампованных</w:t>
      </w:r>
      <w:r w:rsidR="00AC2522">
        <w:rPr>
          <w:sz w:val="28"/>
          <w:szCs w:val="28"/>
        </w:rPr>
        <w:t xml:space="preserve"> </w:t>
      </w:r>
      <w:r w:rsidR="00B66610" w:rsidRPr="0087131E">
        <w:rPr>
          <w:sz w:val="28"/>
          <w:szCs w:val="28"/>
        </w:rPr>
        <w:t>пластин; д) - броневой</w:t>
      </w:r>
      <w:r w:rsidR="00AC2522">
        <w:rPr>
          <w:sz w:val="28"/>
          <w:szCs w:val="28"/>
        </w:rPr>
        <w:t xml:space="preserve"> </w:t>
      </w:r>
      <w:r w:rsidR="00B66610" w:rsidRPr="0087131E">
        <w:rPr>
          <w:sz w:val="28"/>
          <w:szCs w:val="28"/>
        </w:rPr>
        <w:t>с</w:t>
      </w:r>
      <w:r w:rsidR="00AC2522">
        <w:rPr>
          <w:sz w:val="28"/>
          <w:szCs w:val="28"/>
        </w:rPr>
        <w:t xml:space="preserve"> </w:t>
      </w:r>
      <w:r w:rsidR="00B66610" w:rsidRPr="0087131E">
        <w:rPr>
          <w:sz w:val="28"/>
          <w:szCs w:val="28"/>
        </w:rPr>
        <w:t>креплениями из пластмассы</w:t>
      </w:r>
      <w:r w:rsidR="00AC2522">
        <w:rPr>
          <w:sz w:val="28"/>
          <w:szCs w:val="28"/>
        </w:rPr>
        <w:t>.</w:t>
      </w:r>
    </w:p>
    <w:p w:rsidR="00B66610" w:rsidRPr="00AC2522" w:rsidRDefault="00AC2522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6610" w:rsidRPr="0087131E">
        <w:rPr>
          <w:b/>
          <w:sz w:val="28"/>
          <w:szCs w:val="28"/>
        </w:rPr>
        <w:t>Особенности конструкции и работы дросселе</w:t>
      </w:r>
      <w:r>
        <w:rPr>
          <w:b/>
          <w:sz w:val="28"/>
          <w:szCs w:val="28"/>
        </w:rPr>
        <w:t>й</w:t>
      </w:r>
      <w:r w:rsidR="00B66610" w:rsidRPr="0087131E">
        <w:rPr>
          <w:b/>
          <w:sz w:val="28"/>
          <w:szCs w:val="28"/>
        </w:rPr>
        <w:t xml:space="preserve"> в цепях электропитания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 xml:space="preserve">Во многих случаях дроссели используются как простые, сглаживающие </w:t>
      </w:r>
      <w:r w:rsidRPr="0087131E">
        <w:rPr>
          <w:sz w:val="28"/>
          <w:szCs w:val="28"/>
          <w:lang w:val="en-US"/>
        </w:rPr>
        <w:t>L</w:t>
      </w:r>
      <w:r w:rsidRPr="0087131E">
        <w:rPr>
          <w:sz w:val="28"/>
          <w:szCs w:val="28"/>
        </w:rPr>
        <w:t xml:space="preserve"> – фильтры на выходах выпрямительных устройств. Через дроссель протекает ток сердечника и может привести к насыщению.</w:t>
      </w:r>
    </w:p>
    <w:p w:rsidR="00B66610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Динамическая магнитная проницаемость магнитного материала сердечника уменьшается, индуктивность дросселя резко уменьшается, что приводит к уменьшению сопротивления переменному току.</w:t>
      </w:r>
    </w:p>
    <w:p w:rsidR="00AC2522" w:rsidRPr="0087131E" w:rsidRDefault="00AC2522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05.75pt;height:86.25pt" fillcolor="window">
            <v:imagedata r:id="rId43" o:title=""/>
          </v:shape>
        </w:pict>
      </w:r>
    </w:p>
    <w:p w:rsidR="00B66610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Рисунок</w:t>
      </w:r>
      <w:r w:rsidR="00AC2522">
        <w:rPr>
          <w:sz w:val="28"/>
          <w:szCs w:val="28"/>
        </w:rPr>
        <w:t xml:space="preserve"> </w:t>
      </w:r>
      <w:r w:rsidRPr="0087131E">
        <w:rPr>
          <w:sz w:val="28"/>
          <w:szCs w:val="28"/>
        </w:rPr>
        <w:t>6 – Зависимость величины магнитной индукции от тока</w:t>
      </w:r>
    </w:p>
    <w:p w:rsidR="00AC2522" w:rsidRPr="0087131E" w:rsidRDefault="00AC2522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17.75pt;height:63pt" fillcolor="window">
            <v:imagedata r:id="rId44" o:title=""/>
          </v:shape>
        </w:pic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Рисунок</w:t>
      </w:r>
      <w:r w:rsidR="00AC2522">
        <w:rPr>
          <w:sz w:val="28"/>
          <w:szCs w:val="28"/>
        </w:rPr>
        <w:t xml:space="preserve"> </w:t>
      </w:r>
      <w:r w:rsidRPr="0087131E">
        <w:rPr>
          <w:sz w:val="28"/>
          <w:szCs w:val="28"/>
        </w:rPr>
        <w:t>7 – Схема включения дросселя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Таким образом, желательно, чтобы подмагничивание не являлось излишне выраженным.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Для уменьшения подмагничивания в магнитном сердечнике дросселя вводится немагнитный зазор.</w:t>
      </w: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17pt;height:80.25pt" fillcolor="window">
            <v:imagedata r:id="rId45" o:title=""/>
          </v:shape>
        </w:pic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Рисунок</w:t>
      </w:r>
      <w:r w:rsidR="00AC2522">
        <w:rPr>
          <w:sz w:val="28"/>
          <w:szCs w:val="28"/>
        </w:rPr>
        <w:t xml:space="preserve"> </w:t>
      </w:r>
      <w:r w:rsidRPr="0087131E">
        <w:rPr>
          <w:sz w:val="28"/>
          <w:szCs w:val="28"/>
        </w:rPr>
        <w:t>8 - Зависимость величины магнитной индукции от тока</w:t>
      </w:r>
    </w:p>
    <w:p w:rsidR="00B66610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Если ток подмагничивания равен 0, то индуктивность велика.</w:t>
      </w:r>
    </w:p>
    <w:p w:rsidR="00AC2522" w:rsidRPr="0087131E" w:rsidRDefault="00AC2522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06.5pt;height:67.5pt" fillcolor="window">
            <v:imagedata r:id="rId46" o:title=""/>
          </v:shape>
        </w:pic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Рисунок</w:t>
      </w:r>
      <w:r w:rsidR="00AC2522">
        <w:rPr>
          <w:sz w:val="28"/>
          <w:szCs w:val="28"/>
        </w:rPr>
        <w:t xml:space="preserve"> </w:t>
      </w:r>
      <w:r w:rsidRPr="0087131E">
        <w:rPr>
          <w:sz w:val="28"/>
          <w:szCs w:val="28"/>
        </w:rPr>
        <w:t>9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Введение немагнитного зазора позволяет уменьшить зависимость индуктивности дросселя от постоянного тока нагрузки и обеспечить одинаковую эффективность фильтрации при вариации нагрузки.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Если явление намагничивания сердечника в дросселях сглаживающих фильтров носит негативный характер, то в дросселе насыщения или МУ это явление используется и лежит в основе принципа действия таких устройств.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Проектирование дросселей ведется подобно проектированию трансформаторов, и используются формулы трансформаторной ЭДС.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Эквивалентная схема дросселя аналогична схеме трансформатора на ХХ.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Pr="0087131E" w:rsidRDefault="00AC2522" w:rsidP="0087131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Магнитные усилители (МУ)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Default="00AC2522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 – это электро</w:t>
      </w:r>
      <w:r w:rsidR="00B66610" w:rsidRPr="0087131E">
        <w:rPr>
          <w:sz w:val="28"/>
          <w:szCs w:val="28"/>
        </w:rPr>
        <w:t>магнитные устройства, в которых сопротивление катушки индуктивности переменного тока изменяется посредством подмагничивания ее сердечника с помощью специального токового управления.</w:t>
      </w:r>
    </w:p>
    <w:p w:rsidR="00AC2522" w:rsidRPr="0087131E" w:rsidRDefault="00AC2522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Pr="00AC2522" w:rsidRDefault="00B66610" w:rsidP="0087131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C2522">
        <w:rPr>
          <w:b/>
          <w:sz w:val="28"/>
          <w:szCs w:val="28"/>
        </w:rPr>
        <w:t>Принцип действия МУ</w:t>
      </w:r>
      <w:r w:rsidR="00AC2522" w:rsidRPr="00AC2522">
        <w:rPr>
          <w:b/>
          <w:sz w:val="28"/>
          <w:szCs w:val="28"/>
        </w:rPr>
        <w:t>:</w:t>
      </w:r>
    </w:p>
    <w:p w:rsidR="00AC2522" w:rsidRPr="0087131E" w:rsidRDefault="00AC2522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152.25pt;height:45.75pt" fillcolor="window">
            <v:imagedata r:id="rId47" o:title=""/>
          </v:shape>
        </w:pic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Рисунок</w:t>
      </w:r>
      <w:r w:rsidR="00AC2522">
        <w:rPr>
          <w:sz w:val="28"/>
          <w:szCs w:val="28"/>
        </w:rPr>
        <w:t xml:space="preserve"> </w:t>
      </w:r>
      <w:r w:rsidRPr="0087131E">
        <w:rPr>
          <w:sz w:val="28"/>
          <w:szCs w:val="28"/>
        </w:rPr>
        <w:t>10 – Схема включения МУ</w:t>
      </w: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170.25pt;height:91.5pt" fillcolor="window">
            <v:imagedata r:id="rId48" o:title=""/>
          </v:shape>
        </w:pic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Рисунок</w:t>
      </w:r>
      <w:r w:rsidR="00AC2522">
        <w:rPr>
          <w:sz w:val="28"/>
          <w:szCs w:val="28"/>
        </w:rPr>
        <w:t xml:space="preserve"> </w:t>
      </w:r>
      <w:r w:rsidRPr="0087131E">
        <w:rPr>
          <w:sz w:val="28"/>
          <w:szCs w:val="28"/>
        </w:rPr>
        <w:t>11 – Зависимость выходного тока от входного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 xml:space="preserve">Выбирая рабочий диапазон: А-В, можно обеспечить прямую пропорциональность между </w:t>
      </w:r>
      <w:r w:rsidR="00004954">
        <w:rPr>
          <w:position w:val="-14"/>
          <w:sz w:val="28"/>
          <w:szCs w:val="28"/>
        </w:rPr>
        <w:pict>
          <v:shape id="_x0000_i1074" type="#_x0000_t75" style="width:14.25pt;height:18.75pt" fillcolor="window">
            <v:imagedata r:id="rId49" o:title=""/>
          </v:shape>
        </w:pict>
      </w:r>
      <w:r w:rsidRPr="0087131E">
        <w:rPr>
          <w:sz w:val="28"/>
          <w:szCs w:val="28"/>
        </w:rPr>
        <w:t xml:space="preserve"> и </w:t>
      </w:r>
      <w:r w:rsidR="00004954">
        <w:rPr>
          <w:position w:val="-14"/>
          <w:sz w:val="28"/>
          <w:szCs w:val="28"/>
        </w:rPr>
        <w:pict>
          <v:shape id="_x0000_i1075" type="#_x0000_t75" style="width:12.75pt;height:18.75pt" fillcolor="window">
            <v:imagedata r:id="rId50" o:title=""/>
          </v:shape>
        </w:pict>
      </w:r>
      <w:r w:rsidRPr="0087131E">
        <w:rPr>
          <w:sz w:val="28"/>
          <w:szCs w:val="28"/>
        </w:rPr>
        <w:t xml:space="preserve">, т.е. воспринимаем происходящее как усиление входного воздействия, если малое изменение </w:t>
      </w:r>
      <w:r w:rsidR="00004954">
        <w:rPr>
          <w:position w:val="-14"/>
          <w:sz w:val="28"/>
          <w:szCs w:val="28"/>
        </w:rPr>
        <w:pict>
          <v:shape id="_x0000_i1076" type="#_x0000_t75" style="width:12.75pt;height:18.75pt" fillcolor="window">
            <v:imagedata r:id="rId50" o:title=""/>
          </v:shape>
        </w:pict>
      </w:r>
      <w:r w:rsidRPr="0087131E">
        <w:rPr>
          <w:sz w:val="28"/>
          <w:szCs w:val="28"/>
        </w:rPr>
        <w:t xml:space="preserve"> приводит к значительным изменениям </w:t>
      </w:r>
      <w:r w:rsidR="00004954">
        <w:rPr>
          <w:position w:val="-14"/>
          <w:sz w:val="28"/>
          <w:szCs w:val="28"/>
        </w:rPr>
        <w:pict>
          <v:shape id="_x0000_i1077" type="#_x0000_t75" style="width:14.25pt;height:18.75pt" fillcolor="window">
            <v:imagedata r:id="rId49" o:title=""/>
          </v:shape>
        </w:pict>
      </w:r>
      <w:r w:rsidRPr="0087131E">
        <w:rPr>
          <w:sz w:val="28"/>
          <w:szCs w:val="28"/>
        </w:rPr>
        <w:t xml:space="preserve">. Схема, приведенная ранее – это простейший вид МУ. С помощью его можно выполнить регулировку переменного тока в силовых цепях путем достаточно малого изменения </w:t>
      </w:r>
      <w:r w:rsidR="00004954">
        <w:rPr>
          <w:position w:val="-14"/>
          <w:sz w:val="28"/>
          <w:szCs w:val="28"/>
        </w:rPr>
        <w:pict>
          <v:shape id="_x0000_i1078" type="#_x0000_t75" style="width:12.75pt;height:18.75pt" fillcolor="window">
            <v:imagedata r:id="rId50" o:title=""/>
          </v:shape>
        </w:pict>
      </w:r>
      <w:r w:rsidRPr="0087131E">
        <w:rPr>
          <w:sz w:val="28"/>
          <w:szCs w:val="28"/>
        </w:rPr>
        <w:t xml:space="preserve">. В принципе </w:t>
      </w:r>
      <w:r w:rsidR="00004954">
        <w:rPr>
          <w:position w:val="-14"/>
          <w:sz w:val="28"/>
          <w:szCs w:val="28"/>
        </w:rPr>
        <w:pict>
          <v:shape id="_x0000_i1079" type="#_x0000_t75" style="width:14.25pt;height:18.75pt" fillcolor="window">
            <v:imagedata r:id="rId49" o:title=""/>
          </v:shape>
        </w:pict>
      </w:r>
      <w:r w:rsidRPr="0087131E">
        <w:rPr>
          <w:sz w:val="28"/>
          <w:szCs w:val="28"/>
        </w:rPr>
        <w:t xml:space="preserve"> может быть выпрямлен и тогда управление, в конечном счете, будет осуществляться для тока нагрузки.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 xml:space="preserve">Если перед </w:t>
      </w:r>
      <w:r w:rsidR="00004954">
        <w:rPr>
          <w:position w:val="-12"/>
          <w:sz w:val="28"/>
          <w:szCs w:val="28"/>
        </w:rPr>
        <w:pict>
          <v:shape id="_x0000_i1080" type="#_x0000_t75" style="width:15pt;height:18pt" fillcolor="window">
            <v:imagedata r:id="rId51" o:title=""/>
          </v:shape>
        </w:pict>
      </w:r>
      <w:r w:rsidRPr="0087131E">
        <w:rPr>
          <w:sz w:val="28"/>
          <w:szCs w:val="28"/>
        </w:rPr>
        <w:t xml:space="preserve"> стоит выпрямитель, то это МУ.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Приведенная электромагнитная схема хорошо объясняет принцип работы МУ, однако не работоспособна в практическом применении из-за трансформации энергии переменного тока в маломощном источнике управления.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Pr="00AC2522" w:rsidRDefault="00AC2522" w:rsidP="0087131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C2522">
        <w:rPr>
          <w:b/>
          <w:sz w:val="28"/>
          <w:szCs w:val="28"/>
        </w:rPr>
        <w:t>Рабочие конструкции МУ</w:t>
      </w:r>
    </w:p>
    <w:p w:rsidR="00AC2522" w:rsidRPr="0087131E" w:rsidRDefault="00AC2522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163.5pt;height:129pt" fillcolor="window">
            <v:imagedata r:id="rId52" o:title=""/>
          </v:shape>
        </w:pic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Рисунок</w:t>
      </w:r>
      <w:r w:rsidR="00AC2522">
        <w:rPr>
          <w:sz w:val="28"/>
          <w:szCs w:val="28"/>
        </w:rPr>
        <w:t xml:space="preserve"> </w:t>
      </w:r>
      <w:r w:rsidRPr="0087131E">
        <w:rPr>
          <w:sz w:val="28"/>
          <w:szCs w:val="28"/>
        </w:rPr>
        <w:t>12</w:t>
      </w:r>
    </w:p>
    <w:p w:rsidR="00B66610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 xml:space="preserve">В приведенной схеме центральный стержень в магнитном отношении работает неэффективно. Можно разделить центральный стержень немагнитным промежутком </w:t>
      </w:r>
      <w:r w:rsidR="00004954">
        <w:rPr>
          <w:position w:val="-6"/>
          <w:sz w:val="28"/>
          <w:szCs w:val="28"/>
        </w:rPr>
        <w:pict>
          <v:shape id="_x0000_i1082" type="#_x0000_t75" style="width:11.25pt;height:14.25pt" fillcolor="window">
            <v:imagedata r:id="rId53" o:title=""/>
          </v:shape>
        </w:pict>
      </w:r>
      <w:r w:rsidRPr="0087131E">
        <w:rPr>
          <w:sz w:val="28"/>
          <w:szCs w:val="28"/>
        </w:rPr>
        <w:t xml:space="preserve">. В полученной конструкции два отдельных магнитопровода могут быть вообще разъединены, а </w:t>
      </w:r>
      <w:r w:rsidR="00004954">
        <w:rPr>
          <w:position w:val="-14"/>
          <w:sz w:val="28"/>
          <w:szCs w:val="28"/>
        </w:rPr>
        <w:pict>
          <v:shape id="_x0000_i1083" type="#_x0000_t75" style="width:17.25pt;height:18.75pt" fillcolor="window">
            <v:imagedata r:id="rId54" o:title=""/>
          </v:shape>
        </w:pict>
      </w:r>
      <w:r w:rsidRPr="0087131E">
        <w:rPr>
          <w:sz w:val="28"/>
          <w:szCs w:val="28"/>
        </w:rPr>
        <w:t xml:space="preserve"> -представлено в виде двух полуобмоток.</w:t>
      </w:r>
    </w:p>
    <w:p w:rsidR="00AC2522" w:rsidRPr="0087131E" w:rsidRDefault="00AC2522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168.75pt;height:82.5pt" fillcolor="window">
            <v:imagedata r:id="rId55" o:title=""/>
          </v:shape>
        </w:pic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Рисунок</w:t>
      </w:r>
      <w:r w:rsidR="00AC2522">
        <w:rPr>
          <w:sz w:val="28"/>
          <w:szCs w:val="28"/>
        </w:rPr>
        <w:t xml:space="preserve"> </w:t>
      </w:r>
      <w:r w:rsidRPr="0087131E">
        <w:rPr>
          <w:sz w:val="28"/>
          <w:szCs w:val="28"/>
        </w:rPr>
        <w:t>13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Последняя электромагнитная схема МУ соответствует следующему рабочему принципу схемы:</w:t>
      </w:r>
    </w:p>
    <w:p w:rsidR="00AC2522" w:rsidRPr="0087131E" w:rsidRDefault="00AC2522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179.25pt;height:105.75pt" fillcolor="window">
            <v:imagedata r:id="rId56" o:title=""/>
          </v:shape>
        </w:pic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Рисунок</w:t>
      </w:r>
      <w:r w:rsidR="00AC2522">
        <w:rPr>
          <w:sz w:val="28"/>
          <w:szCs w:val="28"/>
        </w:rPr>
        <w:t xml:space="preserve"> </w:t>
      </w:r>
      <w:r w:rsidRPr="0087131E">
        <w:rPr>
          <w:sz w:val="28"/>
          <w:szCs w:val="28"/>
        </w:rPr>
        <w:t>14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Pr="0087131E" w:rsidRDefault="00AC2522" w:rsidP="0087131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Коэффициент усиления</w:t>
      </w: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</w:p>
    <w:p w:rsidR="00B66610" w:rsidRPr="0087131E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Для МУ в стационарном режиме могут быть записаны следующие уравнения равновесия электрического воздействия в рабочей цепи и цепи управления.</w:t>
      </w:r>
    </w:p>
    <w:p w:rsidR="00B66610" w:rsidRPr="0087131E" w:rsidRDefault="00004954" w:rsidP="008713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6" type="#_x0000_t75" style="width:9pt;height:17.25pt" fillcolor="window">
            <v:imagedata r:id="rId57" o:title=""/>
          </v:shape>
        </w:pict>
      </w:r>
      <w:r>
        <w:rPr>
          <w:position w:val="-14"/>
          <w:sz w:val="28"/>
          <w:szCs w:val="28"/>
        </w:rPr>
        <w:pict>
          <v:shape id="_x0000_i1087" type="#_x0000_t75" style="width:6.75pt;height:18.75pt" fillcolor="window">
            <v:imagedata r:id="rId58" o:title=""/>
          </v:shape>
        </w:pict>
      </w:r>
      <w:r>
        <w:rPr>
          <w:position w:val="-68"/>
          <w:sz w:val="28"/>
          <w:szCs w:val="28"/>
        </w:rPr>
        <w:pict>
          <v:shape id="_x0000_i1088" type="#_x0000_t75" style="width:280.5pt;height:72.75pt" fillcolor="window">
            <v:imagedata r:id="rId59" o:title=""/>
          </v:shape>
        </w:pict>
      </w:r>
      <w:r w:rsidR="00B66610" w:rsidRPr="0087131E">
        <w:rPr>
          <w:sz w:val="28"/>
          <w:szCs w:val="28"/>
        </w:rPr>
        <w:tab/>
      </w:r>
      <w:r w:rsidR="00B66610" w:rsidRPr="0087131E">
        <w:rPr>
          <w:sz w:val="28"/>
          <w:szCs w:val="28"/>
        </w:rPr>
        <w:tab/>
        <w:t>(11)</w:t>
      </w:r>
    </w:p>
    <w:p w:rsidR="004967EB" w:rsidRPr="00AC2522" w:rsidRDefault="00B66610" w:rsidP="0087131E">
      <w:pPr>
        <w:spacing w:line="360" w:lineRule="auto"/>
        <w:ind w:firstLine="709"/>
        <w:jc w:val="both"/>
        <w:rPr>
          <w:sz w:val="28"/>
          <w:szCs w:val="28"/>
        </w:rPr>
      </w:pPr>
      <w:r w:rsidRPr="0087131E">
        <w:rPr>
          <w:sz w:val="28"/>
          <w:szCs w:val="28"/>
        </w:rPr>
        <w:t>Анализ показывает, что из приведенной системы уравнений</w:t>
      </w:r>
      <w:r w:rsidR="00AC2522">
        <w:rPr>
          <w:sz w:val="28"/>
          <w:szCs w:val="28"/>
        </w:rPr>
        <w:t>,</w:t>
      </w:r>
      <w:r w:rsidRPr="0087131E">
        <w:rPr>
          <w:sz w:val="28"/>
          <w:szCs w:val="28"/>
        </w:rPr>
        <w:t xml:space="preserve"> записанной для идеализиро</w:t>
      </w:r>
      <w:r w:rsidR="00AC2522">
        <w:rPr>
          <w:sz w:val="28"/>
          <w:szCs w:val="28"/>
        </w:rPr>
        <w:t xml:space="preserve">ванной электрической модели МУ </w:t>
      </w:r>
      <w:r w:rsidRPr="0087131E">
        <w:rPr>
          <w:sz w:val="28"/>
          <w:szCs w:val="28"/>
        </w:rPr>
        <w:t>отсутствуют потоки рассеивания, нет сопротивления проводов, потери в магнитном материале считаю</w:t>
      </w:r>
      <w:r w:rsidR="00AC2522">
        <w:rPr>
          <w:sz w:val="28"/>
          <w:szCs w:val="28"/>
        </w:rPr>
        <w:t>т идеально симметричными и т.п.</w:t>
      </w:r>
      <w:r w:rsidRPr="0087131E">
        <w:rPr>
          <w:sz w:val="28"/>
          <w:szCs w:val="28"/>
        </w:rPr>
        <w:t xml:space="preserve"> Необходимо выполнение следующего уравнения равновесия намагничивающих сил рабочих обмоток и обмоток управления</w:t>
      </w:r>
      <w:r w:rsidR="00AC2522">
        <w:rPr>
          <w:sz w:val="28"/>
          <w:szCs w:val="28"/>
        </w:rPr>
        <w:t xml:space="preserve"> </w:t>
      </w:r>
      <w:r w:rsidRPr="0087131E">
        <w:rPr>
          <w:sz w:val="28"/>
          <w:szCs w:val="28"/>
        </w:rPr>
        <w:t>(УРМС).</w:t>
      </w:r>
      <w:bookmarkStart w:id="0" w:name="_GoBack"/>
      <w:bookmarkEnd w:id="0"/>
    </w:p>
    <w:sectPr w:rsidR="004967EB" w:rsidRPr="00AC2522" w:rsidSect="0087131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610"/>
    <w:rsid w:val="00004954"/>
    <w:rsid w:val="000A6864"/>
    <w:rsid w:val="004967EB"/>
    <w:rsid w:val="005B4592"/>
    <w:rsid w:val="00725100"/>
    <w:rsid w:val="007B7732"/>
    <w:rsid w:val="0087131E"/>
    <w:rsid w:val="008C1D40"/>
    <w:rsid w:val="00967ADA"/>
    <w:rsid w:val="00A42DF9"/>
    <w:rsid w:val="00AC2522"/>
    <w:rsid w:val="00B500BF"/>
    <w:rsid w:val="00B66610"/>
    <w:rsid w:val="00E24D4F"/>
    <w:rsid w:val="00F4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</o:shapelayout>
  </w:shapeDefaults>
  <w:decimalSymbol w:val=","/>
  <w:listSeparator w:val=";"/>
  <w14:defaultImageDpi w14:val="0"/>
  <w15:chartTrackingRefBased/>
  <w15:docId w15:val="{2FCED3E5-0CB1-4289-97A8-F19140A1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66610"/>
    <w:pPr>
      <w:jc w:val="center"/>
    </w:pPr>
    <w:rPr>
      <w:sz w:val="32"/>
      <w:u w:val="single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wmf"/><Relationship Id="rId55" Type="http://schemas.openxmlformats.org/officeDocument/2006/relationships/image" Target="media/image52.jpeg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54" Type="http://schemas.openxmlformats.org/officeDocument/2006/relationships/image" Target="media/image51.wm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jpeg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jpeg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jpeg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61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image" Target="media/image49.jpeg"/><Relationship Id="rId6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jpeg"/><Relationship Id="rId35" Type="http://schemas.openxmlformats.org/officeDocument/2006/relationships/image" Target="media/image32.wmf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56" Type="http://schemas.openxmlformats.org/officeDocument/2006/relationships/image" Target="media/image53.jpeg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jpeg"/><Relationship Id="rId59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“Белорусский государственный университет информатики и радиоэлектроники”</vt:lpstr>
    </vt:vector>
  </TitlesOfParts>
  <Company>Company</Company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“Белорусский государственный университет информатики и радиоэлектроники”</dc:title>
  <dc:subject/>
  <dc:creator>User</dc:creator>
  <cp:keywords/>
  <dc:description/>
  <cp:lastModifiedBy>admin</cp:lastModifiedBy>
  <cp:revision>2</cp:revision>
  <dcterms:created xsi:type="dcterms:W3CDTF">2014-03-09T20:52:00Z</dcterms:created>
  <dcterms:modified xsi:type="dcterms:W3CDTF">2014-03-09T20:52:00Z</dcterms:modified>
</cp:coreProperties>
</file>