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8E" w:rsidRDefault="00DF7F8E">
      <w:pPr>
        <w:spacing w:line="360" w:lineRule="auto"/>
        <w:jc w:val="center"/>
        <w:rPr>
          <w:bCs/>
          <w:iCs/>
          <w:sz w:val="36"/>
          <w:lang w:val="uk-UA"/>
        </w:rPr>
      </w:pPr>
    </w:p>
    <w:p w:rsidR="00DF7F8E" w:rsidRDefault="00DF7F8E">
      <w:pPr>
        <w:spacing w:line="360" w:lineRule="auto"/>
        <w:jc w:val="center"/>
        <w:rPr>
          <w:bCs/>
          <w:iCs/>
          <w:sz w:val="36"/>
          <w:lang w:val="uk-UA"/>
        </w:rPr>
      </w:pPr>
    </w:p>
    <w:p w:rsidR="00DF7F8E" w:rsidRDefault="00DF7F8E">
      <w:pPr>
        <w:spacing w:line="360" w:lineRule="auto"/>
        <w:jc w:val="center"/>
        <w:rPr>
          <w:bCs/>
          <w:iCs/>
          <w:sz w:val="36"/>
          <w:lang w:val="uk-UA"/>
        </w:rPr>
      </w:pPr>
    </w:p>
    <w:p w:rsidR="00DF7F8E" w:rsidRDefault="00DF7F8E">
      <w:pPr>
        <w:spacing w:line="360" w:lineRule="auto"/>
        <w:jc w:val="center"/>
        <w:rPr>
          <w:bCs/>
          <w:iCs/>
          <w:sz w:val="36"/>
          <w:lang w:val="uk-UA"/>
        </w:rPr>
      </w:pPr>
    </w:p>
    <w:p w:rsidR="00DF7F8E" w:rsidRDefault="00DF7F8E">
      <w:pPr>
        <w:spacing w:line="360" w:lineRule="auto"/>
        <w:jc w:val="center"/>
        <w:rPr>
          <w:bCs/>
          <w:iCs/>
          <w:sz w:val="36"/>
          <w:lang w:val="uk-UA"/>
        </w:rPr>
      </w:pPr>
    </w:p>
    <w:p w:rsidR="00DF7F8E" w:rsidRDefault="00DF7F8E">
      <w:pPr>
        <w:spacing w:line="360" w:lineRule="auto"/>
        <w:jc w:val="center"/>
        <w:rPr>
          <w:bCs/>
          <w:iCs/>
          <w:sz w:val="36"/>
          <w:lang w:val="uk-UA"/>
        </w:rPr>
      </w:pPr>
    </w:p>
    <w:p w:rsidR="00DF7F8E" w:rsidRDefault="00DF7F8E">
      <w:pPr>
        <w:spacing w:line="360" w:lineRule="auto"/>
        <w:jc w:val="center"/>
        <w:rPr>
          <w:bCs/>
          <w:iCs/>
          <w:sz w:val="36"/>
          <w:lang w:val="uk-UA"/>
        </w:rPr>
      </w:pPr>
    </w:p>
    <w:p w:rsidR="00DF7F8E" w:rsidRDefault="00171E6F">
      <w:pPr>
        <w:spacing w:line="360" w:lineRule="auto"/>
        <w:jc w:val="center"/>
        <w:rPr>
          <w:bCs/>
          <w:iCs/>
          <w:sz w:val="36"/>
          <w:lang w:val="uk-UA"/>
        </w:rPr>
      </w:pPr>
      <w:r>
        <w:rPr>
          <w:bCs/>
          <w:iCs/>
          <w:sz w:val="36"/>
          <w:lang w:val="uk-UA"/>
        </w:rPr>
        <w:t>Реферат на тему:</w:t>
      </w:r>
    </w:p>
    <w:p w:rsidR="00DF7F8E" w:rsidRDefault="00171E6F">
      <w:pPr>
        <w:pStyle w:val="1"/>
      </w:pPr>
      <w:r>
        <w:rPr>
          <w:sz w:val="36"/>
        </w:rPr>
        <w:t>Формули. Рiвносильнiсть формул. Тотожно iстиннi формули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  <w:t xml:space="preserve">Наведемо iндуктивне означення поняття </w:t>
      </w:r>
      <w:r>
        <w:rPr>
          <w:b/>
          <w:i/>
          <w:sz w:val="28"/>
          <w:lang w:val="uk-UA"/>
        </w:rPr>
        <w:t xml:space="preserve">формули </w:t>
      </w:r>
      <w:r>
        <w:rPr>
          <w:sz w:val="28"/>
          <w:lang w:val="uk-UA"/>
        </w:rPr>
        <w:t>логiки предикатiв (</w:t>
      </w:r>
      <w:r>
        <w:rPr>
          <w:i/>
          <w:sz w:val="28"/>
          <w:lang w:val="uk-UA"/>
        </w:rPr>
        <w:t xml:space="preserve">предикатної формули </w:t>
      </w:r>
      <w:r>
        <w:rPr>
          <w:sz w:val="28"/>
          <w:lang w:val="uk-UA"/>
        </w:rPr>
        <w:t>або</w:t>
      </w:r>
      <w:r>
        <w:rPr>
          <w:i/>
          <w:sz w:val="28"/>
          <w:lang w:val="uk-UA"/>
        </w:rPr>
        <w:t xml:space="preserve"> </w:t>
      </w:r>
      <w:r>
        <w:rPr>
          <w:sz w:val="28"/>
          <w:lang w:val="uk-UA"/>
        </w:rPr>
        <w:t>просто</w:t>
      </w:r>
      <w:r>
        <w:rPr>
          <w:i/>
          <w:sz w:val="28"/>
          <w:lang w:val="uk-UA"/>
        </w:rPr>
        <w:t xml:space="preserve"> формули</w:t>
      </w:r>
      <w:r>
        <w:rPr>
          <w:sz w:val="28"/>
          <w:lang w:val="uk-UA"/>
        </w:rPr>
        <w:t xml:space="preserve"> ) на предметнiй областi </w:t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>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Усi предикати </w:t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x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,...,</w:t>
      </w:r>
      <w:r>
        <w:rPr>
          <w:i/>
          <w:sz w:val="28"/>
          <w:lang w:val="uk-UA"/>
        </w:rPr>
        <w:t>x</w:t>
      </w:r>
      <w:r>
        <w:rPr>
          <w:i/>
          <w:sz w:val="28"/>
          <w:vertAlign w:val="subscript"/>
          <w:lang w:val="uk-UA"/>
        </w:rPr>
        <w:t>n</w:t>
      </w:r>
      <w:r>
        <w:rPr>
          <w:sz w:val="28"/>
          <w:lang w:val="uk-UA"/>
        </w:rPr>
        <w:t xml:space="preserve">) на множинi </w:t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 є формулами. Такi формули називають </w:t>
      </w:r>
      <w:r>
        <w:rPr>
          <w:b/>
          <w:i/>
          <w:sz w:val="28"/>
          <w:lang w:val="uk-UA"/>
        </w:rPr>
        <w:t>елементарними</w:t>
      </w:r>
      <w:r>
        <w:rPr>
          <w:sz w:val="28"/>
          <w:lang w:val="uk-UA"/>
        </w:rPr>
        <w:t xml:space="preserve">, або </w:t>
      </w:r>
      <w:r>
        <w:rPr>
          <w:b/>
          <w:i/>
          <w:sz w:val="28"/>
          <w:lang w:val="uk-UA"/>
        </w:rPr>
        <w:t>атомарними</w:t>
      </w:r>
      <w:r>
        <w:rPr>
          <w:sz w:val="28"/>
          <w:lang w:val="uk-UA"/>
        </w:rPr>
        <w:t>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Якщо 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 xml:space="preserve"> i 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 xml:space="preserve"> - формули, то (</w:t>
      </w:r>
      <w:r>
        <w:rPr>
          <w:sz w:val="28"/>
          <w:lang w:val="uk-UA"/>
        </w:rPr>
        <w:sym w:font="Symbol" w:char="F0D8"/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), (</w:t>
      </w:r>
      <w:r>
        <w:rPr>
          <w:sz w:val="28"/>
          <w:lang w:val="uk-UA"/>
        </w:rPr>
        <w:sym w:font="Symbol" w:char="F0D8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), 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sym w:font="Symbol" w:char="F0D9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), 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sym w:font="Symbol" w:char="F0DA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), 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sym w:font="Symbol" w:char="F0AE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), 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~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) теж є формулами.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Якщо 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 xml:space="preserve"> - формула, а 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 - вiльна змiнна в 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, то (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)) i (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)) теж формули.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Iнших формул, крiм утворених за правилами 1-3, немає. 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Це означення дозволяє твердити, що усi формули алгебри висловлень є формулами логiки предикатiв, оскiльки висловлення - це нульмiснi предикати.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За допомогою наведеного означення неважко також переконатись, що вирази (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t>))</w:t>
      </w:r>
      <w:r>
        <w:rPr>
          <w:sz w:val="28"/>
          <w:lang w:val="uk-UA"/>
        </w:rPr>
        <w:sym w:font="Symbol" w:char="F0AE"/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A"/>
      </w:r>
      <w:r>
        <w:rPr>
          <w:sz w:val="28"/>
          <w:lang w:val="uk-UA"/>
        </w:rPr>
        <w:t>(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z</w:t>
      </w:r>
      <w:r>
        <w:rPr>
          <w:sz w:val="28"/>
          <w:lang w:val="uk-UA"/>
        </w:rPr>
        <w:t>(</w:t>
      </w:r>
      <w:r>
        <w:rPr>
          <w:i/>
          <w:noProof/>
          <w:sz w:val="28"/>
          <w:lang w:val="uk-UA"/>
        </w:rPr>
        <w:t>C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z</w:t>
      </w:r>
      <w:r>
        <w:rPr>
          <w:sz w:val="28"/>
          <w:lang w:val="uk-UA"/>
        </w:rPr>
        <w:t>))))) i (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9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))</w:t>
      </w:r>
      <w:r>
        <w:rPr>
          <w:sz w:val="28"/>
          <w:lang w:val="uk-UA"/>
        </w:rPr>
        <w:sym w:font="Symbol" w:char="F0AE"/>
      </w:r>
      <w:r>
        <w:rPr>
          <w:sz w:val="28"/>
          <w:lang w:val="uk-UA"/>
        </w:rPr>
        <w:t>(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t>(</w:t>
      </w:r>
      <w:r>
        <w:rPr>
          <w:i/>
          <w:noProof/>
          <w:sz w:val="28"/>
          <w:lang w:val="uk-UA"/>
        </w:rPr>
        <w:t>C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t>)))) є формулами логiки предикатiв, а вираз (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AE"/>
      </w:r>
      <w:r>
        <w:rPr>
          <w:sz w:val="28"/>
          <w:lang w:val="uk-UA"/>
        </w:rPr>
        <w:t>(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))))) не є формулою, оскiльки у виразi 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AE"/>
      </w:r>
      <w:r>
        <w:rPr>
          <w:sz w:val="28"/>
          <w:lang w:val="uk-UA"/>
        </w:rPr>
        <w:t>(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)))), який є правильною формулою, змiнна 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 є </w:t>
      </w:r>
      <w:r>
        <w:rPr>
          <w:noProof/>
          <w:sz w:val="28"/>
          <w:lang w:val="uk-UA"/>
        </w:rPr>
        <w:t>зв</w:t>
      </w:r>
      <w:r>
        <w:rPr>
          <w:sz w:val="28"/>
          <w:lang w:val="uk-UA"/>
        </w:rPr>
        <w:t>'</w:t>
      </w:r>
      <w:r>
        <w:rPr>
          <w:noProof/>
          <w:sz w:val="28"/>
          <w:lang w:val="uk-UA"/>
        </w:rPr>
        <w:t xml:space="preserve">язаною, тобто не є </w:t>
      </w:r>
      <w:r>
        <w:rPr>
          <w:sz w:val="28"/>
          <w:lang w:val="uk-UA"/>
        </w:rPr>
        <w:t xml:space="preserve">вiльною змiнною i квантор 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 до неї застосувати не можна.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зручностi можна запровадити такi умови скорочення кiлькостi дужок у формулах. По-перше, залишимо всi умови скорочення числа дужок, якi було прийнято в алгебрi висловлень, виходячи з прiоритету логiчних операцiй. По-друге, опускатимемо всi зовнiшнi дужки. Вважатимемо, що квантори мають бiльший прiоритет, нiж логiчнi операцiї. Опускатимемо також дужки, що позначають область дiї квантора, якщо остання є елементарною формулою. Нарештi, не писатимемо дужки мiж кванторами, що слiдують один за одним. При цьому виконання таких кванторних операцiй вiдбувається в порядку, зворотньому до їх написання (справа налiво). 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Нехай </w:t>
      </w:r>
      <w:r>
        <w:rPr>
          <w:i/>
          <w:sz w:val="28"/>
          <w:lang w:val="uk-UA"/>
        </w:rPr>
        <w:t>F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x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,...,</w:t>
      </w:r>
      <w:r>
        <w:rPr>
          <w:i/>
          <w:sz w:val="28"/>
          <w:lang w:val="uk-UA"/>
        </w:rPr>
        <w:t>x</w:t>
      </w:r>
      <w:r>
        <w:rPr>
          <w:i/>
          <w:sz w:val="28"/>
          <w:vertAlign w:val="subscript"/>
          <w:lang w:val="uk-UA"/>
        </w:rPr>
        <w:t>n</w:t>
      </w:r>
      <w:r>
        <w:rPr>
          <w:sz w:val="28"/>
          <w:lang w:val="uk-UA"/>
        </w:rPr>
        <w:t xml:space="preserve">) - деяка формула логiки предикатiв на множинi </w:t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. При логiчнiй (iстинностнiй) iнтерпретацiї формули </w:t>
      </w:r>
      <w:r>
        <w:rPr>
          <w:i/>
          <w:sz w:val="28"/>
          <w:lang w:val="uk-UA"/>
        </w:rPr>
        <w:t>F</w:t>
      </w:r>
      <w:r>
        <w:rPr>
          <w:sz w:val="28"/>
          <w:lang w:val="uk-UA"/>
        </w:rPr>
        <w:t xml:space="preserve"> можливi такi три основнi ситуації.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Iснує набiр значень змiнних, для якого формула </w:t>
      </w:r>
      <w:r>
        <w:rPr>
          <w:i/>
          <w:sz w:val="28"/>
          <w:lang w:val="uk-UA"/>
        </w:rPr>
        <w:t>F</w:t>
      </w:r>
      <w:r>
        <w:rPr>
          <w:sz w:val="28"/>
          <w:lang w:val="uk-UA"/>
        </w:rPr>
        <w:t xml:space="preserve"> перетворюється на iстинне висловлення. У цьому разi формула </w:t>
      </w:r>
      <w:r>
        <w:rPr>
          <w:i/>
          <w:sz w:val="28"/>
          <w:lang w:val="uk-UA"/>
        </w:rPr>
        <w:t>F</w:t>
      </w:r>
      <w:r>
        <w:rPr>
          <w:sz w:val="28"/>
          <w:lang w:val="uk-UA"/>
        </w:rPr>
        <w:t xml:space="preserve"> називається </w:t>
      </w:r>
      <w:r>
        <w:rPr>
          <w:b/>
          <w:i/>
          <w:sz w:val="28"/>
          <w:lang w:val="uk-UA"/>
        </w:rPr>
        <w:t xml:space="preserve">виконуваною в областi </w:t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>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Якщо для </w:t>
      </w:r>
      <w:r>
        <w:rPr>
          <w:i/>
          <w:sz w:val="28"/>
          <w:lang w:val="uk-UA"/>
        </w:rPr>
        <w:t>F</w:t>
      </w:r>
      <w:r>
        <w:rPr>
          <w:sz w:val="28"/>
          <w:lang w:val="uk-UA"/>
        </w:rPr>
        <w:t xml:space="preserve"> iснує область </w:t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, в якiй </w:t>
      </w:r>
      <w:r>
        <w:rPr>
          <w:i/>
          <w:sz w:val="28"/>
          <w:lang w:val="uk-UA"/>
        </w:rPr>
        <w:t>F</w:t>
      </w:r>
      <w:r>
        <w:rPr>
          <w:sz w:val="28"/>
          <w:lang w:val="uk-UA"/>
        </w:rPr>
        <w:t xml:space="preserve"> є виконуваною, то формула </w:t>
      </w:r>
      <w:r>
        <w:rPr>
          <w:i/>
          <w:sz w:val="28"/>
          <w:lang w:val="uk-UA"/>
        </w:rPr>
        <w:t>F</w:t>
      </w:r>
      <w:r>
        <w:rPr>
          <w:sz w:val="28"/>
          <w:lang w:val="uk-UA"/>
        </w:rPr>
        <w:t xml:space="preserve"> називається просто </w:t>
      </w:r>
      <w:r>
        <w:rPr>
          <w:b/>
          <w:i/>
          <w:sz w:val="28"/>
          <w:lang w:val="uk-UA"/>
        </w:rPr>
        <w:t>виконуваною</w:t>
      </w:r>
      <w:r>
        <w:rPr>
          <w:sz w:val="28"/>
          <w:lang w:val="uk-UA"/>
        </w:rPr>
        <w:t xml:space="preserve">. 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Якщо формула </w:t>
      </w:r>
      <w:r>
        <w:rPr>
          <w:i/>
          <w:sz w:val="28"/>
          <w:lang w:val="uk-UA"/>
        </w:rPr>
        <w:t>F</w:t>
      </w:r>
      <w:r>
        <w:rPr>
          <w:sz w:val="28"/>
          <w:lang w:val="uk-UA"/>
        </w:rPr>
        <w:t xml:space="preserve"> приймає значення 1 (тобто є виконуваною) для всiх наборiв значень з </w:t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, то вона називається </w:t>
      </w:r>
      <w:r>
        <w:rPr>
          <w:b/>
          <w:i/>
          <w:sz w:val="28"/>
          <w:lang w:val="uk-UA"/>
        </w:rPr>
        <w:t>тотожно iстинною в</w:t>
      </w:r>
      <w:r>
        <w:rPr>
          <w:sz w:val="28"/>
          <w:lang w:val="uk-UA"/>
        </w:rPr>
        <w:t xml:space="preserve"> </w:t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>. Формула, тотожно iстинна у будь</w:t>
      </w:r>
      <w:r>
        <w:rPr>
          <w:noProof/>
          <w:sz w:val="28"/>
          <w:lang w:val="uk-UA"/>
        </w:rPr>
        <w:t>-</w:t>
      </w:r>
      <w:r>
        <w:rPr>
          <w:sz w:val="28"/>
          <w:lang w:val="uk-UA"/>
        </w:rPr>
        <w:t xml:space="preserve">яких </w:t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, називається </w:t>
      </w:r>
      <w:r>
        <w:rPr>
          <w:b/>
          <w:i/>
          <w:sz w:val="28"/>
          <w:lang w:val="uk-UA"/>
        </w:rPr>
        <w:t xml:space="preserve">тотожно iстинною </w:t>
      </w:r>
      <w:r>
        <w:rPr>
          <w:sz w:val="28"/>
          <w:lang w:val="uk-UA"/>
        </w:rPr>
        <w:t xml:space="preserve">або </w:t>
      </w:r>
      <w:r>
        <w:rPr>
          <w:b/>
          <w:i/>
          <w:sz w:val="28"/>
          <w:lang w:val="uk-UA"/>
        </w:rPr>
        <w:t>логiчно загальнозначущою</w:t>
      </w:r>
      <w:r>
        <w:rPr>
          <w:sz w:val="28"/>
          <w:lang w:val="uk-UA"/>
        </w:rPr>
        <w:t xml:space="preserve"> (скорочено - </w:t>
      </w:r>
      <w:r>
        <w:rPr>
          <w:b/>
          <w:i/>
          <w:sz w:val="28"/>
          <w:lang w:val="uk-UA"/>
        </w:rPr>
        <w:t>лзз</w:t>
      </w:r>
      <w:r>
        <w:rPr>
          <w:sz w:val="28"/>
          <w:lang w:val="uk-UA"/>
        </w:rPr>
        <w:t>).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Якщо формула </w:t>
      </w:r>
      <w:r>
        <w:rPr>
          <w:i/>
          <w:sz w:val="28"/>
          <w:lang w:val="uk-UA"/>
        </w:rPr>
        <w:t>F</w:t>
      </w:r>
      <w:r>
        <w:rPr>
          <w:sz w:val="28"/>
          <w:lang w:val="uk-UA"/>
        </w:rPr>
        <w:t xml:space="preserve"> є невиконуваною в </w:t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, то вона називається </w:t>
      </w:r>
      <w:r>
        <w:rPr>
          <w:b/>
          <w:i/>
          <w:sz w:val="28"/>
          <w:lang w:val="uk-UA"/>
        </w:rPr>
        <w:t xml:space="preserve">тотожно хибною в </w:t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. Формула, невиконувана в усiх </w:t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, називається </w:t>
      </w:r>
      <w:r>
        <w:rPr>
          <w:b/>
          <w:i/>
          <w:sz w:val="28"/>
          <w:lang w:val="uk-UA"/>
        </w:rPr>
        <w:t>тотожно хибною</w:t>
      </w:r>
      <w:r>
        <w:rPr>
          <w:sz w:val="28"/>
          <w:lang w:val="uk-UA"/>
        </w:rPr>
        <w:t xml:space="preserve">, або </w:t>
      </w:r>
      <w:r>
        <w:rPr>
          <w:b/>
          <w:i/>
          <w:sz w:val="28"/>
          <w:lang w:val="uk-UA"/>
        </w:rPr>
        <w:t>суперечнiстю</w:t>
      </w:r>
      <w:r>
        <w:rPr>
          <w:sz w:val="28"/>
          <w:lang w:val="uk-UA"/>
        </w:rPr>
        <w:t>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Приклад 5</w:t>
      </w:r>
      <w:r>
        <w:rPr>
          <w:sz w:val="28"/>
          <w:lang w:val="uk-UA"/>
        </w:rPr>
        <w:t>.</w:t>
      </w:r>
      <w:r>
        <w:rPr>
          <w:noProof/>
          <w:sz w:val="28"/>
          <w:lang w:val="uk-UA"/>
        </w:rPr>
        <w:t>7</w:t>
      </w:r>
      <w:r>
        <w:rPr>
          <w:sz w:val="28"/>
          <w:lang w:val="uk-UA"/>
        </w:rPr>
        <w:t xml:space="preserve">. Формула 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AE"/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t xml:space="preserve">) є виконуваною i вона ж є тотожно iстинною в усiх одноелементних областях </w:t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. Формула </w:t>
      </w:r>
      <w:r>
        <w:rPr>
          <w:i/>
          <w:sz w:val="28"/>
          <w:lang w:val="uk-UA"/>
        </w:rPr>
        <w:t>F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x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,...,</w:t>
      </w:r>
      <w:r>
        <w:rPr>
          <w:i/>
          <w:sz w:val="28"/>
          <w:lang w:val="uk-UA"/>
        </w:rPr>
        <w:t>x</w:t>
      </w:r>
      <w:r>
        <w:rPr>
          <w:i/>
          <w:sz w:val="28"/>
          <w:vertAlign w:val="subscript"/>
          <w:lang w:val="uk-UA"/>
        </w:rPr>
        <w:t>n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A"/>
      </w:r>
      <w:r>
        <w:rPr>
          <w:sz w:val="28"/>
          <w:lang w:val="uk-UA"/>
        </w:rPr>
        <w:sym w:font="Symbol" w:char="F0D8"/>
      </w:r>
      <w:r>
        <w:rPr>
          <w:i/>
          <w:sz w:val="28"/>
          <w:lang w:val="uk-UA"/>
        </w:rPr>
        <w:t>F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x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,...,</w:t>
      </w:r>
      <w:r>
        <w:rPr>
          <w:i/>
          <w:sz w:val="28"/>
          <w:lang w:val="uk-UA"/>
        </w:rPr>
        <w:t>x</w:t>
      </w:r>
      <w:r>
        <w:rPr>
          <w:i/>
          <w:sz w:val="28"/>
          <w:vertAlign w:val="subscript"/>
          <w:lang w:val="uk-UA"/>
        </w:rPr>
        <w:t>n</w:t>
      </w:r>
      <w:r>
        <w:rPr>
          <w:sz w:val="28"/>
          <w:lang w:val="uk-UA"/>
        </w:rPr>
        <w:t xml:space="preserve">) тотожно iстинна, а формула </w:t>
      </w:r>
      <w:r>
        <w:rPr>
          <w:i/>
          <w:sz w:val="28"/>
          <w:lang w:val="uk-UA"/>
        </w:rPr>
        <w:t>F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x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,...,</w:t>
      </w:r>
      <w:r>
        <w:rPr>
          <w:i/>
          <w:sz w:val="28"/>
          <w:lang w:val="uk-UA"/>
        </w:rPr>
        <w:t>x</w:t>
      </w:r>
      <w:r>
        <w:rPr>
          <w:i/>
          <w:sz w:val="28"/>
          <w:vertAlign w:val="subscript"/>
          <w:lang w:val="uk-UA"/>
        </w:rPr>
        <w:t>n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9"/>
      </w:r>
      <w:r>
        <w:rPr>
          <w:sz w:val="28"/>
          <w:lang w:val="uk-UA"/>
        </w:rPr>
        <w:sym w:font="Symbol" w:char="F0D8"/>
      </w:r>
      <w:r>
        <w:rPr>
          <w:i/>
          <w:sz w:val="28"/>
          <w:lang w:val="uk-UA"/>
        </w:rPr>
        <w:t>F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x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,...,</w:t>
      </w:r>
      <w:r>
        <w:rPr>
          <w:i/>
          <w:sz w:val="28"/>
          <w:lang w:val="uk-UA"/>
        </w:rPr>
        <w:t>x</w:t>
      </w:r>
      <w:r>
        <w:rPr>
          <w:i/>
          <w:sz w:val="28"/>
          <w:vertAlign w:val="subscript"/>
          <w:lang w:val="uk-UA"/>
        </w:rPr>
        <w:t>n</w:t>
      </w:r>
      <w:r>
        <w:rPr>
          <w:sz w:val="28"/>
          <w:lang w:val="uk-UA"/>
        </w:rPr>
        <w:t xml:space="preserve">) тотожно хибна. Тотожно iстинними будуть формули 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AE"/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t xml:space="preserve">) i </w:t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AE"/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Формули </w:t>
      </w:r>
      <w:r>
        <w:rPr>
          <w:i/>
          <w:sz w:val="28"/>
          <w:lang w:val="uk-UA"/>
        </w:rPr>
        <w:t>F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 xml:space="preserve"> i </w:t>
      </w:r>
      <w:r>
        <w:rPr>
          <w:i/>
          <w:sz w:val="28"/>
          <w:lang w:val="uk-UA"/>
        </w:rPr>
        <w:t>F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називаються </w:t>
      </w:r>
      <w:r>
        <w:rPr>
          <w:b/>
          <w:i/>
          <w:sz w:val="28"/>
          <w:lang w:val="uk-UA"/>
        </w:rPr>
        <w:t xml:space="preserve">рiвносильними </w:t>
      </w:r>
      <w:r>
        <w:rPr>
          <w:sz w:val="28"/>
          <w:lang w:val="uk-UA"/>
        </w:rPr>
        <w:t>(</w:t>
      </w:r>
      <w:r>
        <w:rPr>
          <w:b/>
          <w:i/>
          <w:sz w:val="28"/>
          <w:lang w:val="uk-UA"/>
        </w:rPr>
        <w:t>еквiвалентними</w:t>
      </w:r>
      <w:r>
        <w:rPr>
          <w:sz w:val="28"/>
          <w:lang w:val="uk-UA"/>
        </w:rPr>
        <w:t xml:space="preserve">), якщо при всiх можливих пiдстановках значень замiсть їх змiнних вони набувають однакових значень; позначається </w:t>
      </w:r>
      <w:r>
        <w:rPr>
          <w:i/>
          <w:sz w:val="28"/>
          <w:lang w:val="uk-UA"/>
        </w:rPr>
        <w:t>F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> = </w:t>
      </w:r>
      <w:r>
        <w:rPr>
          <w:i/>
          <w:sz w:val="28"/>
          <w:lang w:val="uk-UA"/>
        </w:rPr>
        <w:t>F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Наприклад, усi тотожно iстиннi (усi тотожно хибнi) формули рiвносильнi мiж собою. Очевидно також, що коли </w:t>
      </w:r>
      <w:r>
        <w:rPr>
          <w:i/>
          <w:sz w:val="28"/>
          <w:lang w:val="uk-UA"/>
        </w:rPr>
        <w:t>F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 xml:space="preserve"> i </w:t>
      </w:r>
      <w:r>
        <w:rPr>
          <w:i/>
          <w:sz w:val="28"/>
          <w:lang w:val="uk-UA"/>
        </w:rPr>
        <w:t>F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рiвносильнi, то формула </w:t>
      </w:r>
      <w:r>
        <w:rPr>
          <w:i/>
          <w:sz w:val="28"/>
          <w:lang w:val="uk-UA"/>
        </w:rPr>
        <w:t>F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>~</w:t>
      </w:r>
      <w:r>
        <w:rPr>
          <w:i/>
          <w:sz w:val="28"/>
          <w:lang w:val="uk-UA"/>
        </w:rPr>
        <w:t>F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є тотожно iстинною, і навпаки.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Множина тотожно iстинних формул логiки предикатiв є складовою частиною усiх формальних математичних теорiй, тому її дослiдження i опис є важливою задачею математичної логiки. Значення цiєї множини пiдтверджує той факт, що їй, як було зазначено вище, належать усi рiвносильнi спiввiдношення (тотожностi) логiки предикатiв. 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Як i в логiцi висловлень постають двi проблеми. Перша - опис або побудова множини всiх тотожно iстинних формул, друга - перевiрка тотожної iстинностi заданої формули логiки предикатiв.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Якщо iснує процедура розв’язання другої з цих проблем, то на її основi можна сформулювати такий тривiальний алгоритм, що породжує шукану множину </w:t>
      </w:r>
      <w:r>
        <w:rPr>
          <w:i/>
          <w:noProof/>
          <w:sz w:val="28"/>
          <w:lang w:val="uk-UA"/>
        </w:rPr>
        <w:t>T</w:t>
      </w:r>
      <w:r>
        <w:rPr>
          <w:sz w:val="28"/>
          <w:lang w:val="uk-UA"/>
        </w:rPr>
        <w:t xml:space="preserve"> тотожно iстинних формул. Послiдовно будуємо всi формули, кожну з них за вiдомою процедурою перевiряємо на тотожну iстиннiсть i вносимо до множини </w:t>
      </w:r>
      <w:r>
        <w:rPr>
          <w:i/>
          <w:noProof/>
          <w:sz w:val="28"/>
          <w:lang w:val="uk-UA"/>
        </w:rPr>
        <w:t>T</w:t>
      </w:r>
      <w:r>
        <w:rPr>
          <w:sz w:val="28"/>
          <w:lang w:val="uk-UA"/>
        </w:rPr>
        <w:t xml:space="preserve"> тi, для яких результат перевiрки є позитивним.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Однак на вiдмiну вiд логiки висловлень, де така процедура iснує i зводиться до обчислення значень даної формули на скiнченнiй множинi значень її параметрiв, у логiцi предикатiв областi визначення предметних i предикатних змiнних формул є, взагалi кажучи, нескiнченними (злiченними або навiть незлiченними).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Метод обчислення значення формули шляхом пiдстановки значень замiсть змiнних i послiдовного виконання вказаних дiй є зручним для встановлення виконуваності заданої формули або доведення нерiвносильностi певних формул. Для цього достатньо пiдiбрати одну вiдповiдну пiдстановку. Застосовувати цей метод можна також, коли предметна область </w:t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 є скiнченною. Пов’язано це з тим, що для скiнченної множини </w:t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> = {</w:t>
      </w:r>
      <w:r>
        <w:rPr>
          <w:i/>
          <w:sz w:val="28"/>
          <w:lang w:val="uk-UA"/>
        </w:rPr>
        <w:t>a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a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,...,</w:t>
      </w:r>
      <w:r>
        <w:rPr>
          <w:i/>
          <w:sz w:val="28"/>
          <w:lang w:val="uk-UA"/>
        </w:rPr>
        <w:t>a</w:t>
      </w:r>
      <w:r>
        <w:rPr>
          <w:i/>
          <w:sz w:val="28"/>
          <w:vertAlign w:val="subscript"/>
          <w:lang w:val="uk-UA"/>
        </w:rPr>
        <w:t>n</w:t>
      </w:r>
      <w:r>
        <w:rPr>
          <w:sz w:val="28"/>
          <w:lang w:val="uk-UA"/>
        </w:rPr>
        <w:t xml:space="preserve">} кванторнi формули можна перетворити у рiвносильнi їм звичайнi формули логiки висловлень: 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  =  </w:t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9"/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9"/>
      </w:r>
      <w:r>
        <w:rPr>
          <w:sz w:val="28"/>
          <w:lang w:val="uk-UA"/>
        </w:rPr>
        <w:t> ... </w:t>
      </w:r>
      <w:r>
        <w:rPr>
          <w:sz w:val="28"/>
          <w:lang w:val="uk-UA"/>
        </w:rPr>
        <w:sym w:font="Symbol" w:char="F0D9"/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i/>
          <w:sz w:val="28"/>
          <w:vertAlign w:val="subscript"/>
          <w:lang w:val="uk-UA"/>
        </w:rPr>
        <w:t>n</w:t>
      </w:r>
      <w:r>
        <w:rPr>
          <w:sz w:val="28"/>
          <w:lang w:val="uk-UA"/>
        </w:rPr>
        <w:t xml:space="preserve">), 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  =  </w:t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A"/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A"/>
      </w:r>
      <w:r>
        <w:rPr>
          <w:sz w:val="28"/>
          <w:lang w:val="uk-UA"/>
        </w:rPr>
        <w:t> ... </w:t>
      </w:r>
      <w:r>
        <w:rPr>
          <w:sz w:val="28"/>
          <w:lang w:val="uk-UA"/>
        </w:rPr>
        <w:sym w:font="Symbol" w:char="F0DA"/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i/>
          <w:sz w:val="28"/>
          <w:vertAlign w:val="subscript"/>
          <w:lang w:val="uk-UA"/>
        </w:rPr>
        <w:t>n</w:t>
      </w:r>
      <w:r>
        <w:rPr>
          <w:sz w:val="28"/>
          <w:lang w:val="uk-UA"/>
        </w:rPr>
        <w:t>).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Замiнивши усi квантори за допомогою наведених спiввiдношень, будь-яку формулу логiки предикатiв можна перетворити у рiвносильну пропозицiйну форму або формулу логiки висловлень. Iстиннiсть останньої на скiнченнiй множинi </w:t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 перевiряється за скiнченну кiлькiсть пiдстановок i обчислень.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Для доведення ж рiвносильностi предикатних формул, що заданi на нескiнченних предметних областях, прямий перебiр виключається i доводиться використовувати рiзнi опосередкованi методи.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Наприклад, вище шляхом простих мiркувань було доведено рiвносильнiсть формул, що описує переставнiсть однойменних кванторiв у двомiсних предикатах, тобто доведено iстиннiсть формул 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yA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t>)~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t xml:space="preserve">) i 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yA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t>)~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y</w:t>
      </w:r>
      <w:r>
        <w:rPr>
          <w:sz w:val="28"/>
          <w:lang w:val="uk-UA"/>
        </w:rPr>
        <w:t>).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Аналогiчними мiркуваннями доведемо рiвносильнiсть, що описує дистрибутивнiсть квантора 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 вiдносно кон’юн</w:t>
      </w:r>
      <w:r>
        <w:rPr>
          <w:noProof/>
          <w:sz w:val="28"/>
          <w:lang w:val="uk-UA"/>
        </w:rPr>
        <w:t>ê</w:t>
      </w:r>
      <w:r>
        <w:rPr>
          <w:sz w:val="28"/>
          <w:lang w:val="uk-UA"/>
        </w:rPr>
        <w:t xml:space="preserve">цiї: 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9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)) = 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9"/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Нехай лiва частина цього співвiдношення є iстинною для деяких предикатiв 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 xml:space="preserve"> i 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 xml:space="preserve">. Тодi для будь-якого 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sym w:font="Symbol" w:char="F0CE"/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 iстинною буде кон’юнкцiя 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9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 xml:space="preserve">), тому 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 xml:space="preserve">) i 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 xml:space="preserve">) одночасно iстиннi для довiльних 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 xml:space="preserve">, отже, формула 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9"/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) є iстинною. Якщо ж лiва частина хибна, то це означає, що для деякого 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sym w:font="Symbol" w:char="F0CE"/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 хибним є або 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 xml:space="preserve">), або 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 xml:space="preserve">). Тому хибним буде або 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), або 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), а отже, хибною буде i права частина.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Подiбним методом можна довести дистрибутивнiсть квантора 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 вiдносно диз’юнкцiї: 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A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))  =  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A"/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той же час аналогiчнi простi мiркування дозволяють переконатись, що квантори 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 i 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 є, взагалi кажучи, недистрибутивними вiдносно диз’юнкцiї i кон’юнкцiї вiдповiдно. Насправдi, iстинними є лише такi iмплiкацiї: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A"/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AE"/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A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)),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9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))</w:t>
      </w:r>
      <w:r>
        <w:rPr>
          <w:sz w:val="28"/>
          <w:lang w:val="uk-UA"/>
        </w:rPr>
        <w:sym w:font="Symbol" w:char="F0AE"/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9"/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Якщо один з предикатiв 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) чи 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) є тотожно iстинним, то лiва i права частини першої iмплiкацiї одночасно будуть iстинними. Якщо ж iснуватимуть такi значення 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sym w:font="Symbol" w:char="F0CE"/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, що 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 xml:space="preserve">) i 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 xml:space="preserve">) є хибними, то лiва частина буде хибною, а права - може бути хибною або iстинною. Для її iстинностi достатньо, щоб для кожного 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sym w:font="Symbol" w:char="F0CE"/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 iстинним був принаймнi один з предикатiв. Це означає, що знак iмплiкацiї </w:t>
      </w:r>
      <w:r>
        <w:rPr>
          <w:sz w:val="28"/>
          <w:lang w:val="uk-UA"/>
        </w:rPr>
        <w:sym w:font="Symbol" w:char="F0AE"/>
      </w:r>
      <w:r>
        <w:rPr>
          <w:sz w:val="28"/>
          <w:lang w:val="uk-UA"/>
        </w:rPr>
        <w:t xml:space="preserve"> не можна замiнити на знак еквiвалентностi ~, отже, лiва i права частини першої iмплiкацiї не є рiвносильними.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Пропонуємо самостiйно проаналiзувати другу iмплiкацiю i довести її iстиннiсть. 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Доведемо ще одне корисне i популярне в логiцi i математицi рiвносильне спiввiдношення: </w:t>
      </w:r>
      <w:r>
        <w:rPr>
          <w:sz w:val="28"/>
          <w:lang w:val="uk-UA"/>
        </w:rPr>
        <w:sym w:font="Symbol" w:char="F0D8"/>
      </w:r>
      <w:r>
        <w:rPr>
          <w:sz w:val="28"/>
          <w:lang w:val="uk-UA"/>
        </w:rPr>
        <w:t>(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))  =  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sz w:val="28"/>
          <w:lang w:val="uk-UA"/>
        </w:rPr>
        <w:sym w:font="Symbol" w:char="F0D8"/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)).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Нехай для деякого предиката </w:t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 xml:space="preserve"> i предметної областi </w:t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 лiва частина iстинна. Тодi не iснує 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sym w:font="Symbol" w:char="F0CE"/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, для якого </w:t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 xml:space="preserve">) iстинно. Отже, для всiх 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sym w:font="Symbol" w:char="F0CE"/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 </w:t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 xml:space="preserve">) хибне, тобто </w:t>
      </w:r>
      <w:r>
        <w:rPr>
          <w:sz w:val="28"/>
          <w:lang w:val="uk-UA"/>
        </w:rPr>
        <w:sym w:font="Symbol" w:char="F0D8"/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 xml:space="preserve">) iстинно. Таким чином, права частина є iстинною. Якщо ж лiва частина хибна, то iснує 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sym w:font="Symbol" w:char="F0CE"/>
      </w:r>
      <w:r>
        <w:rPr>
          <w:i/>
          <w:sz w:val="28"/>
          <w:lang w:val="uk-UA"/>
        </w:rPr>
        <w:t>M</w:t>
      </w:r>
      <w:r>
        <w:rPr>
          <w:sz w:val="28"/>
          <w:lang w:val="uk-UA"/>
        </w:rPr>
        <w:t xml:space="preserve">, для якого </w:t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 xml:space="preserve">) iстинно, тобто </w:t>
      </w:r>
      <w:r>
        <w:rPr>
          <w:sz w:val="28"/>
          <w:lang w:val="uk-UA"/>
        </w:rPr>
        <w:sym w:font="Symbol" w:char="F0D8"/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) - хибне. Отже, права частина буде також хибною.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Аналогiчно доводиться рiвносильнiсть 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sym w:font="Symbol" w:char="F0D8"/>
      </w:r>
      <w:r>
        <w:rPr>
          <w:sz w:val="28"/>
          <w:lang w:val="uk-UA"/>
        </w:rPr>
        <w:t>(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))  =  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sz w:val="28"/>
          <w:lang w:val="uk-UA"/>
        </w:rPr>
        <w:sym w:font="Symbol" w:char="F0D8"/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)).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Наведемо без доведень ще декiлька важливих рiвносильних спiввiдношень. Нехай 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 xml:space="preserve"> предикатна формула, що не мiстить вiльних входжень змiнної 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, тодi справедливi такi рiвносильностi: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A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 xml:space="preserve">)  =  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A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,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sym w:font="Symbol" w:char="F0AE"/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)  =  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sym w:font="Symbol" w:char="F0AE"/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)),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A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 xml:space="preserve">)  =  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A"/>
      </w:r>
      <w:r>
        <w:rPr>
          <w:sz w:val="28"/>
          <w:lang w:val="uk-UA"/>
        </w:rPr>
        <w:t xml:space="preserve"> 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,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sym w:font="Symbol" w:char="F0AE"/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)  =  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sym w:font="Symbol" w:char="F0AE"/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)),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9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 xml:space="preserve">)  =  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9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,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AE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 xml:space="preserve">  =  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AE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),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9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 xml:space="preserve">)  =  </w:t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D9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 xml:space="preserve">,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sym w:font="Symbol" w:char="F024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 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AE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 xml:space="preserve">  =  </w:t>
      </w:r>
      <w:r>
        <w:rPr>
          <w:sz w:val="28"/>
          <w:lang w:val="uk-UA"/>
        </w:rPr>
        <w:sym w:font="Symbol" w:char="F022"/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A</w:t>
      </w:r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>)</w:t>
      </w:r>
      <w:r>
        <w:rPr>
          <w:sz w:val="28"/>
          <w:lang w:val="uk-UA"/>
        </w:rPr>
        <w:sym w:font="Symbol" w:char="F0AE"/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>).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Цi спiввiдношення означають, що формулу, яка не мiстить вiльних входжень 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, можна виносити за межi областi дiї квантора, що зв’язує 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. З iншого боку цi ж рiвносильностi дозволяють включати або вносити вiдповiдну формулу 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 xml:space="preserve"> до областi дiї квантора за змiнною </w:t>
      </w:r>
      <w:r>
        <w:rPr>
          <w:i/>
          <w:sz w:val="28"/>
          <w:lang w:val="uk-UA"/>
        </w:rPr>
        <w:t>x</w:t>
      </w:r>
      <w:r>
        <w:rPr>
          <w:sz w:val="28"/>
          <w:lang w:val="uk-UA"/>
        </w:rPr>
        <w:t xml:space="preserve">, вiд якої </w:t>
      </w:r>
      <w:r>
        <w:rPr>
          <w:i/>
          <w:sz w:val="28"/>
          <w:lang w:val="uk-UA"/>
        </w:rPr>
        <w:t>B</w:t>
      </w:r>
      <w:r>
        <w:rPr>
          <w:sz w:val="28"/>
          <w:lang w:val="uk-UA"/>
        </w:rPr>
        <w:t xml:space="preserve"> не залежить.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Можливiсть проведення зазначених рiвносильних перетворень для предикатних формул дозволяє означити в логiцi предикатiв поняття певної </w:t>
      </w:r>
      <w:r>
        <w:rPr>
          <w:i/>
          <w:sz w:val="28"/>
          <w:lang w:val="uk-UA"/>
        </w:rPr>
        <w:t>канонiчної</w:t>
      </w:r>
      <w:r>
        <w:rPr>
          <w:sz w:val="28"/>
          <w:lang w:val="uk-UA"/>
        </w:rPr>
        <w:t xml:space="preserve"> або </w:t>
      </w:r>
      <w:r>
        <w:rPr>
          <w:i/>
          <w:sz w:val="28"/>
          <w:lang w:val="uk-UA"/>
        </w:rPr>
        <w:t>нормальної</w:t>
      </w:r>
      <w:r>
        <w:rPr>
          <w:sz w:val="28"/>
          <w:lang w:val="uk-UA"/>
        </w:rPr>
        <w:t xml:space="preserve"> форми.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Формула, що має вигляд </w:t>
      </w:r>
      <w:r>
        <w:rPr>
          <w:i/>
          <w:sz w:val="28"/>
          <w:lang w:val="uk-UA"/>
        </w:rPr>
        <w:t>Q</w:t>
      </w:r>
      <w:r>
        <w:rPr>
          <w:sz w:val="28"/>
          <w:vertAlign w:val="subscript"/>
          <w:lang w:val="uk-UA"/>
        </w:rPr>
        <w:t>1</w:t>
      </w:r>
      <w:r>
        <w:rPr>
          <w:i/>
          <w:sz w:val="28"/>
          <w:lang w:val="uk-UA"/>
        </w:rPr>
        <w:t>x</w:t>
      </w:r>
      <w:r>
        <w:rPr>
          <w:sz w:val="28"/>
          <w:vertAlign w:val="subscript"/>
          <w:lang w:val="uk-UA"/>
        </w:rPr>
        <w:t>1</w:t>
      </w:r>
      <w:r>
        <w:rPr>
          <w:i/>
          <w:sz w:val="28"/>
          <w:lang w:val="uk-UA"/>
        </w:rPr>
        <w:t>Q</w:t>
      </w:r>
      <w:r>
        <w:rPr>
          <w:sz w:val="28"/>
          <w:vertAlign w:val="subscript"/>
          <w:lang w:val="uk-UA"/>
        </w:rPr>
        <w:t>2</w:t>
      </w:r>
      <w:r>
        <w:rPr>
          <w:i/>
          <w:sz w:val="28"/>
          <w:lang w:val="uk-UA"/>
        </w:rPr>
        <w:t>x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...</w:t>
      </w:r>
      <w:r>
        <w:rPr>
          <w:i/>
          <w:sz w:val="28"/>
          <w:lang w:val="uk-UA"/>
        </w:rPr>
        <w:t>Q</w:t>
      </w:r>
      <w:r>
        <w:rPr>
          <w:i/>
          <w:sz w:val="28"/>
          <w:vertAlign w:val="subscript"/>
          <w:lang w:val="uk-UA"/>
        </w:rPr>
        <w:t>n</w:t>
      </w:r>
      <w:r>
        <w:rPr>
          <w:i/>
          <w:sz w:val="28"/>
          <w:lang w:val="uk-UA"/>
        </w:rPr>
        <w:t>x</w:t>
      </w:r>
      <w:r>
        <w:rPr>
          <w:i/>
          <w:sz w:val="28"/>
          <w:vertAlign w:val="subscript"/>
          <w:lang w:val="uk-UA"/>
        </w:rPr>
        <w:t>n</w:t>
      </w:r>
      <w:r>
        <w:rPr>
          <w:i/>
          <w:sz w:val="28"/>
          <w:lang w:val="uk-UA"/>
        </w:rPr>
        <w:t>F</w:t>
      </w:r>
      <w:r>
        <w:rPr>
          <w:sz w:val="28"/>
          <w:lang w:val="uk-UA"/>
        </w:rPr>
        <w:t xml:space="preserve">, де </w:t>
      </w:r>
      <w:r>
        <w:rPr>
          <w:i/>
          <w:sz w:val="28"/>
          <w:lang w:val="uk-UA"/>
        </w:rPr>
        <w:t>Q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>,</w:t>
      </w:r>
      <w:r>
        <w:rPr>
          <w:i/>
          <w:sz w:val="28"/>
          <w:lang w:val="uk-UA"/>
        </w:rPr>
        <w:t>Q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,...,</w:t>
      </w:r>
      <w:r>
        <w:rPr>
          <w:i/>
          <w:sz w:val="28"/>
          <w:lang w:val="uk-UA"/>
        </w:rPr>
        <w:t>Q</w:t>
      </w:r>
      <w:r>
        <w:rPr>
          <w:i/>
          <w:sz w:val="28"/>
          <w:vertAlign w:val="subscript"/>
          <w:lang w:val="uk-UA"/>
        </w:rPr>
        <w:t>n</w:t>
      </w:r>
      <w:r>
        <w:rPr>
          <w:sz w:val="28"/>
          <w:lang w:val="uk-UA"/>
        </w:rPr>
        <w:t xml:space="preserve"> - квантори, а </w:t>
      </w:r>
      <w:r>
        <w:rPr>
          <w:i/>
          <w:sz w:val="28"/>
          <w:lang w:val="uk-UA"/>
        </w:rPr>
        <w:t>F</w:t>
      </w:r>
      <w:r>
        <w:rPr>
          <w:sz w:val="28"/>
          <w:lang w:val="uk-UA"/>
        </w:rPr>
        <w:t xml:space="preserve"> формула, яка не мiстить кванторiв i є областю дiї всiх </w:t>
      </w:r>
      <w:r>
        <w:rPr>
          <w:i/>
          <w:sz w:val="28"/>
          <w:lang w:val="uk-UA"/>
        </w:rPr>
        <w:t>n</w:t>
      </w:r>
      <w:r>
        <w:rPr>
          <w:sz w:val="28"/>
          <w:lang w:val="uk-UA"/>
        </w:rPr>
        <w:t xml:space="preserve"> кванторiв, називається </w:t>
      </w:r>
      <w:r>
        <w:rPr>
          <w:b/>
          <w:i/>
          <w:sz w:val="28"/>
          <w:lang w:val="uk-UA"/>
        </w:rPr>
        <w:t xml:space="preserve">випередженою </w:t>
      </w:r>
      <w:r>
        <w:rPr>
          <w:sz w:val="28"/>
          <w:lang w:val="uk-UA"/>
        </w:rPr>
        <w:t>(</w:t>
      </w:r>
      <w:r>
        <w:rPr>
          <w:b/>
          <w:i/>
          <w:sz w:val="28"/>
          <w:lang w:val="uk-UA"/>
        </w:rPr>
        <w:t>пренексною</w:t>
      </w:r>
      <w:r>
        <w:rPr>
          <w:sz w:val="28"/>
          <w:lang w:val="uk-UA"/>
        </w:rPr>
        <w:t>)</w:t>
      </w:r>
      <w:r>
        <w:rPr>
          <w:b/>
          <w:i/>
          <w:sz w:val="28"/>
          <w:lang w:val="uk-UA"/>
        </w:rPr>
        <w:t xml:space="preserve"> нормальною формулою</w:t>
      </w:r>
      <w:r>
        <w:rPr>
          <w:sz w:val="28"/>
          <w:lang w:val="uk-UA"/>
        </w:rPr>
        <w:t xml:space="preserve">, або формулою у </w:t>
      </w:r>
      <w:r>
        <w:rPr>
          <w:i/>
          <w:sz w:val="28"/>
          <w:lang w:val="uk-UA"/>
        </w:rPr>
        <w:t>випередженiй формi</w:t>
      </w:r>
      <w:r>
        <w:rPr>
          <w:sz w:val="28"/>
          <w:lang w:val="uk-UA"/>
        </w:rPr>
        <w:t>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Формула, яка знаходиться в пренекснiй формi i рiвносильна формулi </w:t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 xml:space="preserve">, називається </w:t>
      </w:r>
      <w:r>
        <w:rPr>
          <w:b/>
          <w:i/>
          <w:sz w:val="28"/>
          <w:lang w:val="uk-UA"/>
        </w:rPr>
        <w:t xml:space="preserve">випередженою </w:t>
      </w:r>
      <w:r>
        <w:rPr>
          <w:sz w:val="28"/>
          <w:lang w:val="uk-UA"/>
        </w:rPr>
        <w:t>(</w:t>
      </w:r>
      <w:r>
        <w:rPr>
          <w:b/>
          <w:i/>
          <w:sz w:val="28"/>
          <w:lang w:val="uk-UA"/>
        </w:rPr>
        <w:t>пренексною</w:t>
      </w:r>
      <w:r>
        <w:rPr>
          <w:sz w:val="28"/>
          <w:lang w:val="uk-UA"/>
        </w:rPr>
        <w:t>)</w:t>
      </w:r>
      <w:r>
        <w:rPr>
          <w:b/>
          <w:i/>
          <w:sz w:val="28"/>
          <w:lang w:val="uk-UA"/>
        </w:rPr>
        <w:t xml:space="preserve"> формою</w:t>
      </w:r>
      <w:r>
        <w:rPr>
          <w:sz w:val="28"/>
          <w:lang w:val="uk-UA"/>
        </w:rPr>
        <w:t xml:space="preserve"> </w:t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.</w:t>
      </w:r>
    </w:p>
    <w:p w:rsidR="00DF7F8E" w:rsidRDefault="00171E6F">
      <w:pPr>
        <w:spacing w:line="360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Використовуючи останнi вісім рiвносильних спiввiдношеннь та деякi iншi, iндукцiєю за числом логiчних операцiй можна довести, що для кожної формули </w:t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 xml:space="preserve"> логiки предикатiв iснує випереджена нормальна форма </w:t>
      </w:r>
      <w:r>
        <w:rPr>
          <w:i/>
          <w:sz w:val="28"/>
          <w:lang w:val="uk-UA"/>
        </w:rPr>
        <w:t>P</w:t>
      </w:r>
      <w:r>
        <w:rPr>
          <w:sz w:val="28"/>
          <w:lang w:val="uk-UA"/>
        </w:rPr>
        <w:t>.</w:t>
      </w:r>
    </w:p>
    <w:p w:rsidR="00DF7F8E" w:rsidRDefault="00DF7F8E">
      <w:pPr>
        <w:spacing w:line="360" w:lineRule="auto"/>
        <w:rPr>
          <w:sz w:val="28"/>
          <w:lang w:val="uk-UA"/>
        </w:rPr>
      </w:pPr>
      <w:bookmarkStart w:id="0" w:name="_GoBack"/>
      <w:bookmarkEnd w:id="0"/>
    </w:p>
    <w:sectPr w:rsidR="00DF7F8E">
      <w:pgSz w:w="11907" w:h="16840" w:code="9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64578"/>
    <w:multiLevelType w:val="singleLevel"/>
    <w:tmpl w:val="8EB8B242"/>
    <w:lvl w:ilvl="0">
      <w:start w:val="1"/>
      <w:numFmt w:val="decimal"/>
      <w:lvlText w:val="%1) "/>
      <w:legacy w:legacy="1" w:legacySpace="0" w:legacyIndent="283"/>
      <w:lvlJc w:val="left"/>
      <w:pPr>
        <w:ind w:left="680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E6F"/>
    <w:rsid w:val="00171E6F"/>
    <w:rsid w:val="004B6C38"/>
    <w:rsid w:val="00D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1725E-2034-4FF5-B119-70ED97DC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i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8972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2014-04-03T15:20:00Z</dcterms:created>
  <dcterms:modified xsi:type="dcterms:W3CDTF">2014-04-03T15:20:00Z</dcterms:modified>
  <cp:category>Гуманітарні науки</cp:category>
</cp:coreProperties>
</file>