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40" w:rsidRPr="00444640" w:rsidRDefault="00444640" w:rsidP="00444640">
      <w:pPr>
        <w:spacing w:before="120"/>
        <w:jc w:val="center"/>
        <w:rPr>
          <w:b/>
          <w:bCs/>
          <w:sz w:val="32"/>
          <w:szCs w:val="32"/>
        </w:rPr>
      </w:pPr>
      <w:r w:rsidRPr="00444640">
        <w:rPr>
          <w:b/>
          <w:bCs/>
          <w:sz w:val="32"/>
          <w:szCs w:val="32"/>
        </w:rPr>
        <w:t xml:space="preserve">Формы государства </w:t>
      </w:r>
    </w:p>
    <w:p w:rsidR="00444640" w:rsidRPr="00444640" w:rsidRDefault="00444640" w:rsidP="00444640">
      <w:pPr>
        <w:spacing w:before="120"/>
        <w:jc w:val="center"/>
        <w:rPr>
          <w:b/>
          <w:bCs/>
          <w:sz w:val="28"/>
          <w:szCs w:val="28"/>
        </w:rPr>
      </w:pPr>
      <w:r w:rsidRPr="00444640">
        <w:rPr>
          <w:b/>
          <w:bCs/>
          <w:sz w:val="28"/>
          <w:szCs w:val="28"/>
        </w:rPr>
        <w:t xml:space="preserve">Понятие и значение формы государства </w:t>
      </w:r>
    </w:p>
    <w:p w:rsidR="00444640" w:rsidRPr="00A16613" w:rsidRDefault="00444640" w:rsidP="00444640">
      <w:pPr>
        <w:spacing w:before="120"/>
        <w:ind w:firstLine="567"/>
        <w:jc w:val="both"/>
      </w:pPr>
      <w:r w:rsidRPr="00A16613">
        <w:t>Любое государство есть единство его сущности, содержания и формы. Чтобы оно активно функционировало, чтобы качественно и слаженно действовал его механизм, требуется четко организованная государственная власть. По мысли известного русского юриста и философа И. А. Ильина, форма государства есть не «отвлеченное понятие» и не «политическая схема», безразличная к жизни народа, а строй жизни, живая организация власти народа. «Необходимо, чтобы народ понимал свой жизненный строй, чтобы он умел — именно "так" — организоваться, чтобы он уважал законы этого строя и вкладывал свою волю в эту организацию».</w:t>
      </w:r>
    </w:p>
    <w:p w:rsidR="00444640" w:rsidRPr="00A16613" w:rsidRDefault="00444640" w:rsidP="00444640">
      <w:pPr>
        <w:spacing w:before="120"/>
        <w:ind w:firstLine="567"/>
        <w:jc w:val="both"/>
      </w:pPr>
      <w:r w:rsidRPr="00A16613">
        <w:t>Форма государства отвечает на вопросы, на каких принципах и как территориально построена государственная власть, как создаются высшие органы государства, как они взаимодействуют между собой и населением, какими методами она осуществляется и др. (см. схему на с. 186).</w:t>
      </w:r>
    </w:p>
    <w:p w:rsidR="00444640" w:rsidRPr="00A16613" w:rsidRDefault="00444640" w:rsidP="00444640">
      <w:pPr>
        <w:spacing w:before="120"/>
        <w:ind w:firstLine="567"/>
        <w:jc w:val="both"/>
      </w:pPr>
      <w:r w:rsidRPr="00A16613">
        <w:t>Под формой государства понимается организация государственной власти, выраженная в форме правления, государственного устройства и политического (государственного) режима.</w:t>
      </w:r>
    </w:p>
    <w:p w:rsidR="00444640" w:rsidRPr="00A16613" w:rsidRDefault="00444640" w:rsidP="00444640">
      <w:pPr>
        <w:spacing w:before="120"/>
        <w:ind w:firstLine="567"/>
        <w:jc w:val="both"/>
      </w:pPr>
      <w:r w:rsidRPr="00A16613">
        <w:t>Следовательно, понятие формы государства охватывает:</w:t>
      </w:r>
    </w:p>
    <w:p w:rsidR="00444640" w:rsidRPr="00A16613" w:rsidRDefault="00444640" w:rsidP="00444640">
      <w:pPr>
        <w:spacing w:before="120"/>
        <w:ind w:firstLine="567"/>
        <w:jc w:val="both"/>
      </w:pPr>
      <w:r w:rsidRPr="00A16613">
        <w:t>а) организацию верховной государственной власти, источники ее образования и принципы взаимоотношений высших органов власти между собой и населением;</w:t>
      </w:r>
    </w:p>
    <w:p w:rsidR="00444640" w:rsidRPr="00A16613" w:rsidRDefault="00444640" w:rsidP="00444640">
      <w:pPr>
        <w:spacing w:before="120"/>
        <w:ind w:firstLine="567"/>
        <w:jc w:val="both"/>
      </w:pPr>
      <w:r w:rsidRPr="00A16613">
        <w:t>б) территориальную организацию государственной власти, соотношение государства как делого с его составными частями;</w:t>
      </w:r>
    </w:p>
    <w:p w:rsidR="00444640" w:rsidRPr="00A16613" w:rsidRDefault="00444640" w:rsidP="00444640">
      <w:pPr>
        <w:spacing w:before="120"/>
        <w:ind w:firstLine="567"/>
        <w:jc w:val="both"/>
      </w:pPr>
      <w:r w:rsidRPr="00A16613">
        <w:t>в) методы и способы осуществления государственной власти.</w:t>
      </w:r>
    </w:p>
    <w:p w:rsidR="00444640" w:rsidRPr="00A16613" w:rsidRDefault="00444640" w:rsidP="00444640">
      <w:pPr>
        <w:spacing w:before="120"/>
        <w:ind w:firstLine="567"/>
        <w:jc w:val="both"/>
      </w:pPr>
      <w:r w:rsidRPr="00A16613">
        <w:t>Форма государства зависит от конкретно-исторических условий его возникновения и развития. Решающее влияние на нее оказывают сущность, исторический тип государства. Так, феодальному типу государства соответствовала, как правило, монархическая форма правления, а буржуазному — республиканская. Форма государства во многом зависит от соотношения политических сил в стране, особенно в период его возникновения. Ранние буржуазные революции (например, в Англии) привели jk компромиссу между буржуазией и феодалами, следствием которого стала конституционная монархия. Конституция — требование молодой буржуазии, монархия — уступка феодалам.</w:t>
      </w:r>
    </w:p>
    <w:p w:rsidR="00444640" w:rsidRPr="00A16613" w:rsidRDefault="00444640" w:rsidP="00444640">
      <w:pPr>
        <w:spacing w:before="120"/>
        <w:ind w:firstLine="567"/>
        <w:jc w:val="both"/>
      </w:pPr>
      <w:r w:rsidRPr="00A16613">
        <w:t>На форму государства влияют национальный состав, исторические традиции, территориальные размеры страны и другие факторы. Небольшие по территории государства обычно являются унитарными. «Многонациональный состав населения,— писал И. А. Ильин,— предъявляет к государственной форме свои требования. Он может стать фактором распада и привести к гибельным гражданским войнам». События в Югославии, сложная ситуация в бывщих республиках СССР, межнациональные распри подтверждают слова И. А. Ильина, который считал, что каждому народу должны быть свойственны «своя, особая, индивидуальная форма и конституция, соответствующая ему и только ему. Нет одинаковых народов и не должно быть одинаковых форм и конституций. Слепое заимствование и подражание нелепо, опасно и может стать гибельным».</w:t>
      </w:r>
    </w:p>
    <w:p w:rsidR="00444640" w:rsidRPr="00444640" w:rsidRDefault="00444640" w:rsidP="00444640">
      <w:pPr>
        <w:spacing w:before="120"/>
        <w:jc w:val="center"/>
        <w:rPr>
          <w:b/>
          <w:bCs/>
          <w:sz w:val="28"/>
          <w:szCs w:val="28"/>
        </w:rPr>
      </w:pPr>
      <w:r w:rsidRPr="00444640">
        <w:rPr>
          <w:b/>
          <w:bCs/>
          <w:sz w:val="28"/>
          <w:szCs w:val="28"/>
        </w:rPr>
        <w:t xml:space="preserve">Форма правления </w:t>
      </w:r>
    </w:p>
    <w:p w:rsidR="00444640" w:rsidRPr="00A16613" w:rsidRDefault="00444640" w:rsidP="00444640">
      <w:pPr>
        <w:spacing w:before="120"/>
        <w:ind w:firstLine="567"/>
        <w:jc w:val="both"/>
      </w:pPr>
      <w:r w:rsidRPr="00A16613">
        <w:t>Данная категория показывает, как образуются высшие органы, что они собой представляют, на каких началах взаимодействуют. Форма правления также свидетельствует, участвует ли население в формировании высших органов государства, т. е. демократическим или недемократическим способом они образованы. Недемократическим путем формируются, например, высшие органы государства при наследственной монархии.</w:t>
      </w:r>
    </w:p>
    <w:p w:rsidR="00444640" w:rsidRPr="00A16613" w:rsidRDefault="00444640" w:rsidP="00444640">
      <w:pPr>
        <w:spacing w:before="120"/>
        <w:ind w:firstLine="567"/>
        <w:jc w:val="both"/>
      </w:pPr>
      <w:r w:rsidRPr="00A16613">
        <w:t>Таким образом, форма правления раскрывает способ организации верховной государственной власти, порядок образования ее органов, их взаимодействия между собой и с населением, степень участия населения в их формировании.</w:t>
      </w:r>
    </w:p>
    <w:p w:rsidR="00444640" w:rsidRPr="00A16613" w:rsidRDefault="00444640" w:rsidP="00444640">
      <w:pPr>
        <w:spacing w:before="120"/>
        <w:ind w:firstLine="567"/>
        <w:jc w:val="both"/>
      </w:pPr>
      <w:r w:rsidRPr="00A16613">
        <w:t>Существуют две основные формы правления — монархия и республика. Их верховные органы отличаются друг от друга и по порядку образования, и по составу, и по компетенции.</w:t>
      </w:r>
    </w:p>
    <w:p w:rsidR="00444640" w:rsidRPr="00A16613" w:rsidRDefault="00444640" w:rsidP="00444640">
      <w:pPr>
        <w:spacing w:before="120"/>
        <w:ind w:firstLine="567"/>
        <w:jc w:val="both"/>
      </w:pPr>
      <w:r w:rsidRPr="00A16613">
        <w:t>Монархия — форма правления, где высшая государственная власть принадлежит единоличному главе государства — монарху (королю, царю, императору, шаху и т.д.), который занимает престол по наследству и не несет ответственности перед населением. Монархии бывают двух видов.</w:t>
      </w:r>
    </w:p>
    <w:p w:rsidR="00444640" w:rsidRPr="00A16613" w:rsidRDefault="00444640" w:rsidP="00444640">
      <w:pPr>
        <w:spacing w:before="120"/>
        <w:ind w:firstLine="567"/>
        <w:jc w:val="both"/>
      </w:pPr>
      <w:r w:rsidRPr="00A16613">
        <w:t>При неограниченной (абсолютной) монархии монарх является единственным высшим органом государства. Он осуществляет законодательную функцию (воля монарха — источник права и закон; по Воинскому уставу Петра 1 государь — «самовластный монарх, который никому на свете о своих делах ответу дать не должен»), руководит органами исполнительной власти, контролирует правосудие. Абсолютная монархия характерна для последнего этапа развития феодального государства, когда после окончательного преодоления феодальной раздробленности завершается процесс образования централизованных государств. В настоящее время к абсолютным относятся некоторые монархии Среднего Востока (Саудовская Аравия).</w:t>
      </w:r>
    </w:p>
    <w:p w:rsidR="00444640" w:rsidRPr="00A16613" w:rsidRDefault="00444640" w:rsidP="00444640">
      <w:pPr>
        <w:spacing w:before="120"/>
        <w:ind w:firstLine="567"/>
        <w:jc w:val="both"/>
      </w:pPr>
      <w:r w:rsidRPr="00A16613">
        <w:t>При ограниченной монархии высшая государственная власть рассредоточена между монархом и другим органом или органами (Земский собор в Российской Империи). К ограниченным относятся сословно-представительная монархия (Россия) и современная конституционная монархия (Великобритания, Швеция), в которой власть монарха ограничена конституцией, парламентом, правительством и независимым судом.</w:t>
      </w:r>
    </w:p>
    <w:p w:rsidR="00444640" w:rsidRPr="00A16613" w:rsidRDefault="00444640" w:rsidP="00444640">
      <w:pPr>
        <w:spacing w:before="120"/>
        <w:ind w:firstLine="567"/>
        <w:jc w:val="both"/>
      </w:pPr>
      <w:r w:rsidRPr="00A16613">
        <w:t>Республика — это форма правления, в которой высшая . государственная власть принадлежит выборным органам, избираемым на определенный срок и несущим ответственность перед избирателями.</w:t>
      </w:r>
    </w:p>
    <w:p w:rsidR="00444640" w:rsidRPr="00A16613" w:rsidRDefault="00444640" w:rsidP="00444640">
      <w:pPr>
        <w:spacing w:before="120"/>
        <w:ind w:firstLine="567"/>
        <w:jc w:val="both"/>
      </w:pPr>
      <w:r w:rsidRPr="00A16613">
        <w:t>Республике присущ демократический способ образования верховных органов государства; в развитых государствах взаимоотношения между высшими органами строятся на принципе разделения властей, они имеют связь с избирателями и ответственны перед ними.</w:t>
      </w:r>
    </w:p>
    <w:p w:rsidR="00444640" w:rsidRPr="00A16613" w:rsidRDefault="00444640" w:rsidP="00444640">
      <w:pPr>
        <w:spacing w:before="120"/>
        <w:ind w:firstLine="567"/>
        <w:jc w:val="both"/>
      </w:pPr>
      <w:r w:rsidRPr="00A16613">
        <w:t>Республиканская форма правления зародилась в рабовладельческих государствах. Наиболее яркое проявление она нашла в демократической Афинской республике. Здесь все органы государства, в том числе высшие (важнейшим из них было народное собрание), избирались полноправными гражданами Афин. Однако более распространенной в рабовладельческих государствах была аристократическая республика, где в формировании и работе выборных органов верховной государственной власти принимала участие военно-земельная знать.</w:t>
      </w:r>
    </w:p>
    <w:p w:rsidR="00444640" w:rsidRPr="00A16613" w:rsidRDefault="00444640" w:rsidP="00444640">
      <w:pPr>
        <w:spacing w:before="120"/>
        <w:ind w:firstLine="567"/>
        <w:jc w:val="both"/>
      </w:pPr>
      <w:r w:rsidRPr="00A16613">
        <w:t>В эпоху феодализма республиканская форма правления применялась нечасто. Она возникала в тех средневековых городах, которые имели право на самоопределение (Венеция, Генуя, Любек, Новгород и т.д.). Купеческие города-республики выборным путем создавали органы власти (городские советы, мэрии) во главе с ответственными должностными лицами (бургомистрами, мэрами и др.).</w:t>
      </w:r>
    </w:p>
    <w:p w:rsidR="00444640" w:rsidRPr="00A16613" w:rsidRDefault="00444640" w:rsidP="00444640">
      <w:pPr>
        <w:spacing w:before="120"/>
        <w:ind w:firstLine="567"/>
        <w:jc w:val="both"/>
      </w:pPr>
      <w:r w:rsidRPr="00A16613">
        <w:t>Современные республики подразделяются на парламентарные и президентские. Различаются они главным образом тем, какой из органов верховной власти — парламент или президент — формирует правительство и направляет его работу и перед кем — парламентом или президентом — правительство несет ответственность.</w:t>
      </w:r>
    </w:p>
    <w:p w:rsidR="00444640" w:rsidRPr="00A16613" w:rsidRDefault="00444640" w:rsidP="00444640">
      <w:pPr>
        <w:spacing w:before="120"/>
        <w:ind w:firstLine="567"/>
        <w:jc w:val="both"/>
      </w:pPr>
      <w:r w:rsidRPr="00A16613">
        <w:t>В парламентарной республике парламент наделен не только законодательными полномочиями, но и правом требовать отставки правительства, выразив ему недоверие, т. е. правительство несет перед парламентом ответственность за свою деятельность. Президент республики является только главой государства, но не главой правительства. Политически это означает, что правительство формируется партией (или партиями), победившей на парламентских выборах, а президент, не будучи лидером партии, лишен возможности направлять его деятельность. Руководит правительством премьер-министр (он может называться иначе).</w:t>
      </w:r>
    </w:p>
    <w:p w:rsidR="00444640" w:rsidRPr="00A16613" w:rsidRDefault="00444640" w:rsidP="00444640">
      <w:pPr>
        <w:spacing w:before="120"/>
        <w:ind w:firstLine="567"/>
        <w:jc w:val="both"/>
      </w:pPr>
      <w:r w:rsidRPr="00A16613">
        <w:t>Президентская республика — это форма правления, где президент непосредственно при определенном парламентском контроле формирует правительство, которое несет перед ним ответственность за свою деятельность.</w:t>
      </w:r>
    </w:p>
    <w:p w:rsidR="00444640" w:rsidRPr="00A16613" w:rsidRDefault="00444640" w:rsidP="00444640">
      <w:pPr>
        <w:spacing w:before="120"/>
        <w:ind w:firstLine="567"/>
        <w:jc w:val="both"/>
      </w:pPr>
      <w:r w:rsidRPr="00A16613">
        <w:t>В президентских республиках обычно нет должности премьер-министра, так как чаще всего функции главы государства и главы правительства выполняет президент.</w:t>
      </w:r>
    </w:p>
    <w:p w:rsidR="00444640" w:rsidRPr="00A16613" w:rsidRDefault="00444640" w:rsidP="00444640">
      <w:pPr>
        <w:spacing w:before="120"/>
        <w:ind w:firstLine="567"/>
        <w:jc w:val="both"/>
      </w:pPr>
      <w:r w:rsidRPr="00A16613">
        <w:t>Существуют смешанные «полупрезидентские» (президентско-парламентарные) республики (Франция, Финляндия, Португалия), в которых парламент и президент в той или иной мере делят свой контроль и свою ответственность по отношению к правительству.</w:t>
      </w:r>
    </w:p>
    <w:p w:rsidR="00444640" w:rsidRPr="00A16613" w:rsidRDefault="00444640" w:rsidP="00444640">
      <w:pPr>
        <w:spacing w:before="120"/>
        <w:ind w:firstLine="567"/>
        <w:jc w:val="both"/>
      </w:pPr>
      <w:r w:rsidRPr="00A16613">
        <w:t>Нелишне отметить, что монархия и республика как формы правления доказали исключительную живучесть, приспособляемость к различным условиям и эпохам политической истории. По сути дела, все государства облекаются именно в названные формы.</w:t>
      </w:r>
    </w:p>
    <w:p w:rsidR="00444640" w:rsidRPr="00444640" w:rsidRDefault="00444640" w:rsidP="00444640">
      <w:pPr>
        <w:spacing w:before="120"/>
        <w:jc w:val="center"/>
        <w:rPr>
          <w:b/>
          <w:bCs/>
          <w:sz w:val="28"/>
          <w:szCs w:val="28"/>
        </w:rPr>
      </w:pPr>
      <w:r w:rsidRPr="00444640">
        <w:rPr>
          <w:b/>
          <w:bCs/>
          <w:sz w:val="28"/>
          <w:szCs w:val="28"/>
        </w:rPr>
        <w:t xml:space="preserve">Форма государственного устройства </w:t>
      </w:r>
    </w:p>
    <w:p w:rsidR="00444640" w:rsidRPr="00A16613" w:rsidRDefault="00444640" w:rsidP="00444640">
      <w:pPr>
        <w:spacing w:before="120"/>
        <w:ind w:firstLine="567"/>
        <w:jc w:val="both"/>
      </w:pPr>
      <w:r w:rsidRPr="00A16613">
        <w:t>История существования государства свидетельствует о том, что во все века разные государства отличались друг от друга внутренним строением (структурой), т. е. способом территориального деления (административно-территориальные единицы, автономные политические образования, государственные образования, обладающие суверенитетом), а также степенью централизации государственной власти (централизованные, децентрализованные, организованные по принципу демократического централизма). Данный феномен обозначается термином «форма государственного устройства», под которой понимается территориальная организация государственной власти, соотношение государства как целого с его составными частями.</w:t>
      </w:r>
    </w:p>
    <w:p w:rsidR="00444640" w:rsidRPr="00A16613" w:rsidRDefault="00444640" w:rsidP="00444640">
      <w:pPr>
        <w:spacing w:before="120"/>
        <w:ind w:firstLine="567"/>
        <w:jc w:val="both"/>
      </w:pPr>
      <w:r w:rsidRPr="00A16613">
        <w:t>При всем многообразии форм государственного устройства двумя основными среди них являются унитарная и федеративная. Третья форма государственного устройства — конфедерация, но она встречается намного реже по сравнению с двумя первыми.</w:t>
      </w:r>
    </w:p>
    <w:p w:rsidR="00444640" w:rsidRPr="00A16613" w:rsidRDefault="00444640" w:rsidP="00444640">
      <w:pPr>
        <w:spacing w:before="120"/>
        <w:ind w:firstLine="567"/>
        <w:jc w:val="both"/>
      </w:pPr>
      <w:r w:rsidRPr="00A16613">
        <w:t>Унитарное государство — это целостное централизованное государство, административно-территориальные единицы которого (области, провинции, округа и т. д.) не имеют статуса государственных образований, не обладают суверенными правами. В унитарном государстве единые высшие органы государства, единое гражданство, единая конституция, что создает организационноправовые предпосылки для высокой степени влияния центральной государственной власти на всей территории страны. Органы административно-территориальных единиц находятся либо в полном подчинении центра, либо в двойном подчинении — центра и местных представительных органов.</w:t>
      </w:r>
    </w:p>
    <w:p w:rsidR="00444640" w:rsidRPr="00A16613" w:rsidRDefault="00444640" w:rsidP="00444640">
      <w:pPr>
        <w:spacing w:before="120"/>
        <w:ind w:firstLine="567"/>
        <w:jc w:val="both"/>
      </w:pPr>
      <w:r w:rsidRPr="00A16613">
        <w:t>Большинство всех существовавших и ныне существующих государств унитарные. Это и понятно, ибо унитарное государство хорошо управляемо, а унитарная форма достаточно надежно обеспечивает государственное единство. Унитарные государства могут иметь и однонациональный (Франция, Швеция, Норвегия и др.), и многонациональный (Великобритания, Бельгия и др.) состав населения.</w:t>
      </w:r>
    </w:p>
    <w:p w:rsidR="00444640" w:rsidRPr="00A16613" w:rsidRDefault="00444640" w:rsidP="00444640">
      <w:pPr>
        <w:spacing w:before="120"/>
        <w:ind w:firstLine="567"/>
        <w:jc w:val="both"/>
      </w:pPr>
      <w:r w:rsidRPr="00A16613">
        <w:t>Федеративное государство (федерация) •— сложное союзное государство, части которого (республики, штаты, земли, кантоны и п. д.) являются государствами или государственными образованиями, обладающими суверенитетом. Федерация строится на началах децентрализации.</w:t>
      </w:r>
    </w:p>
    <w:p w:rsidR="00444640" w:rsidRPr="00A16613" w:rsidRDefault="00444640" w:rsidP="00444640">
      <w:pPr>
        <w:spacing w:before="120"/>
        <w:ind w:firstLine="567"/>
        <w:jc w:val="both"/>
      </w:pPr>
      <w:r w:rsidRPr="00A16613">
        <w:t>В строго научном смысле федерацией называют союз государств, основанный на договоре или конституции. Поэтому федерация возможна только там, где объединяются самостоятельные государства. «При этом федеральные конституции устанавливают, в чем именно политически срастающиеся малые государства сохраняют свою "самостоятельность" и в чем они ее утратят»</w:t>
      </w:r>
    </w:p>
    <w:p w:rsidR="00444640" w:rsidRPr="00A16613" w:rsidRDefault="00444640" w:rsidP="00444640">
      <w:pPr>
        <w:spacing w:before="120"/>
        <w:ind w:firstLine="567"/>
        <w:jc w:val="both"/>
      </w:pPr>
      <w:r w:rsidRPr="00A16613">
        <w:t>Входящие в состав федерации государственные образования и государства называются ее субъектами. Они могут иметь свои конституции, свое гражданство, собственные высшие государственные органы — законодательные, исполнительные, судебные. Наличие в федерации двух систем высших органов — федерации в целом и ее субъектов — вызывает необходимость разграничить их компетенции (предметы ведения).</w:t>
      </w:r>
    </w:p>
    <w:p w:rsidR="00444640" w:rsidRPr="00A16613" w:rsidRDefault="00444640" w:rsidP="00444640">
      <w:pPr>
        <w:spacing w:before="120"/>
        <w:ind w:firstLine="567"/>
        <w:jc w:val="both"/>
      </w:pPr>
      <w:r w:rsidRPr="00A16613">
        <w:t>Способы размежевания компетенции, применяемые в различных федерациях, многообразны, однако наиболее распространенными являются два. В США, Канаде, Бразилии, Мексике и других странах конституции устанавливают сферы, подпадающие под исключительную компетенцию федерации и исключительную компетенцию ее субъектов. В ФРГ, Индии и иных государствах конституции, кроме того, предусматривают сферу действия совместной компетенции федерации и ее субъектов.</w:t>
      </w:r>
    </w:p>
    <w:p w:rsidR="00444640" w:rsidRPr="00A16613" w:rsidRDefault="00444640" w:rsidP="00444640">
      <w:pPr>
        <w:spacing w:before="120"/>
        <w:ind w:firstLine="567"/>
        <w:jc w:val="both"/>
      </w:pPr>
      <w:r w:rsidRPr="00A16613">
        <w:t>В литературе нередко отмечается, что федерация бывшего Советского Союза носила искусственный характер, что фактически СССР был унитарным государством. Некоторые основания для таких утверяеде-ний есть: в Союзе, особенно в период расцвета тоталитаризма, степень централизации государственной власти была очень высока. Тем не менее СССР обладал всеми признаками союзного (федеративного) государства.</w:t>
      </w:r>
    </w:p>
    <w:p w:rsidR="00444640" w:rsidRPr="00A16613" w:rsidRDefault="00444640" w:rsidP="00444640">
      <w:pPr>
        <w:spacing w:before="120"/>
        <w:ind w:firstLine="567"/>
        <w:jc w:val="both"/>
      </w:pPr>
      <w:r w:rsidRPr="00A16613">
        <w:t>Конфедерация — это союз суверенных государств, образуемый для достижения определенных целей (военных, экономических и др.). Здесь союзные органы лишь координируют деятельность государств — членов конфедерации и только по тем вопросам, для решения которых они объединились. Значит, конфедерация не обладает суверенитетом.</w:t>
      </w:r>
    </w:p>
    <w:p w:rsidR="00444640" w:rsidRPr="00A16613" w:rsidRDefault="00444640" w:rsidP="00444640">
      <w:pPr>
        <w:spacing w:before="120"/>
        <w:ind w:firstLine="567"/>
        <w:jc w:val="both"/>
      </w:pPr>
      <w:r w:rsidRPr="00A16613">
        <w:t>Исторический опыт показывает, что конфедеративные объединения имеют нестойкий, переходный характер: они либо распадаются, либо преобразуются в федерации. Например, штаты Северной Америки с 1776 по 1787 г. были объединены в конфедерацию, что диктовалось интересами борьбы против британского владычества. Конфедерация стала ступенькой на пути создания федеративного государства — США. А созданная в 1952 г. конфедерация Египта и Сирии (Объединенная Арабская Республика) распалась.</w:t>
      </w:r>
    </w:p>
    <w:p w:rsidR="00444640" w:rsidRPr="00A16613" w:rsidRDefault="00444640" w:rsidP="00444640">
      <w:pPr>
        <w:spacing w:before="120"/>
        <w:ind w:firstLine="567"/>
        <w:jc w:val="both"/>
      </w:pPr>
      <w:r w:rsidRPr="00A16613">
        <w:t>Мы считаем, что у данной формы все же есть будущее: в конфедерацию могут объединиться бывшие республики СССР, Югославии, Северная и Южная Корея.</w:t>
      </w:r>
    </w:p>
    <w:p w:rsidR="00444640" w:rsidRPr="00A16613" w:rsidRDefault="00444640" w:rsidP="00444640">
      <w:pPr>
        <w:spacing w:before="120"/>
        <w:ind w:firstLine="567"/>
        <w:jc w:val="both"/>
      </w:pPr>
      <w:r w:rsidRPr="00A16613">
        <w:t>В последние десятилетия появилась особая форма ассоциированного государственного объединения. Примером тому является Европейское Сообщество, уже вполне доказавшее свою жизнеспособность. Дредставля-ется, что процесс современной европейской интеграции может привести от содружества к конфедеративному государственному устройству, а от него—и к федеративному всеевропейскому государству.</w:t>
      </w:r>
    </w:p>
    <w:p w:rsidR="00444640" w:rsidRPr="00444640" w:rsidRDefault="00444640" w:rsidP="00444640">
      <w:pPr>
        <w:spacing w:before="120"/>
        <w:jc w:val="center"/>
        <w:rPr>
          <w:b/>
          <w:bCs/>
          <w:sz w:val="28"/>
          <w:szCs w:val="28"/>
        </w:rPr>
      </w:pPr>
      <w:r w:rsidRPr="00444640">
        <w:rPr>
          <w:b/>
          <w:bCs/>
          <w:sz w:val="28"/>
          <w:szCs w:val="28"/>
        </w:rPr>
        <w:t xml:space="preserve">Политический режим </w:t>
      </w:r>
    </w:p>
    <w:p w:rsidR="00444640" w:rsidRPr="00A16613" w:rsidRDefault="00444640" w:rsidP="00444640">
      <w:pPr>
        <w:spacing w:before="120"/>
        <w:ind w:firstLine="567"/>
        <w:jc w:val="both"/>
      </w:pPr>
      <w:r w:rsidRPr="00A16613">
        <w:t>С формой государства тесно связан политический режим, значение которого в жизнедеятельности той или иной страны исключительно велико. Например, изменение политического режима (даже если форма правления и форма государственного устройства остаются прежними) обычно приводит к резкому изменению внутренней и внешней политики государства. Вызвано это тем, что политический режим связан не только с формой организации власти, но и с ее содержанием.</w:t>
      </w:r>
    </w:p>
    <w:p w:rsidR="00444640" w:rsidRPr="00A16613" w:rsidRDefault="00444640" w:rsidP="00444640">
      <w:pPr>
        <w:spacing w:before="120"/>
        <w:ind w:firstLine="567"/>
        <w:jc w:val="both"/>
      </w:pPr>
      <w:r w:rsidRPr="00A16613">
        <w:t>Политический режим — это методы осуществления политической власти, итоговое политическое состояние в обществе, которое складывается в результате взаимодействия и противоборства различных политических сил, функционирования всех политических институтов и характеризуется демократизмом или антидемократизмом.</w:t>
      </w:r>
    </w:p>
    <w:p w:rsidR="00444640" w:rsidRPr="00A16613" w:rsidRDefault="00444640" w:rsidP="00444640">
      <w:pPr>
        <w:spacing w:before="120"/>
        <w:ind w:firstLine="567"/>
        <w:jc w:val="both"/>
      </w:pPr>
      <w:r w:rsidRPr="00A16613">
        <w:t>Приведенное определение позволяет выделить следующие признаки данного феномена.</w:t>
      </w:r>
    </w:p>
    <w:p w:rsidR="00444640" w:rsidRPr="00A16613" w:rsidRDefault="00444640" w:rsidP="00444640">
      <w:pPr>
        <w:spacing w:before="120"/>
        <w:ind w:firstLine="567"/>
        <w:jc w:val="both"/>
      </w:pPr>
      <w:r w:rsidRPr="00A16613">
        <w:t>1. Политический режим прежде всего зависит от того, какими методами в государстве осуществляется политическая власть. Если это методы убеждения, согласования, законности, парламентаризма, если применяется только правовое принуждение, то налицо прогрессивный, демократический режим. Когда же на первый план выходят методы насилия, в государстве складывается режим .реакционный, антидемократический. Существуют режимы, где в той или иной степени сочетаются оба начала.</w:t>
      </w:r>
    </w:p>
    <w:p w:rsidR="00444640" w:rsidRPr="00A16613" w:rsidRDefault="00444640" w:rsidP="00444640">
      <w:pPr>
        <w:spacing w:before="120"/>
        <w:ind w:firstLine="567"/>
        <w:jc w:val="both"/>
      </w:pPr>
      <w:r w:rsidRPr="00A16613">
        <w:t>2. В каждой стране политический режим определяется соотношением, раскладом политических сил. В странах, где существует устойчивый баланс политических сил или достигнуто долговременное национальное согласие, результатом такого согласия является стабильный политический режим. Но если в стране верх берут то одни, то другие силы, политический режим постоянно изменяется.</w:t>
      </w:r>
    </w:p>
    <w:p w:rsidR="00444640" w:rsidRPr="00A16613" w:rsidRDefault="00444640" w:rsidP="00444640">
      <w:pPr>
        <w:spacing w:before="120"/>
        <w:ind w:firstLine="567"/>
        <w:jc w:val="both"/>
      </w:pPr>
      <w:r w:rsidRPr="00A16613">
        <w:t>При демократическом режиме высшие органы государства имеют мандат народа, власть реализуется в его интересах демократическими и правовыми методами. Здесь права и свободы человека и гражданина всесто ронне гарантированы и защищены, закон господствует во всех сферах общества.</w:t>
      </w:r>
    </w:p>
    <w:p w:rsidR="00444640" w:rsidRPr="00A16613" w:rsidRDefault="00444640" w:rsidP="00444640">
      <w:pPr>
        <w:spacing w:before="120"/>
        <w:ind w:firstLine="567"/>
        <w:jc w:val="both"/>
      </w:pPr>
      <w:r w:rsidRPr="00A16613">
        <w:t>Крайне недемократическим является тоталитарный фашистский режим, когда власть переходит в руки реакционных сил, осуществляется диктаторскими, насильственными методами. Права и свободы человека и гражданина ничем и никем не защищаются, в обществе царят произвол и беззаконие.</w:t>
      </w:r>
    </w:p>
    <w:p w:rsidR="00B42C45" w:rsidRDefault="00B42C45">
      <w:bookmarkStart w:id="0" w:name="_GoBack"/>
      <w:bookmarkEnd w:id="0"/>
    </w:p>
    <w:sectPr w:rsidR="00B42C45" w:rsidSect="00444640">
      <w:type w:val="continuous"/>
      <w:pgSz w:w="11906" w:h="8419" w:code="9"/>
      <w:pgMar w:top="1134" w:right="113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640"/>
    <w:rsid w:val="00002B5A"/>
    <w:rsid w:val="0010437E"/>
    <w:rsid w:val="00316F32"/>
    <w:rsid w:val="00444640"/>
    <w:rsid w:val="00616072"/>
    <w:rsid w:val="006A5004"/>
    <w:rsid w:val="00710178"/>
    <w:rsid w:val="00802084"/>
    <w:rsid w:val="008B35EE"/>
    <w:rsid w:val="00905CC1"/>
    <w:rsid w:val="009804F3"/>
    <w:rsid w:val="00A16613"/>
    <w:rsid w:val="00A62356"/>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441864-48FF-45EC-8E9E-DA7CFEEE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6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er"/>
    <w:basedOn w:val="a"/>
    <w:link w:val="a4"/>
    <w:uiPriority w:val="99"/>
    <w:rsid w:val="0044464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44640"/>
  </w:style>
  <w:style w:type="character" w:styleId="a6">
    <w:name w:val="Hyperlink"/>
    <w:uiPriority w:val="99"/>
    <w:rsid w:val="00444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2302</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Формы государства </vt:lpstr>
    </vt:vector>
  </TitlesOfParts>
  <Company>Home</Company>
  <LinksUpToDate>false</LinksUpToDate>
  <CharactersWithSpaces>15400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государства </dc:title>
  <dc:subject/>
  <dc:creator>User</dc:creator>
  <cp:keywords/>
  <dc:description/>
  <cp:lastModifiedBy>admin</cp:lastModifiedBy>
  <cp:revision>2</cp:revision>
  <dcterms:created xsi:type="dcterms:W3CDTF">2014-02-15T02:14:00Z</dcterms:created>
  <dcterms:modified xsi:type="dcterms:W3CDTF">2014-02-15T02:14:00Z</dcterms:modified>
</cp:coreProperties>
</file>