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C44" w:rsidRDefault="00FE3C44" w:rsidP="00FE3C44">
      <w:pPr>
        <w:spacing w:line="360" w:lineRule="auto"/>
        <w:ind w:firstLine="709"/>
        <w:jc w:val="both"/>
        <w:rPr>
          <w:sz w:val="28"/>
        </w:rPr>
      </w:pPr>
    </w:p>
    <w:p w:rsidR="00FE3C44" w:rsidRDefault="00FE3C44" w:rsidP="00FE3C44">
      <w:pPr>
        <w:spacing w:line="360" w:lineRule="auto"/>
        <w:ind w:firstLine="709"/>
        <w:jc w:val="both"/>
        <w:rPr>
          <w:sz w:val="28"/>
        </w:rPr>
      </w:pPr>
    </w:p>
    <w:p w:rsidR="00FE3C44" w:rsidRDefault="00FE3C44" w:rsidP="00FE3C44">
      <w:pPr>
        <w:spacing w:line="360" w:lineRule="auto"/>
        <w:ind w:firstLine="709"/>
        <w:jc w:val="both"/>
        <w:rPr>
          <w:sz w:val="28"/>
        </w:rPr>
      </w:pPr>
    </w:p>
    <w:p w:rsidR="00FE3C44" w:rsidRDefault="00FE3C44" w:rsidP="00FE3C44">
      <w:pPr>
        <w:spacing w:line="360" w:lineRule="auto"/>
        <w:ind w:firstLine="709"/>
        <w:jc w:val="both"/>
        <w:rPr>
          <w:sz w:val="28"/>
        </w:rPr>
      </w:pPr>
    </w:p>
    <w:p w:rsidR="00FE3C44" w:rsidRDefault="00FE3C44" w:rsidP="00FE3C44">
      <w:pPr>
        <w:spacing w:line="360" w:lineRule="auto"/>
        <w:ind w:firstLine="709"/>
        <w:jc w:val="both"/>
        <w:rPr>
          <w:sz w:val="28"/>
        </w:rPr>
      </w:pPr>
    </w:p>
    <w:p w:rsidR="00FE3C44" w:rsidRDefault="00FE3C44" w:rsidP="00FE3C44">
      <w:pPr>
        <w:spacing w:line="360" w:lineRule="auto"/>
        <w:ind w:firstLine="709"/>
        <w:jc w:val="both"/>
        <w:rPr>
          <w:sz w:val="28"/>
        </w:rPr>
      </w:pPr>
    </w:p>
    <w:p w:rsidR="00FE3C44" w:rsidRDefault="00FE3C44" w:rsidP="00FE3C44">
      <w:pPr>
        <w:spacing w:line="360" w:lineRule="auto"/>
        <w:ind w:firstLine="709"/>
        <w:jc w:val="both"/>
        <w:rPr>
          <w:sz w:val="28"/>
        </w:rPr>
      </w:pPr>
    </w:p>
    <w:p w:rsidR="00FE3C44" w:rsidRDefault="00FE3C44" w:rsidP="00FE3C44">
      <w:pPr>
        <w:spacing w:line="360" w:lineRule="auto"/>
        <w:ind w:firstLine="709"/>
        <w:jc w:val="both"/>
        <w:rPr>
          <w:sz w:val="28"/>
        </w:rPr>
      </w:pPr>
    </w:p>
    <w:p w:rsidR="00FE3C44" w:rsidRDefault="00FE3C44" w:rsidP="00FE3C44">
      <w:pPr>
        <w:spacing w:line="360" w:lineRule="auto"/>
        <w:ind w:firstLine="709"/>
        <w:jc w:val="both"/>
        <w:rPr>
          <w:sz w:val="28"/>
        </w:rPr>
      </w:pPr>
    </w:p>
    <w:p w:rsidR="00FE3C44" w:rsidRPr="00FE3C44" w:rsidRDefault="00FE3C44" w:rsidP="00FE3C44">
      <w:pPr>
        <w:spacing w:line="360" w:lineRule="auto"/>
        <w:ind w:firstLine="709"/>
        <w:jc w:val="both"/>
        <w:rPr>
          <w:b/>
          <w:sz w:val="28"/>
        </w:rPr>
      </w:pPr>
    </w:p>
    <w:p w:rsidR="007C3694" w:rsidRPr="00FE3C44" w:rsidRDefault="007F4259" w:rsidP="00FE3C44">
      <w:pPr>
        <w:spacing w:line="360" w:lineRule="auto"/>
        <w:ind w:firstLine="709"/>
        <w:jc w:val="center"/>
        <w:rPr>
          <w:b/>
          <w:sz w:val="28"/>
        </w:rPr>
      </w:pPr>
      <w:r w:rsidRPr="00FE3C44">
        <w:rPr>
          <w:b/>
          <w:sz w:val="28"/>
        </w:rPr>
        <w:t>Реферат</w:t>
      </w:r>
    </w:p>
    <w:p w:rsidR="007C3694" w:rsidRPr="00FE3C44" w:rsidRDefault="007C3694" w:rsidP="00FE3C44">
      <w:pPr>
        <w:keepNext/>
        <w:keepLines/>
        <w:spacing w:line="360" w:lineRule="auto"/>
        <w:ind w:firstLine="709"/>
        <w:jc w:val="center"/>
        <w:rPr>
          <w:b/>
          <w:sz w:val="28"/>
        </w:rPr>
      </w:pPr>
      <w:r w:rsidRPr="00FE3C44">
        <w:rPr>
          <w:b/>
          <w:sz w:val="28"/>
        </w:rPr>
        <w:t>по теме: «Формы устройства детей, оставшихся без попечения родителей».</w:t>
      </w:r>
    </w:p>
    <w:p w:rsidR="00FE3C44" w:rsidRPr="00FE3C44" w:rsidRDefault="00FE3C44" w:rsidP="00FE3C44">
      <w:pPr>
        <w:spacing w:line="360" w:lineRule="auto"/>
        <w:ind w:firstLine="709"/>
        <w:jc w:val="center"/>
        <w:rPr>
          <w:b/>
          <w:sz w:val="28"/>
          <w:szCs w:val="28"/>
        </w:rPr>
      </w:pPr>
      <w:r>
        <w:rPr>
          <w:sz w:val="28"/>
          <w:szCs w:val="28"/>
        </w:rPr>
        <w:br w:type="page"/>
      </w:r>
      <w:r w:rsidRPr="00FE3C44">
        <w:rPr>
          <w:b/>
          <w:sz w:val="28"/>
          <w:szCs w:val="28"/>
        </w:rPr>
        <w:t>План</w:t>
      </w:r>
    </w:p>
    <w:p w:rsidR="00FE3C44" w:rsidRDefault="00FE3C44" w:rsidP="00FE3C44">
      <w:pPr>
        <w:spacing w:line="360" w:lineRule="auto"/>
        <w:ind w:firstLine="709"/>
        <w:jc w:val="both"/>
        <w:rPr>
          <w:sz w:val="28"/>
        </w:rPr>
      </w:pPr>
    </w:p>
    <w:p w:rsidR="00FE3C44" w:rsidRPr="00FE3C44" w:rsidRDefault="00FE3C44" w:rsidP="00FE3C44">
      <w:pPr>
        <w:spacing w:line="360" w:lineRule="auto"/>
        <w:jc w:val="both"/>
        <w:rPr>
          <w:sz w:val="28"/>
        </w:rPr>
      </w:pPr>
      <w:r w:rsidRPr="00FE3C44">
        <w:rPr>
          <w:sz w:val="28"/>
        </w:rPr>
        <w:t>Вступительная часть</w:t>
      </w:r>
    </w:p>
    <w:p w:rsidR="00FE3C44" w:rsidRPr="00FE3C44" w:rsidRDefault="00FE3C44" w:rsidP="00FE3C44">
      <w:pPr>
        <w:spacing w:line="360" w:lineRule="auto"/>
        <w:jc w:val="both"/>
        <w:rPr>
          <w:sz w:val="28"/>
          <w:szCs w:val="28"/>
        </w:rPr>
      </w:pPr>
      <w:r w:rsidRPr="00FE3C44">
        <w:rPr>
          <w:sz w:val="28"/>
          <w:szCs w:val="28"/>
        </w:rPr>
        <w:t xml:space="preserve">1. </w:t>
      </w:r>
      <w:r w:rsidRPr="00FE3C44">
        <w:rPr>
          <w:snapToGrid w:val="0"/>
          <w:sz w:val="28"/>
          <w:szCs w:val="28"/>
        </w:rPr>
        <w:t>Основания и порядок установления опеки и попечительства, над детьми.</w:t>
      </w:r>
    </w:p>
    <w:p w:rsidR="00FE3C44" w:rsidRPr="00FE3C44" w:rsidRDefault="00FE3C44" w:rsidP="00FE3C44">
      <w:pPr>
        <w:spacing w:line="360" w:lineRule="auto"/>
        <w:jc w:val="both"/>
        <w:rPr>
          <w:sz w:val="28"/>
        </w:rPr>
      </w:pPr>
      <w:r w:rsidRPr="00FE3C44">
        <w:rPr>
          <w:sz w:val="28"/>
        </w:rPr>
        <w:t xml:space="preserve">2. </w:t>
      </w:r>
      <w:r w:rsidRPr="00FE3C44">
        <w:rPr>
          <w:snapToGrid w:val="0"/>
          <w:sz w:val="28"/>
          <w:szCs w:val="28"/>
        </w:rPr>
        <w:t>Права и обязанности опекуна (попечителя) ребенка</w:t>
      </w:r>
      <w:r w:rsidRPr="00FE3C44">
        <w:rPr>
          <w:sz w:val="28"/>
        </w:rPr>
        <w:t>.</w:t>
      </w:r>
    </w:p>
    <w:p w:rsidR="00FE3C44" w:rsidRPr="00FE3C44" w:rsidRDefault="00FE3C44" w:rsidP="00FE3C44">
      <w:pPr>
        <w:spacing w:line="360" w:lineRule="auto"/>
        <w:jc w:val="both"/>
        <w:rPr>
          <w:sz w:val="28"/>
          <w:szCs w:val="28"/>
        </w:rPr>
      </w:pPr>
      <w:r w:rsidRPr="00FE3C44">
        <w:rPr>
          <w:sz w:val="28"/>
          <w:szCs w:val="28"/>
        </w:rPr>
        <w:t xml:space="preserve">3. </w:t>
      </w:r>
      <w:r w:rsidRPr="00FE3C44">
        <w:rPr>
          <w:snapToGrid w:val="0"/>
          <w:sz w:val="28"/>
        </w:rPr>
        <w:t>Понятие и порядок образования приемной семьи</w:t>
      </w:r>
    </w:p>
    <w:p w:rsidR="00FE3C44" w:rsidRPr="00FE3C44" w:rsidRDefault="00FE3C44" w:rsidP="00FE3C44">
      <w:pPr>
        <w:tabs>
          <w:tab w:val="left" w:pos="4260"/>
        </w:tabs>
        <w:spacing w:line="360" w:lineRule="auto"/>
        <w:jc w:val="both"/>
        <w:rPr>
          <w:sz w:val="28"/>
          <w:szCs w:val="28"/>
        </w:rPr>
      </w:pPr>
      <w:r w:rsidRPr="00FE3C44">
        <w:rPr>
          <w:sz w:val="28"/>
          <w:szCs w:val="28"/>
        </w:rPr>
        <w:t>4. Права и обязанности приемных родителей.</w:t>
      </w:r>
    </w:p>
    <w:p w:rsidR="00FE3C44" w:rsidRPr="00FE3C44" w:rsidRDefault="00FE3C44" w:rsidP="00FE3C44">
      <w:pPr>
        <w:tabs>
          <w:tab w:val="left" w:pos="4260"/>
        </w:tabs>
        <w:spacing w:line="360" w:lineRule="auto"/>
        <w:jc w:val="both"/>
        <w:rPr>
          <w:sz w:val="28"/>
          <w:szCs w:val="28"/>
        </w:rPr>
      </w:pPr>
      <w:r w:rsidRPr="00FE3C44">
        <w:rPr>
          <w:sz w:val="28"/>
          <w:szCs w:val="28"/>
        </w:rPr>
        <w:t>Заключительная часть (подведение итогов)</w:t>
      </w:r>
    </w:p>
    <w:p w:rsidR="007C3694" w:rsidRPr="00FE3C44" w:rsidRDefault="00FE3C44" w:rsidP="00FE3C44">
      <w:pPr>
        <w:widowControl w:val="0"/>
        <w:spacing w:line="360" w:lineRule="auto"/>
        <w:ind w:firstLine="709"/>
        <w:jc w:val="center"/>
        <w:rPr>
          <w:b/>
          <w:sz w:val="28"/>
        </w:rPr>
      </w:pPr>
      <w:r>
        <w:rPr>
          <w:sz w:val="28"/>
        </w:rPr>
        <w:br w:type="page"/>
      </w:r>
      <w:r w:rsidR="007C3694" w:rsidRPr="00FE3C44">
        <w:rPr>
          <w:b/>
          <w:sz w:val="28"/>
        </w:rPr>
        <w:t>Литература:</w:t>
      </w:r>
    </w:p>
    <w:p w:rsidR="007C3694" w:rsidRPr="00FE3C44" w:rsidRDefault="007C3694" w:rsidP="00FE3C44">
      <w:pPr>
        <w:widowControl w:val="0"/>
        <w:spacing w:line="360" w:lineRule="auto"/>
        <w:ind w:firstLine="709"/>
        <w:jc w:val="center"/>
        <w:rPr>
          <w:b/>
          <w:sz w:val="28"/>
        </w:rPr>
      </w:pPr>
    </w:p>
    <w:p w:rsidR="007C3694" w:rsidRPr="00FE3C44" w:rsidRDefault="007C3694" w:rsidP="00FE3C44">
      <w:pPr>
        <w:spacing w:line="360" w:lineRule="auto"/>
        <w:ind w:firstLine="709"/>
        <w:jc w:val="center"/>
        <w:rPr>
          <w:b/>
          <w:sz w:val="28"/>
        </w:rPr>
      </w:pPr>
      <w:r w:rsidRPr="00FE3C44">
        <w:rPr>
          <w:b/>
          <w:sz w:val="28"/>
        </w:rPr>
        <w:t>Основная литература</w:t>
      </w:r>
    </w:p>
    <w:p w:rsidR="00FE3C44" w:rsidRPr="00FE3C44" w:rsidRDefault="00FE3C44" w:rsidP="00FE3C44">
      <w:pPr>
        <w:spacing w:line="360" w:lineRule="auto"/>
        <w:ind w:firstLine="709"/>
        <w:jc w:val="center"/>
        <w:rPr>
          <w:b/>
          <w:sz w:val="28"/>
        </w:rPr>
      </w:pPr>
    </w:p>
    <w:p w:rsidR="007C3694" w:rsidRPr="00FE3C44" w:rsidRDefault="007C3694" w:rsidP="00FE3C44">
      <w:pPr>
        <w:numPr>
          <w:ilvl w:val="0"/>
          <w:numId w:val="6"/>
        </w:numPr>
        <w:tabs>
          <w:tab w:val="clear" w:pos="360"/>
          <w:tab w:val="num" w:pos="0"/>
        </w:tabs>
        <w:spacing w:line="360" w:lineRule="auto"/>
        <w:ind w:left="0" w:firstLine="709"/>
        <w:jc w:val="both"/>
        <w:rPr>
          <w:sz w:val="28"/>
        </w:rPr>
      </w:pPr>
      <w:r w:rsidRPr="00FE3C44">
        <w:rPr>
          <w:sz w:val="28"/>
        </w:rPr>
        <w:t>Антокольская М. В. Семейное право. Учебник. М., 1996.</w:t>
      </w:r>
    </w:p>
    <w:p w:rsidR="007C3694" w:rsidRPr="00FE3C44" w:rsidRDefault="007C3694" w:rsidP="00FE3C44">
      <w:pPr>
        <w:numPr>
          <w:ilvl w:val="0"/>
          <w:numId w:val="6"/>
        </w:numPr>
        <w:tabs>
          <w:tab w:val="clear" w:pos="360"/>
          <w:tab w:val="num" w:pos="0"/>
        </w:tabs>
        <w:spacing w:line="360" w:lineRule="auto"/>
        <w:ind w:left="0" w:firstLine="709"/>
        <w:jc w:val="both"/>
        <w:rPr>
          <w:sz w:val="28"/>
        </w:rPr>
      </w:pPr>
      <w:r w:rsidRPr="00FE3C44">
        <w:rPr>
          <w:sz w:val="28"/>
        </w:rPr>
        <w:t>Комментарий к Семейному кодексу РФ / Отв. ред. И.М. Кузнецова.</w:t>
      </w:r>
    </w:p>
    <w:p w:rsidR="007C3694" w:rsidRPr="00FE3C44" w:rsidRDefault="007C3694" w:rsidP="00FE3C44">
      <w:pPr>
        <w:numPr>
          <w:ilvl w:val="0"/>
          <w:numId w:val="6"/>
        </w:numPr>
        <w:tabs>
          <w:tab w:val="clear" w:pos="360"/>
          <w:tab w:val="num" w:pos="0"/>
        </w:tabs>
        <w:spacing w:line="360" w:lineRule="auto"/>
        <w:ind w:left="0" w:firstLine="709"/>
        <w:jc w:val="both"/>
        <w:rPr>
          <w:sz w:val="28"/>
        </w:rPr>
      </w:pPr>
      <w:r w:rsidRPr="00FE3C44">
        <w:rPr>
          <w:sz w:val="28"/>
        </w:rPr>
        <w:t>Нечаева А.М. Семейное право. Курс лекций. М., 1998.</w:t>
      </w:r>
    </w:p>
    <w:p w:rsidR="007C3694" w:rsidRPr="00FE3C44" w:rsidRDefault="007C3694" w:rsidP="00FE3C44">
      <w:pPr>
        <w:numPr>
          <w:ilvl w:val="0"/>
          <w:numId w:val="6"/>
        </w:numPr>
        <w:tabs>
          <w:tab w:val="clear" w:pos="360"/>
          <w:tab w:val="num" w:pos="0"/>
        </w:tabs>
        <w:spacing w:line="360" w:lineRule="auto"/>
        <w:ind w:left="0" w:firstLine="709"/>
        <w:jc w:val="both"/>
        <w:rPr>
          <w:sz w:val="28"/>
        </w:rPr>
      </w:pPr>
      <w:r w:rsidRPr="00FE3C44">
        <w:rPr>
          <w:sz w:val="28"/>
        </w:rPr>
        <w:t>Пчелинцева Л.М. Семейное право России. Учебник. М., 1999.</w:t>
      </w:r>
    </w:p>
    <w:p w:rsidR="007C3694" w:rsidRPr="00FE3C44" w:rsidRDefault="007C3694" w:rsidP="00FE3C44">
      <w:pPr>
        <w:numPr>
          <w:ilvl w:val="0"/>
          <w:numId w:val="6"/>
        </w:numPr>
        <w:tabs>
          <w:tab w:val="clear" w:pos="360"/>
          <w:tab w:val="num" w:pos="0"/>
        </w:tabs>
        <w:spacing w:line="360" w:lineRule="auto"/>
        <w:ind w:left="0" w:firstLine="709"/>
        <w:jc w:val="both"/>
        <w:rPr>
          <w:sz w:val="28"/>
        </w:rPr>
      </w:pPr>
      <w:r w:rsidRPr="00FE3C44">
        <w:rPr>
          <w:sz w:val="28"/>
        </w:rPr>
        <w:t>Семейное законодательство. Сборник нормативных актов и документов. М., 1995.</w:t>
      </w:r>
    </w:p>
    <w:p w:rsidR="007C3694" w:rsidRPr="00FE3C44" w:rsidRDefault="007C3694" w:rsidP="00FE3C44">
      <w:pPr>
        <w:spacing w:line="360" w:lineRule="auto"/>
        <w:ind w:firstLine="709"/>
        <w:jc w:val="both"/>
        <w:rPr>
          <w:sz w:val="28"/>
        </w:rPr>
      </w:pPr>
    </w:p>
    <w:p w:rsidR="007C3694" w:rsidRPr="00FE3C44" w:rsidRDefault="007C3694" w:rsidP="00FE3C44">
      <w:pPr>
        <w:spacing w:line="360" w:lineRule="auto"/>
        <w:ind w:firstLine="709"/>
        <w:jc w:val="center"/>
        <w:rPr>
          <w:b/>
          <w:sz w:val="28"/>
        </w:rPr>
      </w:pPr>
      <w:r w:rsidRPr="00FE3C44">
        <w:rPr>
          <w:b/>
          <w:sz w:val="28"/>
        </w:rPr>
        <w:t>Правовые акты:</w:t>
      </w:r>
    </w:p>
    <w:p w:rsidR="007C3694" w:rsidRPr="00FE3C44" w:rsidRDefault="007C3694" w:rsidP="00FE3C44">
      <w:pPr>
        <w:spacing w:line="360" w:lineRule="auto"/>
        <w:ind w:firstLine="709"/>
        <w:jc w:val="both"/>
        <w:rPr>
          <w:sz w:val="28"/>
        </w:rPr>
      </w:pPr>
    </w:p>
    <w:p w:rsidR="006C14FE" w:rsidRPr="00FE3C44" w:rsidRDefault="006C14FE" w:rsidP="00FE3C44">
      <w:pPr>
        <w:numPr>
          <w:ilvl w:val="0"/>
          <w:numId w:val="9"/>
        </w:numPr>
        <w:tabs>
          <w:tab w:val="clear" w:pos="720"/>
        </w:tabs>
        <w:spacing w:line="360" w:lineRule="auto"/>
        <w:ind w:left="0" w:firstLine="709"/>
        <w:jc w:val="both"/>
        <w:rPr>
          <w:sz w:val="28"/>
          <w:szCs w:val="28"/>
        </w:rPr>
      </w:pPr>
      <w:r w:rsidRPr="00FE3C44">
        <w:rPr>
          <w:sz w:val="28"/>
          <w:szCs w:val="28"/>
        </w:rPr>
        <w:t>Гаагская конвенция о защите детей и сотрудничестве в области междуна</w:t>
      </w:r>
      <w:r w:rsidRPr="00FE3C44">
        <w:rPr>
          <w:sz w:val="28"/>
          <w:szCs w:val="28"/>
        </w:rPr>
        <w:softHyphen/>
        <w:t>родного усыновления от 29 мая 1993г.// Международные конвенции деклара</w:t>
      </w:r>
      <w:r w:rsidRPr="00FE3C44">
        <w:rPr>
          <w:sz w:val="28"/>
          <w:szCs w:val="28"/>
        </w:rPr>
        <w:softHyphen/>
        <w:t>ции о правах женщины и детей. М., 1997.</w:t>
      </w:r>
    </w:p>
    <w:p w:rsidR="006C14FE" w:rsidRPr="00FE3C44" w:rsidRDefault="006C14FE" w:rsidP="00FE3C44">
      <w:pPr>
        <w:widowControl w:val="0"/>
        <w:numPr>
          <w:ilvl w:val="0"/>
          <w:numId w:val="9"/>
        </w:numPr>
        <w:tabs>
          <w:tab w:val="clear" w:pos="720"/>
        </w:tabs>
        <w:spacing w:line="360" w:lineRule="auto"/>
        <w:ind w:left="0" w:firstLine="709"/>
        <w:jc w:val="both"/>
        <w:rPr>
          <w:sz w:val="28"/>
          <w:szCs w:val="28"/>
        </w:rPr>
      </w:pPr>
      <w:r w:rsidRPr="00FE3C44">
        <w:rPr>
          <w:sz w:val="28"/>
          <w:szCs w:val="28"/>
        </w:rPr>
        <w:t xml:space="preserve">Федеральный закон “Об основных гарантиях прав ребенка в Российской Федерации” от 24.07.98  №124 – ФЗ (в ред. от 21.12.2004)// СЗ РФ </w:t>
      </w:r>
      <w:smartTag w:uri="urn:schemas-microsoft-com:office:smarttags" w:element="metricconverter">
        <w:smartTagPr>
          <w:attr w:name="ProductID" w:val="1998 г"/>
        </w:smartTagPr>
        <w:r w:rsidRPr="00FE3C44">
          <w:rPr>
            <w:sz w:val="28"/>
            <w:szCs w:val="28"/>
          </w:rPr>
          <w:t>1998 г</w:t>
        </w:r>
      </w:smartTag>
      <w:r w:rsidRPr="00FE3C44">
        <w:rPr>
          <w:sz w:val="28"/>
          <w:szCs w:val="28"/>
        </w:rPr>
        <w:t>. № 31.ст. 3802,  СЗ РФ 27.12.2004, №52 (ч.1), ст.5274.</w:t>
      </w:r>
    </w:p>
    <w:p w:rsidR="006C14FE" w:rsidRPr="00FE3C44" w:rsidRDefault="006C14FE" w:rsidP="00FE3C44">
      <w:pPr>
        <w:numPr>
          <w:ilvl w:val="0"/>
          <w:numId w:val="9"/>
        </w:numPr>
        <w:tabs>
          <w:tab w:val="clear" w:pos="720"/>
        </w:tabs>
        <w:spacing w:line="360" w:lineRule="auto"/>
        <w:ind w:left="0" w:firstLine="709"/>
        <w:jc w:val="both"/>
        <w:rPr>
          <w:sz w:val="28"/>
          <w:szCs w:val="28"/>
        </w:rPr>
      </w:pPr>
      <w:r w:rsidRPr="00FE3C44">
        <w:rPr>
          <w:sz w:val="28"/>
          <w:szCs w:val="28"/>
        </w:rPr>
        <w:t>Федеральный закон «О государственном банке о детях, оставшихся без попечения родителей» от 16.04.2001 №44-ФЗ // СЗ РФ. 23.04.2001. №17. Ст.1643.</w:t>
      </w:r>
    </w:p>
    <w:p w:rsidR="006C14FE" w:rsidRPr="00FE3C44" w:rsidRDefault="006C14FE" w:rsidP="00FE3C44">
      <w:pPr>
        <w:numPr>
          <w:ilvl w:val="0"/>
          <w:numId w:val="9"/>
        </w:numPr>
        <w:tabs>
          <w:tab w:val="clear" w:pos="720"/>
        </w:tabs>
        <w:spacing w:line="360" w:lineRule="auto"/>
        <w:ind w:left="0" w:firstLine="709"/>
        <w:jc w:val="both"/>
        <w:rPr>
          <w:sz w:val="28"/>
          <w:szCs w:val="28"/>
        </w:rPr>
      </w:pPr>
      <w:r w:rsidRPr="00FE3C44">
        <w:rPr>
          <w:sz w:val="28"/>
          <w:szCs w:val="28"/>
        </w:rPr>
        <w:t>Федеральный закон «Об основах системы профилактики безнадзорности и правонарушений несовершеннолетних» от 24.06.1999 №120-ФЗ (в ред. от 07.07.2003 №111-ФЗ, от 05.01.2006) // СЗ РФ 28.06.1999. №26. Ст.3717; СЗ РФ 14.07.2003.№28.Ст.2880, СЗ РФ 09.01.2006, №2, ст.174.</w:t>
      </w:r>
    </w:p>
    <w:p w:rsidR="006C14FE" w:rsidRPr="00FE3C44" w:rsidRDefault="006C14FE" w:rsidP="00FE3C44">
      <w:pPr>
        <w:numPr>
          <w:ilvl w:val="0"/>
          <w:numId w:val="9"/>
        </w:numPr>
        <w:tabs>
          <w:tab w:val="clear" w:pos="720"/>
        </w:tabs>
        <w:spacing w:line="360" w:lineRule="auto"/>
        <w:ind w:left="0" w:firstLine="709"/>
        <w:jc w:val="both"/>
        <w:rPr>
          <w:sz w:val="28"/>
          <w:szCs w:val="28"/>
        </w:rPr>
      </w:pPr>
      <w:r w:rsidRPr="00FE3C44">
        <w:rPr>
          <w:sz w:val="28"/>
          <w:szCs w:val="28"/>
        </w:rPr>
        <w:t>Федеральный закон «О дополнительных гарантиях по социальной защите детей - сирот и детей, оставшихся без попечения родителей» от 21 декабря 1996г. № 159-ФЗ (в ред. от 22.08.2004) // СЗ РФ. 23.12.1996. №52. Ст.5880; СЗ РФ. 30.08.2004, №35, Ст.3607.</w:t>
      </w:r>
    </w:p>
    <w:p w:rsidR="006C14FE" w:rsidRPr="00FE3C44" w:rsidRDefault="006C14FE" w:rsidP="00FE3C44">
      <w:pPr>
        <w:widowControl w:val="0"/>
        <w:numPr>
          <w:ilvl w:val="0"/>
          <w:numId w:val="9"/>
        </w:numPr>
        <w:tabs>
          <w:tab w:val="clear" w:pos="720"/>
        </w:tabs>
        <w:spacing w:line="360" w:lineRule="auto"/>
        <w:ind w:left="0" w:firstLine="709"/>
        <w:jc w:val="both"/>
        <w:rPr>
          <w:sz w:val="28"/>
          <w:szCs w:val="28"/>
        </w:rPr>
      </w:pPr>
      <w:r w:rsidRPr="00FE3C44">
        <w:rPr>
          <w:sz w:val="28"/>
          <w:szCs w:val="28"/>
        </w:rPr>
        <w:t>Постановление Правительства РФ «О приемной семье» от 17.07.1996 №829 (в ред. от 01.02.2005) // СЗ РФ. 1996 . № 31. Ст. 3721, СЗ РФ 14.02.2005, №7 ст.560</w:t>
      </w:r>
    </w:p>
    <w:p w:rsidR="006C14FE" w:rsidRPr="00FE3C44" w:rsidRDefault="006C14FE" w:rsidP="00FE3C44">
      <w:pPr>
        <w:widowControl w:val="0"/>
        <w:numPr>
          <w:ilvl w:val="0"/>
          <w:numId w:val="9"/>
        </w:numPr>
        <w:tabs>
          <w:tab w:val="clear" w:pos="720"/>
        </w:tabs>
        <w:spacing w:line="360" w:lineRule="auto"/>
        <w:ind w:left="0" w:firstLine="709"/>
        <w:jc w:val="both"/>
        <w:rPr>
          <w:sz w:val="28"/>
          <w:szCs w:val="28"/>
        </w:rPr>
      </w:pPr>
      <w:r w:rsidRPr="00FE3C44">
        <w:rPr>
          <w:sz w:val="28"/>
          <w:szCs w:val="28"/>
        </w:rPr>
        <w:t>Постановление Правительства РФ «О детском доме семейного типа» от 19.03.2001 № 195 (в ред. от 01.02.2005) // СЗ РФ 14.02.2005, №7 ст.560</w:t>
      </w:r>
    </w:p>
    <w:p w:rsidR="006C14FE" w:rsidRPr="00FE3C44" w:rsidRDefault="006C14FE" w:rsidP="00FE3C44">
      <w:pPr>
        <w:widowControl w:val="0"/>
        <w:numPr>
          <w:ilvl w:val="0"/>
          <w:numId w:val="9"/>
        </w:numPr>
        <w:tabs>
          <w:tab w:val="clear" w:pos="720"/>
        </w:tabs>
        <w:spacing w:line="360" w:lineRule="auto"/>
        <w:ind w:left="0" w:firstLine="709"/>
        <w:jc w:val="both"/>
        <w:rPr>
          <w:sz w:val="28"/>
          <w:szCs w:val="28"/>
        </w:rPr>
      </w:pPr>
      <w:r w:rsidRPr="00FE3C44">
        <w:rPr>
          <w:sz w:val="28"/>
          <w:szCs w:val="28"/>
        </w:rPr>
        <w:t>Перечень заболеваний, при наличии которых лицо не может усыновить ребенка, принять его под опеку (попечительство), взять в приемную семью / Утв. пост. Правительства РФ от 1 мая 1996 // СЗ РФ. 1996. № 19. Ст. 2304.</w:t>
      </w:r>
    </w:p>
    <w:p w:rsidR="006C14FE" w:rsidRPr="00FE3C44" w:rsidRDefault="006C14FE" w:rsidP="00FE3C44">
      <w:pPr>
        <w:numPr>
          <w:ilvl w:val="0"/>
          <w:numId w:val="9"/>
        </w:numPr>
        <w:tabs>
          <w:tab w:val="clear" w:pos="720"/>
        </w:tabs>
        <w:spacing w:line="360" w:lineRule="auto"/>
        <w:ind w:left="0" w:firstLine="709"/>
        <w:jc w:val="both"/>
        <w:rPr>
          <w:sz w:val="28"/>
          <w:szCs w:val="28"/>
        </w:rPr>
      </w:pPr>
      <w:r w:rsidRPr="00FE3C44">
        <w:rPr>
          <w:sz w:val="28"/>
          <w:szCs w:val="28"/>
        </w:rPr>
        <w:t>Постановление Правительства РФ «О первоочередных мерах по улучшению положения детей-сирот и детей, оставшихся без попечения родителей» от 14.05.2001 №374 // СЗ РФ 21.05.2001. №21.Ст.2087.</w:t>
      </w:r>
    </w:p>
    <w:p w:rsidR="006C14FE" w:rsidRPr="00FE3C44" w:rsidRDefault="006C14FE" w:rsidP="00FE3C44">
      <w:pPr>
        <w:widowControl w:val="0"/>
        <w:numPr>
          <w:ilvl w:val="0"/>
          <w:numId w:val="9"/>
        </w:numPr>
        <w:tabs>
          <w:tab w:val="clear" w:pos="720"/>
        </w:tabs>
        <w:spacing w:line="360" w:lineRule="auto"/>
        <w:ind w:left="0" w:firstLine="709"/>
        <w:jc w:val="both"/>
        <w:rPr>
          <w:sz w:val="28"/>
          <w:szCs w:val="28"/>
        </w:rPr>
      </w:pPr>
      <w:r w:rsidRPr="00FE3C44">
        <w:rPr>
          <w:sz w:val="28"/>
          <w:szCs w:val="28"/>
        </w:rPr>
        <w:t>Постановление Правительства РФ «О порядке передачи детей, являющихся гражданами Российской Федерации, на усыновление гражданами РФ и иностранными гражданами» от 15 сентября 1995г., №917 // СЗ РФ. 1995. №39, ст.3768</w:t>
      </w:r>
    </w:p>
    <w:p w:rsidR="006C14FE" w:rsidRPr="00FE3C44" w:rsidRDefault="006C14FE" w:rsidP="00FE3C44">
      <w:pPr>
        <w:numPr>
          <w:ilvl w:val="0"/>
          <w:numId w:val="9"/>
        </w:numPr>
        <w:tabs>
          <w:tab w:val="clear" w:pos="720"/>
        </w:tabs>
        <w:spacing w:line="360" w:lineRule="auto"/>
        <w:ind w:left="0" w:firstLine="709"/>
        <w:jc w:val="both"/>
        <w:rPr>
          <w:sz w:val="28"/>
          <w:szCs w:val="28"/>
        </w:rPr>
      </w:pPr>
      <w:r w:rsidRPr="00FE3C44">
        <w:rPr>
          <w:sz w:val="28"/>
          <w:szCs w:val="28"/>
        </w:rPr>
        <w:t>Постановление Государственной Думы «О неотложных мерах по повышению государственного контроля за усынов</w:t>
      </w:r>
      <w:r w:rsidRPr="00FE3C44">
        <w:rPr>
          <w:sz w:val="28"/>
          <w:szCs w:val="28"/>
        </w:rPr>
        <w:softHyphen/>
        <w:t>лением» от 19 сентября 1997г. № 1728 // СЗ РФ. 1997. № 39. Ст.4521.</w:t>
      </w:r>
    </w:p>
    <w:p w:rsidR="007C3694" w:rsidRPr="00FE3C44" w:rsidRDefault="00FE3C44" w:rsidP="00FE3C44">
      <w:pPr>
        <w:spacing w:line="360" w:lineRule="auto"/>
        <w:ind w:firstLine="709"/>
        <w:jc w:val="center"/>
        <w:rPr>
          <w:b/>
          <w:snapToGrid w:val="0"/>
          <w:sz w:val="28"/>
        </w:rPr>
      </w:pPr>
      <w:r>
        <w:rPr>
          <w:snapToGrid w:val="0"/>
          <w:sz w:val="28"/>
        </w:rPr>
        <w:br w:type="page"/>
      </w:r>
      <w:r w:rsidR="007C3694" w:rsidRPr="00FE3C44">
        <w:rPr>
          <w:b/>
          <w:snapToGrid w:val="0"/>
          <w:sz w:val="28"/>
        </w:rPr>
        <w:t>Введение.</w:t>
      </w:r>
    </w:p>
    <w:p w:rsidR="00FE3C44" w:rsidRDefault="00FE3C44" w:rsidP="00FE3C44">
      <w:pPr>
        <w:shd w:val="clear" w:color="auto" w:fill="FFFFFF"/>
        <w:spacing w:line="360" w:lineRule="auto"/>
        <w:ind w:firstLine="709"/>
        <w:jc w:val="both"/>
        <w:rPr>
          <w:snapToGrid w:val="0"/>
          <w:sz w:val="28"/>
        </w:rPr>
      </w:pP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В России издавна было принято, брать детей-сирот на воспитание в семьи. Так, в начале </w:t>
      </w:r>
      <w:r w:rsidRPr="00FE3C44">
        <w:rPr>
          <w:snapToGrid w:val="0"/>
          <w:sz w:val="28"/>
          <w:lang w:val="en-US"/>
        </w:rPr>
        <w:t>XIX</w:t>
      </w:r>
      <w:r w:rsidRPr="00FE3C44">
        <w:rPr>
          <w:snapToGrid w:val="0"/>
          <w:sz w:val="28"/>
        </w:rPr>
        <w:t xml:space="preserve"> века только в Петербурге было зарегистрировано около восемнадцати тысяч таких семей, в которых содержалось более двадцати тысяч детей, лишившихся родительского попечения. За это им выплачивались деньги из казны. В последующем устройство детей-сирот на воспитание в семью существовало в различных формах (патронаж, патронат) как в дореволюционной России, так и после 1917 г. в РСФСР. В послевоенный период в РСФСР передача детей на воспитание в семьи стала нечастым явлением из-за отсутствия возможности у государства оказывать материальную помощь патронажной </w:t>
      </w:r>
      <w:r w:rsidR="00FE3C44" w:rsidRPr="00FE3C44">
        <w:rPr>
          <w:snapToGrid w:val="0"/>
          <w:sz w:val="28"/>
        </w:rPr>
        <w:t>семье,</w:t>
      </w:r>
      <w:r w:rsidRPr="00FE3C44">
        <w:rPr>
          <w:snapToGrid w:val="0"/>
          <w:sz w:val="28"/>
        </w:rPr>
        <w:t xml:space="preserve"> и патронаж стал сливаться с опекой (попечительством). КоБС уже не предусматривал патронат как способ устройства в семью детей, оставшихся, без попечения родителей.</w:t>
      </w:r>
    </w:p>
    <w:p w:rsidR="007C3694" w:rsidRPr="00FE3C44" w:rsidRDefault="00FE3C44" w:rsidP="00FE3C44">
      <w:pPr>
        <w:pStyle w:val="2"/>
        <w:ind w:firstLine="709"/>
        <w:rPr>
          <w:color w:val="auto"/>
          <w:sz w:val="28"/>
          <w:szCs w:val="28"/>
        </w:rPr>
      </w:pPr>
      <w:r>
        <w:rPr>
          <w:b w:val="0"/>
          <w:color w:val="auto"/>
          <w:sz w:val="28"/>
          <w:szCs w:val="28"/>
        </w:rPr>
        <w:br w:type="page"/>
      </w:r>
      <w:r w:rsidR="007C3694" w:rsidRPr="00FE3C44">
        <w:rPr>
          <w:color w:val="auto"/>
          <w:sz w:val="28"/>
          <w:szCs w:val="28"/>
        </w:rPr>
        <w:t>Вопрос №1</w:t>
      </w:r>
    </w:p>
    <w:p w:rsidR="007C3694" w:rsidRPr="00FE3C44" w:rsidRDefault="007C3694" w:rsidP="00FE3C44">
      <w:pPr>
        <w:shd w:val="clear" w:color="auto" w:fill="FFFFFF"/>
        <w:spacing w:line="360" w:lineRule="auto"/>
        <w:ind w:firstLine="709"/>
        <w:jc w:val="center"/>
        <w:rPr>
          <w:b/>
          <w:snapToGrid w:val="0"/>
          <w:sz w:val="28"/>
          <w:szCs w:val="28"/>
        </w:rPr>
      </w:pPr>
      <w:r w:rsidRPr="00FE3C44">
        <w:rPr>
          <w:b/>
          <w:snapToGrid w:val="0"/>
          <w:sz w:val="28"/>
          <w:szCs w:val="28"/>
        </w:rPr>
        <w:t>Основания и порядок установления опеки и попечительства, над детьми.</w:t>
      </w:r>
    </w:p>
    <w:p w:rsidR="00FE3C44" w:rsidRDefault="00FE3C44" w:rsidP="00FE3C44">
      <w:pPr>
        <w:shd w:val="clear" w:color="auto" w:fill="FFFFFF"/>
        <w:spacing w:line="360" w:lineRule="auto"/>
        <w:ind w:firstLine="709"/>
        <w:jc w:val="both"/>
        <w:rPr>
          <w:snapToGrid w:val="0"/>
          <w:sz w:val="28"/>
          <w:szCs w:val="28"/>
        </w:rPr>
      </w:pP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Институт опеки и попечительства над детьми, оставшимися без родительского попечения, длительное время существовал в различных формах как в дореволюционной России, так и затем в РСФСР. В настоящее время в семейном праве под опекой и попечительством понимается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(ст. 123 и 145 СК; п. 1 ст. 35 ГК; ст. 1 Закона "О дополнительных гарантиях по социальной защите детей-сирот и детей, оставшихся без попечения родителей").</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К несовершеннолетним детям, оставшимся без попечения родителей, относятся дети, родители которых умерли, лишены родительских прав, ограничены в родительских правах или признаны недееспособными. Отсутствие родительского, попечения может быть вызвано также болезнью родителей, препятствующёй выполнению ими родительских обязанностей, длительным отсутствием родителей, уклонением родителей от воспитания детей или от защиты их прав интересов и иными причинами (ст. 121 СК РФ).</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Институт опеки и попечительства основан на нормах только семейного, но и гражданского права, а также административного права, то есть по своей сути является комплексным. В ГК нормы об опеке и попечительстве входят в состав различных институтов: дееспособности граждан, представительство, сделки, обязательства, возникающие вследствие причинения вреда. Кроме того, в ГК содержатся общие положения об установлении и прекращении опеки и попечительства над гражданами. В Семейном кодексе нормы об опеке и попечительстве образуют самостоятельный раздел и регламентирую опеку и попечительство как форму устройства и семейного воспитания детей, оставшихся без родительской заботы. В Семейном кодексе соответственно определяются права и обязанности опекунов (попечителей) несовершеннолетних детей, находящихся под опекой (попечительством).</w:t>
      </w:r>
    </w:p>
    <w:p w:rsid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Основанием установления опеки и попечительства над детьми является факт утраты ими по тем или иным причинам родительского попечения. Опека и попечительство над детьми преследуют две основные цели: </w:t>
      </w:r>
    </w:p>
    <w:p w:rsid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а) воспитание детей, оставшихся без попечения родителей;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б) защита прав и интересов детей, оставшихся без попечения родителей.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Законодательством установлено, что  опека устанавливается над малолетними детьми, то есть не достигшими четырнадцати лет (п. 2 ст. 145 СК и п. 1 ст. 32 ГК), а попечительство — над несовершеннолетними детьми в возрасте от четырнадцати до восемнадцати лет (п. 2 ст. 145 СК). Разграничение понятий опеки и попечительства не имеет существенного значения в сфере воспитания и образован. подопечных детей, но крайне важно в сфере защиты опекунами (попечителями) их личных и имущественных прав и интересов, что во многом определяется различиями :в содержании дееспособности несовершеннолетних в возрасте до четырнадца</w:t>
      </w:r>
      <w:r w:rsidRPr="00FE3C44">
        <w:rPr>
          <w:snapToGrid w:val="0"/>
          <w:sz w:val="28"/>
          <w:szCs w:val="28"/>
        </w:rPr>
        <w:softHyphen/>
        <w:t>ти лет и от четырнадцати до восемнадцати лет. Благодаря опекуну ребенок, оставшийся без попечения родителей, может стать участником любого гражданского правоотношения. Попечитель призван оказывать содействие несовершеннолетнему подопечному в реализации его прав в гражданско-правовой сфере.</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В отличие от ранее действовавшего законодательства порядок установления и прекращения опеки и попечительства над несовершеннолетними детьми СК уже не регулируется, как не относящийся напрямую к семейным отношениям.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Органами опеки и попечительства являются органы местного самоуправления — выборные и другие органы, наделенные полномочиями на решение вопросов местного значения и не входящие в систему органов государственной власти (п. 1 ст. 34 ГК). Органы местного самоуправления всех уровней, включая поселковую (сельскую), районную и городскую адми</w:t>
      </w:r>
      <w:r w:rsidRPr="00FE3C44">
        <w:rPr>
          <w:snapToGrid w:val="0"/>
          <w:sz w:val="28"/>
          <w:szCs w:val="28"/>
        </w:rPr>
        <w:softHyphen/>
        <w:t>нистрацию, назначают опекунов и попечителей путем вынесе</w:t>
      </w:r>
      <w:r w:rsidRPr="00FE3C44">
        <w:rPr>
          <w:snapToGrid w:val="0"/>
          <w:sz w:val="28"/>
          <w:szCs w:val="28"/>
        </w:rPr>
        <w:softHyphen/>
        <w:t xml:space="preserve">ния соответствующего решения.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Орган опеки и попечительства назначает опекуна или по</w:t>
      </w:r>
      <w:r w:rsidRPr="00FE3C44">
        <w:rPr>
          <w:snapToGrid w:val="0"/>
          <w:sz w:val="28"/>
          <w:szCs w:val="28"/>
        </w:rPr>
        <w:softHyphen/>
        <w:t>печителя ребенку в течение месяца с момента, когда ему стало известно о необходимости установления опеки и попечитель</w:t>
      </w:r>
      <w:r w:rsidRPr="00FE3C44">
        <w:rPr>
          <w:snapToGrid w:val="0"/>
          <w:sz w:val="28"/>
          <w:szCs w:val="28"/>
        </w:rPr>
        <w:softHyphen/>
        <w:t>ства. При наличии заслуживающих внимания обстоятельств (на</w:t>
      </w:r>
      <w:r w:rsidRPr="00FE3C44">
        <w:rPr>
          <w:snapToGrid w:val="0"/>
          <w:sz w:val="28"/>
          <w:szCs w:val="28"/>
        </w:rPr>
        <w:softHyphen/>
        <w:t>пример, ребенок уже проживает в семье кандидата в опекуны, попечителя) опекун или попечитель может быть назначен орга</w:t>
      </w:r>
      <w:r w:rsidRPr="00FE3C44">
        <w:rPr>
          <w:snapToGrid w:val="0"/>
          <w:sz w:val="28"/>
          <w:szCs w:val="28"/>
        </w:rPr>
        <w:softHyphen/>
        <w:t>ном опеки и попечительства также и по месту жительства опе</w:t>
      </w:r>
      <w:r w:rsidRPr="00FE3C44">
        <w:rPr>
          <w:snapToGrid w:val="0"/>
          <w:sz w:val="28"/>
          <w:szCs w:val="28"/>
        </w:rPr>
        <w:softHyphen/>
        <w:t>куна (попечителя). Если ребенку, нуждающемуся в опеке или попечительстве, в течение месяца не назначен опекун или по</w:t>
      </w:r>
      <w:r w:rsidRPr="00FE3C44">
        <w:rPr>
          <w:snapToGrid w:val="0"/>
          <w:sz w:val="28"/>
          <w:szCs w:val="28"/>
        </w:rPr>
        <w:softHyphen/>
        <w:t>печитель, исполнение обязанностей опекуна или попечителя временно возлагается непосредственно на орган опеки и попе</w:t>
      </w:r>
      <w:r w:rsidRPr="00FE3C44">
        <w:rPr>
          <w:snapToGrid w:val="0"/>
          <w:sz w:val="28"/>
          <w:szCs w:val="28"/>
        </w:rPr>
        <w:softHyphen/>
        <w:t xml:space="preserve">чительства.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Опекун или попечитель может быть назначен только с его согласия (п. 3 ст. 35 ГК). Это обязательное условие, что естественно, поскольку, принуждение к исполнению опекунс</w:t>
      </w:r>
      <w:r w:rsidRPr="00FE3C44">
        <w:rPr>
          <w:snapToGrid w:val="0"/>
          <w:sz w:val="28"/>
          <w:szCs w:val="28"/>
        </w:rPr>
        <w:softHyphen/>
        <w:t>ких или попечительских обязанностей интересам ребенка соот</w:t>
      </w:r>
      <w:r w:rsidRPr="00FE3C44">
        <w:rPr>
          <w:snapToGrid w:val="0"/>
          <w:sz w:val="28"/>
          <w:szCs w:val="28"/>
        </w:rPr>
        <w:softHyphen/>
        <w:t>ветствовать не может и цели опеки (попечительства) вряд ли будут достигнуты. Необходимо добровольное волеизъявление лица, отвечающего по своим личным качествам необходимым требованиям закона, принять на себя обязанности опекуна (попечителя). На практике такое согласие выражается в соответ</w:t>
      </w:r>
      <w:r w:rsidRPr="00FE3C44">
        <w:rPr>
          <w:snapToGrid w:val="0"/>
          <w:sz w:val="28"/>
          <w:szCs w:val="28"/>
        </w:rPr>
        <w:softHyphen/>
        <w:t>ствующем заявлении в орган опеки и попечительства.</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Опекунами (попечителями) могут быть назначены только совершенно</w:t>
      </w:r>
      <w:r w:rsidRPr="00FE3C44">
        <w:rPr>
          <w:snapToGrid w:val="0"/>
          <w:sz w:val="28"/>
          <w:szCs w:val="28"/>
        </w:rPr>
        <w:softHyphen/>
        <w:t xml:space="preserve">летние дееспособные лица (п. 1 ст. 146 СК; п. 2 ст. .35 ГК). Закон запрещает быть опекунами (попечителями): </w:t>
      </w:r>
    </w:p>
    <w:p w:rsidR="007C3694" w:rsidRPr="00FE3C44" w:rsidRDefault="007C3694" w:rsidP="00FE3C44">
      <w:pPr>
        <w:numPr>
          <w:ilvl w:val="0"/>
          <w:numId w:val="1"/>
        </w:numPr>
        <w:shd w:val="clear" w:color="auto" w:fill="FFFFFF"/>
        <w:tabs>
          <w:tab w:val="clear" w:pos="360"/>
          <w:tab w:val="num" w:pos="0"/>
        </w:tabs>
        <w:spacing w:line="360" w:lineRule="auto"/>
        <w:ind w:left="0" w:firstLine="709"/>
        <w:jc w:val="both"/>
        <w:rPr>
          <w:snapToGrid w:val="0"/>
          <w:sz w:val="28"/>
          <w:szCs w:val="28"/>
        </w:rPr>
      </w:pPr>
      <w:r w:rsidRPr="00FE3C44">
        <w:rPr>
          <w:snapToGrid w:val="0"/>
          <w:sz w:val="28"/>
          <w:szCs w:val="28"/>
        </w:rPr>
        <w:t>несовершенно</w:t>
      </w:r>
      <w:r w:rsidRPr="00FE3C44">
        <w:rPr>
          <w:snapToGrid w:val="0"/>
          <w:sz w:val="28"/>
          <w:szCs w:val="28"/>
        </w:rPr>
        <w:softHyphen/>
        <w:t>летним лицам независимо от приобретения ими полной дееспо</w:t>
      </w:r>
      <w:r w:rsidRPr="00FE3C44">
        <w:rPr>
          <w:snapToGrid w:val="0"/>
          <w:sz w:val="28"/>
          <w:szCs w:val="28"/>
        </w:rPr>
        <w:softHyphen/>
        <w:t xml:space="preserve">собности до достижения возраста совершеннолетия; </w:t>
      </w:r>
    </w:p>
    <w:p w:rsidR="007C3694" w:rsidRPr="00FE3C44" w:rsidRDefault="007C3694" w:rsidP="00FE3C44">
      <w:pPr>
        <w:numPr>
          <w:ilvl w:val="0"/>
          <w:numId w:val="1"/>
        </w:numPr>
        <w:shd w:val="clear" w:color="auto" w:fill="FFFFFF"/>
        <w:tabs>
          <w:tab w:val="clear" w:pos="360"/>
          <w:tab w:val="num" w:pos="0"/>
        </w:tabs>
        <w:spacing w:line="360" w:lineRule="auto"/>
        <w:ind w:left="0" w:firstLine="709"/>
        <w:jc w:val="both"/>
        <w:rPr>
          <w:snapToGrid w:val="0"/>
          <w:sz w:val="28"/>
          <w:szCs w:val="28"/>
        </w:rPr>
      </w:pPr>
      <w:r w:rsidRPr="00FE3C44">
        <w:rPr>
          <w:snapToGrid w:val="0"/>
          <w:sz w:val="28"/>
          <w:szCs w:val="28"/>
        </w:rPr>
        <w:t>недее</w:t>
      </w:r>
      <w:r w:rsidRPr="00FE3C44">
        <w:rPr>
          <w:snapToGrid w:val="0"/>
          <w:sz w:val="28"/>
          <w:szCs w:val="28"/>
        </w:rPr>
        <w:softHyphen/>
        <w:t xml:space="preserve">способным лицам; </w:t>
      </w:r>
    </w:p>
    <w:p w:rsidR="007C3694" w:rsidRPr="00FE3C44" w:rsidRDefault="007C3694" w:rsidP="00FE3C44">
      <w:pPr>
        <w:numPr>
          <w:ilvl w:val="0"/>
          <w:numId w:val="1"/>
        </w:numPr>
        <w:shd w:val="clear" w:color="auto" w:fill="FFFFFF"/>
        <w:tabs>
          <w:tab w:val="clear" w:pos="360"/>
          <w:tab w:val="num" w:pos="0"/>
        </w:tabs>
        <w:spacing w:line="360" w:lineRule="auto"/>
        <w:ind w:left="0" w:firstLine="709"/>
        <w:jc w:val="both"/>
        <w:rPr>
          <w:snapToGrid w:val="0"/>
          <w:sz w:val="28"/>
          <w:szCs w:val="28"/>
        </w:rPr>
      </w:pPr>
      <w:r w:rsidRPr="00FE3C44">
        <w:rPr>
          <w:snapToGrid w:val="0"/>
          <w:sz w:val="28"/>
          <w:szCs w:val="28"/>
        </w:rPr>
        <w:t>лицам, лишенным родительских прав</w:t>
      </w:r>
    </w:p>
    <w:p w:rsidR="007C3694" w:rsidRPr="00FE3C44" w:rsidRDefault="007C3694" w:rsidP="00FE3C44">
      <w:pPr>
        <w:numPr>
          <w:ilvl w:val="0"/>
          <w:numId w:val="1"/>
        </w:numPr>
        <w:shd w:val="clear" w:color="auto" w:fill="FFFFFF"/>
        <w:tabs>
          <w:tab w:val="clear" w:pos="360"/>
          <w:tab w:val="num" w:pos="0"/>
        </w:tabs>
        <w:spacing w:line="360" w:lineRule="auto"/>
        <w:ind w:left="0" w:firstLine="709"/>
        <w:jc w:val="both"/>
        <w:rPr>
          <w:snapToGrid w:val="0"/>
          <w:sz w:val="28"/>
          <w:szCs w:val="28"/>
        </w:rPr>
      </w:pPr>
      <w:r w:rsidRPr="00FE3C44">
        <w:rPr>
          <w:snapToGrid w:val="0"/>
          <w:sz w:val="28"/>
          <w:szCs w:val="28"/>
        </w:rPr>
        <w:t>лица, страдающие хро</w:t>
      </w:r>
      <w:r w:rsidRPr="00FE3C44">
        <w:rPr>
          <w:snapToGrid w:val="0"/>
          <w:sz w:val="28"/>
          <w:szCs w:val="28"/>
        </w:rPr>
        <w:softHyphen/>
        <w:t xml:space="preserve">ническим алкоголизмом или наркоманией; </w:t>
      </w:r>
    </w:p>
    <w:p w:rsidR="007C3694" w:rsidRPr="00FE3C44" w:rsidRDefault="007C3694" w:rsidP="00FE3C44">
      <w:pPr>
        <w:numPr>
          <w:ilvl w:val="0"/>
          <w:numId w:val="1"/>
        </w:numPr>
        <w:shd w:val="clear" w:color="auto" w:fill="FFFFFF"/>
        <w:tabs>
          <w:tab w:val="clear" w:pos="360"/>
          <w:tab w:val="num" w:pos="0"/>
        </w:tabs>
        <w:spacing w:line="360" w:lineRule="auto"/>
        <w:ind w:left="0" w:firstLine="709"/>
        <w:jc w:val="both"/>
        <w:rPr>
          <w:snapToGrid w:val="0"/>
          <w:sz w:val="28"/>
          <w:szCs w:val="28"/>
        </w:rPr>
      </w:pPr>
      <w:r w:rsidRPr="00FE3C44">
        <w:rPr>
          <w:snapToGrid w:val="0"/>
          <w:sz w:val="28"/>
          <w:szCs w:val="28"/>
        </w:rPr>
        <w:t xml:space="preserve">лица, ранее отстраненные от выполнения обязанностей опекунов или попечителей; </w:t>
      </w:r>
    </w:p>
    <w:p w:rsidR="007C3694" w:rsidRPr="00FE3C44" w:rsidRDefault="007C3694" w:rsidP="00FE3C44">
      <w:pPr>
        <w:numPr>
          <w:ilvl w:val="0"/>
          <w:numId w:val="1"/>
        </w:numPr>
        <w:shd w:val="clear" w:color="auto" w:fill="FFFFFF"/>
        <w:tabs>
          <w:tab w:val="clear" w:pos="360"/>
          <w:tab w:val="num" w:pos="0"/>
        </w:tabs>
        <w:spacing w:line="360" w:lineRule="auto"/>
        <w:ind w:left="0" w:firstLine="709"/>
        <w:jc w:val="both"/>
        <w:rPr>
          <w:snapToGrid w:val="0"/>
          <w:sz w:val="28"/>
          <w:szCs w:val="28"/>
        </w:rPr>
      </w:pPr>
      <w:r w:rsidRPr="00FE3C44">
        <w:rPr>
          <w:snapToGrid w:val="0"/>
          <w:sz w:val="28"/>
          <w:szCs w:val="28"/>
        </w:rPr>
        <w:t>лица, у которых дети были отобраны без лишения родительских прав, то есть ограниченные в родительских пра</w:t>
      </w:r>
      <w:r w:rsidRPr="00FE3C44">
        <w:rPr>
          <w:snapToGrid w:val="0"/>
          <w:sz w:val="28"/>
          <w:szCs w:val="28"/>
        </w:rPr>
        <w:softHyphen/>
        <w:t xml:space="preserve">вах; </w:t>
      </w:r>
    </w:p>
    <w:p w:rsidR="007C3694" w:rsidRPr="00FE3C44" w:rsidRDefault="007C3694" w:rsidP="00FE3C44">
      <w:pPr>
        <w:numPr>
          <w:ilvl w:val="0"/>
          <w:numId w:val="1"/>
        </w:numPr>
        <w:shd w:val="clear" w:color="auto" w:fill="FFFFFF"/>
        <w:tabs>
          <w:tab w:val="clear" w:pos="360"/>
          <w:tab w:val="num" w:pos="0"/>
        </w:tabs>
        <w:spacing w:line="360" w:lineRule="auto"/>
        <w:ind w:left="0" w:firstLine="709"/>
        <w:jc w:val="both"/>
        <w:rPr>
          <w:snapToGrid w:val="0"/>
          <w:sz w:val="28"/>
          <w:szCs w:val="28"/>
        </w:rPr>
      </w:pPr>
      <w:r w:rsidRPr="00FE3C44">
        <w:rPr>
          <w:snapToGrid w:val="0"/>
          <w:sz w:val="28"/>
          <w:szCs w:val="28"/>
        </w:rPr>
        <w:t xml:space="preserve">бывшие усыновители, если усыновление было отменено по их вине; </w:t>
      </w:r>
    </w:p>
    <w:p w:rsidR="007C3694" w:rsidRPr="00FE3C44" w:rsidRDefault="007C3694" w:rsidP="00FE3C44">
      <w:pPr>
        <w:numPr>
          <w:ilvl w:val="0"/>
          <w:numId w:val="1"/>
        </w:numPr>
        <w:shd w:val="clear" w:color="auto" w:fill="FFFFFF"/>
        <w:tabs>
          <w:tab w:val="clear" w:pos="360"/>
          <w:tab w:val="num" w:pos="0"/>
        </w:tabs>
        <w:spacing w:line="360" w:lineRule="auto"/>
        <w:ind w:left="0" w:firstLine="709"/>
        <w:jc w:val="both"/>
        <w:rPr>
          <w:snapToGrid w:val="0"/>
          <w:sz w:val="28"/>
          <w:szCs w:val="28"/>
        </w:rPr>
      </w:pPr>
      <w:r w:rsidRPr="00FE3C44">
        <w:rPr>
          <w:snapToGrid w:val="0"/>
          <w:sz w:val="28"/>
          <w:szCs w:val="28"/>
        </w:rPr>
        <w:t>лица, которые по состоянию здоровья не могут осуществлять воспитание ребенка.</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При решении органом опеки и попечительства вопроса о назначении конкретного лица опекуном или попечителем ребенка должны учитываться также следующие обстоятельства: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а) способность лица к выполнению обязанностей опекуна (попе</w:t>
      </w:r>
      <w:r w:rsidRPr="00FE3C44">
        <w:rPr>
          <w:snapToGrid w:val="0"/>
          <w:sz w:val="28"/>
          <w:szCs w:val="28"/>
        </w:rPr>
        <w:softHyphen/>
        <w:t xml:space="preserve">чителя);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б) его личные и нравственные качества;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в) отношения между ним и ребенком, нуждающимся в опеке или попечи</w:t>
      </w:r>
      <w:r w:rsidRPr="00FE3C44">
        <w:rPr>
          <w:snapToGrid w:val="0"/>
          <w:sz w:val="28"/>
          <w:szCs w:val="28"/>
        </w:rPr>
        <w:softHyphen/>
        <w:t xml:space="preserve">тельстве;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г) отношение к ребенку членов семьи опекуна (попечителя);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д) если это возможно — желание самого ребенка.</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На практике опекунами (попечителями) чаще всего назначаются близкие родственники ребенка (дедушка, бабушка, тетя, дядя, брат, сестра и т. п.), тогда удается наиболее оптимально учесть требования к личности опекуна (попечителя) и желание самого ребенка. Однако и в этом случае закон не делает каких-либо исключений, позволяющих принять решение о назначении родственника ребенка его опекуном (попечителем) при наличии предусмотренных законодательством препятствий.</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Орган опеки и попечительства может назначить ребенку опекуна (попечителя) и по просьбе самих родителей, если они по каким-либо причинам (длительная командировка, болезнь и т. п.) не могут лично осуществлять воспитание ребенка. При этом родители могут предложить органу опеки и попечительства кандидатуру опекуна (попечителя).</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Права и обязанности опекуна (попечителя) возникают с момента вынесения органом опеки и попечительства решения о его назначении. Опекуну (попечителю) выдается опекунское удостоверение, ему разъясняются его права и обязанности, передаются необходимые документы подопечного. В дальнейшем орган опеки и попечительства обязан осуществлять постоянный контроль за деятельностью опекунов (попечителей) и оказывать им необходимую помощь в воспитании подопечных и решении других вопросов.</w:t>
      </w:r>
    </w:p>
    <w:p w:rsidR="007C3694" w:rsidRPr="00FE3C44" w:rsidRDefault="00FE3C44" w:rsidP="00FE3C44">
      <w:pPr>
        <w:pStyle w:val="1"/>
        <w:spacing w:before="0" w:after="0" w:line="360" w:lineRule="auto"/>
        <w:ind w:firstLine="709"/>
        <w:jc w:val="center"/>
        <w:rPr>
          <w:rFonts w:ascii="Times New Roman" w:hAnsi="Times New Roman" w:cs="Times New Roman"/>
          <w:snapToGrid w:val="0"/>
          <w:sz w:val="28"/>
          <w:szCs w:val="28"/>
        </w:rPr>
      </w:pPr>
      <w:r>
        <w:rPr>
          <w:rFonts w:ascii="Times New Roman" w:hAnsi="Times New Roman" w:cs="Times New Roman"/>
          <w:b w:val="0"/>
          <w:sz w:val="28"/>
          <w:szCs w:val="28"/>
        </w:rPr>
        <w:br w:type="page"/>
      </w:r>
      <w:r w:rsidR="007C3694" w:rsidRPr="00FE3C44">
        <w:rPr>
          <w:rFonts w:ascii="Times New Roman" w:hAnsi="Times New Roman" w:cs="Times New Roman"/>
          <w:sz w:val="28"/>
          <w:szCs w:val="28"/>
        </w:rPr>
        <w:t xml:space="preserve">Вопрос №2. </w:t>
      </w:r>
      <w:r w:rsidR="007C3694" w:rsidRPr="00FE3C44">
        <w:rPr>
          <w:rFonts w:ascii="Times New Roman" w:hAnsi="Times New Roman" w:cs="Times New Roman"/>
          <w:snapToGrid w:val="0"/>
          <w:sz w:val="28"/>
          <w:szCs w:val="28"/>
        </w:rPr>
        <w:t>Права и обязанности опекуна (попечителя) ребенка.</w:t>
      </w:r>
    </w:p>
    <w:p w:rsidR="00FE3C44" w:rsidRPr="00FE3C44" w:rsidRDefault="00FE3C44" w:rsidP="00FE3C44">
      <w:pPr>
        <w:shd w:val="clear" w:color="auto" w:fill="FFFFFF"/>
        <w:spacing w:line="360" w:lineRule="auto"/>
        <w:ind w:firstLine="709"/>
        <w:jc w:val="center"/>
        <w:rPr>
          <w:b/>
          <w:snapToGrid w:val="0"/>
          <w:sz w:val="28"/>
          <w:szCs w:val="28"/>
        </w:rPr>
      </w:pP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Принцип ответственности опекунов (попечителей) за воспитание и развитие ребенка закреплен в нормах международного права, соответственно предметом их основной заботы должны являться наилучшие интересы ребенка (ст. 18 Конвенции о правах ребенка). Данное положение закреплено ив ст. 150 СК, устанавливающей право и обязанность опекунов и попечителей воспитывать ребенка, находящегося под опекой (попечительством), заботиться о его здоровье, физическом, психическом, духовном и нравственном развитии, о его обучении и воспитании, содер</w:t>
      </w:r>
      <w:r w:rsidRPr="00FE3C44">
        <w:rPr>
          <w:snapToGrid w:val="0"/>
          <w:sz w:val="28"/>
          <w:szCs w:val="28"/>
        </w:rPr>
        <w:softHyphen/>
        <w:t>жании, защищать его права и интересы, что соответствует и нормам гражданского законодательства (п. 3 ст. 36 ГК). Перечисленные в Семейном кодексе права и обязанности опекунов (попечителей) вытекают из содержания задач опеки и попечительства над детьми, определенных в ст. 31 ГК и ст. 145 СК и во многом сходных с .правами и обязанностями родителей в отношении двоих детей (ст. 63 СК),. в то же время основания возникновения указанных полномочий у родителей и опекунов (попечителей) различны (родительские права возникают в силу факта отцовства и материнства, удостоверенных в установленном законом порядке, а права и обязанности опекунов и попечителей основаны на административном акте, то есть решении органа опеки и попечительства).</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Права опекуна и попечителя (как и родительские права) не могут осуществляться в противоречии с интересами детей. При осуществлении предоставленных им законом прав опекуны и попечители не вправе причинять вред физическому и психическому здоровью детей, их нравственному развитию. Если опекун (попечитель) будет злоупотреблять своими правами, осуществлять их в противоречии с интересами подопечного ребенка, то орган опеки и попечительства должен вынести решение об отстранении опекуна или попечителя от исполнения этих обязанностей (п. 3 ст. 39- ГК).</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Обязанности по опеке и попечительству исполняются опекунами (попечителями) безвозмездно, кроме случаев, предусмотренных законом (п. 1 ст. 36 ГК).</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Права и обязанности опекуна (попечителя) прекращаются о достижении подопечным ребенком возраста восемнадцати лет, при вступлении его в брак, а также в случае эмансипации несовершеннолетнего подопечного (ст. 40 ГК). Основанием для прекращения прав и обязанностей опекуна (попечителя) может стать его освобождение или отстранение от исполнения обязанностей органом опеки и попечительства (ст. 39 ГК).</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Как и родителям, СК предоставляет опекунам и попечителям право самостоятельно определять способы воспитания подопечных детей, но с учетом мнения детей и рекомендаций органов опеки и попечительства (п. 1 ст. 150 СК). Эти способы должны исключать пренебрежительное, жестокое, грубое, унижающее человеческое достоинство обращение, оскорбление или эксплуатацию детей.</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Опекун (попечитель) имеет право выбора образовательного учреждения и форм обучения подопечного ребенка с учетом мнения ребенка. При этом опекун (попечитель) должен исходить из необходимости получения подопечным основного общего образования. Аналогичное требование Кодексом предъявляется и к родителям, что основано на положениях федерального законодательства (ст. 63 СК; п. 1 ст. 10, п. 3 стл 50 и п. 3 ст. 52 Закона об образовании).</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Опекуны и попечители несовершеннолетних детей обязаны проживать совместно со своими подопечными (п. 2 ст. 36 ГК). В свою очередь, подопечные дети согласно п. 1 ст. 148 СК имеют право проживать вместе со своим опекуном (попечителем). В этой связи они беспрепятственно регистрируются органами внутренних дел на жилую площадь опекунов и попечителей (и наоборот) по решению органа местного самоуправления об установлении опеки и попечительства с указанием в нем места конкретного жительства.</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 Обязанностью опекунов и попечителей является извещение органов опеки и попечительства о перемене места жительства (п. 2 ст. 36 ГК).</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Важно, что на опекунов (попечителей) возложена защита прав и интересов несовершеннолетних детей, находящихся под их опекой (попечительством), не только .на территории РФ, но и за ее пределами</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Права и обязанности опекунов (попечителей) в гражданско-правовой сфере регулируются ГК (ст. 37—38 ГК). Как законные представители, опекуны и попечители выступают в защиту прав и интересов своих подопечных в отношениях с любыми лицами, в том числе в судах, без специального полномочия (п. 2 ст. 31 ГК).</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Опекуны малолетних (несовершеннолетних, не достигших возраста четырнадцати лет) совершают от их имени и в их интересах все юридически значимые действия и необходимые гражданско-правовые сделки, которые подопечные не вправе совершать самостоятельно, поскольку не обладают полной гражданской дееспособностью (ст, 28, п. 2 ст. 32 ГК).</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Малолетние подопечные в возрасте от шести до четырнадцати лет вправе самостоятельно совершать весьма ограниченный круг сделок: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w:t>
      </w:r>
      <w:r w:rsidRPr="00FE3C44">
        <w:rPr>
          <w:snapToGrid w:val="0"/>
          <w:sz w:val="28"/>
          <w:szCs w:val="28"/>
        </w:rPr>
        <w:softHyphen/>
        <w:t>ным представителем или с его согласия третьим лицом для определенной цели или для свободного распоряжения (п..2 ст. 28 ГК). Имущественную ответственность по всем сделкам малолетнего (даже тем, которые он вправе совершать) несут опекуны, если: не докажут, что обязательство было нарушено не по их вине. Они также отвечают за вред, причиненный малолетними подопечными, если не докажут, что вред возник не по их вине. Обязанность опекуна по возмещению вреда, причиненного малолетним, не прекращается с достижением подопечным совершеннолетия или получением им имущества, достаточного для возмещения вреда (п. 3 ст. 28 и п. 1 и 4 ст. 1073 ГК).</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Попечители над несовершеннолетними в возрасте от четырнадцати до восемнадцати лет дают согласие на совершение ими тех сделок, которые подопечные не вправе совершать самостоятельно (п. 1 ст. 26 ГК; п. 2 ст. 33 ГК).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Под виной опекунов (попечителей), влекущей ответственность за вред, причиненный несовершеннолетними подопечными, следует понимать как неосуществление должного надзора за несовершеннолетними, так и безответственное отношение к их воспитанию или неправомерное использование своих прав по отношению к детям, результатом которого явилось неправильное поведение детей, повлекшее вред (попустительство, поощрение озорства, хулиганских действий, безнадзорность детей, отсутствие к ним внимания и т. п.).</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Закон возлагает на опекунов и попечителей обязанность; заботиться о содержании своих подопечных (п. 3 ст. 36 ГК) и в этих целях предоставляет им право расходовать полученные подопечными доходы (пенсия, пособия, алименты и т. п.), кроме случаев, когда подопечные вправе распоряжаться ими самостоятельно. При этом ст. 37 ГК устанавливает условия распоряже</w:t>
      </w:r>
      <w:r w:rsidRPr="00FE3C44">
        <w:rPr>
          <w:snapToGrid w:val="0"/>
          <w:sz w:val="28"/>
          <w:szCs w:val="28"/>
        </w:rPr>
        <w:softHyphen/>
        <w:t>ния опекунами (попечителями) доходами несовершеннолетних подопечных: исключительно в интересах подопечного (на удовлетворение его потребностей и с наибольшей выгодой для него) и с предварительного разрешения органа опеки и попечительства. Без разрешения органа опеки и попечительства опекун или попечитель вправе производить лишь необходимые для содержания подопечного расходы на повседневные нужды (продукты питания, одежда, книги и т. п.) за счет сумм, причитающихся подопечному в качестве его дохода (п. 1 ст. 37 ГК). В остальных случаях опекуну (попечителю) нужно получать согласие органа опеки и попечительства, который определяет — каким образом следует расходовать доходы, причитающиеся подопечному. Поэтому опекун не вправе без предварительного разрешения органа опеки и попечительства совершать, а попечитель — давать согласие подопечному на совершение сделок по отчуждению, в том числе по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 (п. 2 ст. 37 ГК). Опекунами (попечителями) не может быть самостоятельно осуществлен отказ от участия несовершеннолетних подопечных в приватизации жилья. Разрешение органа опеки и попечительства на совершение перечисленных сделок на практике выдается в письменной форме для исключения возможных споров, хотя закон прямо не устанавливает конкретную форму такого разрешения. При совершении сделки без получения необходимого согласия органа опеки и попечительства он вправе требовать в судебном порядке признания ее не</w:t>
      </w:r>
      <w:r w:rsidRPr="00FE3C44">
        <w:rPr>
          <w:snapToGrid w:val="0"/>
          <w:sz w:val="28"/>
          <w:szCs w:val="28"/>
        </w:rPr>
        <w:softHyphen/>
        <w:t>действительной как несоответствующей требованиям закона (ст. 166, 168 ГК).</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Порядок управления опекуном или попечителем имуществом подопечного должен определяться законом (п. 2 ст. 37 ГК), что имеет важное значение для охраны имущественных прав несовершеннолетнего подопечного.</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Для исключения возможных злоупотреблений со стороны опекуна (попечителя), защиты имущественных прав подопечного гражданским законодательством (п. 3 ст. 37 ГК) определены виды сделок, которые не вправе совершать опекуны (попечители). Так, опекунам, попечителям, их супругам и близким родственникам запрещается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При необходимости постоянного управления недвижимым и иным ценным движимым имуществом подопечного ребенка орган опеки и попечительства заключает с управляющим, определенным этим органом, договор О доверительном управлении таким имуществом (ст. 38 ГК). Имущество, передаваемое в доверительное управление, на время управления обособляется от другого имущества подопечного ребенка. В этом случае опекун или попечитель сохраняет свои полномочия в отношении того имущества подопечного, которое не передано в доверительное управление. Доверительный управляющий вправе совершать в отношении имущества, пе</w:t>
      </w:r>
      <w:r w:rsidRPr="00FE3C44">
        <w:rPr>
          <w:snapToGrid w:val="0"/>
          <w:sz w:val="28"/>
          <w:szCs w:val="28"/>
        </w:rPr>
        <w:softHyphen/>
        <w:t>реданного в управление, в соответствии с договором любые юридические и фактические действия в интересах выгодоприобретателя (то есть подопечного). Содержание договора доверительного управления имуществом, права и обязанности доверительного управляющего, ответственность доверительного управляющего и другие вопросы, связанные с доверительным управлением имуществом подопечного, регулируются ст. 1012— 1026 ГК. Принципиально важно, что при осуществлении дове</w:t>
      </w:r>
      <w:r w:rsidRPr="00FE3C44">
        <w:rPr>
          <w:snapToGrid w:val="0"/>
          <w:sz w:val="28"/>
          <w:szCs w:val="28"/>
        </w:rPr>
        <w:softHyphen/>
        <w:t>рительным управляющим полномочий по управлению имуществом подопечного на управляющего распространяется действие правил, предусмотренных п. 2 и 3 ст. 37 РК для опекунов (попечителей) и устанавливающих их полномочия в отношении имущества подопечного (п. 1 ст. 38 ГК). Причем любые права на недвижимое имущество, связанные с распоряжением им на условиях доверительного управления или опеки, должны регистрироваться только на основании документов, определяющих такие отношения, в том числе на основании договоров или решения суда1. Доверительное управление имуществом подопечного ребенка прекращается по основаниям, предусмотренным законом для прекращения договора о доверительном управлении имуществом; (ст. 1024 ГК), а также в случае пре</w:t>
      </w:r>
      <w:r w:rsidRPr="00FE3C44">
        <w:rPr>
          <w:snapToGrid w:val="0"/>
          <w:sz w:val="28"/>
          <w:szCs w:val="28"/>
        </w:rPr>
        <w:softHyphen/>
        <w:t>кращения опеки и попечительства (п. 2 ст. 38 ГК)</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Семейный кодекс (п. 2 ст. 150) предоставляет опекунам (попечителям) несовершеннолетних такие же средства защиты своих прав, какие предоставлены родителям для защиты родительских прав. Поэтому опекун или попечитель вправе требовать в судебном порядке возврата детей, находящихся у них под опекой (попечительством), от любых лиц, удерживающих у себя детей без законных оснований (то </w:t>
      </w:r>
      <w:r w:rsidR="00FE3C44" w:rsidRPr="00FE3C44">
        <w:rPr>
          <w:snapToGrid w:val="0"/>
          <w:sz w:val="28"/>
          <w:szCs w:val="28"/>
        </w:rPr>
        <w:t>есть,</w:t>
      </w:r>
      <w:r w:rsidRPr="00FE3C44">
        <w:rPr>
          <w:snapToGrid w:val="0"/>
          <w:sz w:val="28"/>
          <w:szCs w:val="28"/>
        </w:rPr>
        <w:t xml:space="preserve"> нет решения о передаче ребенка под опеку или попечительство, нет решения суда о пе</w:t>
      </w:r>
      <w:r w:rsidRPr="00FE3C44">
        <w:rPr>
          <w:snapToGrid w:val="0"/>
          <w:sz w:val="28"/>
          <w:szCs w:val="28"/>
        </w:rPr>
        <w:softHyphen/>
        <w:t>редаче ребёнка на воспитание или решения суда об установле</w:t>
      </w:r>
      <w:r w:rsidRPr="00FE3C44">
        <w:rPr>
          <w:snapToGrid w:val="0"/>
          <w:sz w:val="28"/>
          <w:szCs w:val="28"/>
        </w:rPr>
        <w:softHyphen/>
        <w:t>нии усыновления), в том числе от близких родственников ребенка (родителей, братьев, сестер, дедушки, бабушки). Требование опекуна (попечителя) о возврате ребенка от лиц, незаконно удерживающих его у себя, рассматривается судом в порядке искового производства с обязательным привлечением к. делу органа опеки и попечительства. Орган опеки и попечитель</w:t>
      </w:r>
      <w:r w:rsidRPr="00FE3C44">
        <w:rPr>
          <w:snapToGrid w:val="0"/>
          <w:sz w:val="28"/>
          <w:szCs w:val="28"/>
        </w:rPr>
        <w:softHyphen/>
        <w:t xml:space="preserve">ства готовит заключение по существу спора (ст. 78 СК). Суд может с учетом мнения ребенка отказать в иске опекуну (попечителю) о возврате ребенка, если придет к выводу, что удовлетворение иска не отвечает интересам ребенка. Возможно также, что суд, рассматривая дело, придет к выводу, что ни опекун (попечитель), ни лицо, удерживающее ребенка, не в состоянии обеспечить его надлежащее воспитание и развитие (ст, 68 СК). В таком случае суд передает ребенка на попечение органа опеки и попечительства, а полномочия опекуна (попечителя) прекращаются решением органа опеки и попечительства.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Опека или попечительство как форма устройства детей, оставшихся без попечения родителей, не предполагает окончательное прекращение правоотношений детей с родителями, как это происходит при усыновлении. Более того, зачастую опекунами или попечителями назначаются не посторонние лица, а именно близкие кровные родственники детей, оставшихся без попечения родителей. Поэтому п. 3 ст. 150 СК установлено, что опекун и попечитель не вправе препятствовать общению подопечного ребенка с его родителями и другими родственниками, за исключением случаев, когда такое общение не отвечает интересам ребенка. Следует отметить, что право детей, в том числе находящихся под опекой (попечительством), на общение с родственниками специально оговорено отдельными нормами Кодекса (ст. 55, 148 и 149 СК).</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В гражданском и семейном законодательстве отсутствуют нормы, устанавливающие обязанность опекунов (Попечителей) содержать несовершеннолетних подопечных. Однако они обязаны заботиться о их содержании за счет сумм, причитающихся подопечным в качестве дохода.</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В соответствии с п. 5 ст. 150 СК опекуну (попечителю) на содержание подопечного ребенка должны ежемесячно выплачиваться денежные средства в размере и порядке, установленном Правительством РФ. Согласно ст. 5 Закона "О дополнительных гарантиях по социальной защите детей-сирот и детей, оставшихся без попечения родителей" порядок возмещения расходов на выплату ежемесячных пособий опекунам на питание, одежду, обувь, мягкий инвентарь может быть утвержден также органами исполнительной власти субъектов РФ.</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В настоящее время порядок и размер выплаты опекуну (попечителю) ребенка ежемесячных денежных средств регламентируется Положением о порядке выплаты денежных средств на детей, находящихся под опекой (попечительством), утвержденным приказом Министерства образования РФ от 16 февраля 1993 г. №50'. Вопрос о назначении денежных средств на подопечного рассматривается, как правило, одновременно с установлением опеки или попечительства. Выплата ежемесячных денежных средств на детей, находящихся под опекой (попечительством), осуществляется на основании постановления или распоряжения органа местного самоуправления до достижения подопечным шестнадцатилетнего возраста (учащимся образовательных учреждений — до восемнадцатилетнего возраста). Опекунам (попечителям) выплачиваются денежные средства на питание, приобретение одежды, обуви, мягкого инвентаря подопечным исходя из утвержденных натуральных норм (по фактическим ценам данного региона) в размере, установленном в данном регионе для содержания детей, оставшихся без попечения родителей и находящихся в детском воспитательном учреждении на полном государственном обеспечении.</w:t>
      </w:r>
    </w:p>
    <w:p w:rsid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Назначение и выплата денежных средств производятся на несовершеннолетних детей-сирот и детей, оставшихся без попе</w:t>
      </w:r>
      <w:r w:rsidRPr="00FE3C44">
        <w:rPr>
          <w:snapToGrid w:val="0"/>
          <w:sz w:val="28"/>
          <w:szCs w:val="28"/>
        </w:rPr>
        <w:softHyphen/>
        <w:t>чения единственного или обоих родителей, находящихся под опекой или попечительством, родители которых не в состоянии лично осуществлять их воспитание в связи:</w:t>
      </w:r>
    </w:p>
    <w:p w:rsid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а) с лишением их родительских, прав или отобранием детей без лишения родительских прав; </w:t>
      </w:r>
    </w:p>
    <w:p w:rsid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б) с признанием в установленном порядке безвестно отсутствующими или недееспособными, ограниченно дееспособными и объявлением их умершими; </w:t>
      </w:r>
    </w:p>
    <w:p w:rsid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в) с длительной болезнью, препятствующей выполнению ими родительских обязанностей; </w:t>
      </w:r>
    </w:p>
    <w:p w:rsid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г) с отбыванием наказания в местах заключения и нахождением под стражей в период следствия;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д) с розыском их органами внутренних дел в связи с уклонением от уплаты алиментов, неустановлением сведений об их местонахождении.</w:t>
      </w:r>
    </w:p>
    <w:p w:rsid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Денежные средства не назначаются и не выплачиваются на тех подопечных, родители которых: </w:t>
      </w:r>
    </w:p>
    <w:p w:rsid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а) могут лично осуществлять воспитание и содержание своих детей, но добровольно передают их под опеку (попечительство) другим лицам; </w:t>
      </w:r>
    </w:p>
    <w:p w:rsid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б) находятся в длительных служебных командировках;</w:t>
      </w:r>
    </w:p>
    <w:p w:rsid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в) проживают раздельно с детьми, но имеют условия для их содержания и воспитания. </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Кроме того, денежные средства не назначаются и не выплачиваются на подопечных, которые находятся на полном государственном обеспечении в образовательных учреждениях или содержатся в специальных учебно-воспитательных учреждениях для подростков, нуждающихся в особых условиях воспитания и обучения. При назначении и выплате денежных средств на содержание подопечных детей не учитываются размеры выплачиваемых на них алиментов, пенсий, пособий.</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Денежные средства на подопечного выплачиваются опекуну (попечителю) ежемесячно в полном размере органом управления образованием или отправляются по почте. Причем денежные средства на содержание несовершеннолетнего подопечного не подлежат обложению налогами, а расходы по их доставке опекуну (попечителю) производятся за счет местного бюджета.</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На необходимость выплачивать на детей, находящихся под опекой (попечительством), денежные средства на питание, приобретение одежды, другие нужды, исходя из установленных норм, по фактическим ценам данного региона обращено внимание в определении коллегии по гражданским делам Верховного Суда РФ от 14 марта 1997 г.</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Основанием для прекращения выплаты средств на содержание подопечного ребенка является освобождение опекуна (попечителя) от выполнения своих обязанностей (при устройстве подопечного в воспитательное учреждение, усыновлении его и др. обстоятельства). Прекращение выплаты денежных средств производится по постановлению или распоряжению органа опеки и попечительства.</w:t>
      </w:r>
    </w:p>
    <w:p w:rsidR="007C3694" w:rsidRPr="00FE3C44" w:rsidRDefault="007C3694" w:rsidP="00FE3C44">
      <w:pPr>
        <w:shd w:val="clear" w:color="auto" w:fill="FFFFFF"/>
        <w:spacing w:line="360" w:lineRule="auto"/>
        <w:ind w:firstLine="709"/>
        <w:jc w:val="both"/>
        <w:rPr>
          <w:snapToGrid w:val="0"/>
          <w:sz w:val="28"/>
          <w:szCs w:val="28"/>
        </w:rPr>
      </w:pPr>
      <w:r w:rsidRPr="00FE3C44">
        <w:rPr>
          <w:snapToGrid w:val="0"/>
          <w:sz w:val="28"/>
          <w:szCs w:val="28"/>
        </w:rPr>
        <w:t xml:space="preserve">На опекуна (попечителя) возложена ответственность за воспитание несовершеннолетних подопечных, в </w:t>
      </w:r>
      <w:r w:rsidR="00FE3C44" w:rsidRPr="00FE3C44">
        <w:rPr>
          <w:snapToGrid w:val="0"/>
          <w:sz w:val="28"/>
          <w:szCs w:val="28"/>
        </w:rPr>
        <w:t>связи,</w:t>
      </w:r>
      <w:r w:rsidRPr="00FE3C44">
        <w:rPr>
          <w:snapToGrid w:val="0"/>
          <w:sz w:val="28"/>
          <w:szCs w:val="28"/>
        </w:rPr>
        <w:t xml:space="preserve"> с чем федеральным законодательством предусмотрено предоставление ему определенных льгот. </w:t>
      </w:r>
    </w:p>
    <w:p w:rsidR="007C3694" w:rsidRPr="00FE3C44" w:rsidRDefault="00FE3C44" w:rsidP="00FE3C44">
      <w:pPr>
        <w:shd w:val="clear" w:color="auto" w:fill="FFFFFF"/>
        <w:spacing w:line="360" w:lineRule="auto"/>
        <w:ind w:firstLine="709"/>
        <w:jc w:val="center"/>
        <w:rPr>
          <w:b/>
          <w:snapToGrid w:val="0"/>
          <w:sz w:val="28"/>
        </w:rPr>
      </w:pPr>
      <w:r>
        <w:rPr>
          <w:snapToGrid w:val="0"/>
          <w:sz w:val="28"/>
        </w:rPr>
        <w:br w:type="page"/>
      </w:r>
      <w:r w:rsidR="007C3694" w:rsidRPr="00FE3C44">
        <w:rPr>
          <w:b/>
          <w:snapToGrid w:val="0"/>
          <w:sz w:val="28"/>
        </w:rPr>
        <w:t>Вопрос №3. Понятие и порядок образования приемной семьи.</w:t>
      </w:r>
    </w:p>
    <w:p w:rsidR="00FE3C44" w:rsidRPr="00FE3C44" w:rsidRDefault="00FE3C44" w:rsidP="00FE3C44">
      <w:pPr>
        <w:shd w:val="clear" w:color="auto" w:fill="FFFFFF"/>
        <w:spacing w:line="360" w:lineRule="auto"/>
        <w:ind w:firstLine="709"/>
        <w:jc w:val="center"/>
        <w:rPr>
          <w:b/>
          <w:snapToGrid w:val="0"/>
          <w:sz w:val="28"/>
        </w:rPr>
      </w:pP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В течение последнего десятилетия практика передачи детей, утративших родительское попечение, на воспитание в семью, стала возрождаться в РФ первоначально в виде создания детских домов семейного типа, в том числе на основе крестьянских (фермерских) хозяйств. В конце 80-х — начале 90-х гг. около 400 российских семей из разных регионов страны по собственной инициативе приняли на воспитание более 2,5 тыс. детей-сирот и детей, оставшихся без попечения родителей. Однако окончательно вопрос об образовании приемных семей и их правовом статусе был решен только с принятием Семейного кодекса, в ст. 123 которого определено, что приемная семья является одной из форм устройства на воспитание в семью детей, оставшихся без попечения родителей. Понятие приемной семьи дано также в ст. 1 Закона "О дополнительных гарантиях по социальной защите детей-сирот и детей, остав</w:t>
      </w:r>
      <w:r w:rsidRPr="00FE3C44">
        <w:rPr>
          <w:snapToGrid w:val="0"/>
          <w:sz w:val="28"/>
        </w:rPr>
        <w:softHyphen/>
        <w:t>шихся без попечения родителей" — это форма устройства детей сирот и детей, оставшихся без попечения, родителей, на основании договора о передаче ребенка (детей) на воспитание в семью между органом опеки и попечительства и приемными родителями (супругами или отдельными гражданами, желающими взять детей на воспитание в семью). Приемная семья дает возможность обеспечить детям их право на семейное воспитание, которому законом отдается безусловное предпочтение.</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В соответствии с п. 2 ст. 151 СК постановлением Правительства РФ от 17 июля 1996 г. № 829 утверждено Положение о приемной семье.</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Приемная семья образуется на основании договора о передаче ребенка на воспитание в семью, который заключается между органом опеки и попечительства по месту жительства (нахождения) ребенка и приемными родителями, то есть супругами или отдельными гражданами, желающими взять детей на воспитание в семью (п. 1 ст. 151 СК). Основанием для заклю</w:t>
      </w:r>
      <w:r w:rsidRPr="00FE3C44">
        <w:rPr>
          <w:snapToGrid w:val="0"/>
          <w:sz w:val="28"/>
        </w:rPr>
        <w:softHyphen/>
        <w:t>чения такого договора является заявление лиц, желающих взять ребенка на воспитание, с просьбой о передаче им на воспитание конкретного ребенка, которое подается в орган опеки и попечительства по месту жительства (нахождения) ребенка. К заявлению должно быть приложено действующее в течение одного года заключение органа опеки и попечительства о воз</w:t>
      </w:r>
      <w:r w:rsidRPr="00FE3C44">
        <w:rPr>
          <w:snapToGrid w:val="0"/>
          <w:sz w:val="28"/>
        </w:rPr>
        <w:softHyphen/>
        <w:t>можности быть приемными родителями и другие необходимые документы (п. 7 и 14 Положения о приемной семье). В Москве договор о передаче ребенка на воспитание в семью заключается с приемными родителями главой Управы района.</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Приемными родителями могут стать совершеннолетние граждане, как состоящие в браке, так и не состоящие в браке, желающие взять на воспитание оставшегося без попечения родителей ребенка. Препятствием к этому являются только предусмотренные законом обстоятельства (ст. 153 СК). Приемные родители, в отличие от опекунов (попечителей), состоят в договорных отношениях с органом опеки и попечительства и получают вознаграждение за выполнение своих обязанностей. Кроме того, между детьми и приемными родителями в принципе должны возникнуть более тесные связи, чем между подопечными детьми и опекунами (попечителями), на что указывает само наименование субъектов приемной семьи: "прием</w:t>
      </w:r>
      <w:r w:rsidRPr="00FE3C44">
        <w:rPr>
          <w:snapToGrid w:val="0"/>
          <w:sz w:val="28"/>
        </w:rPr>
        <w:softHyphen/>
        <w:t>ные родители" и "приемный ребенок".</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В приемную семью передаются несовершеннолетние дети, общее число которых в приемной семье, включая родных и усыновленных, не должно превышать, как правило, восемь человек (п. 2 Положения о приемной семье). Срок, на который дети помещаются в приемную семью, указывается в договоре о передаче ребенка в приемную семью (п. 15 Положения о при</w:t>
      </w:r>
      <w:r w:rsidRPr="00FE3C44">
        <w:rPr>
          <w:snapToGrid w:val="0"/>
          <w:sz w:val="28"/>
        </w:rPr>
        <w:softHyphen/>
        <w:t>емной семье).</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Содержание договора о передаче ребенка на воспитание в семью определяется ст. 152 СК. Из нее следует, что данный договор должен обязательно предусматривать: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а) условия содержания, воспитания и образования ребенка;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б) срок, на который ребенок помещается в приемную семью;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в) права и обязанности приемных родителей;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г) обязанности по отношению к приемной семье органа опеки и попечительства;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д) основания и последствия прекращения договора.</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Договор о передаче ребенка (детей) на воспитание в семью заключается между органом опеки и попечительства и приемными родителями по месту жительства (нахождения) ребенка. Граждане (супруги или отдельные граждане), желающие взять на воспитание ребенка (детей), оставшегося без попечения родителей, именуются в договоре приемными родителями; ребенок (дети), передаваемый на воспитание в приемную семью, именуется приемным ребенком, а такая семья — приемной семьей. В договоре указывается срок его действия и оговаривается порядок его продления. Примерная форма договора о передаче ребенка на воспитание в приемную семью представлена в Приложении № 1 к Положению о приемной семье. Необходимые изменения и дополнения в текст примерного договора о передаче ребенка (детей) на воспитание в приемную семью могут быть внесены по соглашению сторон с учетом конкретной жизненной ситуации.</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В договоре о передаче ребенка (детей) на воспитание в приемную семью предусматриваются следующие основные обязанности приемных родителей: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а) воспитывать приемного ребенка на основе взаимоуважения, организуя общий быт, досуг, взаимопомощь;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б) создавать необходимые условия для получения ребенком образования, заботиться о его здоровье, физическом, психическом, духовном и нравственном развитии;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в) осуществлять защиту прав и интересов ребенка;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г) обеспечивать уход за ребенком и лечение, систематический показ врачам-специалистам в соответствии с медицинскими рекомендациями и состоянием здоровья ребенка;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д) обеспечивать посещение приемным ребенком общеобразовательного учреждения, следить за его успеваемостью, поддерживать связь с учителями и воспитателями этого учреждения (при невозможности посещения ребенком общеобразовательного учреждения по состоянию его здоровья обеспечивать получение образования в установленных законом доступных для ребенка формах);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е) извещать орган опеки и попечительства о возникновении в приемной семье неблагоприятных условий для содержания, воспитания и образования ребенка (Приложение № 1 к Положению о приемной семье).</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В договоре о передаче ребенка (детей) на воспитание в приемную семью определяются также обязанности органа опеки и попечительства по отношению к приемной семье. Так, со своей стороны орган опеки и попечительства обязуется: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а) ежемесячно перечислять, на банковские счета приемных родителей денежные средства на содержание ребенка (детей) исходя из установленных норм материального обеспечения по фактически сложившимся ценам в данном регионе;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б) ежеквартально пересчитывать размер денежных средств, необходимых на содержание ребенка с учетом изменения цен на товары и услуги;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в) ежемесячно производить в установленном размере оплату труда приемным родителям и дополнительную оплату труда (на каждого взятого на воспитание в семью ребенка, не достигшего трехлетнего возраста, или больного ребенка, ребенка с отклонениями в развитии, ребенка-инвалида и др.);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г) выделить приемным родителям в согласованный срок квартиру (дом) для осуществления ими обязанностей по воспитанию и содержанию при</w:t>
      </w:r>
      <w:r w:rsidRPr="00FE3C44">
        <w:rPr>
          <w:snapToGrid w:val="0"/>
          <w:sz w:val="28"/>
        </w:rPr>
        <w:softHyphen/>
        <w:t>емного ребенка (детей); если они взяли на воспитание не менее трех детей и не имеют необходимого жилого помещения (Приложение № 1 к Положению о приемной семье).</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В договоре о передаче ребенка (детей) на воспитание в семью может быть также предусмотрено прикрепление приемной семьи для приобретения продуктов питания к конкретной базе или магазину с оплатой как по безналичному, так и наличному расчету. По соглашению сторон в него могут быть включены иные взаимные обязательства приемных родителей и органа опеки и попечительства, включая выделение во временное пользование земельных участков, автотранспорта и др. Размер оплаты труда приемных родителей устанавливается законами субъектов РФ в зависимости от количества взятых в семью на воспитание детей (п. 1 ст. 152 СК). В таком же порядке приемным семьям могут предоставляться льготы различного характера. Постановлением Правительства РФ от 17 июля 1996 г. № 829 "О приемной семье" (п. 3) органам исполнительной власти субъектов РФ рекомендовано: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а) выделять в собственность приемной семье, создающей крестьянские (фермерские) хозяйства, земельные участки единым массивом (по нормам их бесплатного предоставления) вблизи места проживания этой приемной семьи с учетом количества детей, взятых на воспитание;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б) предоставить преимущественное право приемной семье, создающей крестьянское (фермерское) хозяйство, на дополнительное получение земельных участков при количественном увеличении состава приемной семьи; предоставлять беспроцентные ссуды приемной семье, создающей крестьянское (фермерское) хозяйство, для нового строительства или расширения существующих жилых помещений;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в) принимать меры по освобождению приемной семьи, создающей крестьянское (фермерское) хозяйство, в первые 2 года после образования от уплаты местных налогов;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г) выделять в первоочередном порядке приемной семье, создающей крестьянское (фермерское) хозяйство, долгосрочные кредиты для развития производственной базы этих хозяйств, приобретения техники, оборудования, автотранспорта и на другие цели, связанные с ведением сельскохозяйственного производства, в пределах лимитов централизованных кредитных ресурсов, выделяемых для сельскохозяйственных товаропроизводителей;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д) оказывать помощь приемной семье, создающей крестьянское (фермерское) хозяйство, в решении вопросов, связанных с финансированием за счет средств местных бюджетов строительства дорог, линий электропередач, сетей газификации, связи, теплоснабжения, водоснабжения и других объектов инженерного обустройства, а также затрат, направляемых на повышение плодородия почв.</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Указанные положения закреплены в законодательстве некоторых субъектов РФ.</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В целом законодательство субъектов Российской Федерации содержит нормы о льготах приемным семьям безотносительно от того, создали они крестьянское (фермерское) хозяйство или нет, значительно более широкого объема. В настоящее время специальные законодательные и иные нормативные акты о предоставлении различных льгот приемным семьям приняты в Белгородской, Волгоградской, Курской, Липецкой, Пер</w:t>
      </w:r>
      <w:r w:rsidRPr="00FE3C44">
        <w:rPr>
          <w:snapToGrid w:val="0"/>
          <w:sz w:val="28"/>
        </w:rPr>
        <w:softHyphen/>
        <w:t xml:space="preserve">мской, Свердловской, Тюменской, Ярославской и других областях. Их анализ позволяет выделить основные виды льгот социального и жилищного характера, предоставляемых в регионах приемным семьям, к которым относятся: </w:t>
      </w:r>
    </w:p>
    <w:p w:rsidR="007C3694" w:rsidRPr="00FE3C44" w:rsidRDefault="007C3694" w:rsidP="00FE3C44">
      <w:pPr>
        <w:numPr>
          <w:ilvl w:val="0"/>
          <w:numId w:val="2"/>
        </w:numPr>
        <w:shd w:val="clear" w:color="auto" w:fill="FFFFFF"/>
        <w:tabs>
          <w:tab w:val="clear" w:pos="360"/>
        </w:tabs>
        <w:spacing w:line="360" w:lineRule="auto"/>
        <w:ind w:left="0" w:firstLine="709"/>
        <w:jc w:val="both"/>
        <w:rPr>
          <w:snapToGrid w:val="0"/>
          <w:sz w:val="28"/>
        </w:rPr>
      </w:pPr>
      <w:r w:rsidRPr="00FE3C44">
        <w:rPr>
          <w:snapToGrid w:val="0"/>
          <w:sz w:val="28"/>
        </w:rPr>
        <w:t xml:space="preserve">предоставление скидки в размере до 50 процентов за квартирную плату, плату за коммунальные услуги и телефон; </w:t>
      </w:r>
    </w:p>
    <w:p w:rsidR="007C3694" w:rsidRPr="00FE3C44" w:rsidRDefault="007C3694" w:rsidP="00FE3C44">
      <w:pPr>
        <w:numPr>
          <w:ilvl w:val="0"/>
          <w:numId w:val="2"/>
        </w:numPr>
        <w:shd w:val="clear" w:color="auto" w:fill="FFFFFF"/>
        <w:tabs>
          <w:tab w:val="clear" w:pos="360"/>
        </w:tabs>
        <w:spacing w:line="360" w:lineRule="auto"/>
        <w:ind w:left="0" w:firstLine="709"/>
        <w:jc w:val="both"/>
        <w:rPr>
          <w:snapToGrid w:val="0"/>
          <w:sz w:val="28"/>
        </w:rPr>
      </w:pPr>
      <w:r w:rsidRPr="00FE3C44">
        <w:rPr>
          <w:snapToGrid w:val="0"/>
          <w:sz w:val="28"/>
        </w:rPr>
        <w:t xml:space="preserve">предоставление земельного участка с освобождением от уплаты земельного налога; </w:t>
      </w:r>
    </w:p>
    <w:p w:rsidR="007C3694" w:rsidRPr="00FE3C44" w:rsidRDefault="007C3694" w:rsidP="00FE3C44">
      <w:pPr>
        <w:numPr>
          <w:ilvl w:val="0"/>
          <w:numId w:val="2"/>
        </w:numPr>
        <w:shd w:val="clear" w:color="auto" w:fill="FFFFFF"/>
        <w:tabs>
          <w:tab w:val="clear" w:pos="360"/>
        </w:tabs>
        <w:spacing w:line="360" w:lineRule="auto"/>
        <w:ind w:left="0" w:firstLine="709"/>
        <w:jc w:val="both"/>
        <w:rPr>
          <w:snapToGrid w:val="0"/>
          <w:sz w:val="28"/>
        </w:rPr>
      </w:pPr>
      <w:r w:rsidRPr="00FE3C44">
        <w:rPr>
          <w:snapToGrid w:val="0"/>
          <w:sz w:val="28"/>
        </w:rPr>
        <w:t>пре</w:t>
      </w:r>
      <w:r w:rsidRPr="00FE3C44">
        <w:rPr>
          <w:snapToGrid w:val="0"/>
          <w:sz w:val="28"/>
        </w:rPr>
        <w:softHyphen/>
        <w:t>имущественное право на получение санаторно-курортных пу</w:t>
      </w:r>
      <w:r w:rsidRPr="00FE3C44">
        <w:rPr>
          <w:snapToGrid w:val="0"/>
          <w:sz w:val="28"/>
        </w:rPr>
        <w:softHyphen/>
        <w:t xml:space="preserve">тевок, в том числе бесплатных, в лечебно-оздоровительные учреждения; </w:t>
      </w:r>
    </w:p>
    <w:p w:rsidR="007C3694" w:rsidRPr="00FE3C44" w:rsidRDefault="007C3694" w:rsidP="00FE3C44">
      <w:pPr>
        <w:numPr>
          <w:ilvl w:val="0"/>
          <w:numId w:val="2"/>
        </w:numPr>
        <w:shd w:val="clear" w:color="auto" w:fill="FFFFFF"/>
        <w:tabs>
          <w:tab w:val="clear" w:pos="360"/>
        </w:tabs>
        <w:spacing w:line="360" w:lineRule="auto"/>
        <w:ind w:left="0" w:firstLine="709"/>
        <w:jc w:val="both"/>
        <w:rPr>
          <w:snapToGrid w:val="0"/>
          <w:sz w:val="28"/>
        </w:rPr>
      </w:pPr>
      <w:r w:rsidRPr="00FE3C44">
        <w:rPr>
          <w:snapToGrid w:val="0"/>
          <w:sz w:val="28"/>
        </w:rPr>
        <w:t>предоставление приемным родителям ежегодных отпусков повышенной продолжительностью — от 42 до 56 дней.</w:t>
      </w:r>
    </w:p>
    <w:p w:rsidR="007C3694" w:rsidRPr="00FE3C44" w:rsidRDefault="007C3694" w:rsidP="00FE3C44">
      <w:pPr>
        <w:pStyle w:val="21"/>
        <w:ind w:firstLine="709"/>
        <w:rPr>
          <w:color w:val="auto"/>
        </w:rPr>
      </w:pPr>
      <w:r w:rsidRPr="00FE3C44">
        <w:rPr>
          <w:color w:val="auto"/>
        </w:rPr>
        <w:t>В некоторых регионах приемные семьи по льготам приравниваются к многодетным семьям без конкретизации имеющихся у них дополнительных прав и преимуществ.</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Что касается размера оплаты труда приемных родителей, то этот вопрос решается на местах по-разному. Однако при этом, как правило, за основу берутся различные ставки оплаты труда педагогических работников или минимальный размер оплаты труда. Например, ст. 9 Закона г. Москвы от 4 июня 1997 г. № 16 "Об организации работы по опеке и попечительству в г. Москве" закреплено, что заработная плата приемных родителей, имеющих на воспитании трех и более приемных детей, устанавливается в размере ставки одиннадцатого разряда Единой тарифной сетки для педагогических работников учреждений образования. В ст. 9 Закона Новгородской области от 31 июля 1996 г. № 65-ОЗ "О регулировании некоторых вопросов семейных отношений в Новгородской области" установлено, что труд приемных родителей оплачивается в размере максимальной ставки оплаты труда воспитателя (без категории) по единой тарифной сетке без учета стажа работы пропорционально количеству, находящихся на воспитании детей. При этом предусмотрено, что за воспитание каждого ребенка, не достигшего трехлетнего возраста или имеющего отклонения в физическом или психическом развитии, дополнительно выплачивается не менее 50% минимального размера оплаты труда. Примерно такой же порядок оплаты труда приемных родителей предусмотрен ст: 2 Закона Белгородской области от 14 июля 1997 г. № 124 "О приемной семье", ст. 1 Закона Курской области от 10 июня 1997 г. № 11-ЗКО "Об оплате труда приемных родителей (ро</w:t>
      </w:r>
      <w:r w:rsidRPr="00FE3C44">
        <w:rPr>
          <w:snapToGrid w:val="0"/>
          <w:sz w:val="28"/>
        </w:rPr>
        <w:softHyphen/>
        <w:t>дителя) и льготах, предоставляемых приемной семье".</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В отдельных регионах оплата труда приемных родителей устанавливается исходя из минимального размера оплаты труда. Так, в ст. 4 Закона Липецкой области от 5 июля 1997 г. № 72-ОЗ "О материальном обеспечении приемной семьи в Липецкой области" определено, что оплата труда приемных родителей составляет от трех до девяти минимальных размеров оплаты труда в зависимости от количества взятых на воспита</w:t>
      </w:r>
      <w:r w:rsidRPr="00FE3C44">
        <w:rPr>
          <w:snapToGrid w:val="0"/>
          <w:sz w:val="28"/>
        </w:rPr>
        <w:softHyphen/>
        <w:t>ние детей. В Ярославской области ежемесячная оплата труда приемных родителей, взявших на воспитание трех детей, составляет пять минимальных размеров оплаты труда с повышением на тридцать процентов за каждого последующего за третьим приемным ребенком0.</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Предоставляемые в соответствии с законами субъектов РФ льготы различного характера приемной семье следует отразить в договоре о передаче ребенка (детей) на воспитание в приемную семью.</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Споры, возникающие между сторонами (то есть между приемными родителями и органом опеки и попечительства) в процессе исполнения договора, рассматриваются сторонами в срок, предусмотренный договором, в целях выработки согласованного решения, а при недостижений соглашения передаются на разрешение в суд.</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Досрочное расторжение договора о передаче ребенка (детей) на воспитание в приемную семью. Договор о передаче ребенка (детей) на воспитание в приемную семью заключается на определенный срок, как правило, до достижения ребенком возраста совершеннолетия. Тем не </w:t>
      </w:r>
      <w:r w:rsidR="002B75F8" w:rsidRPr="00FE3C44">
        <w:rPr>
          <w:snapToGrid w:val="0"/>
          <w:sz w:val="28"/>
        </w:rPr>
        <w:t>менее,</w:t>
      </w:r>
      <w:r w:rsidRPr="00FE3C44">
        <w:rPr>
          <w:snapToGrid w:val="0"/>
          <w:sz w:val="28"/>
        </w:rPr>
        <w:t xml:space="preserve"> Семейным кодексом допускается досрочное расторжение договора. Основания досрочного расторжения договора о передаче ребенка (детей) на воспитание в приемную </w:t>
      </w:r>
      <w:r w:rsidR="002B75F8" w:rsidRPr="00FE3C44">
        <w:rPr>
          <w:snapToGrid w:val="0"/>
          <w:sz w:val="28"/>
        </w:rPr>
        <w:t>семью,</w:t>
      </w:r>
      <w:r w:rsidRPr="00FE3C44">
        <w:rPr>
          <w:snapToGrid w:val="0"/>
          <w:sz w:val="28"/>
        </w:rPr>
        <w:t xml:space="preserve"> как по инициативе приемных родителей, так и по инициативе органа опеки и попечительства, предусмотрены п. 2 ст. 152 СК. Так, по просьбе приемных родителей </w:t>
      </w:r>
      <w:r w:rsidR="002B75F8" w:rsidRPr="00FE3C44">
        <w:rPr>
          <w:snapToGrid w:val="0"/>
          <w:sz w:val="28"/>
        </w:rPr>
        <w:t>договор,</w:t>
      </w:r>
      <w:r w:rsidRPr="00FE3C44">
        <w:rPr>
          <w:snapToGrid w:val="0"/>
          <w:sz w:val="28"/>
        </w:rPr>
        <w:t xml:space="preserve"> может </w:t>
      </w:r>
      <w:r w:rsidR="002B75F8" w:rsidRPr="00FE3C44">
        <w:rPr>
          <w:snapToGrid w:val="0"/>
          <w:sz w:val="28"/>
        </w:rPr>
        <w:t>быть,</w:t>
      </w:r>
      <w:r w:rsidRPr="00FE3C44">
        <w:rPr>
          <w:snapToGrid w:val="0"/>
          <w:sz w:val="28"/>
        </w:rPr>
        <w:t xml:space="preserve"> расторгнут при наличии уважительных причин (болезнь приемных родителей; отсут</w:t>
      </w:r>
      <w:r w:rsidRPr="00FE3C44">
        <w:rPr>
          <w:snapToGrid w:val="0"/>
          <w:sz w:val="28"/>
        </w:rPr>
        <w:softHyphen/>
        <w:t xml:space="preserve">ствие взаимопонимания с ребенком; изменение семейного или имущественного положения приемных родителей; конфликтные отношения между детьми и др.). Основаниями досрочного расторжения договора по инициативе органа опеки и попечительства могут являться такие обстоятельства, как возникновение в приемной семье неблагоприятных условий для содержания, воспитания и образования ребенка, а также возвращение ребенка родителям или усыновление ребенка. Кроме того, стороны вправе расторгнуть договор при невыполнении его условий (в договоре должны быть определены условия, невыполнение .которых дает право сторонам на досрочное расторжение договора). Все возникающие в результате досрочного расторжения договора имущественные и финансовые вопросы решаются по согласию сторон, а при возникновении спора — в судебном порядке. </w:t>
      </w:r>
    </w:p>
    <w:p w:rsidR="007C3694" w:rsidRPr="002B75F8" w:rsidRDefault="002B75F8" w:rsidP="002B75F8">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7C3694" w:rsidRPr="002B75F8">
        <w:rPr>
          <w:rFonts w:ascii="Times New Roman" w:hAnsi="Times New Roman" w:cs="Times New Roman"/>
          <w:sz w:val="28"/>
          <w:szCs w:val="28"/>
        </w:rPr>
        <w:t>Вопрос №</w:t>
      </w:r>
      <w:r w:rsidR="00EC39B3" w:rsidRPr="002B75F8">
        <w:rPr>
          <w:rFonts w:ascii="Times New Roman" w:hAnsi="Times New Roman" w:cs="Times New Roman"/>
          <w:sz w:val="28"/>
          <w:szCs w:val="28"/>
        </w:rPr>
        <w:t xml:space="preserve">4. </w:t>
      </w:r>
      <w:r w:rsidR="007C3694" w:rsidRPr="002B75F8">
        <w:rPr>
          <w:rFonts w:ascii="Times New Roman" w:hAnsi="Times New Roman" w:cs="Times New Roman"/>
          <w:sz w:val="28"/>
          <w:szCs w:val="28"/>
        </w:rPr>
        <w:t>Права и обязанности приемных родителей.</w:t>
      </w:r>
    </w:p>
    <w:p w:rsidR="002B75F8" w:rsidRPr="002B75F8" w:rsidRDefault="002B75F8" w:rsidP="002B75F8">
      <w:pPr>
        <w:shd w:val="clear" w:color="auto" w:fill="FFFFFF"/>
        <w:spacing w:line="360" w:lineRule="auto"/>
        <w:ind w:firstLine="709"/>
        <w:jc w:val="center"/>
        <w:rPr>
          <w:b/>
          <w:snapToGrid w:val="0"/>
          <w:sz w:val="28"/>
        </w:rPr>
      </w:pP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Приемными родителями могут стать только совершеннолетние лица обоего пола, как состоящие в браке, так и не состоящие в браке, способные воспитывать детей и создать им условия для всестороннего развития. Закон (п. 1 ст. 153 СК) устанавливает запрет для отдельных категорий граждан, быть приемными родителями. Это касается лиц, в возможности которых обеспечить надлежащее семейное воспитание детей имеются по объектив</w:t>
      </w:r>
      <w:r w:rsidRPr="00FE3C44">
        <w:rPr>
          <w:snapToGrid w:val="0"/>
          <w:sz w:val="28"/>
        </w:rPr>
        <w:softHyphen/>
        <w:t>ным причинам серьезные и веские сомнения. К ним отнесены:</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а) граждане, признанные судом недееспособными вследствие психического расстройства, в результате которого не могут понимать значения своих действий или руководить ими (ст. 29 ГК), или ограниченно дееспособными вследствие злоупотребления спиртными напитками или наркотическими средствами, в </w:t>
      </w:r>
      <w:r w:rsidR="002B75F8" w:rsidRPr="00FE3C44">
        <w:rPr>
          <w:snapToGrid w:val="0"/>
          <w:sz w:val="28"/>
        </w:rPr>
        <w:t>связи,</w:t>
      </w:r>
      <w:r w:rsidRPr="00FE3C44">
        <w:rPr>
          <w:snapToGrid w:val="0"/>
          <w:sz w:val="28"/>
        </w:rPr>
        <w:t xml:space="preserve"> с чем ставят свою семью в тяжелое материальное положение (ст. 30 ГК);</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б) лица, лишенные по суду родительских прав или ограниченные судом в родительских правах (ст. 69—71, 73 СК);</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в) лица, отстраненные от обязанностей опекуна (попечителя) за ненадлежащее выполнение возложенных на них законом обязанностей (при использовании ими опеки (попечительства) в корыстных целях, при оставлении подопечного без надзора и необходимой помощи) (п. Зет. 39 ГК);</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г) бывшие усыновители, если усыновление отменено судом по их вине (в случае уклонения усыновителей от выполнения возложенных на них обязанностей родителей, злоупотребления родительскими правами, жестокого обращения с усыновленными, заболевания хроническим алкоголизмом или наркоманией (ст. 141 СК);</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д) лица, которые по состоянию здоровья не могут осуществлять обязанности по воспитанию детей.</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Перечень заболеваний, при наличии которых лицо не может усыновить ребенка, принять его под опеку (попечительство), взять ребенка на воспитание в приемную семью, утвержден постановлением Правительства РФ от 1 мая 1996 г. № 542. Медицинское освидетельствование граждан, желающих стать приемными родителями, производится в порядке, определенном Министерством здравоохранения РФ.</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Подбор приемных родителей осуществляется органами опеки и попечительства (п. 2 ст. 153 СК; .п. 7—11 Положения о приемной семье). Лица, желающие взять ребенка на воспитание в приемную Семью, подают в орган опеки и попечительства по "месту своего жительства заявление с просьбой дать заключение о возможности быть приемными родителями. К заявлению должны быть приложены следующие документы: </w:t>
      </w:r>
    </w:p>
    <w:p w:rsidR="007C3694" w:rsidRPr="00FE3C44" w:rsidRDefault="007C3694" w:rsidP="00FE3C44">
      <w:pPr>
        <w:numPr>
          <w:ilvl w:val="0"/>
          <w:numId w:val="3"/>
        </w:numPr>
        <w:shd w:val="clear" w:color="auto" w:fill="FFFFFF"/>
        <w:tabs>
          <w:tab w:val="clear" w:pos="360"/>
          <w:tab w:val="num" w:pos="0"/>
        </w:tabs>
        <w:spacing w:line="360" w:lineRule="auto"/>
        <w:ind w:left="0" w:firstLine="709"/>
        <w:jc w:val="both"/>
        <w:rPr>
          <w:snapToGrid w:val="0"/>
          <w:sz w:val="28"/>
        </w:rPr>
      </w:pPr>
      <w:r w:rsidRPr="00FE3C44">
        <w:rPr>
          <w:snapToGrid w:val="0"/>
          <w:sz w:val="28"/>
        </w:rPr>
        <w:t>справка с места работы с указанием должности и размера заработной платы либо копия декларации о доходах, заверенная в уста</w:t>
      </w:r>
      <w:r w:rsidRPr="00FE3C44">
        <w:rPr>
          <w:snapToGrid w:val="0"/>
          <w:sz w:val="28"/>
        </w:rPr>
        <w:softHyphen/>
        <w:t xml:space="preserve">новленном порядке; </w:t>
      </w:r>
    </w:p>
    <w:p w:rsidR="007C3694" w:rsidRPr="00FE3C44" w:rsidRDefault="007C3694" w:rsidP="00FE3C44">
      <w:pPr>
        <w:numPr>
          <w:ilvl w:val="0"/>
          <w:numId w:val="3"/>
        </w:numPr>
        <w:shd w:val="clear" w:color="auto" w:fill="FFFFFF"/>
        <w:tabs>
          <w:tab w:val="clear" w:pos="360"/>
          <w:tab w:val="num" w:pos="0"/>
        </w:tabs>
        <w:spacing w:line="360" w:lineRule="auto"/>
        <w:ind w:left="0" w:firstLine="709"/>
        <w:jc w:val="both"/>
        <w:rPr>
          <w:snapToGrid w:val="0"/>
          <w:sz w:val="28"/>
        </w:rPr>
      </w:pPr>
      <w:r w:rsidRPr="00FE3C44">
        <w:rPr>
          <w:snapToGrid w:val="0"/>
          <w:sz w:val="28"/>
        </w:rPr>
        <w:t xml:space="preserve">документ, подтверждающий наличие жилья у лица, желающего взять ребенка на воспитание в приемную семью (копия финансового лицевого счета с места жительства и выписка из домовой книги для нанимателей жилого помещения в государственном и муниципальном жилищном фонде либо документ, подтверждающий право собственности на жилое помещение); </w:t>
      </w:r>
    </w:p>
    <w:p w:rsidR="007C3694" w:rsidRPr="00FE3C44" w:rsidRDefault="007C3694" w:rsidP="00FE3C44">
      <w:pPr>
        <w:numPr>
          <w:ilvl w:val="0"/>
          <w:numId w:val="3"/>
        </w:numPr>
        <w:shd w:val="clear" w:color="auto" w:fill="FFFFFF"/>
        <w:tabs>
          <w:tab w:val="clear" w:pos="360"/>
          <w:tab w:val="num" w:pos="0"/>
        </w:tabs>
        <w:spacing w:line="360" w:lineRule="auto"/>
        <w:ind w:left="0" w:firstLine="709"/>
        <w:jc w:val="both"/>
        <w:rPr>
          <w:snapToGrid w:val="0"/>
          <w:sz w:val="28"/>
        </w:rPr>
      </w:pPr>
      <w:r w:rsidRPr="00FE3C44">
        <w:rPr>
          <w:snapToGrid w:val="0"/>
          <w:sz w:val="28"/>
        </w:rPr>
        <w:t xml:space="preserve">копия свидетельства о заключении брака (если состоят в браке); </w:t>
      </w:r>
    </w:p>
    <w:p w:rsidR="007C3694" w:rsidRPr="00FE3C44" w:rsidRDefault="007C3694" w:rsidP="00FE3C44">
      <w:pPr>
        <w:numPr>
          <w:ilvl w:val="0"/>
          <w:numId w:val="3"/>
        </w:numPr>
        <w:shd w:val="clear" w:color="auto" w:fill="FFFFFF"/>
        <w:tabs>
          <w:tab w:val="clear" w:pos="360"/>
          <w:tab w:val="num" w:pos="0"/>
        </w:tabs>
        <w:spacing w:line="360" w:lineRule="auto"/>
        <w:ind w:left="0" w:firstLine="709"/>
        <w:jc w:val="both"/>
        <w:rPr>
          <w:snapToGrid w:val="0"/>
          <w:sz w:val="28"/>
        </w:rPr>
      </w:pPr>
      <w:r w:rsidRPr="00FE3C44">
        <w:rPr>
          <w:snapToGrid w:val="0"/>
          <w:sz w:val="28"/>
        </w:rPr>
        <w:t>медицинская справка лечебно-профилактического учреждения о состоянии здоровья лица (лиц), желающего взять ребенка на воспитание в приемную семью.</w:t>
      </w:r>
    </w:p>
    <w:p w:rsidR="007C3694" w:rsidRPr="00FE3C44" w:rsidRDefault="007C3694" w:rsidP="00FE3C44">
      <w:pPr>
        <w:pStyle w:val="21"/>
        <w:ind w:firstLine="709"/>
        <w:rPr>
          <w:color w:val="auto"/>
        </w:rPr>
      </w:pPr>
      <w:r w:rsidRPr="00FE3C44">
        <w:rPr>
          <w:color w:val="auto"/>
        </w:rPr>
        <w:t>Для подготовки заключения о возможности быть приемными родителями орган опеки и попечительства составляет акт по результатам обследования условий жизни лиц, желающих взять ребенка на воспитание в приёмную семью.</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На основании заявления и акта обследования условий жизни лиц, желающих взять ребенка на воспитание в приемную семью, орган опеки и попечительства в течение 20 дней со дня подачи заявления со всеми необходимыми документами готовит заключение о возможности заявителей стать приемными родителями. При этом в соответствии с п. 2 ст. 146. СК обязательно должны быть приняты во внимание нравственные и иные лич</w:t>
      </w:r>
      <w:r w:rsidRPr="00FE3C44">
        <w:rPr>
          <w:snapToGrid w:val="0"/>
          <w:sz w:val="28"/>
        </w:rPr>
        <w:softHyphen/>
        <w:t>ные качества лиц, желающих стать приемными родителями, состояние их здоровья, способность к выполнению обязанностей по воспитанию детей, взаимоотношения с другими членами семьи, проживающими совместно с ними, а также, если это возможно, желание самого ребенка. Критерии, по которым должна оцениваться способность лица к выполнению обязанностей приемных родителей, Семейным кодексом и Положением о приемной семье не установлены, что предполагает необходимость индивидуального подхода органа опеки и попечительства к решению данного вопроса в каждом конкретном случае.</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В случае, если лицо (лица) изъявляет желание взять на воспитание ребенка с ослабленным здоровьем, больного ребенка, ребенка с отклонениями в развитии, ребенка-инвалида, в заключении должно быть указано о наличии у приемных родителей необходимых для этого условий (п. 9 Положения о приемной семье).</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Заключение органа опеки и попечительства о возможности лица быть приемными родителями является основанием для подбора ребенка с целью передачи его в приемную семью. Отрицательное заключение и основанный на нем отказ в заключении договора о передаче ребенка на воспитание в приемную семью орган опеки и попечительства доводит до сведения зая</w:t>
      </w:r>
      <w:r w:rsidRPr="00FE3C44">
        <w:rPr>
          <w:snapToGrid w:val="0"/>
          <w:sz w:val="28"/>
        </w:rPr>
        <w:softHyphen/>
        <w:t xml:space="preserve">вителя в 5-дневный срок со дня принятия решения. Одновременно заявителю возвращаются все </w:t>
      </w:r>
      <w:r w:rsidR="002B75F8" w:rsidRPr="00FE3C44">
        <w:rPr>
          <w:snapToGrid w:val="0"/>
          <w:sz w:val="28"/>
        </w:rPr>
        <w:t>документы,</w:t>
      </w:r>
      <w:r w:rsidRPr="00FE3C44">
        <w:rPr>
          <w:snapToGrid w:val="0"/>
          <w:sz w:val="28"/>
        </w:rPr>
        <w:t xml:space="preserve"> и разъясняется порядок обжалования решения.</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Для подбора, обучения лиц, желающих взять ребенка на воспитание в приемную семью, а также осуществления контроля за выполнением возложенных на них обязанностей орган опеки и попечительства, органы исполнительной власти субъектов РФ могут создавать отделы по устройству детей на воспитание в приемную семью (п. 11 Положения о приемной семье).</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Заключение органа опеки и попечительства о возможности конкретных лиц быть приемными родителями дает им право на подбор детей из воспитательных учреждений, лечебно-профилактических учреждений, учреждений социальной защиты населения и других аналогичных учреждений вне зависимости от их ведомственной принадлежности и организационно-правовой формы по направлению органа опеки и попечи</w:t>
      </w:r>
      <w:r w:rsidRPr="00FE3C44">
        <w:rPr>
          <w:snapToGrid w:val="0"/>
          <w:sz w:val="28"/>
        </w:rPr>
        <w:softHyphen/>
        <w:t>тельства для посещения ребенка по месту его жительства (нахождения). Администрация этих учреждений обязана ознакомить лиц, желающих взять ребенка на воспитание в приемную семью, с личным делом ребенка и медицинским заключением о состоянии его здоровья.</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Согласно п. 3 .ст. 153 СК приемные родители по отношению к принятому на воспитание ребенку обладают правами и обязанностями опекуна (попечителя), предусмотренными ст. 36—38 ГК и ст. 150 СК. Они несут за приемного ребенка ответственность перед обществом, имеют право и обязаны воспитывать ребенка, заботиться о его здоровье, нравственном и физическом развитии, создавать необходимые условия для получения им образования, готовить его к самостоятельной жизни. Принципиально важно, что права приемных родителей не могут осуществляться в противоречии с интересами ребенка (п. 16—17 Положения о приемной семье).</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Приемные родители являются законными представителями приемного ребенка, защищают его права и интересы (в том числе в суде) без специальных на то полномочий (п. 2 ст. 31 ГК; п. 17 Положения о приемной семье);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совершают от имени малолетнего приемного ребенка и в его интересах все необходимые сделки (п. 2 ст. 32 ГК; ст. 150 СК);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дают согласие на совершение тех сделок, которые приемный ребенок в возрасте от 14 до 18 лет не вправе совершать самостоятельно, и оказывают содействие приемному ребенку в осуществлении им своих прав и исполнении обязанностей (п. 2 ст. 33 ГК);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имеют право помещать приемного ребенка в дошкольные образова</w:t>
      </w:r>
      <w:r w:rsidRPr="00FE3C44">
        <w:rPr>
          <w:snapToGrid w:val="0"/>
          <w:sz w:val="28"/>
        </w:rPr>
        <w:softHyphen/>
        <w:t xml:space="preserve">тельные учреждения на общих основаниях (п. 18 Положения о приемной семье); </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распоряжаются в установленном ст. 37 ГК порядке имуществом приемного, ребенка.</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Приемные родители вправе требовать по суду возврата ребенка, переданного в приемную семью, от любых лиц, удерживающих у себя ребенка без законных оснований, в том числе от близких родственников ребенка (п. 2 ст. 150 СК). При необходимости приемные родители, как законные представители приемного ребенка, вправе и в других случаях обратиться в установленном порядке в суды за защитой прав детей, нахо</w:t>
      </w:r>
      <w:r w:rsidRPr="00FE3C44">
        <w:rPr>
          <w:snapToGrid w:val="0"/>
          <w:sz w:val="28"/>
        </w:rPr>
        <w:softHyphen/>
        <w:t>дящихся у них на воспитании (ст. 10 Закона "О дополнительных гарантиях по социальной защите детей-сирот и детей, оставшихся без попечения родителей").</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Устройство детей в приемную семью не влечет за собой возникновения между приемными родителями и приемными детьми алиментных и наследственных правоотношений (п. 5 Положения о приемной семье).</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Приемные родители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 (ст. 55 и 150 СК).</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Орган опеки и попечительства выдает приемным родителям удостоверение установленного образца, в котором указываются фамилия, имя, отчество и адрес приемных родителей, дата и номер договора о передаче ребенка на воспитание в приемную семью, а также фамилия, имя, отчество, год рождения каждого ребенка (Приложение № 2 к Положению о приемной семье).</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 xml:space="preserve">Материальное обеспечение приемной семьи. Порядок материального обеспечения приемной семьи регламентируется ст. 155 СК и разделом </w:t>
      </w:r>
      <w:r w:rsidRPr="00FE3C44">
        <w:rPr>
          <w:snapToGrid w:val="0"/>
          <w:sz w:val="28"/>
          <w:lang w:val="en-US"/>
        </w:rPr>
        <w:t>IV</w:t>
      </w:r>
      <w:r w:rsidRPr="00FE3C44">
        <w:rPr>
          <w:snapToGrid w:val="0"/>
          <w:sz w:val="28"/>
        </w:rPr>
        <w:t xml:space="preserve"> Положения о приемной семье (п. 29—36). Денежные средства ежемесячно выплачиваются приемным родителям на содержание каждого приемного ребенка с учетом расходов на питание, приобретение одежды, обуви и мяг</w:t>
      </w:r>
      <w:r w:rsidRPr="00FE3C44">
        <w:rPr>
          <w:snapToGrid w:val="0"/>
          <w:sz w:val="28"/>
        </w:rPr>
        <w:softHyphen/>
        <w:t>кого инвентаря, предметов хозяйственного обихода, личной гигиены, игр, игрушек, книг. Если ребенок передается на воспитание в приемную семью на срок более одного года, то дополнительно выделяются средства на приобретение мебели. Указанные денежные средства выплачиваются органами местного самоуправления приемным родителям в течение всего срока действия договора, а при передаче ребенка на воспитание в приемную семью на срок до достижения им совершеннолетия — до достижения возраста восемнадцати лет.</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Размер ежемесячных денежных средств на содержание каждого приемного ребенка устанавливается органами местного самоуправления исходя из установленных норм материального обеспечения по фактически сложившимся ценам в данном регионе. Причем размер денежных средств, необходимых для содержания приемного ребенка, пересчитывается еже</w:t>
      </w:r>
      <w:r w:rsidRPr="00FE3C44">
        <w:rPr>
          <w:snapToGrid w:val="0"/>
          <w:sz w:val="28"/>
        </w:rPr>
        <w:softHyphen/>
        <w:t>квартально с учетом изменения цен на товары и услуги. Денежные средства должны перечисляться в банковские учреждения на банковские счета приемных родителей ежемесячно в строго установленный срок (не позднее двадцатого числа предыдущего месяца). Органы местного самоуправления в соответствии с принимаемыми ими решениями могут также выделять денежные средства приемным семьям на отопление, освещение, текущий ремонт жилья, приобретение мебели и оплату услуг бытового обслуживания.</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Приемные родители ведут учет расходов в письменной форме по приходу и расходу денежных средств, выделяемых на содержание ребенка (детей), сведения об израсходованных средствах представляются ежегодно в орган опеки и попечительства. Сэкономленные в течение года средства изъятию не подлежат.</w:t>
      </w:r>
    </w:p>
    <w:p w:rsidR="006C14FE" w:rsidRPr="002B75F8" w:rsidRDefault="002B75F8" w:rsidP="002B75F8">
      <w:pPr>
        <w:shd w:val="clear" w:color="auto" w:fill="FFFFFF"/>
        <w:spacing w:line="360" w:lineRule="auto"/>
        <w:ind w:firstLine="709"/>
        <w:jc w:val="center"/>
        <w:rPr>
          <w:b/>
          <w:snapToGrid w:val="0"/>
          <w:sz w:val="28"/>
        </w:rPr>
      </w:pPr>
      <w:r>
        <w:rPr>
          <w:snapToGrid w:val="0"/>
          <w:sz w:val="28"/>
        </w:rPr>
        <w:br w:type="page"/>
      </w:r>
      <w:r w:rsidR="006C14FE" w:rsidRPr="002B75F8">
        <w:rPr>
          <w:b/>
          <w:snapToGrid w:val="0"/>
          <w:sz w:val="28"/>
        </w:rPr>
        <w:t>Заключение</w:t>
      </w:r>
    </w:p>
    <w:p w:rsidR="002B75F8" w:rsidRPr="002B75F8" w:rsidRDefault="002B75F8" w:rsidP="002B75F8">
      <w:pPr>
        <w:shd w:val="clear" w:color="auto" w:fill="FFFFFF"/>
        <w:spacing w:line="360" w:lineRule="auto"/>
        <w:ind w:firstLine="709"/>
        <w:jc w:val="center"/>
        <w:rPr>
          <w:b/>
          <w:snapToGrid w:val="0"/>
          <w:sz w:val="28"/>
        </w:rPr>
      </w:pP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Орган опеки и попечительства, обязан оказывать приемной семье необходимую помощь и содействие в создании нормальных условий жизни и воспитания ребенка, включая решение вопросов материального, жилищного и иного обеспечения (п. 2 ст. 155 СК). В частности, для приобретения продуктов питания приемная семья прикрепляется органом местного самоуправления непосредственно к базам, магазинам, снабжающим образо</w:t>
      </w:r>
      <w:r w:rsidRPr="00FE3C44">
        <w:rPr>
          <w:snapToGrid w:val="0"/>
          <w:sz w:val="28"/>
        </w:rPr>
        <w:softHyphen/>
        <w:t>вательные учреждения. Приемным семьям в преимущественном порядке выделяются путевки для детей (в том числе бесплатные) в санатории, оздоровительные лагеря, а также дома отдыха, санатории для совместного отдыха и лечения приемных родителей с детьми.</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Как уже отмечалось, при рассмотрении вопроса о содержании договора о передаче ребенка на воспитание в приемную семью размер оплаты труда приемных родителей (это одно из условий договора о передаче ребенка на воспитание в приемную семью) и льготы, предоставляемые приемной семье в зависимости от количества взятых на воспитание детей, устанавливаются законами субъектов РФ.</w:t>
      </w:r>
    </w:p>
    <w:p w:rsidR="007C3694" w:rsidRPr="00FE3C44" w:rsidRDefault="007C3694" w:rsidP="00FE3C44">
      <w:pPr>
        <w:shd w:val="clear" w:color="auto" w:fill="FFFFFF"/>
        <w:spacing w:line="360" w:lineRule="auto"/>
        <w:ind w:firstLine="709"/>
        <w:jc w:val="both"/>
        <w:rPr>
          <w:snapToGrid w:val="0"/>
          <w:sz w:val="28"/>
        </w:rPr>
      </w:pPr>
      <w:r w:rsidRPr="00FE3C44">
        <w:rPr>
          <w:snapToGrid w:val="0"/>
          <w:sz w:val="28"/>
        </w:rPr>
        <w:t>Орган опеки и попечительства вправе осуществлять контроль за выполнением приемными родителями обязанностей по содержанию, воспитанию и образованию ребенка, в том числе контроль за расходованием денежных средств, выделяемых на содержание ребенка (формы контроля в законе не определены и выбираются органом опеки и попечительства с учетом конкретной ситуации).</w:t>
      </w:r>
    </w:p>
    <w:p w:rsidR="00EC39B3" w:rsidRPr="002B75F8" w:rsidRDefault="002B75F8" w:rsidP="002B75F8">
      <w:pPr>
        <w:spacing w:line="360" w:lineRule="auto"/>
        <w:ind w:firstLine="709"/>
        <w:jc w:val="center"/>
        <w:rPr>
          <w:b/>
          <w:snapToGrid w:val="0"/>
          <w:sz w:val="28"/>
        </w:rPr>
      </w:pPr>
      <w:r>
        <w:rPr>
          <w:snapToGrid w:val="0"/>
          <w:sz w:val="28"/>
        </w:rPr>
        <w:br w:type="page"/>
      </w:r>
      <w:r w:rsidR="00EC39B3" w:rsidRPr="002B75F8">
        <w:rPr>
          <w:b/>
          <w:snapToGrid w:val="0"/>
          <w:sz w:val="28"/>
        </w:rPr>
        <w:t>Список используемой литературы:</w:t>
      </w:r>
    </w:p>
    <w:p w:rsidR="002B75F8" w:rsidRPr="002B75F8" w:rsidRDefault="002B75F8" w:rsidP="002B75F8">
      <w:pPr>
        <w:spacing w:line="360" w:lineRule="auto"/>
        <w:ind w:firstLine="709"/>
        <w:jc w:val="center"/>
        <w:rPr>
          <w:b/>
          <w:snapToGrid w:val="0"/>
          <w:sz w:val="28"/>
        </w:rPr>
      </w:pPr>
    </w:p>
    <w:p w:rsidR="00EC39B3" w:rsidRPr="00FE3C44" w:rsidRDefault="00EC39B3" w:rsidP="00FE3C44">
      <w:pPr>
        <w:numPr>
          <w:ilvl w:val="0"/>
          <w:numId w:val="8"/>
        </w:numPr>
        <w:spacing w:line="360" w:lineRule="auto"/>
        <w:ind w:left="0" w:firstLine="709"/>
        <w:jc w:val="both"/>
        <w:rPr>
          <w:sz w:val="28"/>
          <w:szCs w:val="28"/>
        </w:rPr>
      </w:pPr>
      <w:r w:rsidRPr="00FE3C44">
        <w:rPr>
          <w:sz w:val="28"/>
          <w:szCs w:val="28"/>
        </w:rPr>
        <w:t>Комментарий к Постановлениям Пленума Верховного суда РФ по гражданским делам //  Гуев А.Н., «ИНФРА-М», 2001</w:t>
      </w:r>
    </w:p>
    <w:p w:rsidR="00EC39B3" w:rsidRPr="00FE3C44" w:rsidRDefault="00EC39B3" w:rsidP="00FE3C44">
      <w:pPr>
        <w:numPr>
          <w:ilvl w:val="0"/>
          <w:numId w:val="8"/>
        </w:numPr>
        <w:spacing w:line="360" w:lineRule="auto"/>
        <w:ind w:left="0" w:firstLine="709"/>
        <w:jc w:val="both"/>
        <w:rPr>
          <w:sz w:val="28"/>
          <w:szCs w:val="28"/>
        </w:rPr>
      </w:pPr>
      <w:r w:rsidRPr="00FE3C44">
        <w:rPr>
          <w:sz w:val="28"/>
          <w:szCs w:val="28"/>
        </w:rPr>
        <w:t>Комментарий к Семейному кодексу РФ // Королев Ю.А., «Юстицинформ», 2003</w:t>
      </w:r>
    </w:p>
    <w:p w:rsidR="00EC39B3" w:rsidRPr="00FE3C44" w:rsidRDefault="00EC39B3" w:rsidP="00FE3C44">
      <w:pPr>
        <w:widowControl w:val="0"/>
        <w:numPr>
          <w:ilvl w:val="0"/>
          <w:numId w:val="8"/>
        </w:numPr>
        <w:spacing w:line="360" w:lineRule="auto"/>
        <w:ind w:left="0" w:firstLine="709"/>
        <w:jc w:val="both"/>
        <w:rPr>
          <w:sz w:val="28"/>
        </w:rPr>
      </w:pPr>
      <w:r w:rsidRPr="00FE3C44">
        <w:rPr>
          <w:sz w:val="28"/>
        </w:rPr>
        <w:t xml:space="preserve">Короткова Л.П., Вихров А.Н. Семья - только в рамках закона // Правоведение. 1994. № 5-6. </w:t>
      </w:r>
    </w:p>
    <w:p w:rsidR="00EC39B3" w:rsidRPr="00FE3C44" w:rsidRDefault="00EC39B3" w:rsidP="00FE3C44">
      <w:pPr>
        <w:widowControl w:val="0"/>
        <w:numPr>
          <w:ilvl w:val="0"/>
          <w:numId w:val="8"/>
        </w:numPr>
        <w:spacing w:line="360" w:lineRule="auto"/>
        <w:ind w:left="0" w:firstLine="709"/>
        <w:jc w:val="both"/>
        <w:rPr>
          <w:sz w:val="28"/>
        </w:rPr>
      </w:pPr>
      <w:r w:rsidRPr="00FE3C44">
        <w:rPr>
          <w:sz w:val="28"/>
        </w:rPr>
        <w:t>Муратова С.А. Семейное право: схемы, комментарии. Учебное пособие. М.,1999.</w:t>
      </w:r>
    </w:p>
    <w:p w:rsidR="00EC39B3" w:rsidRPr="00FE3C44" w:rsidRDefault="00EC39B3" w:rsidP="00FE3C44">
      <w:pPr>
        <w:numPr>
          <w:ilvl w:val="0"/>
          <w:numId w:val="8"/>
        </w:numPr>
        <w:spacing w:line="360" w:lineRule="auto"/>
        <w:ind w:left="0" w:firstLine="709"/>
        <w:jc w:val="both"/>
        <w:rPr>
          <w:sz w:val="28"/>
          <w:szCs w:val="28"/>
        </w:rPr>
      </w:pPr>
      <w:r w:rsidRPr="00FE3C44">
        <w:rPr>
          <w:sz w:val="28"/>
          <w:szCs w:val="28"/>
        </w:rPr>
        <w:t>Научно-практический комментарий к Гражданскому Кодексу Российской Федерации, части первой // под ред. Мозолина В.П., Малеиной М.Н., «Норма», 2004</w:t>
      </w:r>
    </w:p>
    <w:p w:rsidR="00EC39B3" w:rsidRPr="00FE3C44" w:rsidRDefault="00EC39B3" w:rsidP="00FE3C44">
      <w:pPr>
        <w:numPr>
          <w:ilvl w:val="0"/>
          <w:numId w:val="8"/>
        </w:numPr>
        <w:spacing w:line="360" w:lineRule="auto"/>
        <w:ind w:left="0" w:firstLine="709"/>
        <w:jc w:val="both"/>
        <w:rPr>
          <w:sz w:val="28"/>
          <w:szCs w:val="28"/>
        </w:rPr>
      </w:pPr>
      <w:r w:rsidRPr="00FE3C44">
        <w:rPr>
          <w:sz w:val="28"/>
          <w:szCs w:val="28"/>
        </w:rPr>
        <w:t>Научно-практический комментарий к Гражданско-процессуальному кодексу РФ // под ред. Жуйкова В.М., Пучинского В.К., Треушникова М.К., «Городец», 2003</w:t>
      </w:r>
    </w:p>
    <w:p w:rsidR="00EC39B3" w:rsidRPr="00FE3C44" w:rsidRDefault="00EC39B3" w:rsidP="00FE3C44">
      <w:pPr>
        <w:widowControl w:val="0"/>
        <w:numPr>
          <w:ilvl w:val="0"/>
          <w:numId w:val="8"/>
        </w:numPr>
        <w:spacing w:line="360" w:lineRule="auto"/>
        <w:ind w:left="0" w:firstLine="709"/>
        <w:jc w:val="both"/>
        <w:rPr>
          <w:sz w:val="28"/>
        </w:rPr>
      </w:pPr>
      <w:r w:rsidRPr="00FE3C44">
        <w:rPr>
          <w:sz w:val="28"/>
        </w:rPr>
        <w:t>Семейное законодательство. Сборник нормативных актов и документов. М., 1995.</w:t>
      </w:r>
    </w:p>
    <w:p w:rsidR="00EC39B3" w:rsidRPr="00FE3C44" w:rsidRDefault="00EC39B3" w:rsidP="00FE3C44">
      <w:pPr>
        <w:widowControl w:val="0"/>
        <w:numPr>
          <w:ilvl w:val="0"/>
          <w:numId w:val="8"/>
        </w:numPr>
        <w:spacing w:line="360" w:lineRule="auto"/>
        <w:ind w:left="0" w:firstLine="709"/>
        <w:jc w:val="both"/>
        <w:rPr>
          <w:sz w:val="28"/>
        </w:rPr>
      </w:pPr>
      <w:r w:rsidRPr="00FE3C44">
        <w:rPr>
          <w:sz w:val="28"/>
        </w:rPr>
        <w:t>Конвенция стран СНГ «О правовой помощи и правовых отношениях по гражданским, семейным и уголовным делам» ратифицированная Федеральным законом от 4 августа 1994 // Бюллетень международных договоров. 1995. № 2.</w:t>
      </w:r>
    </w:p>
    <w:p w:rsidR="00EC39B3" w:rsidRPr="00FE3C44" w:rsidRDefault="00EC39B3" w:rsidP="00FE3C44">
      <w:pPr>
        <w:widowControl w:val="0"/>
        <w:numPr>
          <w:ilvl w:val="0"/>
          <w:numId w:val="8"/>
        </w:numPr>
        <w:spacing w:line="360" w:lineRule="auto"/>
        <w:ind w:left="0" w:firstLine="709"/>
        <w:jc w:val="both"/>
        <w:rPr>
          <w:sz w:val="28"/>
        </w:rPr>
      </w:pPr>
      <w:r w:rsidRPr="00FE3C44">
        <w:rPr>
          <w:sz w:val="28"/>
        </w:rPr>
        <w:t>Ворожейкин Е.М. Семейные правоотношения в СССР. М., 1974.</w:t>
      </w:r>
    </w:p>
    <w:p w:rsidR="00EC39B3" w:rsidRPr="00FE3C44" w:rsidRDefault="00EC39B3" w:rsidP="00FE3C44">
      <w:pPr>
        <w:numPr>
          <w:ilvl w:val="0"/>
          <w:numId w:val="8"/>
        </w:numPr>
        <w:spacing w:line="360" w:lineRule="auto"/>
        <w:ind w:left="0" w:firstLine="709"/>
        <w:jc w:val="both"/>
        <w:rPr>
          <w:sz w:val="28"/>
          <w:szCs w:val="28"/>
        </w:rPr>
      </w:pPr>
      <w:r w:rsidRPr="00FE3C44">
        <w:rPr>
          <w:sz w:val="28"/>
          <w:szCs w:val="28"/>
        </w:rPr>
        <w:t>Зайцева Т.И. Защита семейных прав в нотариальной практике // Бюллетень нотариальной практики, №4, 2003</w:t>
      </w:r>
    </w:p>
    <w:p w:rsidR="00EC39B3" w:rsidRPr="00FE3C44" w:rsidRDefault="00EC39B3" w:rsidP="00FE3C44">
      <w:pPr>
        <w:widowControl w:val="0"/>
        <w:numPr>
          <w:ilvl w:val="0"/>
          <w:numId w:val="8"/>
        </w:numPr>
        <w:spacing w:line="360" w:lineRule="auto"/>
        <w:ind w:left="0" w:firstLine="709"/>
        <w:jc w:val="both"/>
        <w:rPr>
          <w:sz w:val="28"/>
        </w:rPr>
      </w:pPr>
      <w:r w:rsidRPr="00FE3C44">
        <w:rPr>
          <w:sz w:val="28"/>
        </w:rPr>
        <w:t xml:space="preserve">Короткова Л.П., Вихров А.Н. Семья - только в рамках закона // Правоведение. 1994. № 5-6. </w:t>
      </w:r>
    </w:p>
    <w:p w:rsidR="00EC39B3" w:rsidRPr="00FE3C44" w:rsidRDefault="00EC39B3" w:rsidP="00FE3C44">
      <w:pPr>
        <w:numPr>
          <w:ilvl w:val="0"/>
          <w:numId w:val="8"/>
        </w:numPr>
        <w:spacing w:line="360" w:lineRule="auto"/>
        <w:ind w:left="0" w:firstLine="709"/>
        <w:jc w:val="both"/>
        <w:rPr>
          <w:sz w:val="28"/>
          <w:szCs w:val="28"/>
        </w:rPr>
      </w:pPr>
      <w:r w:rsidRPr="00FE3C44">
        <w:rPr>
          <w:sz w:val="28"/>
        </w:rPr>
        <w:t xml:space="preserve">Крылова З.Г. Имущественные права супругов в условиях перехода к </w:t>
      </w:r>
    </w:p>
    <w:p w:rsidR="00EC39B3" w:rsidRPr="00FE3C44" w:rsidRDefault="00EC39B3" w:rsidP="00FE3C44">
      <w:pPr>
        <w:widowControl w:val="0"/>
        <w:numPr>
          <w:ilvl w:val="0"/>
          <w:numId w:val="8"/>
        </w:numPr>
        <w:spacing w:line="360" w:lineRule="auto"/>
        <w:ind w:left="0" w:firstLine="709"/>
        <w:jc w:val="both"/>
        <w:rPr>
          <w:sz w:val="28"/>
        </w:rPr>
      </w:pPr>
      <w:r w:rsidRPr="00FE3C44">
        <w:rPr>
          <w:sz w:val="28"/>
        </w:rPr>
        <w:t>Рясенцев В.А. Семейное право. М., 1971.</w:t>
      </w:r>
    </w:p>
    <w:p w:rsidR="00EC39B3" w:rsidRPr="00FE3C44" w:rsidRDefault="00EC39B3" w:rsidP="00FE3C44">
      <w:pPr>
        <w:widowControl w:val="0"/>
        <w:numPr>
          <w:ilvl w:val="0"/>
          <w:numId w:val="8"/>
        </w:numPr>
        <w:spacing w:line="360" w:lineRule="auto"/>
        <w:ind w:left="0" w:firstLine="709"/>
        <w:jc w:val="both"/>
        <w:rPr>
          <w:sz w:val="28"/>
        </w:rPr>
      </w:pPr>
      <w:r w:rsidRPr="00FE3C44">
        <w:rPr>
          <w:sz w:val="28"/>
        </w:rPr>
        <w:t>Хазова О.А. Брак и развод в буржуазном семейном праве: сравнительно-правовой анализ. М., 1995.</w:t>
      </w:r>
    </w:p>
    <w:p w:rsidR="00255457" w:rsidRPr="002B75F8" w:rsidRDefault="00EC39B3" w:rsidP="00FE3C44">
      <w:pPr>
        <w:widowControl w:val="0"/>
        <w:numPr>
          <w:ilvl w:val="0"/>
          <w:numId w:val="8"/>
        </w:numPr>
        <w:spacing w:line="360" w:lineRule="auto"/>
        <w:ind w:left="0" w:firstLine="709"/>
        <w:jc w:val="both"/>
        <w:rPr>
          <w:sz w:val="28"/>
          <w:szCs w:val="28"/>
        </w:rPr>
      </w:pPr>
      <w:r w:rsidRPr="002B75F8">
        <w:rPr>
          <w:sz w:val="28"/>
        </w:rPr>
        <w:t>Шебанова Н.И. Семейные отношения в международном частном праве. М., 1995.</w:t>
      </w:r>
      <w:bookmarkStart w:id="0" w:name="_GoBack"/>
      <w:bookmarkEnd w:id="0"/>
    </w:p>
    <w:sectPr w:rsidR="00255457" w:rsidRPr="002B75F8" w:rsidSect="00FE3C4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5C" w:rsidRDefault="002F395C">
      <w:r>
        <w:separator/>
      </w:r>
    </w:p>
  </w:endnote>
  <w:endnote w:type="continuationSeparator" w:id="0">
    <w:p w:rsidR="002F395C" w:rsidRDefault="002F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94" w:rsidRDefault="007C3694" w:rsidP="00EC39B3">
    <w:pPr>
      <w:pStyle w:val="aa"/>
      <w:framePr w:wrap="around" w:vAnchor="text" w:hAnchor="margin" w:xAlign="right" w:y="1"/>
      <w:rPr>
        <w:rStyle w:val="ac"/>
      </w:rPr>
    </w:pPr>
  </w:p>
  <w:p w:rsidR="007C3694" w:rsidRDefault="007C3694" w:rsidP="007C369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94" w:rsidRDefault="00262287" w:rsidP="00EC39B3">
    <w:pPr>
      <w:pStyle w:val="aa"/>
      <w:framePr w:wrap="around" w:vAnchor="text" w:hAnchor="margin" w:xAlign="right" w:y="1"/>
      <w:rPr>
        <w:rStyle w:val="ac"/>
      </w:rPr>
    </w:pPr>
    <w:r>
      <w:rPr>
        <w:rStyle w:val="ac"/>
        <w:noProof/>
      </w:rPr>
      <w:t>3</w:t>
    </w:r>
  </w:p>
  <w:p w:rsidR="007C3694" w:rsidRDefault="007C3694" w:rsidP="007C369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5C" w:rsidRDefault="002F395C">
      <w:r>
        <w:separator/>
      </w:r>
    </w:p>
  </w:footnote>
  <w:footnote w:type="continuationSeparator" w:id="0">
    <w:p w:rsidR="002F395C" w:rsidRDefault="002F3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20B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F545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12B77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69878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7D141A0"/>
    <w:multiLevelType w:val="hybridMultilevel"/>
    <w:tmpl w:val="D3E2F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CD51A5A"/>
    <w:multiLevelType w:val="hybridMultilevel"/>
    <w:tmpl w:val="6B18E5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E25B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70C050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90D442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3"/>
  </w:num>
  <w:num w:numId="3">
    <w:abstractNumId w:val="2"/>
  </w:num>
  <w:num w:numId="4">
    <w:abstractNumId w:val="0"/>
  </w:num>
  <w:num w:numId="5">
    <w:abstractNumId w:val="1"/>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BDB"/>
    <w:rsid w:val="000A4941"/>
    <w:rsid w:val="001878ED"/>
    <w:rsid w:val="00255457"/>
    <w:rsid w:val="00262287"/>
    <w:rsid w:val="002B75F8"/>
    <w:rsid w:val="002D3EBC"/>
    <w:rsid w:val="002F395C"/>
    <w:rsid w:val="00367990"/>
    <w:rsid w:val="003A67C1"/>
    <w:rsid w:val="003B6958"/>
    <w:rsid w:val="005753DF"/>
    <w:rsid w:val="006C14FE"/>
    <w:rsid w:val="0071050E"/>
    <w:rsid w:val="00775FDC"/>
    <w:rsid w:val="007C3694"/>
    <w:rsid w:val="007E28B7"/>
    <w:rsid w:val="007F4259"/>
    <w:rsid w:val="009213B4"/>
    <w:rsid w:val="00B34BDB"/>
    <w:rsid w:val="00B352BF"/>
    <w:rsid w:val="00CB1B8F"/>
    <w:rsid w:val="00E1054A"/>
    <w:rsid w:val="00E12609"/>
    <w:rsid w:val="00E27A60"/>
    <w:rsid w:val="00EC39B3"/>
    <w:rsid w:val="00FE3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BE12A2-D651-4C7A-896A-947EEE1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694"/>
  </w:style>
  <w:style w:type="paragraph" w:styleId="1">
    <w:name w:val="heading 1"/>
    <w:basedOn w:val="a"/>
    <w:next w:val="a"/>
    <w:link w:val="10"/>
    <w:uiPriority w:val="9"/>
    <w:qFormat/>
    <w:rsid w:val="007C369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C3694"/>
    <w:pPr>
      <w:keepNext/>
      <w:shd w:val="clear" w:color="auto" w:fill="FFFFFF"/>
      <w:spacing w:line="360" w:lineRule="auto"/>
      <w:jc w:val="center"/>
      <w:outlineLvl w:val="1"/>
    </w:pPr>
    <w:rPr>
      <w:b/>
      <w:color w:val="000000"/>
      <w:sz w:val="26"/>
    </w:rPr>
  </w:style>
  <w:style w:type="paragraph" w:styleId="3">
    <w:name w:val="heading 3"/>
    <w:basedOn w:val="a"/>
    <w:next w:val="a"/>
    <w:link w:val="30"/>
    <w:uiPriority w:val="9"/>
    <w:qFormat/>
    <w:rsid w:val="007C369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7C3694"/>
    <w:pPr>
      <w:shd w:val="clear" w:color="auto" w:fill="FFFFFF"/>
      <w:spacing w:line="360" w:lineRule="auto"/>
      <w:ind w:firstLine="851"/>
      <w:jc w:val="center"/>
    </w:pPr>
    <w:rPr>
      <w:b/>
      <w:color w:val="000000"/>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rsid w:val="007C3694"/>
    <w:pPr>
      <w:shd w:val="clear" w:color="auto" w:fill="FFFFFF"/>
      <w:spacing w:line="360" w:lineRule="auto"/>
      <w:ind w:firstLine="851"/>
      <w:jc w:val="both"/>
    </w:pPr>
    <w:rPr>
      <w:color w:val="000000"/>
      <w:sz w:val="28"/>
    </w:rPr>
  </w:style>
  <w:style w:type="character" w:customStyle="1" w:styleId="22">
    <w:name w:val="Основной текст с отступом 2 Знак"/>
    <w:link w:val="21"/>
    <w:uiPriority w:val="99"/>
    <w:semiHidden/>
  </w:style>
  <w:style w:type="paragraph" w:styleId="a5">
    <w:name w:val="Body Text"/>
    <w:basedOn w:val="a"/>
    <w:link w:val="a6"/>
    <w:uiPriority w:val="99"/>
    <w:rsid w:val="007C3694"/>
    <w:pPr>
      <w:spacing w:after="120"/>
    </w:pPr>
  </w:style>
  <w:style w:type="character" w:customStyle="1" w:styleId="a6">
    <w:name w:val="Основной текст Знак"/>
    <w:link w:val="a5"/>
    <w:uiPriority w:val="99"/>
    <w:semiHidden/>
  </w:style>
  <w:style w:type="paragraph" w:styleId="a7">
    <w:name w:val="Title"/>
    <w:basedOn w:val="a"/>
    <w:link w:val="a8"/>
    <w:uiPriority w:val="10"/>
    <w:qFormat/>
    <w:rsid w:val="007C3694"/>
    <w:pPr>
      <w:spacing w:line="360" w:lineRule="auto"/>
      <w:ind w:firstLine="720"/>
      <w:jc w:val="center"/>
    </w:pPr>
    <w:rPr>
      <w:b/>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ConsNonformat">
    <w:name w:val="ConsNonformat"/>
    <w:rsid w:val="007C3694"/>
    <w:pPr>
      <w:widowControl w:val="0"/>
    </w:pPr>
    <w:rPr>
      <w:rFonts w:ascii="Courier New" w:hAnsi="Courier New"/>
    </w:rPr>
  </w:style>
  <w:style w:type="table" w:styleId="a9">
    <w:name w:val="Table Grid"/>
    <w:basedOn w:val="a1"/>
    <w:uiPriority w:val="59"/>
    <w:rsid w:val="007C3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7C3694"/>
    <w:pPr>
      <w:tabs>
        <w:tab w:val="center" w:pos="4677"/>
        <w:tab w:val="right" w:pos="9355"/>
      </w:tabs>
    </w:pPr>
  </w:style>
  <w:style w:type="character" w:customStyle="1" w:styleId="ab">
    <w:name w:val="Нижний колонтитул Знак"/>
    <w:link w:val="aa"/>
    <w:uiPriority w:val="99"/>
    <w:semiHidden/>
  </w:style>
  <w:style w:type="character" w:styleId="ac">
    <w:name w:val="page number"/>
    <w:uiPriority w:val="99"/>
    <w:rsid w:val="007C36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8661</Words>
  <Characters>49373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УВД</Company>
  <LinksUpToDate>false</LinksUpToDate>
  <CharactersWithSpaces>57919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Люда</dc:creator>
  <cp:keywords/>
  <dc:description/>
  <cp:lastModifiedBy>admin</cp:lastModifiedBy>
  <cp:revision>2</cp:revision>
  <cp:lastPrinted>2006-12-15T07:53:00Z</cp:lastPrinted>
  <dcterms:created xsi:type="dcterms:W3CDTF">2014-03-20T01:09:00Z</dcterms:created>
  <dcterms:modified xsi:type="dcterms:W3CDTF">2014-03-20T01:09:00Z</dcterms:modified>
</cp:coreProperties>
</file>