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31" w:rsidRDefault="00710D3A">
      <w:pPr>
        <w:pStyle w:val="BodyText21"/>
        <w:spacing w:line="240" w:lineRule="auto"/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На правах рукописи</w:t>
      </w:r>
    </w:p>
    <w:p w:rsidR="00762E31" w:rsidRDefault="00762E31">
      <w:pPr>
        <w:pStyle w:val="BodyText21"/>
        <w:spacing w:line="240" w:lineRule="auto"/>
        <w:ind w:firstLine="567"/>
        <w:jc w:val="center"/>
        <w:rPr>
          <w:sz w:val="24"/>
          <w:szCs w:val="24"/>
          <w:lang w:val="en-US"/>
        </w:rPr>
      </w:pPr>
    </w:p>
    <w:p w:rsidR="00762E31" w:rsidRDefault="00710D3A">
      <w:pPr>
        <w:pStyle w:val="BodyText21"/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КОРШУНОВ</w:t>
      </w:r>
    </w:p>
    <w:p w:rsidR="00762E31" w:rsidRDefault="00710D3A">
      <w:pPr>
        <w:pStyle w:val="BodyText21"/>
        <w:spacing w:line="240" w:lineRule="auto"/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ПЕТР ПЕТРОВИЧ</w:t>
      </w:r>
    </w:p>
    <w:p w:rsidR="00762E31" w:rsidRDefault="00762E31">
      <w:pPr>
        <w:pStyle w:val="BodyText21"/>
        <w:spacing w:line="240" w:lineRule="auto"/>
        <w:ind w:firstLine="567"/>
        <w:jc w:val="center"/>
        <w:rPr>
          <w:sz w:val="24"/>
          <w:szCs w:val="24"/>
          <w:lang w:val="en-US"/>
        </w:rPr>
      </w:pPr>
    </w:p>
    <w:p w:rsidR="00762E31" w:rsidRDefault="00762E31">
      <w:pPr>
        <w:pStyle w:val="BodyText21"/>
        <w:spacing w:line="240" w:lineRule="auto"/>
        <w:ind w:firstLine="567"/>
        <w:jc w:val="center"/>
        <w:rPr>
          <w:sz w:val="24"/>
          <w:szCs w:val="24"/>
          <w:lang w:val="en-US"/>
        </w:rPr>
      </w:pPr>
    </w:p>
    <w:p w:rsidR="00762E31" w:rsidRDefault="00710D3A">
      <w:pPr>
        <w:pStyle w:val="BodyText21"/>
        <w:spacing w:line="240" w:lineRule="auto"/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КЛИНИКО-ЛАБОРАТОРНЫЕ И МОРФОЛОГИЧЕСКИЕ  КРИТЕРИИ ДИАГНОСТИКИ РАЗЛИЧНЫХ  ФОРМ  ВИРУСНОГО ГЕПАТИТА С У ЛИЦ МОЛОДОГО ВОЗРАСТА</w:t>
      </w:r>
    </w:p>
    <w:p w:rsidR="00762E31" w:rsidRDefault="00762E31">
      <w:pPr>
        <w:pStyle w:val="BodyText21"/>
        <w:spacing w:line="240" w:lineRule="auto"/>
        <w:ind w:firstLine="567"/>
        <w:jc w:val="center"/>
        <w:rPr>
          <w:b/>
          <w:bCs/>
          <w:sz w:val="24"/>
          <w:szCs w:val="24"/>
          <w:lang w:val="en-US"/>
        </w:rPr>
      </w:pPr>
    </w:p>
    <w:p w:rsidR="00762E31" w:rsidRDefault="00762E31">
      <w:pPr>
        <w:pStyle w:val="BodyText21"/>
        <w:spacing w:line="240" w:lineRule="auto"/>
        <w:ind w:firstLine="567"/>
        <w:jc w:val="center"/>
        <w:rPr>
          <w:b/>
          <w:bCs/>
          <w:sz w:val="24"/>
          <w:szCs w:val="24"/>
          <w:lang w:val="en-US"/>
        </w:rPr>
      </w:pPr>
    </w:p>
    <w:p w:rsidR="00762E31" w:rsidRDefault="00710D3A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14.00.10 – инфекционные  болезни</w:t>
      </w:r>
    </w:p>
    <w:p w:rsidR="00762E31" w:rsidRDefault="00762E31">
      <w:pPr>
        <w:ind w:firstLine="567"/>
        <w:jc w:val="center"/>
        <w:rPr>
          <w:sz w:val="24"/>
          <w:szCs w:val="24"/>
          <w:lang w:val="en-US"/>
        </w:rPr>
      </w:pPr>
    </w:p>
    <w:p w:rsidR="00762E31" w:rsidRDefault="00710D3A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АВТОРЕФЕРАТ</w:t>
      </w:r>
    </w:p>
    <w:p w:rsidR="00762E31" w:rsidRDefault="00762E31">
      <w:pPr>
        <w:ind w:firstLine="567"/>
        <w:jc w:val="center"/>
        <w:rPr>
          <w:sz w:val="24"/>
          <w:szCs w:val="24"/>
          <w:lang w:val="en-US"/>
        </w:rPr>
      </w:pP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диссертации на соискание ученой степени</w:t>
      </w:r>
    </w:p>
    <w:p w:rsidR="00762E31" w:rsidRDefault="00710D3A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кандидата медицинских наук</w:t>
      </w:r>
    </w:p>
    <w:p w:rsidR="00762E31" w:rsidRDefault="00762E31">
      <w:pPr>
        <w:ind w:firstLine="567"/>
        <w:jc w:val="center"/>
        <w:rPr>
          <w:sz w:val="24"/>
          <w:szCs w:val="24"/>
          <w:lang w:val="en-US"/>
        </w:rPr>
      </w:pP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САНКТ – ПЕТЕРБУРГ</w:t>
      </w:r>
    </w:p>
    <w:p w:rsidR="00762E31" w:rsidRDefault="00710D3A">
      <w:pPr>
        <w:pStyle w:val="3"/>
        <w:keepNext w:val="0"/>
        <w:spacing w:line="240" w:lineRule="auto"/>
        <w:ind w:firstLine="567"/>
        <w:outlineLvl w:val="2"/>
        <w:rPr>
          <w:caps w:val="0"/>
          <w:sz w:val="24"/>
          <w:szCs w:val="24"/>
          <w:lang w:val="en-US"/>
        </w:rPr>
      </w:pPr>
      <w:r>
        <w:rPr>
          <w:caps w:val="0"/>
          <w:sz w:val="24"/>
          <w:szCs w:val="24"/>
        </w:rPr>
        <w:t>1998</w:t>
      </w:r>
    </w:p>
    <w:p w:rsidR="00762E31" w:rsidRDefault="00762E31">
      <w:pPr>
        <w:rPr>
          <w:lang w:val="en-US"/>
        </w:rPr>
      </w:pPr>
    </w:p>
    <w:p w:rsidR="00762E31" w:rsidRDefault="00710D3A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Работа выполнена в Военно-медицинской академии.</w:t>
      </w:r>
    </w:p>
    <w:p w:rsidR="00762E31" w:rsidRDefault="00762E31">
      <w:pPr>
        <w:ind w:firstLine="567"/>
        <w:jc w:val="center"/>
        <w:rPr>
          <w:sz w:val="24"/>
          <w:szCs w:val="24"/>
          <w:lang w:val="en-US"/>
        </w:rPr>
      </w:pPr>
    </w:p>
    <w:p w:rsidR="00762E31" w:rsidRDefault="00710D3A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Научный руководитель</w:t>
      </w:r>
      <w:r>
        <w:rPr>
          <w:sz w:val="24"/>
          <w:szCs w:val="24"/>
          <w:lang w:val="en-US"/>
        </w:rPr>
        <w:t>: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наук, профессор Ю.В. Лобзин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Официальные оппоненты</w:t>
      </w:r>
      <w:r>
        <w:rPr>
          <w:sz w:val="24"/>
          <w:szCs w:val="24"/>
          <w:lang w:val="en-US"/>
        </w:rPr>
        <w:t>: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наук, профессор В.В.Иванова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наук, профессор А.А.Яковлев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Ведущее учреждение</w:t>
      </w:r>
      <w:r>
        <w:rPr>
          <w:sz w:val="24"/>
          <w:szCs w:val="24"/>
          <w:lang w:val="en-US"/>
        </w:rPr>
        <w:t>: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Санкт-Петербургская медицинская академия последипломного</w:t>
      </w:r>
    </w:p>
    <w:p w:rsidR="00762E31" w:rsidRDefault="00710D3A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образования.</w:t>
      </w:r>
    </w:p>
    <w:p w:rsidR="00762E31" w:rsidRDefault="00762E31">
      <w:pPr>
        <w:ind w:firstLine="567"/>
        <w:jc w:val="center"/>
        <w:rPr>
          <w:sz w:val="24"/>
          <w:szCs w:val="24"/>
          <w:lang w:val="en-US"/>
        </w:rPr>
      </w:pPr>
    </w:p>
    <w:p w:rsidR="00762E31" w:rsidRDefault="00762E31">
      <w:pPr>
        <w:ind w:firstLine="567"/>
        <w:jc w:val="center"/>
        <w:rPr>
          <w:sz w:val="24"/>
          <w:szCs w:val="24"/>
          <w:lang w:val="en-US"/>
        </w:rPr>
      </w:pP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Защита состоится      ___    ________________      1998 г.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 ______   часов на заседании диссертационного совета Д 106.03.05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 Военно-медицинской академии (194044 Санкт-Петербург,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ул. Лебедева, 6).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 диссертацией можно ознакомиться в фундаментальной библиотеке ВМедА.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Автореферат разослан  ___  _______________      1998 г.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Ученый секретарь диссертационного совета доктор медицинских наук профессор Ю.И.Ляшенко</w:t>
      </w:r>
    </w:p>
    <w:p w:rsidR="00762E31" w:rsidRDefault="00710D3A">
      <w:pPr>
        <w:pStyle w:val="a4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br w:type="page"/>
        <w:t>В В Е Д Е Н И Е</w:t>
      </w:r>
    </w:p>
    <w:p w:rsidR="00762E31" w:rsidRDefault="00710D3A">
      <w:pPr>
        <w:pStyle w:val="110"/>
        <w:spacing w:line="240" w:lineRule="auto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 к т у а л ь н о с т ь  т е м ы  и с с л е д о в а н и я.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Гемоконтактные вирусные гепатиты остаются одной из наиболее важных  и глобальных проблем инфекционной патологии в связи с высоким уровнем заболеваемости, хронзизации, тяжестью осложнений,  приводящих к значительной инвалидизации и летальности (Рахманова А.Г., 1974; Подлевский А.Ф., 1988; Яковлев А.А., 1992; Покровский В.И., 1995; Огарков П.И., 1996; Шувалова Е.П., Антонова Т.В., 1996; </w:t>
      </w:r>
      <w:r>
        <w:rPr>
          <w:sz w:val="24"/>
          <w:szCs w:val="24"/>
          <w:lang w:val="en-US"/>
        </w:rPr>
        <w:t>Alter M.J., 1995; Sherlock Sh., 1995; Lemon S.M., Thomas D.L., 1997</w:t>
      </w:r>
      <w:r>
        <w:rPr>
          <w:sz w:val="24"/>
          <w:szCs w:val="24"/>
        </w:rPr>
        <w:t>).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годы вирусный гепатит С (ВГС) привлекает пристальное внимание как практикующих врачей, так и ученых-медиков по целому ряду причин.  Так всемирное распространение при высоком уровне заболеваемости – около 10% населения Земли</w:t>
      </w:r>
      <w:r>
        <w:rPr>
          <w:sz w:val="24"/>
          <w:szCs w:val="24"/>
          <w:lang w:val="en-US"/>
        </w:rPr>
        <w:t>, делает проблему ВГС международной</w:t>
      </w:r>
      <w:r>
        <w:rPr>
          <w:sz w:val="24"/>
          <w:szCs w:val="24"/>
        </w:rPr>
        <w:t xml:space="preserve"> (Львов Д.К., 1995; Михайлов М.И., 1996; Виноградова Е.Н., 1996, 1997; Рахманова А.Г. и соавт., 1997</w:t>
      </w:r>
      <w:r>
        <w:rPr>
          <w:sz w:val="24"/>
          <w:szCs w:val="24"/>
          <w:lang w:val="en-US"/>
        </w:rPr>
        <w:t>; Sherlock Sh., 1993; Seymour C., 1994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Alter M.J.,1995 и др.). В то же время час</w:t>
      </w:r>
      <w:r>
        <w:rPr>
          <w:sz w:val="24"/>
          <w:szCs w:val="24"/>
        </w:rPr>
        <w:t>тое развитие хронических форм (до 75 - 80%), с исходом в цирроз либо гепатоцеллюлярную карциному ставит особенно остро вопросы своевременной диагностики и назначения адекватной терапии перед инфекционистами, терапевтами и другими специалистами по гепатологии (Хазанов А.И., 1996; Яковлев А.А., Виноградова Е.Н., 1997; Иванова В.В.,1997</w:t>
      </w:r>
      <w:r>
        <w:rPr>
          <w:sz w:val="24"/>
          <w:szCs w:val="24"/>
          <w:lang w:val="en-US"/>
        </w:rPr>
        <w:t>; Reesink H.V., Willem., 1994; Diepolder H.M. et al.,1995;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Moradpur D., Blum H.E., 1996 </w:t>
      </w:r>
      <w:r>
        <w:rPr>
          <w:sz w:val="24"/>
          <w:szCs w:val="24"/>
        </w:rPr>
        <w:t xml:space="preserve"> и др.).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Важной особенностью ГС является его преимущественно скрытое течение. Хронический ГС на протяжении многих лет может не вызывать субъективных нарушений в самочувствии больных, тем самым не давая повода обратиться к врачу и выявить заболевание. Даже острый ГС протекает преимущественно в безжелтушной, малосимптомной форме. Кроме серьезных последствий для самих больных из-за отсутствия своевременного лечения, они становятся источниками инфекции для других лиц. Наиболее актуальна эта проблема для лиц, использующих наркотические вещества парентерально, а так же для реципиентов крови и ее препаратов, в случаях нарушения правил их приготовления (Ивашкин В.Т. и соавт., 1994; Сологуб Т.В. и соавт., 1994; Соринсон С.Н., 1997; </w:t>
      </w:r>
      <w:r>
        <w:rPr>
          <w:sz w:val="24"/>
          <w:szCs w:val="24"/>
          <w:lang w:val="en-US"/>
        </w:rPr>
        <w:t>Gitnick G., 1992; Esteban R., 1994; Galeazzi B. et al., 1995; Soriano V. et al., 1995</w:t>
      </w:r>
      <w:r>
        <w:rPr>
          <w:sz w:val="24"/>
          <w:szCs w:val="24"/>
        </w:rPr>
        <w:t xml:space="preserve">).   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Известно, что при латентном течении HCV-инфекции происходит морфологическая перестройка ткани печени вплоть до развития фиброзного замещения, которое становится наиболее выраженным при развитии клинической симптоматики (Серов В.В. и соавт., 1995; Логинов А.С. и соавт., 1996; Жданов К.В. и соавт., 1997; </w:t>
      </w:r>
      <w:r>
        <w:rPr>
          <w:sz w:val="24"/>
          <w:szCs w:val="24"/>
          <w:lang w:val="en-US"/>
        </w:rPr>
        <w:t>Moreno A. et al., 1993; Rosini A.et al., 1997</w:t>
      </w:r>
      <w:r>
        <w:rPr>
          <w:sz w:val="24"/>
          <w:szCs w:val="24"/>
        </w:rPr>
        <w:t xml:space="preserve">). 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Современные серологические и вирусологические диагностические методики, такие как индикация специфических антител к вирусу гепатита С в иммуноферментном анализе (ИФА) и иммуноблотинге, а также обнаружение нуклеотидных последовательностей РНК HCV в полимеразной цепной реакции (ПЦР), позволяют выявить инфицированных лиц и, в какой-то мере, косвенно установить клиническую форму и характер течения болезни (Мукомолов С.Л., 1994; Лобзин Ю.В. и соавт., 1996; Мукомолов С.Л. и соавт., 1997). 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Среди многих нерешенных вопросов в проблеме ГС существенное значение имеют аспекты, касающиеся морфологических изменений в печени в зависимости от клинической формы и характера течения болезни. Лишь в последнее время в достаточной мере стали известны клинико-биохимические, серологические и вирусологические особенности данной инфекции.  Однако, в большей степени, это касается манифестных форм острого и хронического ГС (Виноградова Е.Н., 1997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t>Соринсон С.Н. 1997</w:t>
      </w:r>
      <w:r>
        <w:rPr>
          <w:sz w:val="24"/>
          <w:szCs w:val="24"/>
          <w:lang w:val="en-US"/>
        </w:rPr>
        <w:t>; Alter M.J., 1995; Panigrahi A. et al., 1997</w:t>
      </w:r>
      <w:r>
        <w:rPr>
          <w:sz w:val="24"/>
          <w:szCs w:val="24"/>
        </w:rPr>
        <w:t>).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 же время, клинико-лабораторные проявления латентных форм ГС изучены недостаточно. Практически отсутствуют сведения об их корреляции с морфологическими изменениями. Кроме того, недостаточно разработаны основные критерии диагностики различных клинических форм ГС у лиц молодого, в частности, призывного в Вооруженные силы возраста, что затрудняет раннюю диагностику, проведение врачебной экспертизы и выбор адекватной тактики лечения. 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вышеизложенное предопределило цель и задачи настоящей работы.   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62E31" w:rsidRDefault="00710D3A">
      <w:pPr>
        <w:pStyle w:val="a6"/>
        <w:spacing w:after="0"/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Ц е л ь  и с с л е д о в а н и я </w:t>
      </w:r>
      <w:r>
        <w:rPr>
          <w:sz w:val="24"/>
          <w:szCs w:val="24"/>
          <w:lang w:val="en-US"/>
        </w:rPr>
        <w:t>: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</w:t>
      </w:r>
      <w:r>
        <w:rPr>
          <w:sz w:val="24"/>
          <w:szCs w:val="24"/>
          <w:lang w:val="en-US"/>
        </w:rPr>
        <w:t>а основании изучения характера и степени нарушения клинико-лабораторных показателей во взаимосвязи с морфологическими изменениями определить диагностические критерии различных клинических форм вирусного гепатита С у лиц молодого возраста.</w:t>
      </w:r>
    </w:p>
    <w:p w:rsidR="00762E31" w:rsidRDefault="00762E31">
      <w:pPr>
        <w:pStyle w:val="a6"/>
        <w:spacing w:after="0"/>
        <w:ind w:firstLine="567"/>
        <w:jc w:val="both"/>
        <w:rPr>
          <w:sz w:val="24"/>
          <w:szCs w:val="24"/>
          <w:lang w:val="en-US"/>
        </w:rPr>
      </w:pPr>
    </w:p>
    <w:p w:rsidR="00762E31" w:rsidRDefault="00710D3A">
      <w:pPr>
        <w:pStyle w:val="a6"/>
        <w:spacing w:after="0"/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З а д а ч и  и с с л е д о в а н и я :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Установить клинико-лабораторные особенности при различных  формах ГС у лиц молодого возраста.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Оценить характер, выраженность и диагностическую ценность морфологических изменений в печени в зависимости от различных клинических форм и особенностей течения ГС у лиц молодого возраста.  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На основании полученных результатов и специально разработанных математико-статистических моделей выделить наиболее информативные клинико-лабораторные и морфологические критерии диагностики различных форм ГС у лиц молодого возраста. </w:t>
      </w:r>
    </w:p>
    <w:p w:rsidR="00762E31" w:rsidRDefault="00762E31">
      <w:pPr>
        <w:pStyle w:val="a6"/>
        <w:spacing w:after="0"/>
        <w:ind w:firstLine="567"/>
        <w:jc w:val="both"/>
        <w:rPr>
          <w:sz w:val="24"/>
          <w:szCs w:val="24"/>
          <w:lang w:val="en-US"/>
        </w:rPr>
      </w:pP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 с н о в н ы е  п о л о ж е н и я , в ы н о с и м ы е  н а  з а щ и т у.</w:t>
      </w:r>
    </w:p>
    <w:p w:rsidR="00762E31" w:rsidRDefault="00710D3A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Клинико-лабораторные проявления при ОГС у лиц молодого возраста определяются формой (манифестная или латентная) течения инфекционного процесса. </w:t>
      </w:r>
    </w:p>
    <w:p w:rsidR="00762E31" w:rsidRDefault="00710D3A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Желтушные формы характеризуются непродолжительным преджелтушным периодом чаще по диспепсическому типу, легким или среднетяжелым течением болезни, умеренным цитолизом и холестазом, слабо выраженными мезенхимально-воспалительной реакцией и нарушением  белково-синтетической функции печени при активной вирусной репликации.</w:t>
      </w:r>
    </w:p>
    <w:p w:rsidR="00762E31" w:rsidRDefault="00710D3A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Латентные формы характеризуются отсутствием жалоб и клинических объективных симптомов, увеличением печени по данным УЗИ, слабо выраженными цитолитическим синдромом (при бессимптомных формах) и мезенхимально-воспалительной реакцией, активной вирусной репликацией только в половине случаев и морфологическими признаками гепатита с минимальной активностью патологического процесса. При всех клинических формах ОГС отмечается отсутствие анти-NS4 в сыворотке крови и фиброза печени. </w:t>
      </w:r>
    </w:p>
    <w:p w:rsidR="00762E31" w:rsidRDefault="00710D3A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Острый гепатит С у лиц молодого возраста часто (78,9%) трансформируется в хронический гепатит. На это указывают, выявленные нами при диспансерном наблюдении за переболевшими,  длительное сохранение в крови гипербилирубинемии, гиперферментемии  и активной вирусной репликации.</w:t>
      </w:r>
    </w:p>
    <w:p w:rsidR="00762E31" w:rsidRDefault="00710D3A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Хронический гепатит С у лиц молодого возраста характеризуется малосимптомным или бессимптомным течением,  наличием минимальной гепатоспленомегалии по данным УЗИ, слабо выраженными цитолизом и диспротеинемией, активной вирусной репликацией, присутствием анти-NS4, морфологическими принаками гепатита с минимальной или слабо выраженной активностью патологического процесса и перипортальным фиброзом. При этом репликативные формы отличаются от нерепликативных большим увеличением вертикального размера левой доли печени по результатам УЗИ, более выраженным повышением активности в крови основных внутриклеточных ферментов, наличием анти-HCVcore IgM. В то же время активная вирусная репликация у больных ХГС практически не влияет на выраженность клинической симптоматики и морфологических изменений.</w:t>
      </w:r>
    </w:p>
    <w:p w:rsidR="00762E31" w:rsidRDefault="00710D3A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Латентное течение ХГС у лиц молодого возраста отличается от аналогичных форм ОГС слабой выраженностью  или отсутствием объективных признаков. Среди них наибольшее значение имеют наличие полилимфаденопатии, анти-NS4, анти-HCVcore IgM и портального фиброза. Отсутствие морфологических различий при световой микроскопии биоптатов печени, в том числе в половине случаев и фиброза,  между латентными формами хронического и острого гепатитов свидетельствует о гистологической неспецифичности инфекционного процесса в печени при HCV-инфекции. В этой связи световая микроскопия гепатобиоптатов (при отсутствии фиброза) не может использоваться для определения характера течения ГС (острый/хронический) у лиц молодого возраста.</w:t>
      </w:r>
    </w:p>
    <w:p w:rsidR="00762E31" w:rsidRDefault="00762E31">
      <w:pPr>
        <w:ind w:firstLine="567"/>
        <w:jc w:val="both"/>
        <w:rPr>
          <w:sz w:val="24"/>
          <w:szCs w:val="24"/>
        </w:rPr>
      </w:pP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 а у ч н а я   н о в и з н а.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Впервые проведено комплексное сопоставление клинико-лабораторных и морфологических результатов исследования при ГС и установлены диагностические критерии его различных клинических форм у лиц молодого возраста. Выявлены корреляционные связи между клинико-биохимическими, серологическими и вирусологическими особенностями, с одной стороны, и морфологическими изменениями в печени, с другой стороны, у пациентов с HCV-инфекцией.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Впервые установлено, что морфологические (по результатам световой микроскопии) изменений в печени у больных ХГС не зависят от активности вирусной репликации. Не обнаружено гистологических различий при отсутствии фиброза между острыми и хроническими латентными формами ГС у лиц молодого возраста. </w:t>
      </w:r>
    </w:p>
    <w:p w:rsidR="00762E31" w:rsidRDefault="00762E31">
      <w:pPr>
        <w:ind w:firstLine="567"/>
        <w:jc w:val="both"/>
        <w:rPr>
          <w:sz w:val="24"/>
          <w:szCs w:val="24"/>
        </w:rPr>
      </w:pP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 р а к т и ч е с к а я   з н а ч и м о с т ь.</w:t>
      </w:r>
    </w:p>
    <w:p w:rsidR="00762E31" w:rsidRDefault="00762E31">
      <w:pPr>
        <w:ind w:firstLine="567"/>
        <w:jc w:val="center"/>
        <w:rPr>
          <w:sz w:val="24"/>
          <w:szCs w:val="24"/>
        </w:rPr>
      </w:pP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Выполненное комплексное обследование позволило определить наиболее информативные клинико-лабораторные и морфологические критерии для диагностики различных форм ГС у лиц молодого возраста и на их основе разработать математико-статистические модели для установления фазы ХГС и характера течения латентного ГС у лиц молодого возраста, что крайне важно для ранней диагностики, проведения врачебной экспертизы и выбора адекватной тактики лечения. </w:t>
      </w:r>
    </w:p>
    <w:p w:rsidR="00762E31" w:rsidRDefault="00710D3A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проведенных исследований показана значимость обнаружения анти-HCVcore IgM для оценки активности вирусной репликации при ХГС и хронизации инфекционного процесса у больных с латентными формами ГС, а также определена информативность выявления анти-NS4 как критерия ХГС. Установлены место и значение пункционной биопсии печени в диагностике различных клинических форм ГС.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 п р о б а ц и я  и  р е а л и з а ц и я  р а б о т ы.</w:t>
      </w:r>
    </w:p>
    <w:p w:rsidR="00762E31" w:rsidRDefault="00762E31">
      <w:pPr>
        <w:ind w:firstLine="567"/>
        <w:jc w:val="both"/>
        <w:rPr>
          <w:sz w:val="24"/>
          <w:szCs w:val="24"/>
        </w:rPr>
      </w:pP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работы доложены на научной конференции, посвященной 100-летию первой в России кафедры инфекционных болезней (Санкт-Петербург, 1996), </w:t>
      </w:r>
      <w:r>
        <w:rPr>
          <w:sz w:val="24"/>
          <w:szCs w:val="24"/>
          <w:lang w:val="en-US"/>
        </w:rPr>
        <w:t xml:space="preserve">III </w:t>
      </w:r>
      <w:r>
        <w:rPr>
          <w:sz w:val="24"/>
          <w:szCs w:val="24"/>
        </w:rPr>
        <w:t>Российской гастроэнтерологической неделе (Москва, 1997), заседании Санкт-Петербургского научного общества инфекционистов (1998).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исследования внедрены в клинике инфекционных болезней ВМедА, инфекционно-диагностическом центре и специализированном гастроэнтерологическом отделении 442 ОВКГ имени З.П.Соловьева.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Материалы диссертационного исследования использованы при составлении проекта “Указаний по диагностике, лечению и профилактике вирусных гепатитов в Вооруженных Силах РФ” ГВМУ МО РФ (1998).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теме диссертации опубликовано 5 научных работ.</w:t>
      </w:r>
    </w:p>
    <w:p w:rsidR="00762E31" w:rsidRDefault="00762E31">
      <w:pPr>
        <w:ind w:firstLine="567"/>
        <w:jc w:val="both"/>
        <w:rPr>
          <w:sz w:val="24"/>
          <w:szCs w:val="24"/>
        </w:rPr>
      </w:pP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 б ъ е м   и   с т р у к т у р а   д и с с е р т а ц и и.</w:t>
      </w:r>
    </w:p>
    <w:p w:rsidR="00762E31" w:rsidRDefault="00762E31">
      <w:pPr>
        <w:ind w:firstLine="567"/>
        <w:jc w:val="both"/>
        <w:rPr>
          <w:sz w:val="24"/>
          <w:szCs w:val="24"/>
        </w:rPr>
      </w:pP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Диссертация изложена на 135 страницах машинописного текста, состоит из введения, 5 глав, заключения, выводов, практических рекомендаций, указателя литературы, включающего 230 источников, в том числе 95 отечественных и 135 зарубежных авторов. Текст иллюстрирован 26 таблицами и 2 рисунками.</w:t>
      </w:r>
    </w:p>
    <w:p w:rsidR="00762E31" w:rsidRDefault="00762E31">
      <w:pPr>
        <w:ind w:firstLine="567"/>
        <w:jc w:val="both"/>
        <w:rPr>
          <w:sz w:val="24"/>
          <w:szCs w:val="24"/>
        </w:rPr>
      </w:pPr>
    </w:p>
    <w:p w:rsidR="00762E31" w:rsidRDefault="00710D3A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МАТЕРИАЛЫ И МЕТОДЫ ИССЛЕДОВАНИЯ.</w:t>
      </w:r>
    </w:p>
    <w:p w:rsidR="00762E31" w:rsidRDefault="00762E31">
      <w:pPr>
        <w:ind w:firstLine="567"/>
        <w:jc w:val="both"/>
        <w:rPr>
          <w:sz w:val="24"/>
          <w:szCs w:val="24"/>
        </w:rPr>
      </w:pP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исследование выполнено в 1995 - 1998 г.г. на кафедре инфекционных болезней Военно-медицинской академии                                                      (г.Санкт-Петербург, начальник кафедры - Главный инфекционист МО РФ профессор Ю.В.Лобзин) и трех клинических базах: в клинике инфекционных болезней  ВМедА (пом.нач. клиники - А.А.Команенко), инфекционно-диагностическом центре (нач. центра - Н.Г.Сахонь) и специализированном гастроэнтерологическом отделении (нач. отделения - А.Г.Курчиков) 442 Окружного  военного клинического госпиталя им. З.П.Соловьева (г. Санкт-Петербург).</w:t>
      </w:r>
    </w:p>
    <w:p w:rsidR="00762E31" w:rsidRDefault="00710D3A">
      <w:pPr>
        <w:pStyle w:val="210"/>
        <w:ind w:firstLine="567"/>
        <w:rPr>
          <w:sz w:val="24"/>
          <w:szCs w:val="24"/>
        </w:rPr>
      </w:pPr>
      <w:r>
        <w:rPr>
          <w:sz w:val="24"/>
          <w:szCs w:val="24"/>
        </w:rPr>
        <w:t>Под нашим наблюдением находилось 116 больных  ГС. Из них с ОГ было 44 человека и ХГ – 72. Кроме того, среди больных с ОГ у 29 человек диагностировались клинически манифестные формы (желтушные, безжелтушные), а у 15 человек - латентные (бессимптомные, инаппарантные). Соответственно, среди пациентов с ХГ манифестное течение наблюдалось у 25 человек, а латентное – у 47. Кроме того, все больные в зависимости от результатов ПЦР были разделены на две группы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52 пациента  находились в репликативной, и 20 - в нерепликативной фазе вируса гепатита С.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больных по клиническим формам и характеру течения представлено в таблице 1.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Диагноз ГС верифицировался на основании выявления в сыворотке крови анти-HCV при отсутствии серологических маркеров гепатитов А, В, Д (анти-HAV IgM, HBsAg, анти-HDV), клинических или лабораторных проявлениях инфекционного процесса, а также результатах морфологического исследования биоптатов печени, подтверждающих признаки гепатита. 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Распределение больных вирусным  гепатитом С по клиническим формам и характеру течения.</w:t>
      </w: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89"/>
        <w:gridCol w:w="1772"/>
        <w:gridCol w:w="1488"/>
        <w:gridCol w:w="1630"/>
        <w:gridCol w:w="1630"/>
      </w:tblGrid>
      <w:tr w:rsidR="00762E31">
        <w:trPr>
          <w:cantSplit/>
        </w:trPr>
        <w:tc>
          <w:tcPr>
            <w:tcW w:w="3260" w:type="dxa"/>
            <w:gridSpan w:val="2"/>
            <w:vMerge w:val="restart"/>
          </w:tcPr>
          <w:p w:rsidR="00762E31" w:rsidRDefault="00762E31">
            <w:pPr>
              <w:ind w:firstLine="567"/>
              <w:jc w:val="both"/>
              <w:rPr>
                <w:caps/>
                <w:sz w:val="24"/>
                <w:szCs w:val="24"/>
                <w:lang w:val="en-US"/>
              </w:rPr>
            </w:pPr>
          </w:p>
          <w:p w:rsidR="00762E31" w:rsidRDefault="00710D3A">
            <w:pPr>
              <w:ind w:firstLine="567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ОГС</w:t>
            </w:r>
            <w:r>
              <w:rPr>
                <w:caps/>
                <w:sz w:val="24"/>
                <w:szCs w:val="24"/>
                <w:lang w:val="en-US"/>
              </w:rPr>
              <w:t xml:space="preserve"> </w:t>
            </w:r>
            <w:r>
              <w:rPr>
                <w:caps/>
                <w:sz w:val="24"/>
                <w:szCs w:val="24"/>
              </w:rPr>
              <w:t>(n=44)</w:t>
            </w:r>
          </w:p>
        </w:tc>
        <w:tc>
          <w:tcPr>
            <w:tcW w:w="6520" w:type="dxa"/>
            <w:gridSpan w:val="4"/>
          </w:tcPr>
          <w:p w:rsidR="00762E31" w:rsidRDefault="00710D3A">
            <w:pPr>
              <w:ind w:firstLine="567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ХГС</w:t>
            </w:r>
            <w:r>
              <w:rPr>
                <w:caps/>
                <w:sz w:val="24"/>
                <w:szCs w:val="24"/>
                <w:lang w:val="en-US"/>
              </w:rPr>
              <w:t>(</w:t>
            </w:r>
            <w:r>
              <w:rPr>
                <w:caps/>
                <w:sz w:val="24"/>
                <w:szCs w:val="24"/>
              </w:rPr>
              <w:t>n=72)</w:t>
            </w:r>
          </w:p>
        </w:tc>
      </w:tr>
      <w:tr w:rsidR="00762E31">
        <w:trPr>
          <w:cantSplit/>
        </w:trPr>
        <w:tc>
          <w:tcPr>
            <w:tcW w:w="3260" w:type="dxa"/>
            <w:gridSpan w:val="2"/>
            <w:vMerge/>
          </w:tcPr>
          <w:p w:rsidR="00762E31" w:rsidRDefault="00762E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62E31" w:rsidRDefault="00710D3A">
            <w:pPr>
              <w:pStyle w:val="3"/>
              <w:spacing w:line="240" w:lineRule="auto"/>
              <w:ind w:firstLine="567"/>
              <w:jc w:val="both"/>
              <w:outlineLvl w:val="2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ФОРМА</w:t>
            </w:r>
          </w:p>
        </w:tc>
        <w:tc>
          <w:tcPr>
            <w:tcW w:w="3260" w:type="dxa"/>
            <w:gridSpan w:val="2"/>
          </w:tcPr>
          <w:p w:rsidR="00762E31" w:rsidRDefault="00710D3A">
            <w:pPr>
              <w:pStyle w:val="3"/>
              <w:spacing w:line="240" w:lineRule="auto"/>
              <w:ind w:firstLine="567"/>
              <w:jc w:val="both"/>
              <w:outlineLvl w:val="2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ФАЗА</w:t>
            </w:r>
          </w:p>
        </w:tc>
      </w:tr>
      <w:tr w:rsidR="00762E31">
        <w:tc>
          <w:tcPr>
            <w:tcW w:w="1771" w:type="dxa"/>
          </w:tcPr>
          <w:p w:rsidR="00762E31" w:rsidRDefault="00710D3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манифестная</w:t>
            </w:r>
          </w:p>
        </w:tc>
        <w:tc>
          <w:tcPr>
            <w:tcW w:w="1489" w:type="dxa"/>
          </w:tcPr>
          <w:p w:rsidR="00762E31" w:rsidRDefault="00710D3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латентная</w:t>
            </w:r>
          </w:p>
        </w:tc>
        <w:tc>
          <w:tcPr>
            <w:tcW w:w="1772" w:type="dxa"/>
          </w:tcPr>
          <w:p w:rsidR="00762E31" w:rsidRDefault="00710D3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манифестная</w:t>
            </w:r>
          </w:p>
        </w:tc>
        <w:tc>
          <w:tcPr>
            <w:tcW w:w="1488" w:type="dxa"/>
          </w:tcPr>
          <w:p w:rsidR="00762E31" w:rsidRDefault="00710D3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латентная</w:t>
            </w:r>
          </w:p>
        </w:tc>
        <w:tc>
          <w:tcPr>
            <w:tcW w:w="1630" w:type="dxa"/>
          </w:tcPr>
          <w:p w:rsidR="00762E31" w:rsidRDefault="00710D3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репликации</w:t>
            </w:r>
          </w:p>
        </w:tc>
        <w:tc>
          <w:tcPr>
            <w:tcW w:w="1630" w:type="dxa"/>
          </w:tcPr>
          <w:p w:rsidR="00762E31" w:rsidRDefault="00710D3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интеграции</w:t>
            </w:r>
          </w:p>
        </w:tc>
      </w:tr>
      <w:tr w:rsidR="00762E31">
        <w:tc>
          <w:tcPr>
            <w:tcW w:w="1771" w:type="dxa"/>
          </w:tcPr>
          <w:p w:rsidR="00762E31" w:rsidRDefault="00710D3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89" w:type="dxa"/>
          </w:tcPr>
          <w:p w:rsidR="00762E31" w:rsidRDefault="00710D3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762E31" w:rsidRDefault="00710D3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88" w:type="dxa"/>
          </w:tcPr>
          <w:p w:rsidR="00762E31" w:rsidRDefault="00710D3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30" w:type="dxa"/>
          </w:tcPr>
          <w:p w:rsidR="00762E31" w:rsidRDefault="00710D3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30" w:type="dxa"/>
          </w:tcPr>
          <w:p w:rsidR="00762E31" w:rsidRDefault="00710D3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больные с манифестными формами ГС как острым, так и  хроническим течением болезни направлялись в специализированные отделения по клиническим показаниям. Пациенты с латентными формами ГС поступали на углубленное обследование после обнаружения у них анти-HCV при сдаче крови в качестве доноров  на станции переливания крови.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установления исходов острого гепатита С 19 человек наблюдались повторно с интервалом между обследованиями от 6 месяцев до  3 лет.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обследованные являлись лицами мужского пола в возрасте от 17 до 22 лет (средний возраст – 20,6 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 0,3 года), военнослужащими ВС РФ. При этом большинство из них проходило военную службу по призыву (61%) или будучи курсантами училось в высших военных учебных заведениях (22%). Остальные военнослужащие (17%) проходили военную службу по контракту в качестве офицеров ВС РФ.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больных в зависимости от регионов проживания показало, что большая часть пациентов являлась жителями Санкт-Петербурга и области (67%), 10% - жители Уральского региона, 9% - жители Москвы и Центрального региона,  6% - Северного Кавказа, по 3% - Западной Сибири и Украины, 2% - Казахстана.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сформированные группы исследования были однородными по возрасту, состоянию здоровья, условиям питания, быта и трудовой деятельности. Причем, подавляющее большинство обследуемых были призваны в ВС РФ из Санкт-Петербурга.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эпидемиологического анамнеза было установлено, что у 75 больных (65%) заражение могло произойти при эпизодическом, чаще однократном внутривенном введении наркотиков (преимущественно суррогатов опия), у 15 больных (13%) - при различных хирургических манипуляциях, сопровождаемых нарушением целостности кожных покровов. У 26 человек (22%) предполагаемые механизмы инфицирования выявить не удалось. </w:t>
      </w:r>
    </w:p>
    <w:p w:rsidR="00762E31" w:rsidRDefault="00710D3A">
      <w:pPr>
        <w:pStyle w:val="41"/>
        <w:spacing w:line="240" w:lineRule="auto"/>
        <w:ind w:firstLine="567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Кроме того, все больные не имели отягчающего преморбидного фона, каких-либо сопутствующих соматических заболеваний, а также признаков хронической очаговой инфекции. В этой связи, учитывая общую характеристику больных, можно полагать, что обследуемая группа достаточно однородна. Это позволило нам интерпретировать полученные в работе результаты, как характерные для течения ГС у лиц молодого, в частности, призывного возраста.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Комплексное обследование включало в себя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клинический осмотр больного по органам и системам, определение размеров печени по Курлову, ее консистенции и чувствительности при пальпации, размеров селезенки - пальпаторно и перкуторно по методу профессора Рагозы. Особое внимание уделялось выявлению микросимптомов, свидетельствующих о вовлечении печени в патологический процесс.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поступлении в стационар и в динамике заболевания всем больным проводились общеклинические анализы крови, мочи. При биохимическом исследование крови определяли: содержание билирубина и его фракций, общего белка, альбуминов, глобулинов, активность АлАТ, АсАТ, щелочной фосфатазы, гамма-глутамилтранспептидазы (на биохимических анализаторах </w:t>
      </w:r>
      <w:r>
        <w:rPr>
          <w:sz w:val="24"/>
          <w:szCs w:val="24"/>
          <w:lang w:val="en-US"/>
        </w:rPr>
        <w:t>Spectrum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Beckman</w:t>
      </w:r>
      <w:r>
        <w:rPr>
          <w:sz w:val="24"/>
          <w:szCs w:val="24"/>
        </w:rPr>
        <w:t>), титр тимоловой пробы (унифицированным методом Мак-Лагана), протромбиновый индекс (по Квику в модификации В.Н. Туголукова), содержание белковых фракций методом электрофореза с определением альбумино-гаммаглобулинового коэффициента.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Первичное серологическое исследование крови (анти-HCV, анти-HAV IgM, HBsAg, анти-HDV) проводилось в лаборатории 442 ОВКГ (нач. лаборатории - С.Н.Тихонов), НИЛ-центре крови и тканей ВМедА (нач. центра - Е.Б.Жибурт), 25-й станции переливания крови ЛВО (нач. станции - А.Л.Крушинский). Использовались отечественные (НПО “Аквапаст” и АО “Вектор”) тест-системы.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Подтверждение результатов на анти-HCV осуществлялось при содействии лаборатории вирусных гепатитов СПНИИЭМ им. Пастера (рук.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лаборатории - доктор мед. наук С.Л.Мукомолов) с помощью импортных препаратов фирм Organon Teknika (Голландия), Murex (Великобритания), Orgenics (Израиль). Здесь же проводилось исследование сыворотки крови на анти-HCVcore IgM и анти-NS4. При этом использовались тест-системы, разработанные в лаборатории вирусных гепатитов Института им. Пастера совместно с лабораторией химии пептидов ГНИИ ОЧБ (рук.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лаборатории – д.х.н. О.А. Кауров, вед. н.с. - А.А.Колобов), на основе синтетических пептидов, соответствующих антигенным детерминантам ядерного белка и неструктурного белка 4 HCV. В этой же лаборатории наряду с серологическими проводились и молекулярно-биологические исследования для выявления в образцах крови специфических участков вирусного генома с использованием полимеразной цепной реакции (Amplicor HCV, Roche).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Также, всем обследуемым выполнялось ультразвуковое исследование органов брюшной полости на аппарате Toshiba, при котором определяли толщину правой, вертикальный размер и толщину левой долей печени; общий диаметр печеночных вен 1-го порядка; диаметр воротной вены; эхогенность паренхимы печени; размеры, состояние стенок и содержимое желчного пузыря; размеры и эхогенность поджелудочной железы; размеры селезенки (селезеночный индекс), диаметр селезеночной вены. 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Пункционная биопсия печени проводилась во время стационарного обследования больных, с их разрешения, после изучения состояния свертывающей системы крови (определение времени свертывания и длительности кровотечения, количества тромбоцитов, протромбинового индекса), ультразвукового исследования органов брюшной полости, отрицательной внутрикожной пробы на чувствительность к новокаину. Пункция выполнялась в процедурном кабинете натощак иглой Менгини в положении пациента “лежа на спине с запрокинутой за голову правой  рукой”  в IX  межреберье по верхнему краю ребра,  между передне - и задне-подмышечной линиями. 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Морфологическое исследование гепатобиоптатов проводилось совместно с кафедрой патологической анатомии ВМедА (нач.кафедры - профессор С.А.Повзун, преподаватель кафедры В.С.Чирский) и в патолого-анатомической лаборатории 442 ОВКГ (нач.лаборатории - Е.К.Красиков).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Помимо качественной оценки состояния  печени  проводили гистоморфометрические  исследования  с помощью полуколичественных  оценок. При этом использовали следующие параметры: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Полуколичественно оценивали активность патологического процесса в печени. Для этого использовали индекс гистологической активности (ИГА),  предложенный R.G.Knodell с соавторами (1981).  Учитывали в баллах   следующие морфологические компоненты хронического гепатита (ХГ):  1-й  -  перипортальные некрозы гепатоцитов,  включая мостовидные, - от 0 до 10 баллов;  2-й - внутридольковые моноцеллюлярные некрозы  и дистрофия гепатоцитов - от 0 до 4 баллов; 3-й - воспалительный инфильтрат в портальных трактах - от 0 до 4 баллов; 4 -й - фиброз - от 0 до 4 баллов. Количество баллов от 1 до 3 характерно для “минимального” хронического гепатита,  4 - 8 - для “слабовыраженного”,  9 - 12 - для “умеренного”, а 13 - 18 - для “тяжелого” ХГ.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Полуколичественно определяли выраженность фиброза (стадию процесса). Отсутствие - 0 баллов, слабо выраженный портальный фиброз - 1 балл, портальный фиброз с неполными септами - 2 балла, наличие порто-портальных септ - 3 балла, наличие порто-центральных септ и/или фокального неполного цирроза - 4 балла, диффузный неполный и/или фокальный полный цирроз - 5 баллов, диффузный полный фиброз - 6 баллов.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Степень разрушения пограничной пластинки (перипортальные некрозы). 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Наличие грануляционной ткани.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Наличие лимфоидных фолликулов.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Внутридольковые лимфоидные инфильтраты.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Перицентральные лимфоидные инфильтраты.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Наличие  гепатоцитов  с  вакуолизированными ядрами.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Полиморфизм ядер гепатоцитов. 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Наличие жировой дистрофии гепатоцитов.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Выраженность липофусциноза гепатоцитов.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Статистическая обработка цифровых данных  и их графическое отображение проведено на персональном компьютере </w:t>
      </w:r>
      <w:r>
        <w:rPr>
          <w:sz w:val="24"/>
          <w:szCs w:val="24"/>
          <w:lang w:val="en-US"/>
        </w:rPr>
        <w:t>IBM Pentium</w:t>
      </w:r>
      <w:r>
        <w:rPr>
          <w:sz w:val="24"/>
          <w:szCs w:val="24"/>
        </w:rPr>
        <w:t xml:space="preserve"> - 100  в соответствии с общепринятыми методами вариационной статистики. При этом применялись методики: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Определение числовых характеристик переменных.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Сравнение двух независимых выборок.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Многофакторный корреляционный  анализ.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      Пошаговый дискриминантный анализ.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Оценку статистической значимости показателей и различий оцениваемых выборок производили по  критерию  Стьюдента  при уровне значимости его p&lt;0,05.</w:t>
      </w:r>
    </w:p>
    <w:p w:rsidR="00762E31" w:rsidRDefault="00762E31">
      <w:pPr>
        <w:ind w:firstLine="567"/>
        <w:jc w:val="both"/>
        <w:rPr>
          <w:sz w:val="24"/>
          <w:szCs w:val="24"/>
        </w:rPr>
      </w:pP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 Е З У Л Ь Т А Т Ы  И С С Л Е Д О В А Н И Я.</w:t>
      </w:r>
    </w:p>
    <w:p w:rsidR="00762E31" w:rsidRDefault="00762E31">
      <w:pPr>
        <w:ind w:firstLine="567"/>
        <w:jc w:val="both"/>
        <w:rPr>
          <w:sz w:val="24"/>
          <w:szCs w:val="24"/>
        </w:rPr>
      </w:pP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Острый ГС устанавливался на основании следующих критериев, отобранных на основании рекомендаций ведущих гепатологов страны и практических результатов работы кафедры инфекционных болезней ВМедА, отраженных в “Методических рекомендациях по клинике диагностике и лечению вирусных гепатитов в ВС РФ”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  </w:t>
      </w:r>
    </w:p>
    <w:p w:rsidR="00762E31" w:rsidRDefault="00710D3A">
      <w:pPr>
        <w:pStyle w:val="21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наличие “точки отсчета” по данным эпиданамнеза, укладывающейся в сроки, характерные для острого гепатита;</w:t>
      </w:r>
    </w:p>
    <w:p w:rsidR="00762E31" w:rsidRDefault="00710D3A">
      <w:pPr>
        <w:pStyle w:val="21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клинико-биохимический синдром острого гепатита при отсутствии указаний на подобные заболевания в прошлом (для манифестных форм);</w:t>
      </w:r>
    </w:p>
    <w:p w:rsidR="00762E31" w:rsidRDefault="00710D3A">
      <w:pPr>
        <w:pStyle w:val="21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выявление анти-HCV сыворотке крови при отсутствии анти-NS4 и серологических маркеров других вирусных гепатитов;</w:t>
      </w:r>
    </w:p>
    <w:p w:rsidR="00762E31" w:rsidRDefault="00710D3A">
      <w:pPr>
        <w:pStyle w:val="21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морфологические признаки гепатита без фиброза при исследовании биоптатов печени.</w:t>
      </w:r>
    </w:p>
    <w:p w:rsidR="00762E31" w:rsidRDefault="00710D3A">
      <w:pPr>
        <w:pStyle w:val="21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У большинства больных (59%) удалось установить предполагаемый период, в течении которого могло произойти заражение ГС. Длительность его не превышала 3-5 месяцев, что даже в случаях латентного течения болезни, подтверждало рассмотрение обнаруженного ГС как острого.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Как правило, больные поступали в стационар в среднем на 6-й день болезни. Преджелтушный период прослеживался у 23 пациентов (88%), а 3 человека (12%) не отмечали каких-либо нарушений в самочувствии до появления желтухи. В большинстве случаев преджелтушный период протекал по диспепсическому типу – 10 человек (43%), и астеновегетативному – 8 человек (35%). Другие варианты течения преджелтушного периода:</w:t>
      </w:r>
      <w:r>
        <w:rPr>
          <w:sz w:val="24"/>
          <w:szCs w:val="24"/>
        </w:rPr>
        <w:t xml:space="preserve"> гриппоподобный и смешанный по 2 человека (9%), артралгический – 1 человек (4%), оказались менее характерными для ОГС. 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 преджелтушного периода при ОГС варьировала от 1 до 13 дней, а в среднем составила 3-4 дня.</w:t>
      </w:r>
    </w:p>
    <w:p w:rsidR="00762E31" w:rsidRDefault="00710D3A">
      <w:pPr>
        <w:pStyle w:val="BodyText1"/>
        <w:widowControl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Желтушный период характеризовался достоверным незначительным нарастанием жалоб у большинства больных (88%, р&lt;0,01), появлением желтухи, умеренным увеличением размеров печени (13,2 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 0,2 см - по правой среднеключичной линии), болезненностью ее нижнего края при пальпации (55%),  увеличением селезенки (45%), а также биохимическими признаками цитолитического (АлАТ - 1638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176 Е/л), холестатического (билирубин - 112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9 мкмоль/л, ЩФ - 257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39 Е/л, ГГТП - 85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11 Е/л) и мезенхимально-воспалительного синдромов. Длительность желтушного периода составила в среднем 14-18 дней. В среднем темная моча регистрировалась в течение 27 дней, а пигментный криз отмечался на 14-17 день болезни.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Среди всех больных с клинической манифестацией у 26 человек (90%) ОГС протекал в желтушной и у 3 человек (10%) - в безжелтушной формах. Соответственно, при оценке степени тяжести у 14 пациентов (48%) было установлено среднетяжелое и у 15 пациентов (52%) - легкое течение заболевания.</w:t>
      </w:r>
    </w:p>
    <w:p w:rsidR="00762E31" w:rsidRDefault="00710D3A">
      <w:pPr>
        <w:pStyle w:val="4"/>
        <w:keepNext w:val="0"/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серологическом (ИФА) и вирусологическом (ПЦР) исследовании крови у больных манифестным ОГС в период разгара болезни в 79% случаев были обнаружены анти-HCVcore IgM и в 97% - РНК HCV. Ни у одного пациента не выявлялись анти-NS4.</w:t>
      </w:r>
    </w:p>
    <w:p w:rsidR="00762E31" w:rsidRDefault="00710D3A">
      <w:pPr>
        <w:pStyle w:val="4"/>
        <w:keepNext w:val="0"/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Таким образом, желтушные формы ОГС характеризовались наличием короткого преджелтушного периода (чаще - по диспепсическому, несколько реже - по  астеновегетативному типам) длительностью 3-4 дня (как правило, с его удлинением заболевание протекает легче). Появление желтухи сопровождается незначительным ухудшением общего состояния, слабо выраженной интоксикацией, гепатомегалией, реже минимальной спленомегалией, полилимфаденопатией и гипотонией желчного пузыря по данным УЗИ, незначительными относительными нейтропенией и лимфоцитозом. По результатам биохимических и молекулярно-биологических исследований наблюдается умеренный цитолиз и холестаз, слабо выраженные мезенхимально-воспалительная реакция и нарушение белково-синтетитческой функции печени, а также активная вирусная репликация. При этом клиническое выздоровление в среднем наступало через месяц, однако, даже к концу второго месяца  сохранялись незначительные гипербилирубинемия, гиперферментемия (АЛТ) и почти у половины больных вирусная репликация при отсутствии анти-NS4. Длительность госпитализации больных клинически манифестным ОГС составила в среднем 45,4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6,0 дн. Большинство позиций, определенных нами для течения желтушных форм острого ГС не противоречат литературным данным. В то же время, как видно из работы, нами не зафиксировано ни одного случая тяжелого течения ОГС, развития тяжелых ранних осложнений заболевания, летальных исходов. По нашему мнению это связано с тем, что в наших наблюдениях исследовалось течение гепатита у лиц молодого возраста со здоровым преморбидным фоном, без сопутствующей патологии.  </w:t>
      </w:r>
    </w:p>
    <w:p w:rsidR="00762E31" w:rsidRDefault="00710D3A">
      <w:pPr>
        <w:pStyle w:val="210"/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В группе больных ОГС у каждого третьего (15 из 44) наблюдалось латентное течение заболевания.Причем у каждого второго из этой категории пациентов при биохимическом исследовании крови  не было выявлено каких-либо отклонений</w:t>
      </w:r>
      <w:r>
        <w:rPr>
          <w:sz w:val="24"/>
          <w:szCs w:val="24"/>
        </w:rPr>
        <w:t>, однако индикация специфических маркеров HCV в сопоставлении с морфологическими изменениями в их гепатобиоптатах, позволили диагностировать у них</w:t>
      </w:r>
      <w:r>
        <w:rPr>
          <w:sz w:val="24"/>
          <w:szCs w:val="24"/>
          <w:lang w:val="en-US"/>
        </w:rPr>
        <w:t xml:space="preserve"> инаппарантную форму ОГС. Другую подгруппу из 8 человек (53%) составили лица,  у которых острый ГС так же протекал латентно, но при биохимическом анализе крови была выявлена гипертрансфераземия, что позволило выставить диагноз бессимптомной формы ОГС.</w:t>
      </w:r>
      <w:r>
        <w:rPr>
          <w:sz w:val="24"/>
          <w:szCs w:val="24"/>
        </w:rPr>
        <w:t xml:space="preserve"> </w:t>
      </w:r>
    </w:p>
    <w:p w:rsidR="00762E31" w:rsidRDefault="00710D3A">
      <w:pPr>
        <w:pStyle w:val="210"/>
        <w:ind w:firstLine="567"/>
        <w:rPr>
          <w:sz w:val="24"/>
          <w:szCs w:val="24"/>
        </w:rPr>
      </w:pPr>
      <w:r>
        <w:rPr>
          <w:sz w:val="24"/>
          <w:szCs w:val="24"/>
        </w:rPr>
        <w:t>Ни один больной с латентно протекающим ОГС жалоб не предъявлял. При осмотре лишь у 7 пациентов в бессимптомной форме (47%) удалось выявить минимальную гепатомегалию. Другие клинические признаки у больных с латентно протекающим ОГС  не наблюдались.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ультразвуковом исследовании органов брюшной полости  у больных ОГС с латентным течением по сравнению с манифестным не было обнаружено достоверных различий по основным показателям. В 60% определялись  гиперэхогенность паренхимы печени и начальные проявления перивенулярного фиброза.</w:t>
      </w:r>
    </w:p>
    <w:p w:rsidR="00762E31" w:rsidRDefault="00710D3A">
      <w:pPr>
        <w:pStyle w:val="210"/>
        <w:ind w:firstLine="567"/>
        <w:rPr>
          <w:sz w:val="24"/>
          <w:szCs w:val="24"/>
        </w:rPr>
      </w:pPr>
      <w:r>
        <w:rPr>
          <w:sz w:val="24"/>
          <w:szCs w:val="24"/>
        </w:rPr>
        <w:t>Активность АлАТ у больных с бессимптомным течением ОГС превышала верхнюю границу нормы в среднем в 3,5 раза. Повышение активности АсАТ у этих больных было выражено в меньшей степени и превышало нормальный уровень в среднем в 2 раза. При бессимптомном течении уровень АлАТ достоверно выше чем при инаппарантном (р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 xml:space="preserve">0,05). С другой стороны активность ЩФ, ГГТП, абсолютное содержание общего билирубина, белковых фракций, титр тимоловой пробы, протромбиновый индекс находились в пределах или на верхней границе физиологических колебаний, не имели статистически значимых различий в исследуемых подгруппах и не могут служить критериями их разграничения. </w:t>
      </w:r>
    </w:p>
    <w:p w:rsidR="00762E31" w:rsidRDefault="00710D3A">
      <w:pPr>
        <w:pStyle w:val="210"/>
        <w:ind w:firstLine="567"/>
        <w:rPr>
          <w:sz w:val="24"/>
          <w:szCs w:val="24"/>
        </w:rPr>
      </w:pPr>
      <w:r>
        <w:rPr>
          <w:sz w:val="24"/>
          <w:szCs w:val="24"/>
        </w:rPr>
        <w:t>Незначительное повышение  относительного количества глобулинов, снижение альбуминов и, соответственно, альбумино-гаммаглобулинового коэффициента свидетельствовало о наличии минимального мезенхимально-воспалительного компонента у больных скрыто протекающим ОГС.</w:t>
      </w:r>
    </w:p>
    <w:p w:rsidR="00762E31" w:rsidRDefault="00710D3A">
      <w:pPr>
        <w:pStyle w:val="21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вирусологическом исследовании крови больных с латентным течением ОГС у половины больных (53%)  была установлена активная вирусная репликации по наличию РНК HCV, которая достоверно коррелировала с повышением активности АлАТ (r=0,67; p&lt;0,05). Однако анти-HCVcore IgM были обнаружены только в 7% случаев. При этом определялись статистически значимые отличия в сравнении с манифестным течением ОГС по последним двум показателям (соответственно, p&lt;0,05 и p&lt;0,001). Кроме того, ни у одного пациента не выявлялись анти-NS4. 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больных манифестным ОГС пункционная биопсия печени проводилась в периоде реконвалесценции, после стихания остроты процесса. При этом статистический анализ показал отсутствие значимых различий по основным показателям световой микроскопии в сравнении со скрыто протекающим ОГС. В первую очередь, это наводит на мысль о единстве процессов, происходящих в печени, независимо от клинической формы острой HCV-инфекции, а во-вторых, позволяет трактовать все полученные результаты, как характерные для латентного течения ОГС. 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гистологическом исследовании биоптатов печени у всех больных ОГС отмечалась внутридольковая лимфо-плазмоцитарная инфильтрация, в 69% - липофусциноз гепатоцитов, отражающий компенсаторно-приспособительные процессы в печеночной ткани, в 62% - разрушение пограничной пластинки, в 54% - перицентральная лимфоидная инфильтрация, в 40% - ядерный полиморфизм, в 38% - наличие грануляционной ткани, свидетельствующей об уменьшении активности воспалительного процесса, в 23% - дегенерация (вакуолизация) ядер гепатоцитов, в 8% - обнаружение лимфоидных фолликулов и жировой дистрофии.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77% больных ОГС установлены гистологические признаки гепатита с минимальной активностью воспалительного процесса (ИГА = 1,9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0,4). В 23% случаев изменения характеризовались только скудной внутридольковой лимфо-плазмоцитарной инфильтрацией, компенсаторно-приспособительными и дистрофическими процессами в печени при отсутствии лимфоидных инфильтратов в перипортальной соединительной ткани и некротизированных   гепатоцитов (ИГА = 0). 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отметить, что у всех больных ОГС при морфологическом исследовании отсутствовали признаки фиброза, что вероятно связанно с недостаточным временем для развития фиброза у больных, перенесших ОГС и находящихся в периоде реконвалесценции.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Проведенный корреляционный анализ выявил сильную достоверную (p&lt;0,05) прямую взаимосвязь между активностью воспалительного процесса в печени по данным гистологического исследования с одной стороны и активностью АлАТ (r=0,56) и наличием РНК HCV (r=0,58) в крови больных ОГС с другой стороны. Полученные данные подтверждают высокую информативность морфологических исследований в диагностике всех клинических форм ОГС, в частности, по индексу гистологической активности можно косвенно судить о степени выраженности цитолитического синдрома и активности вирусной репликации.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 особенностью латентно протекающего ОГС у лиц молодого возраста является отсутствие жалоб и клинических объективных симптомов (за исключением минимальной гепатомегалии при бессимптомной форме), увеличение толщины правой доли и вертикального размера левой доли по данным УЗИ, незначительный относительным лимфоцитоз, слабо выраженный цитолитический синдром (при бессимптомных формах) и мезенхимально-воспалительная реакция, активная вирусная репликация в половине случаев, морфологические признаки гепатита с минимальной активностью патологического процесса при отсутствии фиброза печени и анти-NS4 в сыворотке крови.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 больных ОГС наблюдалось в стационарных условиях повторно с целью определения возможных исходов инфекционного процесса с интервалом от 6 месяцев до 3-х лет. За этот период у каждого второго пациента (у 9 из 19)  были выявлены те или иные жалобы, связанные с перенесенным заболеванием, а также различные объективные клинические признаки (тяжесть в правом подреберье 42%, периодическое потемнение мочи 37% общая слабость 26%, кишечная диспепсия 21%, увеличение печени 47%, увеличение селезенки 37%, полилимфаденопатия 26%). При ультразвуковом исследовании органов брюшной полости перенесших ОГС не было установлено статистически значимых различий по сравнению с больными в остром периоде болезни. Однако отмечалось незначительное увеличение толщины правой и вертикального размера левой долей печени при отсутствии изменений толщины левой доли по сравнению с нормой. Однако в 64% определялись  гиперэхогенность паренхимы печени и начальные проявления перивенулярного фиброза. Признаки гипотонии желчного пузыря  выявлялись в 27%, а хронического холецистита - в 7%. Обнаруживалась минимальная спленомегалия, а в 7% - увеличение лимфатических узлов в воротах селезенки. Необходимо учитывать, что к моменту выписки из стационара у больных ОГС еще сохранялись незначительные гипербилирубинемия (22,9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2,1 мкмоль/л) и гиперферментемия (АлАТ - 107,4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12,6 Е/л). Так содержание общего билирубина у перенесших ОГС составило 21,0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2,1 мкмоль/л, а активность АлАТ - 145,6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27,0 Е/л. Кроме того, отмечалось незначительное повышение выше нормы активности АсАТ, относительного содержания гамма-глобулинов, снижение относительного содержания альбуминов, альбумино-гаммаглобулинового коэффициента. Остальные биохимические показатели находились в пределах физиологических колебаний.  При обследовании данной категории пациентов в 61% случаев была выявлена РНК HCV и в 33% - анти-HCVcore IgM. При этом опять определялась прямая достоверная (p&lt;0,05) корреляция с активностью АлАТ (соответственно, r=0,63 и r=0,60) и АсАТ (соответственно, r=0,72 и r=0,57). Кроме того, в 78% случаев обнаруживались анти-NS4. При гистологическом исследовании гепатобиоптатов с одной стороны несколько реже, чем в остром периоде отмечались внутридольковая и перицентральная лимфо-плазмоцитарная инфильтрация, разрушение пограничной пластинки, липофусциноз гепатоцитов, ядерный полиморфизм, дегенерация ядер, наличие грануляционной ткани. При этом все различия в сравнении с ОГС по вышеперечисленным показателям оказались статистически незначимыми. С другой стороны было выявлено достоверное нарастание (p&lt;0,05) активности воспалительного процесса по ИГА (с 1,9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0,4 до 3,4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0,6), в первую очередь, за счет усиления лимфоидной инфильтрации перипортальной соединительной ткани, а во вторую, за счет увеличения выраженности перипортальных и интралобулярных некрозов. При этом в 70% случаев установлены гистологические критерии гепатита со слабо выраженной активностью воспалительного процесса (ИГА = 4-8), в 10% - с минимальной активностью (ИГА = 1-3) и в 20% - отсутствие признаков воспаления (ИГА = 0). Необходимо отметить, что в 70% случаев наблюдался перипортальный фиброз, который не обнаруживался у больных ОГС. Проведенный корреляционный анализ выявил сильную достоверную (p&lt;0,05) прямую взаимосвязь между активностью воспалительного процесса в печени по ИГА с одной стороны и выраженностью цитолитического синдрома по активности АлАТ (r=0,69) и вирусной репликации по наличию РНК HCV (r=0,94), анти-HCVcore IgM (r=0,71) в крови больных, перенесших ОГС, с другой стороны. В этой связи, а также учитывая присутствие субъективных (тяжесть в правом подреберье, потемнение мочи, общая слабость, кишечная диспепсия) и объективных (незначительное увеличение и болезненность печени при пальпации, увеличение селезенки, полилимфаденопатия) клинических признаков, результаты УЗИ (гепатоспленомегалия), незначительную гипертрансфераземию, связанную с активной вирусной репликацией (РНК HCV, анти-HCVcore IgM) и активностью воспалительного процесса по данным морфологического исследования, наличие перипортального фиброза, можно говорить о хронизации инфекционного процесса, связанного с HCV, и переходе острого ГС в хронический.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Таким образом, проведенные повторные исследования с интервалом от 6 месяцев до 3-х лет показали, что лишь у 4 человек из 19 перенесших ОГС, наступило полное выздоровление (наличие анти-HCV при отсутствии клинических, биохимических, вирусологических и морфологических признаков поражения печени), а у 15 пациентов (78,9%) развился хронический гепатит.</w:t>
      </w:r>
    </w:p>
    <w:p w:rsidR="00762E31" w:rsidRDefault="00710D3A">
      <w:pPr>
        <w:pStyle w:val="21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Диагноз ХГС устанавливался на основании следующих критериев:</w:t>
      </w:r>
    </w:p>
    <w:p w:rsidR="00762E31" w:rsidRDefault="00710D3A">
      <w:pPr>
        <w:pStyle w:val="21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указания на ОГС в анамнезе;</w:t>
      </w:r>
    </w:p>
    <w:p w:rsidR="00762E31" w:rsidRDefault="00710D3A">
      <w:pPr>
        <w:pStyle w:val="21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наличие “точки отсчета” по данным эпиданамнеза, укладывающейся в сроки, характерные для хронического гепатита;</w:t>
      </w:r>
    </w:p>
    <w:p w:rsidR="00762E31" w:rsidRDefault="00710D3A">
      <w:pPr>
        <w:pStyle w:val="21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одновременное выявление анти-HCV и анти-NS4 в сыворотке крови при отсутствии серологических маркеров других вирусных гепатитов;</w:t>
      </w:r>
    </w:p>
    <w:p w:rsidR="00762E31" w:rsidRDefault="00710D3A">
      <w:pPr>
        <w:pStyle w:val="21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морфологические признаки гепатита при исследовании биоптатов печени.</w:t>
      </w:r>
    </w:p>
    <w:p w:rsidR="00762E31" w:rsidRDefault="00710D3A">
      <w:pPr>
        <w:pStyle w:val="21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Эпидемиологические данные у большинства больных ХГС (60%) позволили установить предполагаемую длительность инфекционного процесса, которая колебалась от 6 месяцев до 8 лет и в среднем составила около 2-х лет. У 14 человек (19%) имелись указания на перенесенный ОГС в анамнезе, что подтверждало рассмотрение обнаруженного ГС как хронического.</w:t>
      </w:r>
    </w:p>
    <w:p w:rsidR="00762E31" w:rsidRDefault="00710D3A">
      <w:pPr>
        <w:pStyle w:val="21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Наиболее часто больные ХГС жаловались на чувство тяжести, дискомфорта, а иногда болезненность в правом подреберье (40%), периодическое потемнение мочи (29%) и общую слабость (28%). Реже отмечались диспепсические расстройства (17%), кожный зуд (8%), повышенная кровоточивость десен и частые беспричинные носовые кровотечения (6%), сутавные боли (4%). При этом длительность основных жалоб в среднем составила 6 - 12 месяцев.</w:t>
      </w:r>
    </w:p>
    <w:p w:rsidR="00762E31" w:rsidRDefault="00710D3A">
      <w:pPr>
        <w:pStyle w:val="21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При клиническом осмотре установлено, что у 6% больных наблюдались единичные телеангэктазии на коже лица, шеи и груди, а у 3% - субиктеричность склер. Полилимфаденопатия выявлялась у половины пациентов. Незначительное увеличение размеров печени было установлено в 63% случаев, а болезненность ее нижнего края при пальпации - в 38%. У 28% обследованных обнаружено увеличение селезенки.</w:t>
      </w:r>
    </w:p>
    <w:p w:rsidR="00762E31" w:rsidRDefault="00710D3A">
      <w:pPr>
        <w:pStyle w:val="a8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Сравнительный анализ показал, что в двух группах больных (репликация/интеграция) соотношение клинически манифестных и латентных форм ХГС практически равное и статистические различия незначимы. Так клинически манифестные формы наблюдались в 28% в фазе репликации и 39% в фазе интеграции, а латентные формы – в 72% в фазе репликации и 61% в фазе интеграции. Характер жалоб и клинических симптомов, их частота по обеим группам так же довольно близки и недостоверны.</w:t>
      </w:r>
    </w:p>
    <w:p w:rsidR="00762E31" w:rsidRDefault="00710D3A">
      <w:pPr>
        <w:pStyle w:val="a8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Ультразвуковое исследование органов брюшной полости выявило наличие гепатомегалии (86%) и спленомегалии (62%) у значительного большинства пациентов. При этом вертикальный размер левой доли печени в фазе репликации достоверно больше (р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 xml:space="preserve">0,05) чем в фазе интеграции. 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биохимического исследования крови позволяют полагать, что ХГС у лиц молодого возраста характеризуется слабо выраженным цитолитическим синдромом (3-4-х кратным повышением активности АлАТ и 2-х кратным повышением активности АсАТ) и незначительной диспротеинемией (минимальные повышение относительного содержания гамма-глобулинов и снижение относительного количества альбуминов и альбумино-гаммаглобулинового коэффициента). </w:t>
      </w:r>
    </w:p>
    <w:p w:rsidR="00762E31" w:rsidRDefault="00710D3A">
      <w:pPr>
        <w:pStyle w:val="a8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отличие от клинических проявлений, высокоинформативным исследованием в вопросе установления фазы ХГС оказался биохимический анализ крови. В частности, у больных ХГС в фазе репликации выраженность цитолиза (по активности АлАТ – 214, 1 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 20,5 Е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л в фазе репликации, и 72,6 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 19, 0 Е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л в фазе интеграции, по АсАТ – 93,6 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 9,4 Е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л и 42,7 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 7,2 Е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л, соответственно) была достоверно выше, чем в фазе интеграции. Кроме того,  были получены статистически значимые различия и по активности ГГТП, показателям тимоловой пробы (p&lt;0,05). При этом корреляционный анализ выявил наличие достоверной (p&lt;0,05) тесной взаимосвязи между наличием активной репликации с одной стороны и повышением активности АлАТ (r=0,41), АсАТ (r=0,31), ГГТП (r=0,24), титра тимоловой пробы (r=0,25) с другой.</w:t>
      </w:r>
    </w:p>
    <w:p w:rsidR="00762E31" w:rsidRDefault="00710D3A">
      <w:pPr>
        <w:pStyle w:val="a8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серологическом исследовании крови в 91% случаев определялись анти-NS4 и в 45% - анти-HCVcore IgM, а при вирусологическом исследовании крови методом ПЦР в 73% - РНК HCV. Была получена сильная прямая достоверная корреляция между наличием РНК HCV и анти-HCVcore IgM (r=0,56; p&lt;0,05). При этом важно отметить, что анти-</w:t>
      </w:r>
      <w:r>
        <w:rPr>
          <w:sz w:val="24"/>
          <w:szCs w:val="24"/>
          <w:lang w:val="en-US"/>
        </w:rPr>
        <w:t>HCV Ig</w:t>
      </w:r>
      <w:r>
        <w:rPr>
          <w:sz w:val="24"/>
          <w:szCs w:val="24"/>
        </w:rPr>
        <w:t>М не обнаружены ни у одного больного в интегративной фазе и выявлены в 63% наблюдений у больных в репликативной фазе. Следовательно, обнаружение анти-</w:t>
      </w:r>
      <w:r>
        <w:rPr>
          <w:sz w:val="24"/>
          <w:szCs w:val="24"/>
          <w:lang w:val="en-US"/>
        </w:rPr>
        <w:t>HCV Ig</w:t>
      </w:r>
      <w:r>
        <w:rPr>
          <w:sz w:val="24"/>
          <w:szCs w:val="24"/>
        </w:rPr>
        <w:t>М у больных ХГС свидетельствует о наличии активной репликации HCV.</w:t>
      </w:r>
    </w:p>
    <w:p w:rsidR="00762E31" w:rsidRDefault="00710D3A">
      <w:pPr>
        <w:pStyle w:val="a8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Определение анти-</w:t>
      </w:r>
      <w:r>
        <w:rPr>
          <w:sz w:val="24"/>
          <w:szCs w:val="24"/>
          <w:lang w:val="en-US"/>
        </w:rPr>
        <w:t>NS4</w:t>
      </w:r>
      <w:r>
        <w:rPr>
          <w:sz w:val="24"/>
          <w:szCs w:val="24"/>
        </w:rPr>
        <w:t xml:space="preserve"> у больных ХГС не позволяет оценить наличие вирусной репликации, поскольку как в фазе интеграции (78%), так и фазе репликации (93%) различия оказались статистически незначимыми. Однако их обнаружение с высокой долей вероятности свидетельствует о хронизации инфекционного процесса.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практической деятельности в силу многих обстоятельств не всегда удается выполнить ПЦР или получить ее достоверные результаты. В результате проведенного сравнительного и корреляционного анализа нам удалось установить значимую корреляционную связь между отдельными клинико-лабораторными показателями и фазой ХГС. На основании выполненного пошагового дискриминантного анализа были отобраны следующие наиболее значимые признаки: наличие анти-HCVcore IgM (p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>0,</w:t>
      </w:r>
      <w:r>
        <w:rPr>
          <w:sz w:val="24"/>
          <w:szCs w:val="24"/>
          <w:lang w:val="en-US"/>
        </w:rPr>
        <w:t>01</w:t>
      </w:r>
      <w:r>
        <w:rPr>
          <w:sz w:val="24"/>
          <w:szCs w:val="24"/>
        </w:rPr>
        <w:t>), активность АлАТ (р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>0,0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), вертикальный размер левой доли печени по результатам УЗИ (р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>0,01), содержание общего билирубина (р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>0,0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На их основе была построена статистически высоко значимая (р&lt;0,01) модель для определения фазы ХГС с общей достоверностью 90% (89% для фазы интеграции и 91% для фазы репликации):</w:t>
      </w:r>
    </w:p>
    <w:p w:rsidR="00762E31" w:rsidRDefault="00710D3A">
      <w:pPr>
        <w:pStyle w:val="22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F1 = -23,5 + 2,7 х анти-HCVcore IgM – 0,0005 х АлАТ+ 0,5 х левая доля + 0,3 х билирубин</w:t>
      </w:r>
    </w:p>
    <w:p w:rsidR="00762E31" w:rsidRDefault="00710D3A">
      <w:pPr>
        <w:pStyle w:val="22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F2 = -29,9 + 7,2 х анти-HCVcore IgM + 0,01 х АлАТ + 0,5 х левая доля +      </w:t>
      </w:r>
    </w:p>
    <w:p w:rsidR="00762E31" w:rsidRDefault="00710D3A">
      <w:pPr>
        <w:pStyle w:val="24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0,2билирубин, где</w:t>
      </w:r>
    </w:p>
    <w:p w:rsidR="00762E31" w:rsidRDefault="00710D3A">
      <w:pPr>
        <w:pStyle w:val="11"/>
        <w:spacing w:line="24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F1 -  модель дискриминантных функций для фазы интеграции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</w:t>
      </w:r>
    </w:p>
    <w:p w:rsidR="00762E31" w:rsidRDefault="00710D3A">
      <w:pPr>
        <w:pStyle w:val="11"/>
        <w:spacing w:line="24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F2 - модель дискриминантных функций для фазы репликации,</w:t>
      </w:r>
    </w:p>
    <w:p w:rsidR="00762E31" w:rsidRDefault="00710D3A">
      <w:pPr>
        <w:pStyle w:val="11"/>
        <w:spacing w:line="24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анти-HCVcore IgM - наличие (1) или отсутствие (0) признака,</w:t>
      </w:r>
    </w:p>
    <w:p w:rsidR="00762E31" w:rsidRDefault="00710D3A">
      <w:pPr>
        <w:pStyle w:val="11"/>
        <w:spacing w:line="24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АлАТ - активность в абсолютных единицах,</w:t>
      </w:r>
    </w:p>
    <w:p w:rsidR="00762E31" w:rsidRDefault="00710D3A">
      <w:pPr>
        <w:pStyle w:val="11"/>
        <w:spacing w:line="24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левая доля - вертикальный размер левой доли печени в мм,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билирубин - содержание общего билирубина в абсолютных единицах.    Подставив значения перечисленных признаков в эти две формулы, мы получим, соответственно, два значения. То из них, которое будет абсолютно большим, и соответствует фазе ХГС. Например, если значение F1 больше значения F2, то больного можно отнести к фазе интеграции и наоборот. </w:t>
      </w:r>
    </w:p>
    <w:p w:rsidR="00762E31" w:rsidRDefault="00710D3A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определения фазы ХГС только на основании некоторых биохимических и ультразвуковых показателей с общей достоверностью 85% (68% - “попадание” в фазу интеграции и 91% - “попадание” в фазу репликации) рассчитана следующая  модель (p&lt;0,01):</w:t>
      </w:r>
    </w:p>
    <w:p w:rsidR="00762E31" w:rsidRDefault="00710D3A">
      <w:pPr>
        <w:pStyle w:val="1"/>
        <w:ind w:firstLine="567"/>
        <w:jc w:val="both"/>
        <w:rPr>
          <w:caps w:val="0"/>
          <w:sz w:val="24"/>
          <w:szCs w:val="24"/>
        </w:rPr>
      </w:pPr>
      <w:r>
        <w:rPr>
          <w:sz w:val="24"/>
          <w:szCs w:val="24"/>
        </w:rPr>
        <w:t>F1 = -</w:t>
      </w:r>
      <w:r>
        <w:rPr>
          <w:caps w:val="0"/>
          <w:sz w:val="24"/>
          <w:szCs w:val="24"/>
        </w:rPr>
        <w:t>113 - 0,01  х АлАТ + 0,6 х билирубин - 2,9 х тимоловая проба - 0,1 х ГГТП + 0,9 х левая доля 2 + 0,8 х селезенка + 2,5 х альбумины +</w:t>
      </w:r>
    </w:p>
    <w:p w:rsidR="00762E31" w:rsidRDefault="00710D3A">
      <w:pPr>
        <w:pStyle w:val="1"/>
        <w:ind w:firstLine="567"/>
        <w:jc w:val="both"/>
        <w:rPr>
          <w:sz w:val="24"/>
          <w:szCs w:val="24"/>
          <w:lang w:val="en-US"/>
        </w:rPr>
      </w:pPr>
      <w:r>
        <w:rPr>
          <w:caps w:val="0"/>
          <w:sz w:val="24"/>
          <w:szCs w:val="24"/>
        </w:rPr>
        <w:t xml:space="preserve"> 0,3 х левая доля 1</w:t>
      </w:r>
    </w:p>
    <w:p w:rsidR="00762E31" w:rsidRDefault="00710D3A">
      <w:pPr>
        <w:pStyle w:val="24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F2= - 109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- 0,001 х АлАТ + 0,5 х билирубин - 2,6 х тимоловая проба – </w:t>
      </w:r>
    </w:p>
    <w:p w:rsidR="00762E31" w:rsidRDefault="00710D3A">
      <w:pPr>
        <w:pStyle w:val="24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0,03  х ГГТП + 0,8 х левая доля 2 + 0,9 х селезенка + 2,4 х альбумины +</w:t>
      </w:r>
    </w:p>
    <w:p w:rsidR="00762E31" w:rsidRDefault="00710D3A">
      <w:pPr>
        <w:pStyle w:val="24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0,4 х левая доля 1, где</w:t>
      </w:r>
    </w:p>
    <w:p w:rsidR="00762E31" w:rsidRDefault="00710D3A">
      <w:pPr>
        <w:pStyle w:val="11"/>
        <w:spacing w:line="24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F1 -  модель дискриминантных функций для фазы интеграции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</w:t>
      </w:r>
    </w:p>
    <w:p w:rsidR="00762E31" w:rsidRDefault="00710D3A">
      <w:pPr>
        <w:pStyle w:val="11"/>
        <w:spacing w:line="24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F2 - модель дискриминантных функций для фазы репликации,                     АлАТ - активность в абсолютных единицах,                                   билирубин - содержание общего билирубина в абсолютных единицах, тимоловая проба - показатель в единицах,                                               ГГТП - активность в абсолютных единицах,                                              левая доля 2 - толщина левой доли печени в мм (УЗИ),                      селезенка - селезеночный индекс в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(УЗИ),                                  альбумины - содержание в абсолютных единицах,                                   левая доля 1 - вертикальный размер левой доли печени в мм (УЗИ).</w:t>
      </w:r>
    </w:p>
    <w:p w:rsidR="00762E31" w:rsidRDefault="00710D3A">
      <w:pPr>
        <w:pStyle w:val="11"/>
        <w:spacing w:line="24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Подставив значения перечисленных признаков в эти две формулы, мы получим, соответственно, два значения. То из них, которое будет абсолютно большим, и соответствует фазе ХГС. Например, если значение F1 больше значения F2, то больного можно отнести к фазе интеграции и наоборот.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гистологическом исследовании биоптатов печени у 95% больных ХГС отмечалась внутридольковая лимфо-плазмоцитарная инфильтрация, у 60% - разрушение пограничной пластинки, у 40% - перицентральная лимфоидная инфильтрация и жировая дистрофия, у 38% - липофусциноз гепатоцитов, у 29% - обнаружение лимфоидных фолликулов, у 19% - наличие грануляционной ткани, у 18% - дегенерацию ядер гепатоцитов и у 9% - ядерный полиморфизм.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определении ИГА признаки гепатита с минимальной активностью патологического процесса установлены в 48%, а со слабовыраженной - в 43%; главным образом, за счет лимфоидной инфильтрации перипортальной соединительной ткани (92%), выраженности перипортальных некрозов (72%) и, в меньшей степени, за счет выраженности интралобулярных некрозов (8%). В остальных случаях (9%) изменения характеризовались только скудной внутридольковой лимфо-плазмоцитарной инфильтрацией, компенсаторно-приспособительными и дистрофическими процессами в печени при отсутствии лимфоидных инфильтратов в перипортальной соединительной ткани и некротизированных   гепатоцитов (ИГА = 0). В среднем ИГА для больных ХГС составил 3,0 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 0,2.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оценке фиброза было установлено его отсутствие или незначительные проявления фиброзирования портальных трактов в 37%, наличие выраженного портального фиброза и неполных порто-портальных септ в 55%, присутствие сформированных порто-портальных септ в 8%. 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отметить, что по мере прогрессирования и клинической манифестации инфекционного процесса происходило как достоверное увеличение активности воспалительного процесса (ИГА - 2,6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0,3 и 3,8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0,3, для латентного и манифестного ХГС, соответственно, p&lt;0,01), так и достоверное усиление выраженности фиброза (1,4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0,1 и 2,0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0,1, соответственно, p&lt;0,05).</w:t>
      </w:r>
    </w:p>
    <w:p w:rsidR="00762E31" w:rsidRDefault="00710D3A">
      <w:pPr>
        <w:pStyle w:val="3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Cравнительный, а также корреляционный анализ с одной стороны не выявил достоверных различий как по выраженности активности воспалительного процесса и фиброза, так и по другим морфологическим показателям в зависимости от репликативной активности вируса. С другой стороны была установлена прямая достоверная корреляция между активностью патологического процесса в печени по данным гистологического исследования и выраженностью цитолитического синдрома (r=0,35; p&lt;0,05).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ХГС у лиц молодого возраста, как правило, характеризуется относительно редкими ссылками на ОГС в анамнезе, преимущественно бессимптомным и реже - малосимптомным (чувство тяжести в правом подреберье, периодическое потемнение мочи, общая слабость, незначительная гепатоспленомегалия и полилимфаденопатия), течением. При этом отмечается минимальная гепатоспленомегалии по результатам УЗИ, слабо выраженный цитолиз и диспротеинемия. Морфологические признаки ХГС отличаются минимальной или слабо выраженной активностью патологического процесса и перипортальным фиброзом. В то же время часто регистрируется активная вирусная репликация, и обнаруживаются анти-</w:t>
      </w:r>
      <w:r>
        <w:rPr>
          <w:sz w:val="24"/>
          <w:szCs w:val="24"/>
          <w:lang w:val="en-US"/>
        </w:rPr>
        <w:t xml:space="preserve">HCV </w:t>
      </w:r>
      <w:r>
        <w:rPr>
          <w:sz w:val="24"/>
          <w:szCs w:val="24"/>
        </w:rPr>
        <w:t xml:space="preserve">NS4. 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Репликативные формы ХГС у лиц молодого возраста достоверно отличаются от интегративных большим увеличением вертикального размера левой доли печени по результатам УЗИ, более выраженным повышением активности АлАТ, АсАТ, ГГТП, титра тимоловой пробы, наличием анти-HCVcore IgM при несущественных различиях по клиническим проявлениям и морфологическим изменениям.</w:t>
      </w:r>
    </w:p>
    <w:p w:rsidR="00762E31" w:rsidRDefault="00710D3A"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Сравнительный анализ латентных форм острого и хронического ГС показал, что скрыто протекающий ХГС достоверно отличался от ОГС лишь наличием полилимфаденопатии, анти-NS4, портального фиброза и более частым обнаружением анти-HCVcore IgM. В этой связи учитывая малое количество отличительных признаков, нередко их разобщенность, в практической деятельности часто возникают затруднения в диагностике латентных форм ГС. В наших исследованиях удалось установить значимую взаимосвязь между некоторыми клинико-лабораторными показателями, морфологическими изменениями и характером течения латентных форм ГС. В результате пошагового дискриминантного анализа удалось построить достоверную модель (p&lt;0,01) для определения характера течения (острый/хронический) латентного ГС с общей достоверностью 87% (73% - “попадание” в ОГС и 91% - “попадание” в ХГС):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F1 = - 55 + 0,4 х анти-HCVcore IgM + 0,2 х СОЭ + 6,5 х печень +                       4 х лейкоциты - 2,4 х фиброз + 1,2 х моноциты +0,6 х палочкоядерные +           0,3 х эозинофилы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F2 = - 55 + 2,8 х анти-HCVcore IgM - 0,3 х СОЭ + 7,2 х печень +                        3 х лейкоциты - 0,6 х фиброз + 0,8 х моноциты + 1,4 х палочкоядерные +         0,5 х эозинофилы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данных формулах </w:t>
      </w:r>
      <w:r>
        <w:rPr>
          <w:sz w:val="24"/>
          <w:szCs w:val="24"/>
          <w:lang w:val="en-US"/>
        </w:rPr>
        <w:t>:</w:t>
      </w:r>
    </w:p>
    <w:p w:rsidR="00762E31" w:rsidRDefault="00710D3A">
      <w:pPr>
        <w:pStyle w:val="2"/>
        <w:keepNext w:val="0"/>
        <w:spacing w:line="240" w:lineRule="auto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F1  - модель дискриминантных функций для ОГС,                                                   F2 - модель дискриминантных функций для ХГС,                                             анти-HCVcore IgM - наличие (1) или отсутствие (0) признака,                                   CОЭ - показатель в мм/ч,                                                                                      печень - размер по правой среднеключичной линии в см,                               лейкоциты - показатель в абсолютных единицах,                                            фиброз - признак в баллах,                                                                           моноциты - показатель в относительных единицах (%),                   палочкоядерные - показатель в относительных единицах (%),               эозинофилы - показатель в относительных единицах (%).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Подставив значения перечисленных признаков в эти две формулы, мы получим, соответственно, два значения. То из них, которое будет абсолютно большим, и соответствует характеру течения латентного ГС. Например, если значение F1 больше значения F2, то больного можно отнести к ОГС и наоборот. </w:t>
      </w:r>
    </w:p>
    <w:p w:rsidR="00762E31" w:rsidRDefault="00710D3A">
      <w:pPr>
        <w:pStyle w:val="a8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проведенные нами исследования клинических, лабораторных и морфологических проявлений ГС у лиц молодого возраста позволил выявить ряд особенностей, которые могут быть использованы в диагностической работе. Построенные нами с использованием дискриминантного анализа математические модели позволяют, используя общедоступные методы исследования (осмотр, общеклинический и биохимический анализы крови, УЗИ органов брюшной полости), а по возможности - определение анти-HCVcore IgM, гистологическое исследование гепатобиоптатов, с высокой достоверностью дифференцировать острый ГС от хронического, а так же установить активность вирусной репликации не прибегая к ПЦР. </w:t>
      </w:r>
    </w:p>
    <w:p w:rsidR="00762E31" w:rsidRDefault="00762E31">
      <w:pPr>
        <w:ind w:firstLine="567"/>
        <w:jc w:val="both"/>
        <w:rPr>
          <w:b/>
          <w:bCs/>
          <w:sz w:val="24"/>
          <w:szCs w:val="24"/>
        </w:rPr>
      </w:pPr>
    </w:p>
    <w:p w:rsidR="00762E31" w:rsidRDefault="00710D3A">
      <w:pPr>
        <w:pStyle w:val="31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Ы В О Д Ы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Желтушные формы острого гепатита С у лиц молодого возраста характеризуются коротким (3-4 дня) преджелтушным периодом преимущественно по диспепсическому типу, легким и среднетяжелым течением со слабо выраженной интоксикацией, гепатомегалией, реже минимальной спленомегалией, полилимфаденопатией и гипотонией желчного пузыря, незначительными относительными нейтропенией и лимфоцитозом, умеренными цитолизом (1638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176 Е/л) и холестазом, слабо выраженными мезенхимально-воспалительной реакцией и нарушением белково-синтетитческой функции печени, а также активной вирусной репликацией (РНК HCV - 97% и анти-HCVcore IgM - 79%) при отсутствии анти-NS4.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Латентные формы острого гепатита С у лиц молодого возраста протекают при отсутствии жалоб и клинических объективных симптомов (за исключением минимальной гепатомегалии), незначительным относительным лимфоцитозом, слабо выраженными цитолитическим синдромом (при бессимптомных формах, АлАТ - 191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17 Е/л) и мезенхимально-воспалительной реакцией, активной вирусной репликацией в половине случаев (РНК HCV - 53%), морфологическими признаками гепатита с минимальной активностью патологического процесса (77%) при отсутствии фиброза печени и анти-NS4 в сыворотке крови. 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Исходом острого гепатита С у лиц молодого возраста в большинстве случаев - 78,9% является его трансформация в хронический гепатит. Это подтверждается диспансерным наблюдением за переболевшими, а также длительным сохранением в крови перенесших желтушные формы ОГС незначительных гипербилирубинемии (22,3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1,3 мкмоль/л), гиперферментемии (АлАТ - 112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15 Е/л) и почти у половины больных активной вирусной репликации (РНК HCV).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Хронический гепатит С у лиц молодого возраста характеризуется отсутствием клинических проявлений острого гепатита С в анамнезе, малосимптомным (чувство тяжести в правом подреберье, периодическое потемнение мочи, общая слабость, незначительное увеличение печени и полилимфаденопатия) или  бессимптомным течением, с наличием минимальной гепатоспленомегалии по результатам УЗИ, слабо выраженными цитолизом (не более чем 3-4-х кратное нарастание активности АлАТ) и диспротеинемией, активной вирусной репликацией (РНК HCV - 73% и анти-HCVcore IgM - 45%), наличием анти-NS4 (91%), морфологическими признаками гепатита с минимальной (48%) или слабо выраженной (43%) активностью патологического процесса и перипортальным (включая порто-портальные септы) фиброзом (63%). При этом репликативные формы достоверно отличаются от интегративных большим увеличением вертикального размера левой доли печени по результатам УЗИ, более выраженным повышением активности АлАТ (214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21,0 Е/л и 73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>19,0 Е/л), АсАТ, ГГТП, титра тимоловой пробы, наличием анти-HCVcore IgM (63% и 0%) и не различаются между собой по клинической симптоматике и морфологическим изменениям.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Латентные формы ХГС у лиц молодого возраста достоверно отличался от аналогичных форм ОГС наличием полилимфаденопатии (60% и 0%), анти-NS4 (91% и 0%), портального фиброза (51% и 0%) и более частым обнаружением анти-HCVcore IgM (37% и 7%). Отсутствие морфологических различий (за исключением фиброза) между латентно протекающими хроническими и острыми гепатитами свидетельствует о гистологической неспецифичности инфекционного процесса в печени при HCV-инфекции, что делает неинформативной световую микроскопию гепатобиоптатов (при отсутствии фиброза) для диагностики характера течения ГС (острый/хронический) у лиц молодого возраста.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Диагностика фазы ХГС (с достоверностью от 89% в фазе интеграции до 91% в фазе репликации) и характера течения скрыто протекающего ГС (с достоверностью от 73% при ОГС до 91% при ХГС) у лиц молодого возраста возможна при использовании специально разработанных математико-статистических моделей, учитывающих множественные взаимосвязи клинических, лабораторных и морфологических признаков.</w:t>
      </w:r>
    </w:p>
    <w:p w:rsidR="00762E31" w:rsidRDefault="00762E31">
      <w:pPr>
        <w:ind w:firstLine="567"/>
        <w:jc w:val="both"/>
        <w:rPr>
          <w:sz w:val="24"/>
          <w:szCs w:val="24"/>
        </w:rPr>
      </w:pPr>
    </w:p>
    <w:p w:rsidR="00762E31" w:rsidRDefault="00710D3A">
      <w:pPr>
        <w:pStyle w:val="31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ПРАКТИЧЕСКИЕ РЕКОМЕНДАЦИИ</w:t>
      </w:r>
    </w:p>
    <w:p w:rsidR="00762E31" w:rsidRDefault="00762E31">
      <w:pPr>
        <w:ind w:firstLine="567"/>
        <w:jc w:val="both"/>
        <w:rPr>
          <w:sz w:val="24"/>
          <w:szCs w:val="24"/>
        </w:rPr>
      </w:pP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Обнаружение анти-HCVcore IgM у больных ХГС свидетельствует о наличии репликативной фазы болезни, а у пациентов скрыто протекающим ГС косвенно указывает на возможное хроническое течение инфекции.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Выявление анти-NS4 у больных ГС подтверждает наличие хронического гепатита.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Морфологическое исследование биоптатов печени может применяться только для подтверждения или исключения синдрома гепатита по результатам световой микроскопии и не должно использоваться для определения фазы (репликация/интеграция) ХГС и характера течения HCV-инфекции (острое/хроническое) при отсутствии фиброза.</w:t>
      </w:r>
    </w:p>
    <w:p w:rsidR="00762E31" w:rsidRDefault="00710D3A">
      <w:pPr>
        <w:pStyle w:val="3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 Наиболее информативными критериями диагностики фазы ХГС (репликация/интеграция) при отсутствии исследования на  РНК HCV методом ПЦР являются (в порядке значимости): наличие анти-HCVcore IgM, активность АлАТ,  вертикальный размер левой доли печени по результатам УЗИ и содержание общего билирубина. С их учетом построена и может быть использована высоко достоверная модель диагностики фазы ХГС с общим вероятным “попаданием” 90%, которая  необходима для выбора адекватной тактики лечения.</w:t>
      </w:r>
    </w:p>
    <w:p w:rsidR="00762E31" w:rsidRDefault="00710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Наиболее информативными критериями диагностики характера течения (острое/хроническое) латентного ГС являются (в порядке значимости): наличие анти-HCVcore IgM, показатель CОЭ, размер печени по правой среднеключичной линии, количество лейкоцитов, наличие фиброза, содержание моноцитов, палочкоядерных нейтрофилов и эозинофилов. С их учетом целесообразно использовать построенную достоверную модель диагностики характера течения латентного ГС с общим вероятным “попаданием” 87%, что крайне важно для правильного проведения врачебной экспертизы у лиц молодого, в особенности призывного возраста.</w:t>
      </w:r>
    </w:p>
    <w:p w:rsidR="00762E31" w:rsidRDefault="00762E31">
      <w:pPr>
        <w:ind w:firstLine="567"/>
        <w:jc w:val="both"/>
        <w:rPr>
          <w:sz w:val="24"/>
          <w:szCs w:val="24"/>
        </w:rPr>
      </w:pPr>
    </w:p>
    <w:p w:rsidR="00762E31" w:rsidRDefault="00710D3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СПИСОК РАБОТ, ОПУБЛИКОВАННЫХ ПО ТЕМЕ ДИССЕРТАЦИИ.</w:t>
      </w:r>
    </w:p>
    <w:p w:rsidR="00762E31" w:rsidRDefault="00762E31">
      <w:pPr>
        <w:ind w:firstLine="567"/>
        <w:jc w:val="both"/>
        <w:rPr>
          <w:sz w:val="24"/>
          <w:szCs w:val="24"/>
        </w:rPr>
      </w:pPr>
    </w:p>
    <w:p w:rsidR="00762E31" w:rsidRDefault="00710D3A">
      <w:pPr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Некоторые клинико-лабораторные и морфологические изменения у бессимптомных носителей вирусов гепатитов В и С </w:t>
      </w:r>
      <w:r>
        <w:rPr>
          <w:sz w:val="24"/>
          <w:szCs w:val="24"/>
          <w:lang w:val="en-US"/>
        </w:rPr>
        <w:t>//</w:t>
      </w:r>
      <w:r>
        <w:rPr>
          <w:sz w:val="24"/>
          <w:szCs w:val="24"/>
        </w:rPr>
        <w:t xml:space="preserve"> Инфектология. Достижения и перспективы. Тезисы докладов юбилейной научной конференции, посвященной 100-летию первой в России кафедры инфекционных болезней. – С.-Петербург, 1996. – С.81-82. (в соавт. с Ждановым К.В., Лобзиным Ю.В., Мукомоловым С.Л., Кошилем О.И., Жеголевым К.Д., Бацковым С.С., Чирским В.С., Никитиным В.Ю., Бельгесовым Н.В.).</w:t>
      </w:r>
    </w:p>
    <w:p w:rsidR="00762E31" w:rsidRDefault="00710D3A">
      <w:pPr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Маркеры активной вирусной репликации у больных со скрыто протекающими хроническими формами вирусных гепатитов В и С </w:t>
      </w:r>
      <w:r>
        <w:rPr>
          <w:sz w:val="24"/>
          <w:szCs w:val="24"/>
          <w:lang w:val="en-US"/>
        </w:rPr>
        <w:t>//</w:t>
      </w:r>
      <w:r>
        <w:rPr>
          <w:sz w:val="24"/>
          <w:szCs w:val="24"/>
        </w:rPr>
        <w:t xml:space="preserve"> Росс. журн. Гастроэнтерологии, гепатологии, колопроктологии. – 1997. – т.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, - № 5 -, Приложение № 4, С. (в соавт. с Ждановым К.В., Лобзиным Ю.В., Мукомоловым С.Л., Кошилем О.И., Жеголевым К.Д., Бацковым С.С., Чирским В.С., Никитиным В.Ю., Бельгесовым Н.В.).</w:t>
      </w:r>
    </w:p>
    <w:p w:rsidR="00762E31" w:rsidRDefault="00710D3A">
      <w:pPr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Маркеры активной вирусной репликации скрыто протекающей хронической формы вирусного гепатита С у лиц молодого возраста </w:t>
      </w:r>
      <w:r>
        <w:rPr>
          <w:sz w:val="24"/>
          <w:szCs w:val="24"/>
          <w:lang w:val="en-US"/>
        </w:rPr>
        <w:t>//</w:t>
      </w:r>
      <w:r>
        <w:rPr>
          <w:sz w:val="24"/>
          <w:szCs w:val="24"/>
        </w:rPr>
        <w:t xml:space="preserve"> Тезисы докладов итоговой конференции военно-научного общества слушателей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факультета и клинических ординаторов. – С.-Петербург, 1998. – С.79.</w:t>
      </w:r>
    </w:p>
    <w:p w:rsidR="00762E31" w:rsidRDefault="00710D3A">
      <w:pPr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Латентное течение вирусного гепатита С у лиц молодого возраста // Тезисы докладов научной конференции “Инфекционные болезни: Новое в диагностике и терапии”. – С.-Петербург, 1998. – С.29.</w:t>
      </w:r>
    </w:p>
    <w:p w:rsidR="00762E31" w:rsidRDefault="00710D3A">
      <w:pPr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Clinical and morphologic features in HCV asymptomatic </w:t>
      </w:r>
      <w:r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carriers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// J. of </w:t>
      </w:r>
      <w:r>
        <w:rPr>
          <w:snapToGrid w:val="0"/>
          <w:sz w:val="24"/>
          <w:szCs w:val="24"/>
          <w:lang w:val="en-US"/>
        </w:rPr>
        <w:t>Hepatology,</w:t>
      </w:r>
      <w:r>
        <w:rPr>
          <w:noProof/>
          <w:snapToGrid w:val="0"/>
          <w:sz w:val="24"/>
          <w:szCs w:val="24"/>
        </w:rPr>
        <w:t xml:space="preserve"> 1998, V. 28, </w:t>
      </w:r>
      <w:bookmarkStart w:id="0" w:name="OCRUncertain304"/>
      <w:r>
        <w:rPr>
          <w:noProof/>
          <w:snapToGrid w:val="0"/>
          <w:sz w:val="24"/>
          <w:szCs w:val="24"/>
        </w:rPr>
        <w:t>№</w:t>
      </w:r>
      <w:bookmarkEnd w:id="0"/>
      <w:r>
        <w:rPr>
          <w:snapToGrid w:val="0"/>
          <w:sz w:val="24"/>
          <w:szCs w:val="24"/>
          <w:lang w:val="en-US"/>
        </w:rPr>
        <w:t xml:space="preserve"> 1, P.</w:t>
      </w:r>
      <w:r>
        <w:rPr>
          <w:noProof/>
          <w:snapToGrid w:val="0"/>
          <w:sz w:val="24"/>
          <w:szCs w:val="24"/>
        </w:rPr>
        <w:t xml:space="preserve"> 214. (K.Zhdanov, Y.Lobzin, S.Mukomolov, S.Povzun, V.Chirsky, V.Plotnikova, O.Koshil, P.Korshunov.)</w:t>
      </w:r>
    </w:p>
    <w:p w:rsidR="00762E31" w:rsidRDefault="00762E31">
      <w:pPr>
        <w:ind w:firstLine="567"/>
        <w:jc w:val="both"/>
        <w:rPr>
          <w:sz w:val="24"/>
          <w:szCs w:val="24"/>
        </w:rPr>
      </w:pPr>
      <w:bookmarkStart w:id="1" w:name="_GoBack"/>
      <w:bookmarkEnd w:id="1"/>
    </w:p>
    <w:sectPr w:rsidR="00762E31">
      <w:headerReference w:type="default" r:id="rId7"/>
      <w:pgSz w:w="11907" w:h="16840" w:code="9"/>
      <w:pgMar w:top="1134" w:right="1134" w:bottom="1134" w:left="1134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31" w:rsidRDefault="00710D3A">
      <w:r>
        <w:separator/>
      </w:r>
    </w:p>
  </w:endnote>
  <w:endnote w:type="continuationSeparator" w:id="0">
    <w:p w:rsidR="00762E31" w:rsidRDefault="0071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31" w:rsidRDefault="00710D3A">
      <w:r>
        <w:separator/>
      </w:r>
    </w:p>
  </w:footnote>
  <w:footnote w:type="continuationSeparator" w:id="0">
    <w:p w:rsidR="00762E31" w:rsidRDefault="00710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31" w:rsidRDefault="00710D3A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</w:t>
    </w:r>
    <w:r>
      <w:rPr>
        <w:rStyle w:val="ab"/>
      </w:rPr>
      <w:fldChar w:fldCharType="end"/>
    </w:r>
  </w:p>
  <w:p w:rsidR="00762E31" w:rsidRDefault="00762E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536F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C501C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D7205F"/>
    <w:multiLevelType w:val="singleLevel"/>
    <w:tmpl w:val="09541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46A61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551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9E09BE"/>
    <w:multiLevelType w:val="singleLevel"/>
    <w:tmpl w:val="C45450D8"/>
    <w:lvl w:ilvl="0">
      <w:start w:val="119"/>
      <w:numFmt w:val="decimal"/>
      <w:lvlText w:val="%1."/>
      <w:lvlJc w:val="left"/>
      <w:pPr>
        <w:tabs>
          <w:tab w:val="num" w:pos="1438"/>
        </w:tabs>
        <w:ind w:left="1438" w:hanging="1155"/>
      </w:pPr>
      <w:rPr>
        <w:rFonts w:hint="default"/>
      </w:rPr>
    </w:lvl>
  </w:abstractNum>
  <w:abstractNum w:abstractNumId="7">
    <w:nsid w:val="30573F8B"/>
    <w:multiLevelType w:val="singleLevel"/>
    <w:tmpl w:val="D77C64D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3CEC5D0F"/>
    <w:multiLevelType w:val="singleLevel"/>
    <w:tmpl w:val="ABC89B4C"/>
    <w:lvl w:ilvl="0">
      <w:start w:val="3"/>
      <w:numFmt w:val="upperLetter"/>
      <w:lvlText w:val="%1."/>
      <w:lvlJc w:val="left"/>
      <w:pPr>
        <w:tabs>
          <w:tab w:val="num" w:pos="718"/>
        </w:tabs>
        <w:ind w:left="718" w:hanging="435"/>
      </w:pPr>
      <w:rPr>
        <w:rFonts w:hint="default"/>
      </w:rPr>
    </w:lvl>
  </w:abstractNum>
  <w:abstractNum w:abstractNumId="9">
    <w:nsid w:val="40BA600B"/>
    <w:multiLevelType w:val="singleLevel"/>
    <w:tmpl w:val="8CE0F1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40EA2057"/>
    <w:multiLevelType w:val="singleLevel"/>
    <w:tmpl w:val="BFBAF8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6877722"/>
    <w:multiLevelType w:val="singleLevel"/>
    <w:tmpl w:val="3CD654E0"/>
    <w:lvl w:ilvl="0">
      <w:start w:val="132"/>
      <w:numFmt w:val="decimal"/>
      <w:lvlText w:val="%1."/>
      <w:lvlJc w:val="left"/>
      <w:pPr>
        <w:tabs>
          <w:tab w:val="num" w:pos="1438"/>
        </w:tabs>
        <w:ind w:left="1438" w:hanging="1155"/>
      </w:pPr>
      <w:rPr>
        <w:rFonts w:hint="default"/>
      </w:rPr>
    </w:lvl>
  </w:abstractNum>
  <w:abstractNum w:abstractNumId="12">
    <w:nsid w:val="4F901DAB"/>
    <w:multiLevelType w:val="singleLevel"/>
    <w:tmpl w:val="A2422B3C"/>
    <w:lvl w:ilvl="0">
      <w:start w:val="139"/>
      <w:numFmt w:val="decimal"/>
      <w:lvlText w:val="%1."/>
      <w:lvlJc w:val="left"/>
      <w:pPr>
        <w:tabs>
          <w:tab w:val="num" w:pos="1438"/>
        </w:tabs>
        <w:ind w:left="1438" w:hanging="1155"/>
      </w:pPr>
      <w:rPr>
        <w:rFonts w:hint="default"/>
      </w:rPr>
    </w:lvl>
  </w:abstractNum>
  <w:abstractNum w:abstractNumId="13">
    <w:nsid w:val="55CB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5BA50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66E814BF"/>
    <w:multiLevelType w:val="singleLevel"/>
    <w:tmpl w:val="15F0EB88"/>
    <w:lvl w:ilvl="0">
      <w:start w:val="76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hint="default"/>
      </w:rPr>
    </w:lvl>
  </w:abstractNum>
  <w:abstractNum w:abstractNumId="16">
    <w:nsid w:val="67127918"/>
    <w:multiLevelType w:val="singleLevel"/>
    <w:tmpl w:val="C990467C"/>
    <w:lvl w:ilvl="0">
      <w:start w:val="127"/>
      <w:numFmt w:val="decimal"/>
      <w:lvlText w:val="%1."/>
      <w:lvlJc w:val="left"/>
      <w:pPr>
        <w:tabs>
          <w:tab w:val="num" w:pos="1438"/>
        </w:tabs>
        <w:ind w:left="1438" w:hanging="1155"/>
      </w:pPr>
      <w:rPr>
        <w:rFonts w:hint="default"/>
      </w:rPr>
    </w:lvl>
  </w:abstractNum>
  <w:abstractNum w:abstractNumId="17">
    <w:nsid w:val="6D3427B1"/>
    <w:multiLevelType w:val="singleLevel"/>
    <w:tmpl w:val="EFB6B1F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703572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1117B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2881544"/>
    <w:multiLevelType w:val="singleLevel"/>
    <w:tmpl w:val="2FFAFE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2DB0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40E0335"/>
    <w:multiLevelType w:val="singleLevel"/>
    <w:tmpl w:val="6CF2D6B8"/>
    <w:lvl w:ilvl="0">
      <w:start w:val="9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hint="default"/>
      </w:rPr>
    </w:lvl>
  </w:abstractNum>
  <w:abstractNum w:abstractNumId="23">
    <w:nsid w:val="78E3793E"/>
    <w:multiLevelType w:val="singleLevel"/>
    <w:tmpl w:val="238C1A6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435"/>
      </w:pPr>
      <w:rPr>
        <w:rFonts w:hint="default"/>
      </w:rPr>
    </w:lvl>
  </w:abstractNum>
  <w:abstractNum w:abstractNumId="24">
    <w:nsid w:val="794E0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9DD75D7"/>
    <w:multiLevelType w:val="singleLevel"/>
    <w:tmpl w:val="F5F2C972"/>
    <w:lvl w:ilvl="0">
      <w:start w:val="48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</w:num>
  <w:num w:numId="5">
    <w:abstractNumId w:val="1"/>
    <w:lvlOverride w:ilvl="0">
      <w:lvl w:ilvl="0">
        <w:numFmt w:val="bullet"/>
        <w:lvlText w:val="-"/>
        <w:legacy w:legacy="1" w:legacySpace="0" w:legacyIndent="1211"/>
        <w:lvlJc w:val="left"/>
        <w:pPr>
          <w:ind w:left="2062" w:hanging="1211"/>
        </w:pPr>
      </w:lvl>
    </w:lvlOverride>
  </w:num>
  <w:num w:numId="6">
    <w:abstractNumId w:val="17"/>
  </w:num>
  <w:num w:numId="7">
    <w:abstractNumId w:val="14"/>
  </w:num>
  <w:num w:numId="8">
    <w:abstractNumId w:val="23"/>
  </w:num>
  <w:num w:numId="9">
    <w:abstractNumId w:val="4"/>
  </w:num>
  <w:num w:numId="10">
    <w:abstractNumId w:val="20"/>
  </w:num>
  <w:num w:numId="11">
    <w:abstractNumId w:val="22"/>
  </w:num>
  <w:num w:numId="12">
    <w:abstractNumId w:val="25"/>
  </w:num>
  <w:num w:numId="13">
    <w:abstractNumId w:val="15"/>
  </w:num>
  <w:num w:numId="14">
    <w:abstractNumId w:val="8"/>
  </w:num>
  <w:num w:numId="15">
    <w:abstractNumId w:val="6"/>
  </w:num>
  <w:num w:numId="16">
    <w:abstractNumId w:val="16"/>
  </w:num>
  <w:num w:numId="17">
    <w:abstractNumId w:val="11"/>
  </w:num>
  <w:num w:numId="18">
    <w:abstractNumId w:val="12"/>
  </w:num>
  <w:num w:numId="19">
    <w:abstractNumId w:val="13"/>
  </w:num>
  <w:num w:numId="20">
    <w:abstractNumId w:val="7"/>
  </w:num>
  <w:num w:numId="21">
    <w:abstractNumId w:val="21"/>
  </w:num>
  <w:num w:numId="22">
    <w:abstractNumId w:val="5"/>
  </w:num>
  <w:num w:numId="23">
    <w:abstractNumId w:val="24"/>
  </w:num>
  <w:num w:numId="24">
    <w:abstractNumId w:val="19"/>
  </w:num>
  <w:num w:numId="25">
    <w:abstractNumId w:val="2"/>
  </w:num>
  <w:num w:numId="26">
    <w:abstractNumId w:val="18"/>
  </w:num>
  <w:num w:numId="27">
    <w:abstractNumId w:val="9"/>
  </w:num>
  <w:num w:numId="28">
    <w:abstractNumId w:val="1"/>
    <w:lvlOverride w:ilvl="0">
      <w:lvl w:ilvl="0">
        <w:numFmt w:val="bullet"/>
        <w:lvlText w:val="-"/>
        <w:legacy w:legacy="1" w:legacySpace="0" w:legacyIndent="1211"/>
        <w:lvlJc w:val="left"/>
        <w:pPr>
          <w:ind w:left="2062" w:hanging="1211"/>
        </w:pPr>
      </w:lvl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D3A"/>
    <w:rsid w:val="00710D3A"/>
    <w:rsid w:val="00762E31"/>
    <w:rsid w:val="007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C24D3E-D5D1-44B4-B4CD-7C38337D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caps/>
      <w:sz w:val="28"/>
      <w:szCs w:val="28"/>
    </w:rPr>
  </w:style>
  <w:style w:type="paragraph" w:styleId="4">
    <w:name w:val="heading 4"/>
    <w:basedOn w:val="Normal1"/>
    <w:next w:val="Normal1"/>
    <w:link w:val="40"/>
    <w:uiPriority w:val="99"/>
    <w:qFormat/>
    <w:pPr>
      <w:keepNext/>
      <w:spacing w:line="360" w:lineRule="auto"/>
      <w:ind w:firstLine="720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pPr>
      <w:keepNext/>
      <w:spacing w:line="360" w:lineRule="auto"/>
      <w:ind w:firstLine="720"/>
      <w:jc w:val="both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line="360" w:lineRule="auto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spacing w:line="360" w:lineRule="auto"/>
      <w:jc w:val="center"/>
    </w:pPr>
    <w:rPr>
      <w:caps/>
      <w:sz w:val="28"/>
      <w:szCs w:val="28"/>
    </w:rPr>
  </w:style>
  <w:style w:type="paragraph" w:customStyle="1" w:styleId="41">
    <w:name w:val="заголовок 4"/>
    <w:basedOn w:val="a"/>
    <w:next w:val="a"/>
    <w:uiPriority w:val="99"/>
    <w:pPr>
      <w:keepNext/>
      <w:spacing w:line="360" w:lineRule="auto"/>
      <w:ind w:firstLine="720"/>
      <w:jc w:val="both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110">
    <w:name w:val="заголовок 11"/>
    <w:basedOn w:val="a"/>
    <w:next w:val="a"/>
    <w:uiPriority w:val="99"/>
    <w:pPr>
      <w:keepNext/>
      <w:spacing w:line="360" w:lineRule="auto"/>
      <w:jc w:val="center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99"/>
    <w:qFormat/>
    <w:pPr>
      <w:spacing w:line="360" w:lineRule="auto"/>
      <w:ind w:firstLine="709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1"/>
    <w:uiPriority w:val="99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pPr>
      <w:ind w:firstLine="720"/>
      <w:jc w:val="both"/>
    </w:pPr>
    <w:rPr>
      <w:sz w:val="28"/>
      <w:szCs w:val="28"/>
    </w:rPr>
  </w:style>
  <w:style w:type="paragraph" w:customStyle="1" w:styleId="BodyText1">
    <w:name w:val="Body Text1"/>
    <w:basedOn w:val="Normal1"/>
    <w:uiPriority w:val="99"/>
    <w:pPr>
      <w:spacing w:after="120"/>
    </w:pPr>
  </w:style>
  <w:style w:type="paragraph" w:customStyle="1" w:styleId="Normal1">
    <w:name w:val="Normal1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8">
    <w:name w:val="Ос"/>
    <w:basedOn w:val="a"/>
    <w:uiPriority w:val="99"/>
    <w:pPr>
      <w:spacing w:line="360" w:lineRule="auto"/>
      <w:ind w:firstLine="708"/>
      <w:jc w:val="both"/>
    </w:pPr>
    <w:rPr>
      <w:sz w:val="28"/>
      <w:szCs w:val="28"/>
    </w:rPr>
  </w:style>
  <w:style w:type="paragraph" w:styleId="22">
    <w:name w:val="Body Text 2"/>
    <w:basedOn w:val="a"/>
    <w:link w:val="23"/>
    <w:uiPriority w:val="99"/>
    <w:pPr>
      <w:spacing w:after="120"/>
      <w:ind w:left="283"/>
    </w:p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4">
    <w:name w:val="List Bullet 2"/>
    <w:basedOn w:val="a"/>
    <w:autoRedefine/>
    <w:uiPriority w:val="99"/>
    <w:pPr>
      <w:spacing w:line="360" w:lineRule="auto"/>
      <w:ind w:left="643"/>
      <w:jc w:val="center"/>
    </w:pPr>
    <w:rPr>
      <w:sz w:val="28"/>
      <w:szCs w:val="28"/>
    </w:rPr>
  </w:style>
  <w:style w:type="paragraph" w:styleId="30">
    <w:name w:val="Body Text Indent 3"/>
    <w:basedOn w:val="a"/>
    <w:link w:val="31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310">
    <w:name w:val="заголовок 31"/>
    <w:basedOn w:val="a"/>
    <w:next w:val="a"/>
    <w:uiPriority w:val="99"/>
    <w:pPr>
      <w:keepNext/>
      <w:spacing w:line="360" w:lineRule="auto"/>
      <w:jc w:val="center"/>
    </w:pPr>
    <w:rPr>
      <w:sz w:val="28"/>
      <w:szCs w:val="28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</w:style>
  <w:style w:type="paragraph" w:customStyle="1" w:styleId="BodyText21">
    <w:name w:val="Body Text 21"/>
    <w:basedOn w:val="a"/>
    <w:uiPriority w:val="99"/>
    <w:pPr>
      <w:spacing w:line="360" w:lineRule="auto"/>
      <w:ind w:firstLine="720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8492</Words>
  <Characters>48407</Characters>
  <Application>Microsoft Office Word</Application>
  <DocSecurity>0</DocSecurity>
  <Lines>403</Lines>
  <Paragraphs>113</Paragraphs>
  <ScaleCrop>false</ScaleCrop>
  <Company>вмеда</Company>
  <LinksUpToDate>false</LinksUpToDate>
  <CharactersWithSpaces>56786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В Е Д Е Н И Е</dc:title>
  <dc:subject/>
  <dc:creator>Петр Петрович</dc:creator>
  <cp:keywords/>
  <dc:description/>
  <cp:lastModifiedBy>admin</cp:lastModifiedBy>
  <cp:revision>2</cp:revision>
  <cp:lastPrinted>1998-05-26T18:17:00Z</cp:lastPrinted>
  <dcterms:created xsi:type="dcterms:W3CDTF">2014-02-18T20:51:00Z</dcterms:created>
  <dcterms:modified xsi:type="dcterms:W3CDTF">2014-02-18T20:51:00Z</dcterms:modified>
</cp:coreProperties>
</file>