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8A3" w:rsidRDefault="007E78A3" w:rsidP="00FD62A2">
      <w:pPr>
        <w:jc w:val="center"/>
        <w:rPr>
          <w:b/>
          <w:sz w:val="28"/>
          <w:szCs w:val="28"/>
        </w:rPr>
      </w:pPr>
    </w:p>
    <w:p w:rsidR="00FD62A2" w:rsidRDefault="00FD62A2" w:rsidP="00FD62A2">
      <w:pPr>
        <w:jc w:val="center"/>
        <w:rPr>
          <w:b/>
          <w:sz w:val="28"/>
          <w:szCs w:val="28"/>
        </w:rPr>
      </w:pPr>
    </w:p>
    <w:p w:rsidR="00FD62A2" w:rsidRDefault="00FD62A2" w:rsidP="00FD62A2">
      <w:pPr>
        <w:rPr>
          <w:b/>
          <w:sz w:val="28"/>
          <w:szCs w:val="28"/>
        </w:rPr>
      </w:pPr>
    </w:p>
    <w:p w:rsidR="00FD62A2" w:rsidRDefault="00FD62A2" w:rsidP="00FD62A2">
      <w:pPr>
        <w:jc w:val="center"/>
        <w:rPr>
          <w:b/>
          <w:sz w:val="28"/>
          <w:szCs w:val="28"/>
        </w:rPr>
      </w:pPr>
      <w:r w:rsidRPr="00FB6FEF">
        <w:rPr>
          <w:b/>
          <w:sz w:val="28"/>
          <w:szCs w:val="28"/>
        </w:rPr>
        <w:t>Московский</w:t>
      </w:r>
      <w:r>
        <w:rPr>
          <w:b/>
          <w:sz w:val="28"/>
          <w:szCs w:val="28"/>
        </w:rPr>
        <w:t xml:space="preserve"> государственный агропромышленный институт</w:t>
      </w:r>
    </w:p>
    <w:p w:rsidR="00FD62A2" w:rsidRPr="00FB6FEF" w:rsidRDefault="00FD62A2" w:rsidP="00FD62A2">
      <w:pPr>
        <w:jc w:val="center"/>
        <w:rPr>
          <w:b/>
          <w:sz w:val="28"/>
          <w:szCs w:val="28"/>
        </w:rPr>
      </w:pPr>
      <w:r w:rsidRPr="00FB6FEF">
        <w:rPr>
          <w:b/>
          <w:sz w:val="28"/>
          <w:szCs w:val="28"/>
        </w:rPr>
        <w:t xml:space="preserve"> им. В.П. Горячкина</w:t>
      </w:r>
    </w:p>
    <w:p w:rsidR="00FD62A2" w:rsidRPr="00FB6FEF" w:rsidRDefault="00FD62A2" w:rsidP="00FD62A2">
      <w:pPr>
        <w:jc w:val="center"/>
        <w:rPr>
          <w:sz w:val="28"/>
          <w:szCs w:val="28"/>
        </w:rPr>
      </w:pPr>
    </w:p>
    <w:p w:rsidR="00FD62A2" w:rsidRDefault="00FD62A2" w:rsidP="00FD62A2">
      <w:pPr>
        <w:jc w:val="center"/>
        <w:rPr>
          <w:sz w:val="28"/>
          <w:szCs w:val="28"/>
        </w:rPr>
      </w:pPr>
    </w:p>
    <w:p w:rsidR="00FD62A2" w:rsidRDefault="00FD62A2" w:rsidP="00FD62A2">
      <w:pPr>
        <w:jc w:val="center"/>
        <w:rPr>
          <w:sz w:val="28"/>
          <w:szCs w:val="28"/>
        </w:rPr>
      </w:pPr>
    </w:p>
    <w:p w:rsidR="00FD62A2" w:rsidRDefault="00FD62A2" w:rsidP="00FD62A2">
      <w:pPr>
        <w:jc w:val="center"/>
        <w:rPr>
          <w:sz w:val="28"/>
          <w:szCs w:val="28"/>
        </w:rPr>
      </w:pPr>
    </w:p>
    <w:p w:rsidR="00FD62A2" w:rsidRDefault="00FD62A2" w:rsidP="00FD62A2">
      <w:pPr>
        <w:rPr>
          <w:sz w:val="28"/>
          <w:szCs w:val="28"/>
        </w:rPr>
      </w:pPr>
    </w:p>
    <w:p w:rsidR="00896377" w:rsidRDefault="00896377" w:rsidP="00FD62A2">
      <w:pPr>
        <w:rPr>
          <w:sz w:val="28"/>
          <w:szCs w:val="28"/>
        </w:rPr>
      </w:pPr>
    </w:p>
    <w:p w:rsidR="00896377" w:rsidRDefault="00896377" w:rsidP="00FD62A2">
      <w:pPr>
        <w:rPr>
          <w:sz w:val="28"/>
          <w:szCs w:val="28"/>
        </w:rPr>
      </w:pPr>
    </w:p>
    <w:p w:rsidR="00FD62A2" w:rsidRPr="003C188D" w:rsidRDefault="00FD62A2" w:rsidP="00FD62A2">
      <w:pPr>
        <w:rPr>
          <w:b/>
          <w:sz w:val="28"/>
          <w:szCs w:val="28"/>
        </w:rPr>
      </w:pPr>
    </w:p>
    <w:p w:rsidR="00FD62A2" w:rsidRPr="003C188D" w:rsidRDefault="00FD62A2" w:rsidP="00FD62A2">
      <w:pPr>
        <w:jc w:val="center"/>
        <w:rPr>
          <w:b/>
          <w:sz w:val="28"/>
          <w:szCs w:val="28"/>
        </w:rPr>
      </w:pPr>
    </w:p>
    <w:p w:rsidR="00FD62A2" w:rsidRPr="003C188D" w:rsidRDefault="00896377" w:rsidP="00FD62A2">
      <w:pPr>
        <w:jc w:val="center"/>
        <w:rPr>
          <w:b/>
          <w:sz w:val="28"/>
          <w:szCs w:val="28"/>
        </w:rPr>
      </w:pPr>
      <w:r>
        <w:rPr>
          <w:b/>
          <w:sz w:val="28"/>
          <w:szCs w:val="28"/>
        </w:rPr>
        <w:t>Реферат по истории экономических учений</w:t>
      </w:r>
    </w:p>
    <w:p w:rsidR="00FD62A2" w:rsidRPr="003C188D" w:rsidRDefault="00FD62A2" w:rsidP="00FD62A2">
      <w:pPr>
        <w:jc w:val="center"/>
        <w:rPr>
          <w:b/>
          <w:sz w:val="28"/>
          <w:szCs w:val="28"/>
        </w:rPr>
      </w:pPr>
    </w:p>
    <w:p w:rsidR="00896377" w:rsidRDefault="00FD62A2" w:rsidP="00FD62A2">
      <w:pPr>
        <w:jc w:val="center"/>
        <w:rPr>
          <w:b/>
          <w:sz w:val="28"/>
          <w:szCs w:val="28"/>
        </w:rPr>
      </w:pPr>
      <w:r w:rsidRPr="003C188D">
        <w:rPr>
          <w:b/>
          <w:sz w:val="28"/>
          <w:szCs w:val="28"/>
        </w:rPr>
        <w:t>На тему: «</w:t>
      </w:r>
      <w:r w:rsidR="00896377">
        <w:rPr>
          <w:b/>
          <w:sz w:val="28"/>
          <w:szCs w:val="28"/>
        </w:rPr>
        <w:t xml:space="preserve">Французская школа физиократов. </w:t>
      </w:r>
    </w:p>
    <w:p w:rsidR="00FD62A2" w:rsidRPr="003C188D" w:rsidRDefault="00896377" w:rsidP="00FD62A2">
      <w:pPr>
        <w:jc w:val="center"/>
        <w:rPr>
          <w:b/>
          <w:sz w:val="28"/>
          <w:szCs w:val="28"/>
        </w:rPr>
      </w:pPr>
      <w:r>
        <w:rPr>
          <w:b/>
          <w:sz w:val="28"/>
          <w:szCs w:val="28"/>
        </w:rPr>
        <w:t>Экономические таблицы Ф. Кенэ».</w:t>
      </w:r>
    </w:p>
    <w:p w:rsidR="00FD62A2" w:rsidRPr="003C188D" w:rsidRDefault="00FD62A2" w:rsidP="00FD62A2">
      <w:pPr>
        <w:jc w:val="center"/>
        <w:rPr>
          <w:b/>
          <w:sz w:val="28"/>
          <w:szCs w:val="28"/>
        </w:rPr>
      </w:pPr>
    </w:p>
    <w:p w:rsidR="00FD62A2" w:rsidRPr="003C188D" w:rsidRDefault="00FD62A2" w:rsidP="00FD62A2">
      <w:pPr>
        <w:jc w:val="center"/>
        <w:rPr>
          <w:b/>
          <w:sz w:val="28"/>
          <w:szCs w:val="28"/>
        </w:rPr>
      </w:pPr>
    </w:p>
    <w:p w:rsidR="00FD62A2" w:rsidRPr="003C188D" w:rsidRDefault="00FD62A2" w:rsidP="00FD62A2">
      <w:pPr>
        <w:jc w:val="center"/>
        <w:rPr>
          <w:b/>
          <w:sz w:val="28"/>
          <w:szCs w:val="28"/>
        </w:rPr>
      </w:pPr>
    </w:p>
    <w:p w:rsidR="00FD62A2" w:rsidRPr="003C188D" w:rsidRDefault="00FD62A2" w:rsidP="00FD62A2">
      <w:pPr>
        <w:jc w:val="center"/>
        <w:rPr>
          <w:b/>
          <w:sz w:val="28"/>
          <w:szCs w:val="28"/>
        </w:rPr>
      </w:pPr>
    </w:p>
    <w:p w:rsidR="00FD62A2" w:rsidRDefault="00FD62A2" w:rsidP="00FD62A2">
      <w:pPr>
        <w:jc w:val="center"/>
        <w:rPr>
          <w:b/>
          <w:sz w:val="28"/>
          <w:szCs w:val="28"/>
        </w:rPr>
      </w:pPr>
    </w:p>
    <w:p w:rsidR="00FD62A2" w:rsidRDefault="00FD62A2" w:rsidP="00FD62A2">
      <w:pPr>
        <w:jc w:val="center"/>
        <w:rPr>
          <w:b/>
          <w:sz w:val="28"/>
          <w:szCs w:val="28"/>
        </w:rPr>
      </w:pPr>
    </w:p>
    <w:p w:rsidR="00FD62A2" w:rsidRPr="003C188D" w:rsidRDefault="00FD62A2" w:rsidP="00FD62A2">
      <w:pPr>
        <w:jc w:val="center"/>
        <w:rPr>
          <w:b/>
          <w:sz w:val="28"/>
          <w:szCs w:val="28"/>
        </w:rPr>
      </w:pPr>
    </w:p>
    <w:p w:rsidR="00FD62A2" w:rsidRDefault="00FD62A2" w:rsidP="00FD62A2">
      <w:pPr>
        <w:rPr>
          <w:b/>
          <w:sz w:val="28"/>
          <w:szCs w:val="28"/>
        </w:rPr>
      </w:pPr>
    </w:p>
    <w:p w:rsidR="00896377" w:rsidRDefault="00896377" w:rsidP="00FD62A2">
      <w:pPr>
        <w:rPr>
          <w:b/>
          <w:sz w:val="28"/>
          <w:szCs w:val="28"/>
        </w:rPr>
      </w:pPr>
    </w:p>
    <w:p w:rsidR="00896377" w:rsidRPr="003C188D" w:rsidRDefault="00896377" w:rsidP="00FD62A2">
      <w:pPr>
        <w:rPr>
          <w:b/>
          <w:sz w:val="28"/>
          <w:szCs w:val="28"/>
        </w:rPr>
      </w:pPr>
    </w:p>
    <w:p w:rsidR="00FD62A2" w:rsidRPr="003C188D" w:rsidRDefault="00FD62A2" w:rsidP="00FD62A2">
      <w:pPr>
        <w:rPr>
          <w:b/>
          <w:sz w:val="28"/>
          <w:szCs w:val="28"/>
        </w:rPr>
      </w:pPr>
    </w:p>
    <w:p w:rsidR="00FD62A2" w:rsidRDefault="00FD62A2" w:rsidP="00FD62A2">
      <w:pPr>
        <w:rPr>
          <w:b/>
          <w:sz w:val="28"/>
          <w:szCs w:val="28"/>
        </w:rPr>
      </w:pPr>
      <w:r w:rsidRPr="003C188D">
        <w:rPr>
          <w:b/>
          <w:sz w:val="28"/>
          <w:szCs w:val="28"/>
        </w:rPr>
        <w:t>Выполнил</w:t>
      </w:r>
      <w:r>
        <w:rPr>
          <w:b/>
          <w:sz w:val="28"/>
          <w:szCs w:val="28"/>
        </w:rPr>
        <w:t>а:</w:t>
      </w:r>
      <w:r w:rsidRPr="003C188D">
        <w:rPr>
          <w:b/>
          <w:sz w:val="28"/>
          <w:szCs w:val="28"/>
        </w:rPr>
        <w:t xml:space="preserve"> </w:t>
      </w:r>
    </w:p>
    <w:p w:rsidR="00FD62A2" w:rsidRDefault="00FD62A2" w:rsidP="00FD62A2">
      <w:pPr>
        <w:rPr>
          <w:b/>
          <w:sz w:val="28"/>
          <w:szCs w:val="28"/>
        </w:rPr>
      </w:pPr>
      <w:r w:rsidRPr="003C188D">
        <w:rPr>
          <w:b/>
          <w:sz w:val="28"/>
          <w:szCs w:val="28"/>
        </w:rPr>
        <w:t>студент</w:t>
      </w:r>
      <w:r>
        <w:rPr>
          <w:b/>
          <w:sz w:val="28"/>
          <w:szCs w:val="28"/>
        </w:rPr>
        <w:t>ка</w:t>
      </w:r>
      <w:r w:rsidRPr="003C188D">
        <w:rPr>
          <w:b/>
          <w:sz w:val="28"/>
          <w:szCs w:val="28"/>
        </w:rPr>
        <w:t xml:space="preserve"> </w:t>
      </w:r>
      <w:r>
        <w:rPr>
          <w:b/>
          <w:sz w:val="28"/>
          <w:szCs w:val="28"/>
        </w:rPr>
        <w:t>3 курса</w:t>
      </w:r>
    </w:p>
    <w:p w:rsidR="00FD62A2" w:rsidRDefault="00FD62A2" w:rsidP="00FD62A2">
      <w:pPr>
        <w:rPr>
          <w:b/>
          <w:sz w:val="28"/>
          <w:szCs w:val="28"/>
        </w:rPr>
      </w:pPr>
      <w:r>
        <w:rPr>
          <w:b/>
          <w:sz w:val="28"/>
          <w:szCs w:val="28"/>
        </w:rPr>
        <w:t>заочного отделения</w:t>
      </w:r>
    </w:p>
    <w:p w:rsidR="00FD62A2" w:rsidRPr="003C188D" w:rsidRDefault="00FD62A2" w:rsidP="00FD62A2">
      <w:pPr>
        <w:rPr>
          <w:b/>
          <w:sz w:val="28"/>
          <w:szCs w:val="28"/>
        </w:rPr>
      </w:pPr>
      <w:r w:rsidRPr="003C188D">
        <w:rPr>
          <w:b/>
          <w:sz w:val="28"/>
          <w:szCs w:val="28"/>
        </w:rPr>
        <w:t xml:space="preserve">группы </w:t>
      </w:r>
      <w:r w:rsidR="00AA1547">
        <w:rPr>
          <w:b/>
          <w:sz w:val="28"/>
          <w:szCs w:val="28"/>
        </w:rPr>
        <w:t xml:space="preserve"> </w:t>
      </w:r>
      <w:r w:rsidRPr="003C188D">
        <w:rPr>
          <w:b/>
          <w:sz w:val="28"/>
          <w:szCs w:val="28"/>
        </w:rPr>
        <w:t>27Эк</w:t>
      </w:r>
      <w:r>
        <w:rPr>
          <w:b/>
          <w:sz w:val="28"/>
          <w:szCs w:val="28"/>
        </w:rPr>
        <w:t xml:space="preserve">2                                                                              </w:t>
      </w:r>
      <w:r w:rsidR="00AA1547">
        <w:rPr>
          <w:b/>
          <w:sz w:val="28"/>
          <w:szCs w:val="28"/>
        </w:rPr>
        <w:t xml:space="preserve">   </w:t>
      </w:r>
      <w:r w:rsidRPr="003C188D">
        <w:rPr>
          <w:b/>
          <w:sz w:val="28"/>
          <w:szCs w:val="28"/>
        </w:rPr>
        <w:t>Григорьева Л.В.</w:t>
      </w:r>
    </w:p>
    <w:p w:rsidR="00FD62A2" w:rsidRPr="003C188D" w:rsidRDefault="00FD62A2" w:rsidP="00FD62A2">
      <w:pPr>
        <w:rPr>
          <w:b/>
          <w:sz w:val="28"/>
          <w:szCs w:val="28"/>
        </w:rPr>
      </w:pPr>
    </w:p>
    <w:p w:rsidR="00FD62A2" w:rsidRDefault="00FD62A2" w:rsidP="00FD62A2">
      <w:pPr>
        <w:rPr>
          <w:b/>
          <w:sz w:val="28"/>
          <w:szCs w:val="28"/>
        </w:rPr>
      </w:pPr>
    </w:p>
    <w:p w:rsidR="00FD62A2" w:rsidRDefault="00FD62A2" w:rsidP="00FD62A2">
      <w:pPr>
        <w:rPr>
          <w:b/>
          <w:sz w:val="28"/>
          <w:szCs w:val="28"/>
        </w:rPr>
      </w:pPr>
      <w:r w:rsidRPr="003C188D">
        <w:rPr>
          <w:b/>
          <w:sz w:val="28"/>
          <w:szCs w:val="28"/>
        </w:rPr>
        <w:t xml:space="preserve">Проверил: </w:t>
      </w:r>
      <w:r>
        <w:rPr>
          <w:b/>
          <w:sz w:val="28"/>
          <w:szCs w:val="28"/>
        </w:rPr>
        <w:t xml:space="preserve">                                                                                         </w:t>
      </w:r>
      <w:r w:rsidR="00AA1547">
        <w:rPr>
          <w:b/>
          <w:sz w:val="28"/>
          <w:szCs w:val="28"/>
        </w:rPr>
        <w:t xml:space="preserve">    </w:t>
      </w:r>
      <w:r w:rsidRPr="003C188D">
        <w:rPr>
          <w:b/>
          <w:sz w:val="28"/>
          <w:szCs w:val="28"/>
        </w:rPr>
        <w:t>Галамов В.В.</w:t>
      </w:r>
    </w:p>
    <w:p w:rsidR="00FD62A2" w:rsidRDefault="00FD62A2" w:rsidP="00FD62A2">
      <w:pPr>
        <w:rPr>
          <w:b/>
          <w:sz w:val="28"/>
          <w:szCs w:val="28"/>
        </w:rPr>
      </w:pPr>
    </w:p>
    <w:p w:rsidR="00FD62A2" w:rsidRPr="003C188D" w:rsidRDefault="00FD62A2" w:rsidP="00FD62A2">
      <w:pPr>
        <w:rPr>
          <w:b/>
          <w:sz w:val="28"/>
          <w:szCs w:val="28"/>
        </w:rPr>
      </w:pPr>
    </w:p>
    <w:p w:rsidR="00FD62A2" w:rsidRDefault="00FD62A2"/>
    <w:p w:rsidR="00FD62A2" w:rsidRDefault="00FD62A2" w:rsidP="00FD62A2"/>
    <w:p w:rsidR="00FD62A2" w:rsidRDefault="00FD62A2" w:rsidP="00FD62A2"/>
    <w:p w:rsidR="00FD62A2" w:rsidRPr="00FD62A2" w:rsidRDefault="00FD62A2" w:rsidP="00FD62A2">
      <w:pPr>
        <w:rPr>
          <w:b/>
          <w:sz w:val="28"/>
          <w:szCs w:val="28"/>
        </w:rPr>
      </w:pPr>
    </w:p>
    <w:p w:rsidR="00FD62A2" w:rsidRDefault="00FD62A2" w:rsidP="00FD62A2">
      <w:pPr>
        <w:jc w:val="center"/>
        <w:rPr>
          <w:b/>
          <w:sz w:val="28"/>
          <w:szCs w:val="28"/>
        </w:rPr>
      </w:pPr>
      <w:r w:rsidRPr="00FD62A2">
        <w:rPr>
          <w:b/>
          <w:sz w:val="28"/>
          <w:szCs w:val="28"/>
        </w:rPr>
        <w:t>Москва, 2009</w:t>
      </w:r>
    </w:p>
    <w:p w:rsidR="00896377" w:rsidRDefault="00896377" w:rsidP="00FD62A2">
      <w:pPr>
        <w:jc w:val="center"/>
        <w:rPr>
          <w:b/>
          <w:sz w:val="28"/>
          <w:szCs w:val="28"/>
        </w:rPr>
      </w:pPr>
    </w:p>
    <w:p w:rsidR="00896377" w:rsidRDefault="00896377" w:rsidP="00896377">
      <w:pPr>
        <w:numPr>
          <w:ilvl w:val="0"/>
          <w:numId w:val="2"/>
        </w:numPr>
        <w:spacing w:line="360" w:lineRule="auto"/>
        <w:ind w:left="431" w:hanging="357"/>
        <w:jc w:val="both"/>
        <w:rPr>
          <w:sz w:val="28"/>
          <w:szCs w:val="28"/>
        </w:rPr>
      </w:pPr>
      <w:r w:rsidRPr="00896377">
        <w:rPr>
          <w:sz w:val="28"/>
          <w:szCs w:val="28"/>
        </w:rPr>
        <w:t>Введение</w:t>
      </w:r>
    </w:p>
    <w:p w:rsidR="00896377" w:rsidRDefault="00896377" w:rsidP="00896377">
      <w:pPr>
        <w:numPr>
          <w:ilvl w:val="0"/>
          <w:numId w:val="2"/>
        </w:numPr>
        <w:spacing w:line="360" w:lineRule="auto"/>
        <w:ind w:left="431" w:hanging="357"/>
        <w:jc w:val="both"/>
        <w:rPr>
          <w:sz w:val="28"/>
          <w:szCs w:val="28"/>
        </w:rPr>
      </w:pPr>
      <w:r>
        <w:rPr>
          <w:sz w:val="28"/>
          <w:szCs w:val="28"/>
        </w:rPr>
        <w:t>Физиократы</w:t>
      </w:r>
    </w:p>
    <w:p w:rsidR="00896377" w:rsidRDefault="00896377" w:rsidP="00896377">
      <w:pPr>
        <w:numPr>
          <w:ilvl w:val="0"/>
          <w:numId w:val="2"/>
        </w:numPr>
        <w:spacing w:line="360" w:lineRule="auto"/>
        <w:ind w:left="431" w:hanging="357"/>
        <w:jc w:val="both"/>
        <w:rPr>
          <w:sz w:val="28"/>
          <w:szCs w:val="28"/>
        </w:rPr>
      </w:pPr>
      <w:r>
        <w:rPr>
          <w:sz w:val="28"/>
          <w:szCs w:val="28"/>
        </w:rPr>
        <w:t>Экономические таблицы Ф. Кенэ</w:t>
      </w:r>
    </w:p>
    <w:p w:rsidR="00896377" w:rsidRDefault="00896377" w:rsidP="00896377">
      <w:pPr>
        <w:numPr>
          <w:ilvl w:val="0"/>
          <w:numId w:val="2"/>
        </w:numPr>
        <w:spacing w:line="360" w:lineRule="auto"/>
        <w:ind w:left="431" w:hanging="357"/>
        <w:jc w:val="both"/>
        <w:rPr>
          <w:sz w:val="28"/>
          <w:szCs w:val="28"/>
        </w:rPr>
      </w:pPr>
      <w:r>
        <w:rPr>
          <w:sz w:val="28"/>
          <w:szCs w:val="28"/>
        </w:rPr>
        <w:t>Заключение</w:t>
      </w:r>
    </w:p>
    <w:p w:rsidR="00181736" w:rsidRDefault="00181736" w:rsidP="00896377">
      <w:pPr>
        <w:numPr>
          <w:ilvl w:val="0"/>
          <w:numId w:val="2"/>
        </w:numPr>
        <w:spacing w:line="360" w:lineRule="auto"/>
        <w:ind w:left="431" w:hanging="357"/>
        <w:jc w:val="both"/>
        <w:rPr>
          <w:sz w:val="28"/>
          <w:szCs w:val="28"/>
        </w:rPr>
      </w:pPr>
      <w:r>
        <w:rPr>
          <w:sz w:val="28"/>
          <w:szCs w:val="28"/>
        </w:rPr>
        <w:t>Список литературы</w:t>
      </w: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Pr="00896377" w:rsidRDefault="00896377" w:rsidP="00896377">
      <w:pPr>
        <w:rPr>
          <w:sz w:val="28"/>
          <w:szCs w:val="28"/>
        </w:rPr>
      </w:pPr>
    </w:p>
    <w:p w:rsidR="00896377" w:rsidRDefault="00896377" w:rsidP="00896377">
      <w:pPr>
        <w:rPr>
          <w:sz w:val="28"/>
          <w:szCs w:val="28"/>
        </w:rPr>
      </w:pPr>
    </w:p>
    <w:p w:rsidR="00896377" w:rsidRDefault="00896377" w:rsidP="00896377">
      <w:pPr>
        <w:tabs>
          <w:tab w:val="left" w:pos="4185"/>
        </w:tabs>
        <w:rPr>
          <w:sz w:val="28"/>
          <w:szCs w:val="28"/>
        </w:rPr>
      </w:pPr>
      <w:r>
        <w:rPr>
          <w:sz w:val="28"/>
          <w:szCs w:val="28"/>
        </w:rPr>
        <w:tab/>
      </w:r>
    </w:p>
    <w:p w:rsidR="00896377" w:rsidRDefault="00896377" w:rsidP="00896377">
      <w:pPr>
        <w:tabs>
          <w:tab w:val="left" w:pos="4185"/>
        </w:tabs>
        <w:jc w:val="center"/>
        <w:rPr>
          <w:b/>
          <w:sz w:val="28"/>
          <w:szCs w:val="28"/>
        </w:rPr>
      </w:pPr>
      <w:r w:rsidRPr="00896377">
        <w:rPr>
          <w:b/>
          <w:sz w:val="28"/>
          <w:szCs w:val="28"/>
        </w:rPr>
        <w:t>Введение</w:t>
      </w:r>
    </w:p>
    <w:p w:rsidR="00896377" w:rsidRDefault="00896377" w:rsidP="00896377">
      <w:pPr>
        <w:tabs>
          <w:tab w:val="left" w:pos="4185"/>
        </w:tabs>
        <w:jc w:val="both"/>
        <w:rPr>
          <w:b/>
          <w:sz w:val="28"/>
          <w:szCs w:val="28"/>
        </w:rPr>
      </w:pPr>
    </w:p>
    <w:p w:rsidR="00896377" w:rsidRDefault="00896377" w:rsidP="00896377">
      <w:pPr>
        <w:tabs>
          <w:tab w:val="left" w:pos="4185"/>
        </w:tabs>
        <w:spacing w:line="360" w:lineRule="auto"/>
        <w:ind w:firstLine="900"/>
        <w:jc w:val="both"/>
        <w:rPr>
          <w:sz w:val="28"/>
          <w:szCs w:val="28"/>
        </w:rPr>
      </w:pPr>
      <w:r w:rsidRPr="00896377">
        <w:rPr>
          <w:sz w:val="28"/>
          <w:szCs w:val="28"/>
        </w:rPr>
        <w:t xml:space="preserve">Школа </w:t>
      </w:r>
      <w:r>
        <w:rPr>
          <w:sz w:val="28"/>
          <w:szCs w:val="28"/>
        </w:rPr>
        <w:t>физиократов</w:t>
      </w:r>
      <w:r w:rsidR="00C25091">
        <w:rPr>
          <w:sz w:val="28"/>
          <w:szCs w:val="28"/>
        </w:rPr>
        <w:t xml:space="preserve"> возникла</w:t>
      </w:r>
      <w:r>
        <w:rPr>
          <w:sz w:val="28"/>
          <w:szCs w:val="28"/>
        </w:rPr>
        <w:t xml:space="preserve"> во Франции в период перехода от феодализма к капитализму, в 18</w:t>
      </w:r>
      <w:r w:rsidR="00C25091">
        <w:rPr>
          <w:sz w:val="28"/>
          <w:szCs w:val="28"/>
        </w:rPr>
        <w:t>. к этому времени уже окреп промышленный и финансовый капитал, но еще 80% пахотной земли принадлежало духовным и светским феодалам. Сложились национальные рынки, и намечается появление европейского рынка, однако большинство населения по-прежнему вело натуральное хозяйство.</w:t>
      </w:r>
    </w:p>
    <w:p w:rsidR="00C25091" w:rsidRPr="00896377" w:rsidRDefault="00C25091" w:rsidP="00896377">
      <w:pPr>
        <w:tabs>
          <w:tab w:val="left" w:pos="4185"/>
        </w:tabs>
        <w:spacing w:line="360" w:lineRule="auto"/>
        <w:ind w:firstLine="900"/>
        <w:jc w:val="both"/>
        <w:rPr>
          <w:sz w:val="28"/>
          <w:szCs w:val="28"/>
        </w:rPr>
      </w:pPr>
      <w:r>
        <w:rPr>
          <w:sz w:val="28"/>
          <w:szCs w:val="28"/>
        </w:rPr>
        <w:t>Основоположником и главой школы являлся Франсуа Кенэ. Вокруг него сплотилась группа мыслителей, наиболее известные из них: Виктор Мирабо, Дюпон де Немур, Мерсье де Ларивьер. Рядом с этой плеядой стояли близкие им по мысли, но самостоятельные по взглядам фигуры Гурнэ и Тюрго.</w:t>
      </w:r>
    </w:p>
    <w:p w:rsidR="00896377" w:rsidRDefault="00896377"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896377">
      <w:pPr>
        <w:tabs>
          <w:tab w:val="left" w:pos="4185"/>
        </w:tabs>
        <w:spacing w:line="360" w:lineRule="auto"/>
        <w:rPr>
          <w:sz w:val="28"/>
          <w:szCs w:val="28"/>
        </w:rPr>
      </w:pPr>
    </w:p>
    <w:p w:rsidR="006878DB" w:rsidRDefault="006878DB" w:rsidP="006878DB">
      <w:pPr>
        <w:tabs>
          <w:tab w:val="left" w:pos="4185"/>
        </w:tabs>
        <w:spacing w:line="360" w:lineRule="auto"/>
        <w:jc w:val="center"/>
        <w:rPr>
          <w:b/>
          <w:sz w:val="28"/>
          <w:szCs w:val="28"/>
        </w:rPr>
      </w:pPr>
      <w:r w:rsidRPr="006878DB">
        <w:rPr>
          <w:b/>
          <w:sz w:val="28"/>
          <w:szCs w:val="28"/>
        </w:rPr>
        <w:t>Физиократы</w:t>
      </w:r>
      <w:r>
        <w:rPr>
          <w:b/>
          <w:sz w:val="28"/>
          <w:szCs w:val="28"/>
        </w:rPr>
        <w:t>.</w:t>
      </w:r>
    </w:p>
    <w:p w:rsidR="00A13FD7" w:rsidRDefault="00A13FD7" w:rsidP="006878DB">
      <w:pPr>
        <w:tabs>
          <w:tab w:val="left" w:pos="4185"/>
        </w:tabs>
        <w:spacing w:line="360" w:lineRule="auto"/>
        <w:jc w:val="center"/>
        <w:rPr>
          <w:b/>
          <w:sz w:val="28"/>
          <w:szCs w:val="28"/>
        </w:rPr>
      </w:pPr>
    </w:p>
    <w:p w:rsidR="006878DB" w:rsidRDefault="006878DB" w:rsidP="006878DB">
      <w:pPr>
        <w:tabs>
          <w:tab w:val="left" w:pos="4185"/>
        </w:tabs>
        <w:spacing w:line="360" w:lineRule="auto"/>
        <w:ind w:firstLine="900"/>
        <w:jc w:val="both"/>
        <w:rPr>
          <w:sz w:val="28"/>
          <w:szCs w:val="28"/>
        </w:rPr>
      </w:pPr>
      <w:r>
        <w:rPr>
          <w:sz w:val="28"/>
          <w:szCs w:val="28"/>
        </w:rPr>
        <w:t>Физиократ</w:t>
      </w:r>
      <w:r w:rsidRPr="006878DB">
        <w:rPr>
          <w:sz w:val="28"/>
          <w:szCs w:val="28"/>
        </w:rPr>
        <w:t xml:space="preserve">ы </w:t>
      </w:r>
      <w:r>
        <w:rPr>
          <w:sz w:val="28"/>
          <w:szCs w:val="28"/>
        </w:rPr>
        <w:t xml:space="preserve">развивали новую систему взглядов, новую теорию. Чтобы коротко выразить ее суть, Дюпон придумал слово «физиократия», что означает буквально природовластие. Впоследствии этих мыслителей стали называть (и называют до сих пор) физиократами. Все они были хорошо знакомы или даже дружны между собой. Школа формировалась в общении кружка единомышленников. </w:t>
      </w:r>
    </w:p>
    <w:p w:rsidR="006878DB" w:rsidRDefault="006878DB" w:rsidP="006878DB">
      <w:pPr>
        <w:tabs>
          <w:tab w:val="left" w:pos="4185"/>
        </w:tabs>
        <w:spacing w:line="360" w:lineRule="auto"/>
        <w:ind w:firstLine="900"/>
        <w:jc w:val="both"/>
        <w:rPr>
          <w:sz w:val="28"/>
          <w:szCs w:val="28"/>
        </w:rPr>
      </w:pPr>
      <w:r>
        <w:rPr>
          <w:sz w:val="28"/>
          <w:szCs w:val="28"/>
        </w:rPr>
        <w:t xml:space="preserve">При всем сказанном первым следовало бы упомянуть имя Ричарда Кантильона. Купец и финансист родом из Ирландии, много лет живший во Франции, писавший по-английски, Кантильон </w:t>
      </w:r>
      <w:r w:rsidR="00325898">
        <w:rPr>
          <w:sz w:val="28"/>
          <w:szCs w:val="28"/>
        </w:rPr>
        <w:t>оставил нам единственное сочинение: «Опыт о природе торговли вообще», опубликованное лишь в 1755г. Эта работа содержит множество основополагающих мыслей, обогатить, развить и дополнить которые предстояло вскоре Кенэ и Смиту.</w:t>
      </w:r>
    </w:p>
    <w:p w:rsidR="009C3992" w:rsidRDefault="009C3992" w:rsidP="006878DB">
      <w:pPr>
        <w:tabs>
          <w:tab w:val="left" w:pos="4185"/>
        </w:tabs>
        <w:spacing w:line="360" w:lineRule="auto"/>
        <w:ind w:firstLine="900"/>
        <w:jc w:val="both"/>
        <w:rPr>
          <w:sz w:val="28"/>
          <w:szCs w:val="28"/>
        </w:rPr>
      </w:pPr>
      <w:r>
        <w:rPr>
          <w:sz w:val="28"/>
          <w:szCs w:val="28"/>
        </w:rPr>
        <w:t>Венсан де Гурне бесспорно считается одним из основоположников школы физиократии. Написал он совсем немного – несколько докладных записок правительству, которые не публиковались – и рано умер. Памяти своего друга Тюрго посвятил статью, из которой только и стало известно о взглядах и влиянии Гурнэ.</w:t>
      </w:r>
    </w:p>
    <w:p w:rsidR="009C3992" w:rsidRDefault="009C3992" w:rsidP="006878DB">
      <w:pPr>
        <w:tabs>
          <w:tab w:val="left" w:pos="4185"/>
        </w:tabs>
        <w:spacing w:line="360" w:lineRule="auto"/>
        <w:ind w:firstLine="900"/>
        <w:jc w:val="both"/>
        <w:rPr>
          <w:sz w:val="28"/>
          <w:szCs w:val="28"/>
        </w:rPr>
      </w:pPr>
      <w:r>
        <w:rPr>
          <w:sz w:val="28"/>
          <w:szCs w:val="28"/>
        </w:rPr>
        <w:t xml:space="preserve">Установлено, что идеи Гурнэ оказали влияние на Кенэ. Известно также, что Гурнэ избежал много из того, что потом было признано ошибками физиократической школы. Считается, что именно Гурнэ пустил в обиход знаменитую фразу </w:t>
      </w:r>
      <w:r>
        <w:rPr>
          <w:sz w:val="28"/>
          <w:szCs w:val="28"/>
          <w:lang w:val="en-US"/>
        </w:rPr>
        <w:t>laissez</w:t>
      </w:r>
      <w:r w:rsidRPr="009C3992">
        <w:rPr>
          <w:sz w:val="28"/>
          <w:szCs w:val="28"/>
        </w:rPr>
        <w:t xml:space="preserve"> </w:t>
      </w:r>
      <w:r>
        <w:rPr>
          <w:sz w:val="28"/>
          <w:szCs w:val="28"/>
          <w:lang w:val="en-US"/>
        </w:rPr>
        <w:t>faire</w:t>
      </w:r>
      <w:r w:rsidRPr="009C3992">
        <w:rPr>
          <w:sz w:val="28"/>
          <w:szCs w:val="28"/>
        </w:rPr>
        <w:t xml:space="preserve">, </w:t>
      </w:r>
      <w:r>
        <w:rPr>
          <w:sz w:val="28"/>
          <w:szCs w:val="28"/>
          <w:lang w:val="en-US"/>
        </w:rPr>
        <w:t>laissez</w:t>
      </w:r>
      <w:r w:rsidRPr="009C3992">
        <w:rPr>
          <w:sz w:val="28"/>
          <w:szCs w:val="28"/>
        </w:rPr>
        <w:t xml:space="preserve"> </w:t>
      </w:r>
      <w:r>
        <w:rPr>
          <w:sz w:val="28"/>
          <w:szCs w:val="28"/>
          <w:lang w:val="en-US"/>
        </w:rPr>
        <w:t>passer</w:t>
      </w:r>
      <w:r>
        <w:rPr>
          <w:sz w:val="28"/>
          <w:szCs w:val="28"/>
        </w:rPr>
        <w:t xml:space="preserve"> (прямому переводу на русский она не поддается, а означает примерно следующее: «дайте людям самим делать свои дела, дайте делам идти своим ходом» или проще: «отвяжи</w:t>
      </w:r>
      <w:r w:rsidR="00F20C27">
        <w:rPr>
          <w:sz w:val="28"/>
          <w:szCs w:val="28"/>
        </w:rPr>
        <w:t>тесь</w:t>
      </w:r>
      <w:r>
        <w:rPr>
          <w:sz w:val="28"/>
          <w:szCs w:val="28"/>
        </w:rPr>
        <w:t>!») Она стала определенным знаком – знаком целой теории. Или лучше сказать идеологии.</w:t>
      </w:r>
    </w:p>
    <w:p w:rsidR="009C3992" w:rsidRDefault="00C91A9E" w:rsidP="006878DB">
      <w:pPr>
        <w:tabs>
          <w:tab w:val="left" w:pos="4185"/>
        </w:tabs>
        <w:spacing w:line="360" w:lineRule="auto"/>
        <w:ind w:firstLine="900"/>
        <w:jc w:val="both"/>
        <w:rPr>
          <w:sz w:val="28"/>
          <w:szCs w:val="28"/>
        </w:rPr>
      </w:pPr>
      <w:r>
        <w:rPr>
          <w:sz w:val="28"/>
          <w:szCs w:val="28"/>
        </w:rPr>
        <w:t xml:space="preserve">Формула </w:t>
      </w:r>
      <w:r>
        <w:rPr>
          <w:sz w:val="28"/>
          <w:szCs w:val="28"/>
          <w:lang w:val="en-US"/>
        </w:rPr>
        <w:t>laissez</w:t>
      </w:r>
      <w:r w:rsidRPr="009C3992">
        <w:rPr>
          <w:sz w:val="28"/>
          <w:szCs w:val="28"/>
        </w:rPr>
        <w:t xml:space="preserve"> </w:t>
      </w:r>
      <w:r>
        <w:rPr>
          <w:sz w:val="28"/>
          <w:szCs w:val="28"/>
          <w:lang w:val="en-US"/>
        </w:rPr>
        <w:t>faire</w:t>
      </w:r>
      <w:r>
        <w:rPr>
          <w:sz w:val="28"/>
          <w:szCs w:val="28"/>
        </w:rPr>
        <w:t xml:space="preserve"> выражает идею полной экономической свободы, когда государство не вмешивается в производственную, торговую и финансовую деятельность своих поданных. Они платят ему налоги, оно обеспечивает охрану их жизни, имущества, прав и свобод. Этим ограничиваются экономические отношения между населением и государством. Никаких ограничений на ввоз-вывоз. Никаких запретов на роскошь. Никаких законов минимальной или максимальной заработной плате. Никаких предписаний о стандартах на продукцию. Все решают сами люди. Они вступают между собой в контакты, торгуются, покупают и продают, берут и дают взаймы.</w:t>
      </w:r>
    </w:p>
    <w:p w:rsidR="00C91A9E" w:rsidRDefault="00C91A9E" w:rsidP="006878DB">
      <w:pPr>
        <w:tabs>
          <w:tab w:val="left" w:pos="4185"/>
        </w:tabs>
        <w:spacing w:line="360" w:lineRule="auto"/>
        <w:ind w:firstLine="900"/>
        <w:jc w:val="both"/>
        <w:rPr>
          <w:sz w:val="28"/>
          <w:szCs w:val="28"/>
        </w:rPr>
      </w:pPr>
      <w:r>
        <w:rPr>
          <w:sz w:val="28"/>
          <w:szCs w:val="28"/>
        </w:rPr>
        <w:t xml:space="preserve">Такая идеология в науке называется экономическим либерализмом. Формула </w:t>
      </w:r>
      <w:r>
        <w:rPr>
          <w:sz w:val="28"/>
          <w:szCs w:val="28"/>
          <w:lang w:val="en-US"/>
        </w:rPr>
        <w:t>laissez</w:t>
      </w:r>
      <w:r w:rsidRPr="009C3992">
        <w:rPr>
          <w:sz w:val="28"/>
          <w:szCs w:val="28"/>
        </w:rPr>
        <w:t xml:space="preserve"> </w:t>
      </w:r>
      <w:r>
        <w:rPr>
          <w:sz w:val="28"/>
          <w:szCs w:val="28"/>
          <w:lang w:val="en-US"/>
        </w:rPr>
        <w:t>faire</w:t>
      </w:r>
      <w:r>
        <w:rPr>
          <w:sz w:val="28"/>
          <w:szCs w:val="28"/>
        </w:rPr>
        <w:t xml:space="preserve"> осталась в науке знаком самого крайнего варианта либерализма: никакого вмешательства государства!</w:t>
      </w:r>
    </w:p>
    <w:p w:rsidR="007267D4" w:rsidRDefault="007267D4" w:rsidP="0046001C">
      <w:pPr>
        <w:spacing w:line="360" w:lineRule="auto"/>
        <w:ind w:firstLine="900"/>
        <w:jc w:val="both"/>
        <w:rPr>
          <w:sz w:val="28"/>
          <w:szCs w:val="28"/>
        </w:rPr>
      </w:pPr>
      <w:r w:rsidRPr="007267D4">
        <w:rPr>
          <w:sz w:val="28"/>
          <w:szCs w:val="28"/>
        </w:rPr>
        <w:t>Можно назвать еще одного физиократа Анна Робера Жака Тюрго (1727-1781)</w:t>
      </w:r>
      <w:r>
        <w:rPr>
          <w:sz w:val="28"/>
          <w:szCs w:val="28"/>
        </w:rPr>
        <w:t>, хотя он</w:t>
      </w:r>
      <w:r w:rsidRPr="007267D4">
        <w:rPr>
          <w:sz w:val="28"/>
          <w:szCs w:val="28"/>
        </w:rPr>
        <w:t xml:space="preserve"> не считал себя  ни учеником, ни</w:t>
      </w:r>
      <w:r>
        <w:rPr>
          <w:sz w:val="28"/>
          <w:szCs w:val="28"/>
        </w:rPr>
        <w:t xml:space="preserve"> последователем Ф. Кенэ, отрицал</w:t>
      </w:r>
      <w:r w:rsidRPr="007267D4">
        <w:rPr>
          <w:sz w:val="28"/>
          <w:szCs w:val="28"/>
        </w:rPr>
        <w:t xml:space="preserve"> какую-либо свою причастность к «секте», как он выразился, физиократов. Тем не менее творческое наследие и практические дела свидетельствую</w:t>
      </w:r>
      <w:r>
        <w:rPr>
          <w:sz w:val="28"/>
          <w:szCs w:val="28"/>
        </w:rPr>
        <w:t>т</w:t>
      </w:r>
      <w:r w:rsidRPr="007267D4">
        <w:rPr>
          <w:sz w:val="28"/>
          <w:szCs w:val="28"/>
        </w:rPr>
        <w:t xml:space="preserve"> о его приве</w:t>
      </w:r>
      <w:r>
        <w:rPr>
          <w:sz w:val="28"/>
          <w:szCs w:val="28"/>
        </w:rPr>
        <w:t>рженн</w:t>
      </w:r>
      <w:r w:rsidRPr="007267D4">
        <w:rPr>
          <w:sz w:val="28"/>
          <w:szCs w:val="28"/>
        </w:rPr>
        <w:t xml:space="preserve">ости основам физиократического учения и принципам экономического либерализма. </w:t>
      </w:r>
      <w:r w:rsidR="0046001C" w:rsidRPr="0046001C">
        <w:rPr>
          <w:sz w:val="28"/>
          <w:szCs w:val="28"/>
        </w:rPr>
        <w:t>Его</w:t>
      </w:r>
      <w:r w:rsidRPr="0046001C">
        <w:rPr>
          <w:sz w:val="28"/>
          <w:szCs w:val="28"/>
        </w:rPr>
        <w:t xml:space="preserve">  главное экономическое сочинение «Размышления о создании и распределении богатств» (1766), </w:t>
      </w:r>
      <w:r w:rsidR="0046001C">
        <w:rPr>
          <w:sz w:val="28"/>
          <w:szCs w:val="28"/>
        </w:rPr>
        <w:t>а также незаконченная работа</w:t>
      </w:r>
      <w:r w:rsidRPr="0046001C">
        <w:rPr>
          <w:sz w:val="28"/>
          <w:szCs w:val="28"/>
        </w:rPr>
        <w:t xml:space="preserve"> «Ценности и де</w:t>
      </w:r>
      <w:r w:rsidR="0046001C">
        <w:rPr>
          <w:sz w:val="28"/>
          <w:szCs w:val="28"/>
        </w:rPr>
        <w:t>ньги»(1769) и др. произведения, в</w:t>
      </w:r>
      <w:r w:rsidRPr="0046001C">
        <w:rPr>
          <w:sz w:val="28"/>
          <w:szCs w:val="28"/>
        </w:rPr>
        <w:t>се они базировались на физиократических взглядах, а также на пр</w:t>
      </w:r>
      <w:r w:rsidR="0046001C">
        <w:rPr>
          <w:sz w:val="28"/>
          <w:szCs w:val="28"/>
        </w:rPr>
        <w:t>инципах рыночных эконо</w:t>
      </w:r>
      <w:r w:rsidRPr="0046001C">
        <w:rPr>
          <w:sz w:val="28"/>
          <w:szCs w:val="28"/>
        </w:rPr>
        <w:t xml:space="preserve">мических отношений, и прежде всего свободной конкуренции и свободной торговли. </w:t>
      </w:r>
    </w:p>
    <w:p w:rsidR="003A092C" w:rsidRDefault="003A092C" w:rsidP="003A092C">
      <w:pPr>
        <w:spacing w:line="360" w:lineRule="auto"/>
        <w:ind w:firstLine="900"/>
        <w:jc w:val="both"/>
        <w:rPr>
          <w:sz w:val="28"/>
          <w:szCs w:val="28"/>
        </w:rPr>
      </w:pPr>
      <w:r w:rsidRPr="003A092C">
        <w:rPr>
          <w:sz w:val="28"/>
          <w:szCs w:val="28"/>
        </w:rPr>
        <w:t>Например, подобно физиократам, А. Тюрго утверждал: «Земледелец является первой движущей силой в ходе всех работ; это он производит на своей</w:t>
      </w:r>
      <w:r>
        <w:rPr>
          <w:sz w:val="28"/>
          <w:szCs w:val="28"/>
        </w:rPr>
        <w:t xml:space="preserve"> земле заработок всех ремесленн</w:t>
      </w:r>
      <w:r w:rsidRPr="003A092C">
        <w:rPr>
          <w:sz w:val="28"/>
          <w:szCs w:val="28"/>
        </w:rPr>
        <w:t>иков. Труд земледельца – единственный труд, производящий больше того, что составляет оплату труда. Поэтому он единственный источник всякого богатства».</w:t>
      </w:r>
    </w:p>
    <w:p w:rsidR="003A092C" w:rsidRPr="003A092C" w:rsidRDefault="003A092C" w:rsidP="003A092C">
      <w:pPr>
        <w:spacing w:line="360" w:lineRule="auto"/>
        <w:ind w:firstLine="900"/>
        <w:jc w:val="both"/>
        <w:rPr>
          <w:sz w:val="28"/>
          <w:szCs w:val="28"/>
        </w:rPr>
      </w:pPr>
      <w:r w:rsidRPr="003A092C">
        <w:rPr>
          <w:sz w:val="28"/>
          <w:szCs w:val="28"/>
        </w:rPr>
        <w:t xml:space="preserve">Еще в </w:t>
      </w:r>
      <w:smartTag w:uri="urn:schemas-microsoft-com:office:smarttags" w:element="metricconverter">
        <w:smartTagPr>
          <w:attr w:name="ProductID" w:val="1749 г"/>
        </w:smartTagPr>
        <w:r w:rsidR="00F20C27">
          <w:rPr>
            <w:sz w:val="28"/>
            <w:szCs w:val="28"/>
          </w:rPr>
          <w:t>1749</w:t>
        </w:r>
        <w:r>
          <w:rPr>
            <w:sz w:val="28"/>
            <w:szCs w:val="28"/>
          </w:rPr>
          <w:t xml:space="preserve"> г</w:t>
        </w:r>
      </w:smartTag>
      <w:r w:rsidRPr="003A092C">
        <w:rPr>
          <w:sz w:val="28"/>
          <w:szCs w:val="28"/>
        </w:rPr>
        <w:t>. будучи в 22-летнем возрасте, опубликовав «Письмо аббату де Сисэ о бумажных деньгах» А. Тюрго предвосхитил идеи коли</w:t>
      </w:r>
      <w:r>
        <w:rPr>
          <w:sz w:val="28"/>
          <w:szCs w:val="28"/>
        </w:rPr>
        <w:t>ч</w:t>
      </w:r>
      <w:r w:rsidRPr="003A092C">
        <w:rPr>
          <w:sz w:val="28"/>
          <w:szCs w:val="28"/>
        </w:rPr>
        <w:t>ественной тео</w:t>
      </w:r>
      <w:r>
        <w:rPr>
          <w:sz w:val="28"/>
          <w:szCs w:val="28"/>
        </w:rPr>
        <w:t>рии денег, «классически» изложе</w:t>
      </w:r>
      <w:r w:rsidRPr="003A092C">
        <w:rPr>
          <w:sz w:val="28"/>
          <w:szCs w:val="28"/>
        </w:rPr>
        <w:t xml:space="preserve">нные спустя почти 30 лет </w:t>
      </w:r>
      <w:r>
        <w:rPr>
          <w:sz w:val="28"/>
          <w:szCs w:val="28"/>
        </w:rPr>
        <w:t>сам</w:t>
      </w:r>
      <w:r w:rsidRPr="003A092C">
        <w:rPr>
          <w:sz w:val="28"/>
          <w:szCs w:val="28"/>
        </w:rPr>
        <w:t>и</w:t>
      </w:r>
      <w:r>
        <w:rPr>
          <w:sz w:val="28"/>
          <w:szCs w:val="28"/>
        </w:rPr>
        <w:t>м</w:t>
      </w:r>
      <w:r w:rsidRPr="003A092C">
        <w:rPr>
          <w:sz w:val="28"/>
          <w:szCs w:val="28"/>
        </w:rPr>
        <w:t xml:space="preserve"> А. Смитом. В частности в «Письме...» он вопрошал к Джону Ло словами: «Но позволительно ли было Ло не знать того, что золото, как и все остальное, теряет в цене, если его количество увеличивается?» Кроме того, он с пониманием сути проблемы аргументировал и положение о неудобстве бумажных денег, когда их количество не соответствует количеству производимых товаров и услуг.</w:t>
      </w:r>
    </w:p>
    <w:p w:rsidR="003A092C" w:rsidRPr="003A092C" w:rsidRDefault="003A092C" w:rsidP="003A092C">
      <w:pPr>
        <w:spacing w:line="360" w:lineRule="auto"/>
        <w:ind w:firstLine="900"/>
        <w:jc w:val="both"/>
        <w:rPr>
          <w:sz w:val="28"/>
          <w:szCs w:val="28"/>
        </w:rPr>
      </w:pPr>
      <w:r w:rsidRPr="003A092C">
        <w:rPr>
          <w:sz w:val="28"/>
          <w:szCs w:val="28"/>
        </w:rPr>
        <w:t>Деньги из драгоценных металлов рассматриваются А. Тюрго по существу в качестве одного из товаров в товарном мире, подчеркивая, что «особенно золото и серебро более, чем всякий другой материал, пригодны служить монетой», ибо они «по самой природе вещей сделались монетой и притом всеобщей монетой независимо от всякого соглашения и всякого закона». По его убеждению. Деньги, т.е. «золото и серебро, изменяются в цене не только по сравнению со всеми другими товарами, но и по отношению друг к другу, смотря по большему или меньшему их изобилию».</w:t>
      </w:r>
    </w:p>
    <w:p w:rsidR="00542365" w:rsidRDefault="00542365" w:rsidP="00542365">
      <w:pPr>
        <w:spacing w:line="360" w:lineRule="auto"/>
        <w:ind w:firstLine="900"/>
        <w:jc w:val="both"/>
        <w:rPr>
          <w:sz w:val="28"/>
          <w:szCs w:val="28"/>
        </w:rPr>
      </w:pPr>
      <w:r w:rsidRPr="00542365">
        <w:rPr>
          <w:sz w:val="28"/>
          <w:szCs w:val="28"/>
        </w:rPr>
        <w:t xml:space="preserve">А. Тюрго, разделяя взгляды Ф. Кенэ, выделяет в обществе три класса: производительный, бесплодный и собственники. Однако первые два класса он называет «работающими или занятыми классами», полагая, что каждый из них «распадается на два разряда людей: на предпринимателей, или капиталистов, дающих авансы, и на простых рабочих, получающих заработную плату». Причем, как уточняет </w:t>
      </w:r>
      <w:r>
        <w:rPr>
          <w:sz w:val="28"/>
          <w:szCs w:val="28"/>
        </w:rPr>
        <w:t xml:space="preserve">ученый, именно бесплодный класс, </w:t>
      </w:r>
      <w:r w:rsidRPr="00542365">
        <w:rPr>
          <w:sz w:val="28"/>
          <w:szCs w:val="28"/>
        </w:rPr>
        <w:t>включает в себя «членов общества, получающих заработную плату».</w:t>
      </w:r>
    </w:p>
    <w:p w:rsidR="00542365" w:rsidRPr="00542365" w:rsidRDefault="00542365" w:rsidP="00542365">
      <w:pPr>
        <w:spacing w:line="360" w:lineRule="auto"/>
        <w:ind w:firstLine="900"/>
        <w:jc w:val="both"/>
        <w:rPr>
          <w:sz w:val="28"/>
          <w:szCs w:val="28"/>
        </w:rPr>
      </w:pPr>
      <w:r w:rsidRPr="00542365">
        <w:rPr>
          <w:sz w:val="28"/>
          <w:szCs w:val="28"/>
        </w:rPr>
        <w:t>В определении сущности и величины заработной платы рабочих А. Тюрго не расходился ни с У. Петти, ни с Ф. Кенэ, как и они, считая ее результатом «от продажи своего труда другим» и полагая, что она «ограничена необходимым минимумом для его существования тем, что ему необходимо для поддержания жизни». Но в отличие от предшественников А. Тюрго относил зарплату к числу элементов, лежащих в основе выдвинутого им понятия об «общем экономическом равновесии». Последнее, по его словам, устанавливается «между цен</w:t>
      </w:r>
      <w:r>
        <w:rPr>
          <w:sz w:val="28"/>
          <w:szCs w:val="28"/>
        </w:rPr>
        <w:t>н</w:t>
      </w:r>
      <w:r w:rsidRPr="00542365">
        <w:rPr>
          <w:sz w:val="28"/>
          <w:szCs w:val="28"/>
        </w:rPr>
        <w:t>ост</w:t>
      </w:r>
      <w:r>
        <w:rPr>
          <w:sz w:val="28"/>
          <w:szCs w:val="28"/>
        </w:rPr>
        <w:t>ью всех произведений земли, пот</w:t>
      </w:r>
      <w:r w:rsidRPr="00542365">
        <w:rPr>
          <w:sz w:val="28"/>
          <w:szCs w:val="28"/>
        </w:rPr>
        <w:t>реблением различного рода товаров, различными видами и</w:t>
      </w:r>
      <w:r>
        <w:rPr>
          <w:sz w:val="28"/>
          <w:szCs w:val="28"/>
        </w:rPr>
        <w:t>з</w:t>
      </w:r>
      <w:r w:rsidRPr="00542365">
        <w:rPr>
          <w:sz w:val="28"/>
          <w:szCs w:val="28"/>
        </w:rPr>
        <w:t>делий, числом занятых (их производство) людей и ценой их заработной платы».</w:t>
      </w:r>
    </w:p>
    <w:p w:rsidR="0084134C" w:rsidRDefault="00542365" w:rsidP="00A13FD7">
      <w:pPr>
        <w:spacing w:line="360" w:lineRule="auto"/>
        <w:ind w:firstLine="900"/>
        <w:jc w:val="both"/>
        <w:rPr>
          <w:sz w:val="28"/>
          <w:szCs w:val="28"/>
        </w:rPr>
      </w:pPr>
      <w:r w:rsidRPr="00542365">
        <w:rPr>
          <w:sz w:val="28"/>
          <w:szCs w:val="28"/>
        </w:rPr>
        <w:t>Сер</w:t>
      </w:r>
      <w:r>
        <w:rPr>
          <w:sz w:val="28"/>
          <w:szCs w:val="28"/>
        </w:rPr>
        <w:t>ь</w:t>
      </w:r>
      <w:r w:rsidRPr="00542365">
        <w:rPr>
          <w:sz w:val="28"/>
          <w:szCs w:val="28"/>
        </w:rPr>
        <w:t>езное внимание уделил А. Тюрго исследованию природы происхождения и такого дохода, как ссудный (денежный) процент, осуждая при этом предрассудки моралистов, рассматривающих «отдачу в рост как преступление». Он утверждает, что в течение времени займа заимодавец теряет доход, который мог бы получить, потому что рискует своим капиталом, а заемщик может использовать деньги для выгодных приобретений, которые могут принести ему большую прибыль. Поэтому, заключает А. Тюрго, заимодавец «не наносит никакого ущерба заемщику, ибо этот последний соглашается на его условия и не имеет никаких прав на занятую сумму. Прибыль, которую можно получить, имея деньги, является, несомненно, одним из наиболее частых побуждений, склоняющих заемщиков брать в заем под проценты; это один из источников, который дает</w:t>
      </w:r>
      <w:r>
        <w:rPr>
          <w:sz w:val="28"/>
          <w:szCs w:val="28"/>
        </w:rPr>
        <w:t xml:space="preserve"> </w:t>
      </w:r>
      <w:r w:rsidRPr="00542365">
        <w:rPr>
          <w:sz w:val="28"/>
          <w:szCs w:val="28"/>
        </w:rPr>
        <w:t>возможность выплач</w:t>
      </w:r>
      <w:r>
        <w:rPr>
          <w:sz w:val="28"/>
          <w:szCs w:val="28"/>
        </w:rPr>
        <w:t>ивать этот процент». Что касает</w:t>
      </w:r>
      <w:r w:rsidRPr="00542365">
        <w:rPr>
          <w:sz w:val="28"/>
          <w:szCs w:val="28"/>
        </w:rPr>
        <w:t>ся текущего проц</w:t>
      </w:r>
      <w:r>
        <w:rPr>
          <w:sz w:val="28"/>
          <w:szCs w:val="28"/>
        </w:rPr>
        <w:t>ента, то он, по мнению А. Тюрго</w:t>
      </w:r>
      <w:r w:rsidRPr="00542365">
        <w:rPr>
          <w:sz w:val="28"/>
          <w:szCs w:val="28"/>
        </w:rPr>
        <w:t>, служит на рынке термометром, по которому можно</w:t>
      </w:r>
      <w:r>
        <w:rPr>
          <w:sz w:val="28"/>
          <w:szCs w:val="28"/>
        </w:rPr>
        <w:t xml:space="preserve"> судить  об избытке или недостат</w:t>
      </w:r>
      <w:r w:rsidRPr="00542365">
        <w:rPr>
          <w:sz w:val="28"/>
          <w:szCs w:val="28"/>
        </w:rPr>
        <w:t>ке капиталов, уточняя, в частности, что низкий денежный процент – это и последствие и показатель избытка капиталов.</w:t>
      </w:r>
    </w:p>
    <w:p w:rsidR="00A13FD7" w:rsidRDefault="00A13FD7" w:rsidP="00A13FD7">
      <w:pPr>
        <w:spacing w:line="360" w:lineRule="auto"/>
        <w:ind w:firstLine="900"/>
        <w:jc w:val="both"/>
        <w:rPr>
          <w:sz w:val="28"/>
          <w:szCs w:val="28"/>
        </w:rPr>
      </w:pPr>
    </w:p>
    <w:p w:rsidR="00B81CE7" w:rsidRDefault="00A13FD7" w:rsidP="0084134C">
      <w:pPr>
        <w:spacing w:line="360" w:lineRule="auto"/>
        <w:jc w:val="center"/>
        <w:rPr>
          <w:b/>
          <w:sz w:val="28"/>
          <w:szCs w:val="28"/>
        </w:rPr>
      </w:pPr>
      <w:r>
        <w:rPr>
          <w:b/>
          <w:sz w:val="28"/>
          <w:szCs w:val="28"/>
        </w:rPr>
        <w:t xml:space="preserve">3. </w:t>
      </w:r>
      <w:r w:rsidR="00B81CE7" w:rsidRPr="00B81CE7">
        <w:rPr>
          <w:b/>
          <w:sz w:val="28"/>
          <w:szCs w:val="28"/>
        </w:rPr>
        <w:t>Экономические таблицы Ф. Кенэ</w:t>
      </w:r>
      <w:r w:rsidR="0084134C">
        <w:rPr>
          <w:b/>
          <w:sz w:val="28"/>
          <w:szCs w:val="28"/>
        </w:rPr>
        <w:t>.</w:t>
      </w:r>
    </w:p>
    <w:p w:rsidR="00A13FD7" w:rsidRDefault="00A13FD7" w:rsidP="0084134C">
      <w:pPr>
        <w:spacing w:line="360" w:lineRule="auto"/>
        <w:jc w:val="center"/>
        <w:rPr>
          <w:sz w:val="28"/>
          <w:szCs w:val="28"/>
        </w:rPr>
      </w:pPr>
    </w:p>
    <w:p w:rsidR="00542365" w:rsidRDefault="00F56CD3" w:rsidP="00542365">
      <w:pPr>
        <w:spacing w:line="360" w:lineRule="auto"/>
        <w:ind w:firstLine="900"/>
        <w:jc w:val="both"/>
        <w:rPr>
          <w:sz w:val="28"/>
          <w:szCs w:val="28"/>
        </w:rPr>
      </w:pPr>
      <w:r w:rsidRPr="00B81CE7">
        <w:rPr>
          <w:sz w:val="28"/>
          <w:szCs w:val="28"/>
        </w:rPr>
        <w:t>Признанным</w:t>
      </w:r>
      <w:r w:rsidR="00542365" w:rsidRPr="00B81CE7">
        <w:rPr>
          <w:sz w:val="28"/>
          <w:szCs w:val="28"/>
        </w:rPr>
        <w:t xml:space="preserve"> лидер</w:t>
      </w:r>
      <w:r w:rsidR="00B81CE7" w:rsidRPr="00B81CE7">
        <w:rPr>
          <w:sz w:val="28"/>
          <w:szCs w:val="28"/>
        </w:rPr>
        <w:t xml:space="preserve">ом учения физиократов является Франсуа Кенэ (1664-1774). </w:t>
      </w:r>
      <w:r w:rsidR="00542365" w:rsidRPr="00B81CE7">
        <w:rPr>
          <w:sz w:val="28"/>
          <w:szCs w:val="28"/>
        </w:rPr>
        <w:t>Как и другие авторы первого этапа развития кл</w:t>
      </w:r>
      <w:r w:rsidR="00B81CE7" w:rsidRPr="00B81CE7">
        <w:rPr>
          <w:sz w:val="28"/>
          <w:szCs w:val="28"/>
        </w:rPr>
        <w:t>ассической политической экономи</w:t>
      </w:r>
      <w:r w:rsidR="00542365" w:rsidRPr="00B81CE7">
        <w:rPr>
          <w:sz w:val="28"/>
          <w:szCs w:val="28"/>
        </w:rPr>
        <w:t>и, он не является профессиональным экономистом</w:t>
      </w:r>
      <w:r w:rsidR="00B81CE7">
        <w:rPr>
          <w:sz w:val="28"/>
          <w:szCs w:val="28"/>
        </w:rPr>
        <w:t>.</w:t>
      </w:r>
    </w:p>
    <w:p w:rsidR="0084134C" w:rsidRPr="0084134C" w:rsidRDefault="0084134C" w:rsidP="0084134C">
      <w:pPr>
        <w:pStyle w:val="a5"/>
        <w:spacing w:line="360" w:lineRule="auto"/>
        <w:ind w:firstLine="900"/>
        <w:jc w:val="both"/>
        <w:rPr>
          <w:sz w:val="28"/>
          <w:szCs w:val="28"/>
        </w:rPr>
      </w:pPr>
      <w:r w:rsidRPr="0084134C">
        <w:rPr>
          <w:sz w:val="28"/>
          <w:szCs w:val="28"/>
        </w:rPr>
        <w:t>В теоретическом наследии Ф. Кенэ</w:t>
      </w:r>
      <w:r>
        <w:rPr>
          <w:sz w:val="28"/>
          <w:szCs w:val="28"/>
        </w:rPr>
        <w:t>,</w:t>
      </w:r>
      <w:r w:rsidRPr="0084134C">
        <w:rPr>
          <w:sz w:val="28"/>
          <w:szCs w:val="28"/>
        </w:rPr>
        <w:t xml:space="preserve"> важное место занимает учение о чистом продукте, который сейчас называют национальным доходом. Источником чистого продукта является земля и приложенный к ней труд людей, занятых в сельском хозяйстве. А в промышленности и в других отраслях экономики чистой прибавки к доходу не производится, а происходит только смена первоначальной формы этого продукта. Отсюда следует вывод о бесполезности промышленности как</w:t>
      </w:r>
      <w:r>
        <w:rPr>
          <w:sz w:val="28"/>
          <w:szCs w:val="28"/>
        </w:rPr>
        <w:t xml:space="preserve"> таковой. Промышленность – это «бесплодная отрасль»</w:t>
      </w:r>
      <w:r w:rsidRPr="0084134C">
        <w:rPr>
          <w:sz w:val="28"/>
          <w:szCs w:val="28"/>
        </w:rPr>
        <w:t>, она только преобразует вещество природы, не увеличивая богатства. Не случайно физиократия возникла во Франции, так как именно в этой стране большинство населения жило на доходы, получаемые от земледелия.</w:t>
      </w:r>
    </w:p>
    <w:p w:rsidR="0084134C" w:rsidRPr="0084134C" w:rsidRDefault="0084134C" w:rsidP="0084134C">
      <w:pPr>
        <w:spacing w:line="360" w:lineRule="auto"/>
        <w:jc w:val="both"/>
        <w:rPr>
          <w:sz w:val="28"/>
          <w:szCs w:val="28"/>
        </w:rPr>
      </w:pPr>
      <w:r w:rsidRPr="0084134C">
        <w:rPr>
          <w:sz w:val="28"/>
          <w:szCs w:val="28"/>
        </w:rPr>
        <w:t xml:space="preserve">              Физиократы утверждали, что экономические законы так же естественны, как и законы природы. Их не нужно придумывать, их надо познавать, им нужно подчиняться.</w:t>
      </w:r>
    </w:p>
    <w:p w:rsidR="0084134C" w:rsidRPr="0084134C" w:rsidRDefault="0084134C" w:rsidP="0084134C">
      <w:pPr>
        <w:spacing w:line="360" w:lineRule="auto"/>
        <w:jc w:val="both"/>
        <w:rPr>
          <w:sz w:val="28"/>
          <w:szCs w:val="28"/>
        </w:rPr>
      </w:pPr>
      <w:r w:rsidRPr="0084134C">
        <w:rPr>
          <w:sz w:val="28"/>
          <w:szCs w:val="28"/>
        </w:rPr>
        <w:t xml:space="preserve">              В сочинениях Кенэ решительно осуждаются взгляды меркантилистов на экономические проблемы. В противовес меркантилистам физиократы отвергали государственное регулирование экономической жизни. </w:t>
      </w:r>
    </w:p>
    <w:p w:rsidR="0084134C" w:rsidRPr="0084134C" w:rsidRDefault="0084134C" w:rsidP="0084134C">
      <w:pPr>
        <w:spacing w:line="360" w:lineRule="auto"/>
        <w:jc w:val="both"/>
        <w:rPr>
          <w:sz w:val="28"/>
          <w:szCs w:val="28"/>
        </w:rPr>
      </w:pPr>
      <w:r w:rsidRPr="0084134C">
        <w:rPr>
          <w:sz w:val="28"/>
          <w:szCs w:val="28"/>
        </w:rPr>
        <w:t xml:space="preserve">              Ф. Кенэ создал первую модель общественного воспроизводства – знаменитую “Экономическую таблицу”. Здесь им выявлена взаимосвязь, которую он хар</w:t>
      </w:r>
      <w:r>
        <w:rPr>
          <w:sz w:val="28"/>
          <w:szCs w:val="28"/>
        </w:rPr>
        <w:t>актеризовал следующим образом: «</w:t>
      </w:r>
      <w:r w:rsidRPr="0084134C">
        <w:rPr>
          <w:sz w:val="28"/>
          <w:szCs w:val="28"/>
        </w:rPr>
        <w:t>Воспроизводство постоянно возобновляется издержками. А издержки возобновляются воспроизводств</w:t>
      </w:r>
      <w:r>
        <w:rPr>
          <w:sz w:val="28"/>
          <w:szCs w:val="28"/>
        </w:rPr>
        <w:t>ом»</w:t>
      </w:r>
      <w:r w:rsidRPr="0084134C">
        <w:rPr>
          <w:sz w:val="28"/>
          <w:szCs w:val="28"/>
        </w:rPr>
        <w:t>. Нация, как утверждал Ф. Кенэ, состоит из трех классов граждан:</w:t>
      </w:r>
    </w:p>
    <w:p w:rsidR="0084134C" w:rsidRDefault="0084134C" w:rsidP="0084134C">
      <w:pPr>
        <w:numPr>
          <w:ilvl w:val="0"/>
          <w:numId w:val="4"/>
        </w:numPr>
        <w:tabs>
          <w:tab w:val="left" w:pos="1200"/>
        </w:tabs>
        <w:autoSpaceDE w:val="0"/>
        <w:autoSpaceDN w:val="0"/>
        <w:spacing w:line="360" w:lineRule="auto"/>
        <w:jc w:val="both"/>
        <w:rPr>
          <w:sz w:val="28"/>
          <w:szCs w:val="28"/>
        </w:rPr>
      </w:pPr>
      <w:r w:rsidRPr="0084134C">
        <w:rPr>
          <w:sz w:val="28"/>
          <w:szCs w:val="28"/>
        </w:rPr>
        <w:t>производительный класс- все люди, занятые в сельском хозяйстве, включая крестьян и фермеров;</w:t>
      </w:r>
    </w:p>
    <w:p w:rsidR="0084134C" w:rsidRDefault="0084134C" w:rsidP="0084134C">
      <w:pPr>
        <w:numPr>
          <w:ilvl w:val="0"/>
          <w:numId w:val="4"/>
        </w:numPr>
        <w:tabs>
          <w:tab w:val="left" w:pos="1200"/>
        </w:tabs>
        <w:autoSpaceDE w:val="0"/>
        <w:autoSpaceDN w:val="0"/>
        <w:spacing w:line="360" w:lineRule="auto"/>
        <w:jc w:val="both"/>
        <w:rPr>
          <w:sz w:val="28"/>
          <w:szCs w:val="28"/>
        </w:rPr>
      </w:pPr>
      <w:r w:rsidRPr="0084134C">
        <w:rPr>
          <w:sz w:val="28"/>
          <w:szCs w:val="28"/>
        </w:rPr>
        <w:t>класс собственников – землевладельцы, включая короля и духовенство;</w:t>
      </w:r>
    </w:p>
    <w:p w:rsidR="0084134C" w:rsidRDefault="0084134C" w:rsidP="0084134C">
      <w:pPr>
        <w:numPr>
          <w:ilvl w:val="0"/>
          <w:numId w:val="4"/>
        </w:numPr>
        <w:tabs>
          <w:tab w:val="left" w:pos="1200"/>
        </w:tabs>
        <w:autoSpaceDE w:val="0"/>
        <w:autoSpaceDN w:val="0"/>
        <w:spacing w:line="360" w:lineRule="auto"/>
        <w:jc w:val="both"/>
        <w:rPr>
          <w:sz w:val="28"/>
          <w:szCs w:val="28"/>
        </w:rPr>
      </w:pPr>
      <w:r w:rsidRPr="0084134C">
        <w:rPr>
          <w:sz w:val="28"/>
          <w:szCs w:val="28"/>
        </w:rPr>
        <w:t xml:space="preserve">бесплодный (непроизводительный) класс – все граждане вне земледелия, те, кто связан с промышленным производством – ремесленники, предприниматели, наемные рабочие, торговцы. </w:t>
      </w:r>
    </w:p>
    <w:p w:rsidR="0084134C" w:rsidRDefault="0084134C" w:rsidP="0084134C">
      <w:pPr>
        <w:tabs>
          <w:tab w:val="left" w:pos="1200"/>
        </w:tabs>
        <w:autoSpaceDE w:val="0"/>
        <w:autoSpaceDN w:val="0"/>
        <w:spacing w:line="360" w:lineRule="auto"/>
        <w:ind w:left="1200"/>
        <w:jc w:val="both"/>
        <w:rPr>
          <w:sz w:val="28"/>
          <w:szCs w:val="28"/>
        </w:rPr>
      </w:pPr>
    </w:p>
    <w:p w:rsidR="00A13FD7" w:rsidRDefault="00A13FD7" w:rsidP="0084134C">
      <w:pPr>
        <w:tabs>
          <w:tab w:val="left" w:pos="1200"/>
        </w:tabs>
        <w:autoSpaceDE w:val="0"/>
        <w:autoSpaceDN w:val="0"/>
        <w:spacing w:line="360" w:lineRule="auto"/>
        <w:ind w:left="1200"/>
        <w:jc w:val="both"/>
        <w:rPr>
          <w:sz w:val="28"/>
          <w:szCs w:val="28"/>
        </w:rPr>
      </w:pPr>
    </w:p>
    <w:p w:rsidR="00A13FD7" w:rsidRDefault="00A13FD7" w:rsidP="0084134C">
      <w:pPr>
        <w:tabs>
          <w:tab w:val="left" w:pos="1200"/>
        </w:tabs>
        <w:autoSpaceDE w:val="0"/>
        <w:autoSpaceDN w:val="0"/>
        <w:spacing w:line="360" w:lineRule="auto"/>
        <w:ind w:left="1200"/>
        <w:jc w:val="both"/>
        <w:rPr>
          <w:sz w:val="28"/>
          <w:szCs w:val="28"/>
        </w:rPr>
      </w:pPr>
    </w:p>
    <w:p w:rsidR="00A13FD7" w:rsidRDefault="00A13FD7" w:rsidP="0084134C">
      <w:pPr>
        <w:tabs>
          <w:tab w:val="left" w:pos="1200"/>
        </w:tabs>
        <w:autoSpaceDE w:val="0"/>
        <w:autoSpaceDN w:val="0"/>
        <w:spacing w:line="360" w:lineRule="auto"/>
        <w:ind w:left="1200"/>
        <w:jc w:val="both"/>
        <w:rPr>
          <w:sz w:val="28"/>
          <w:szCs w:val="28"/>
        </w:rPr>
      </w:pPr>
    </w:p>
    <w:p w:rsidR="0084134C" w:rsidRDefault="0084134C" w:rsidP="0084134C">
      <w:pPr>
        <w:pBdr>
          <w:top w:val="single" w:sz="4" w:space="1" w:color="auto"/>
          <w:left w:val="single" w:sz="4" w:space="4" w:color="auto"/>
          <w:bottom w:val="single" w:sz="4" w:space="1" w:color="auto"/>
          <w:right w:val="single" w:sz="4" w:space="4" w:color="auto"/>
        </w:pBdr>
        <w:jc w:val="center"/>
        <w:rPr>
          <w:sz w:val="28"/>
        </w:rPr>
      </w:pPr>
      <w:r>
        <w:rPr>
          <w:sz w:val="28"/>
        </w:rPr>
        <w:t>(В тысячах единиц измерения)</w:t>
      </w:r>
    </w:p>
    <w:p w:rsidR="0084134C" w:rsidRDefault="0084134C" w:rsidP="0084134C">
      <w:pPr>
        <w:pBdr>
          <w:top w:val="single" w:sz="4" w:space="1" w:color="auto"/>
          <w:left w:val="single" w:sz="4" w:space="4" w:color="auto"/>
          <w:bottom w:val="single" w:sz="4" w:space="1" w:color="auto"/>
          <w:right w:val="single" w:sz="4" w:space="4" w:color="auto"/>
        </w:pBdr>
        <w:jc w:val="both"/>
        <w:rPr>
          <w:sz w:val="16"/>
        </w:rPr>
      </w:pPr>
      <w:r>
        <w:rPr>
          <w:sz w:val="16"/>
        </w:rPr>
        <w:t>Примечание: стрелки – это направления доходов.</w:t>
      </w:r>
    </w:p>
    <w:p w:rsidR="0084134C" w:rsidRDefault="0084134C" w:rsidP="0084134C">
      <w:pPr>
        <w:pBdr>
          <w:top w:val="single" w:sz="4" w:space="1" w:color="auto"/>
          <w:left w:val="single" w:sz="4" w:space="4" w:color="auto"/>
          <w:bottom w:val="single" w:sz="4" w:space="1" w:color="auto"/>
          <w:right w:val="single" w:sz="4" w:space="4" w:color="auto"/>
        </w:pBdr>
        <w:jc w:val="both"/>
        <w:rPr>
          <w:sz w:val="28"/>
        </w:rPr>
      </w:pPr>
      <w:r>
        <w:rPr>
          <w:sz w:val="28"/>
        </w:rPr>
        <w:t xml:space="preserve">                              Ежегодные               Доход                  Авансы </w:t>
      </w:r>
    </w:p>
    <w:p w:rsidR="0084134C" w:rsidRDefault="0084134C" w:rsidP="0084134C">
      <w:pPr>
        <w:pBdr>
          <w:top w:val="single" w:sz="4" w:space="1" w:color="auto"/>
          <w:left w:val="single" w:sz="4" w:space="4" w:color="auto"/>
          <w:bottom w:val="single" w:sz="4" w:space="1" w:color="auto"/>
          <w:right w:val="single" w:sz="4" w:space="4" w:color="auto"/>
        </w:pBdr>
        <w:jc w:val="both"/>
        <w:rPr>
          <w:sz w:val="28"/>
        </w:rPr>
      </w:pPr>
      <w:r>
        <w:rPr>
          <w:sz w:val="28"/>
        </w:rPr>
        <w:t xml:space="preserve">                                 Авансы            землевладельца     бесплодного</w:t>
      </w:r>
    </w:p>
    <w:p w:rsidR="0084134C" w:rsidRDefault="0084134C" w:rsidP="0084134C">
      <w:pPr>
        <w:pBdr>
          <w:top w:val="single" w:sz="4" w:space="1" w:color="auto"/>
          <w:left w:val="single" w:sz="4" w:space="4" w:color="auto"/>
          <w:bottom w:val="single" w:sz="4" w:space="1" w:color="auto"/>
          <w:right w:val="single" w:sz="4" w:space="4" w:color="auto"/>
        </w:pBdr>
        <w:jc w:val="both"/>
        <w:rPr>
          <w:sz w:val="28"/>
        </w:rPr>
      </w:pPr>
      <w:r>
        <w:rPr>
          <w:sz w:val="28"/>
        </w:rPr>
        <w:t xml:space="preserve">                                                                                               класса</w:t>
      </w:r>
    </w:p>
    <w:p w:rsidR="0084134C" w:rsidRDefault="00672CA1" w:rsidP="0084134C">
      <w:pPr>
        <w:pBdr>
          <w:top w:val="single" w:sz="4" w:space="1" w:color="auto"/>
          <w:left w:val="single" w:sz="4" w:space="4" w:color="auto"/>
          <w:bottom w:val="single" w:sz="4" w:space="1" w:color="auto"/>
          <w:right w:val="single" w:sz="4" w:space="4" w:color="auto"/>
        </w:pBdr>
        <w:jc w:val="both"/>
        <w:rPr>
          <w:sz w:val="28"/>
          <w:u w:val="single"/>
        </w:rPr>
      </w:pPr>
      <w:r>
        <w:rPr>
          <w:noProof/>
          <w:sz w:val="28"/>
        </w:rPr>
        <w:pict>
          <v:line id="_x0000_s1030" style="position:absolute;left:0;text-align:left;flip:x;z-index:251658752" from="140.4pt,13.1pt" to="349.2pt,41.9pt" o:allowincell="f">
            <v:stroke endarrow="block"/>
          </v:line>
        </w:pict>
      </w:r>
      <w:r>
        <w:rPr>
          <w:noProof/>
          <w:sz w:val="28"/>
        </w:rPr>
        <w:pict>
          <v:line id="_x0000_s1029" style="position:absolute;left:0;text-align:left;z-index:251657728" from="255.6pt,13.1pt" to="349.2pt,27.5pt" o:allowincell="f">
            <v:stroke endarrow="block"/>
          </v:line>
        </w:pict>
      </w:r>
      <w:r>
        <w:rPr>
          <w:noProof/>
          <w:sz w:val="28"/>
        </w:rPr>
        <w:pict>
          <v:line id="_x0000_s1028" style="position:absolute;left:0;text-align:left;flip:x;z-index:251656704" from="140.4pt,13.1pt" to="248.4pt,27.5pt" o:allowincell="f">
            <v:stroke endarrow="block"/>
          </v:line>
        </w:pict>
      </w:r>
      <w:r>
        <w:rPr>
          <w:noProof/>
          <w:sz w:val="28"/>
        </w:rPr>
        <w:pict>
          <v:line id="_x0000_s1027" style="position:absolute;left:0;text-align:left;z-index:251655680" from="140.4pt,13.1pt" to="349.2pt,63.5pt" o:allowincell="f">
            <v:stroke endarrow="block"/>
          </v:line>
        </w:pict>
      </w:r>
      <w:r w:rsidR="0084134C">
        <w:rPr>
          <w:sz w:val="28"/>
        </w:rPr>
        <w:t xml:space="preserve">                                      </w:t>
      </w:r>
      <w:r w:rsidR="0084134C">
        <w:rPr>
          <w:sz w:val="28"/>
          <w:u w:val="single"/>
        </w:rPr>
        <w:t>2</w:t>
      </w:r>
      <w:r w:rsidR="0084134C">
        <w:rPr>
          <w:sz w:val="28"/>
        </w:rPr>
        <w:t xml:space="preserve">                               </w:t>
      </w:r>
      <w:r w:rsidR="0084134C">
        <w:rPr>
          <w:sz w:val="28"/>
          <w:u w:val="single"/>
        </w:rPr>
        <w:t>2</w:t>
      </w:r>
      <w:r w:rsidR="0084134C">
        <w:rPr>
          <w:sz w:val="28"/>
        </w:rPr>
        <w:t xml:space="preserve">                           </w:t>
      </w:r>
      <w:r w:rsidR="0084134C">
        <w:rPr>
          <w:sz w:val="28"/>
          <w:u w:val="single"/>
        </w:rPr>
        <w:t>1</w:t>
      </w:r>
    </w:p>
    <w:p w:rsidR="0084134C" w:rsidRDefault="00672CA1" w:rsidP="0084134C">
      <w:pPr>
        <w:pBdr>
          <w:top w:val="single" w:sz="4" w:space="1" w:color="auto"/>
          <w:left w:val="single" w:sz="4" w:space="4" w:color="auto"/>
          <w:bottom w:val="single" w:sz="4" w:space="1" w:color="auto"/>
          <w:right w:val="single" w:sz="4" w:space="4" w:color="auto"/>
        </w:pBdr>
        <w:jc w:val="both"/>
        <w:rPr>
          <w:sz w:val="28"/>
        </w:rPr>
      </w:pPr>
      <w:r>
        <w:rPr>
          <w:noProof/>
          <w:sz w:val="16"/>
        </w:rPr>
        <w:pict>
          <v:line id="_x0000_s1031" style="position:absolute;left:0;text-align:left;flip:x;z-index:251659776" from="140.4pt,11.4pt" to="349.2pt,40.2pt" o:allowincell="f">
            <v:stroke endarrow="block"/>
          </v:line>
        </w:pict>
      </w:r>
      <w:r>
        <w:rPr>
          <w:noProof/>
          <w:sz w:val="1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11.6pt;margin-top:4.2pt;width:14.4pt;height:43.2pt;z-index:251654656" o:allowincell="f"/>
        </w:pict>
      </w:r>
      <w:r w:rsidR="0084134C">
        <w:rPr>
          <w:sz w:val="16"/>
        </w:rPr>
        <w:t>Суммы, используемые для</w:t>
      </w:r>
      <w:r w:rsidR="0084134C">
        <w:t xml:space="preserve">    </w:t>
      </w:r>
      <w:r w:rsidR="0084134C">
        <w:rPr>
          <w:sz w:val="28"/>
        </w:rPr>
        <w:t xml:space="preserve">         1                                                            1</w:t>
      </w:r>
    </w:p>
    <w:p w:rsidR="0084134C" w:rsidRDefault="0084134C" w:rsidP="0084134C">
      <w:pPr>
        <w:pBdr>
          <w:top w:val="single" w:sz="4" w:space="1" w:color="auto"/>
          <w:left w:val="single" w:sz="4" w:space="4" w:color="auto"/>
          <w:bottom w:val="single" w:sz="4" w:space="1" w:color="auto"/>
          <w:right w:val="single" w:sz="4" w:space="4" w:color="auto"/>
        </w:pBdr>
        <w:jc w:val="both"/>
        <w:rPr>
          <w:sz w:val="16"/>
        </w:rPr>
      </w:pPr>
      <w:r>
        <w:rPr>
          <w:sz w:val="16"/>
        </w:rPr>
        <w:t>выплаты дохода землевладельца</w:t>
      </w:r>
      <w:r>
        <w:rPr>
          <w:sz w:val="28"/>
        </w:rPr>
        <w:t xml:space="preserve">      1 </w:t>
      </w:r>
    </w:p>
    <w:p w:rsidR="0084134C" w:rsidRDefault="0084134C" w:rsidP="0084134C">
      <w:pPr>
        <w:pBdr>
          <w:top w:val="single" w:sz="4" w:space="1" w:color="auto"/>
          <w:left w:val="single" w:sz="4" w:space="4" w:color="auto"/>
          <w:bottom w:val="single" w:sz="4" w:space="1" w:color="auto"/>
          <w:right w:val="single" w:sz="4" w:space="4" w:color="auto"/>
        </w:pBdr>
        <w:jc w:val="both"/>
        <w:rPr>
          <w:sz w:val="28"/>
        </w:rPr>
      </w:pPr>
      <w:r>
        <w:rPr>
          <w:sz w:val="16"/>
        </w:rPr>
        <w:t xml:space="preserve">и процентов по «первоначальным    </w:t>
      </w:r>
      <w:r>
        <w:rPr>
          <w:sz w:val="28"/>
        </w:rPr>
        <w:t xml:space="preserve">  1                                                            1</w:t>
      </w:r>
    </w:p>
    <w:p w:rsidR="0084134C" w:rsidRDefault="0084134C" w:rsidP="0084134C">
      <w:pPr>
        <w:pBdr>
          <w:top w:val="single" w:sz="4" w:space="1" w:color="auto"/>
          <w:left w:val="single" w:sz="4" w:space="4" w:color="auto"/>
          <w:bottom w:val="single" w:sz="4" w:space="1" w:color="auto"/>
          <w:right w:val="single" w:sz="4" w:space="4" w:color="auto"/>
        </w:pBdr>
        <w:jc w:val="both"/>
        <w:rPr>
          <w:sz w:val="28"/>
        </w:rPr>
      </w:pPr>
      <w:r>
        <w:rPr>
          <w:sz w:val="16"/>
        </w:rPr>
        <w:t xml:space="preserve">авансам». </w:t>
      </w:r>
      <w:r>
        <w:rPr>
          <w:sz w:val="28"/>
        </w:rPr>
        <w:t xml:space="preserve">                                                                              </w:t>
      </w:r>
    </w:p>
    <w:p w:rsidR="0084134C" w:rsidRDefault="00672CA1" w:rsidP="0084134C">
      <w:pPr>
        <w:pBdr>
          <w:top w:val="single" w:sz="4" w:space="1" w:color="auto"/>
          <w:left w:val="single" w:sz="4" w:space="4" w:color="auto"/>
          <w:bottom w:val="single" w:sz="4" w:space="1" w:color="auto"/>
          <w:right w:val="single" w:sz="4" w:space="4" w:color="auto"/>
        </w:pBdr>
        <w:jc w:val="both"/>
        <w:rPr>
          <w:sz w:val="28"/>
        </w:rPr>
      </w:pPr>
      <w:r>
        <w:rPr>
          <w:noProof/>
          <w:sz w:val="28"/>
        </w:rPr>
        <w:pict>
          <v:line id="_x0000_s1032" style="position:absolute;left:0;text-align:left;z-index:251660800" from="349.2pt,11.5pt" to="356.4pt,11.5pt" o:allowincell="f"/>
        </w:pict>
      </w:r>
      <w:r w:rsidR="0084134C">
        <w:rPr>
          <w:sz w:val="16"/>
        </w:rPr>
        <w:t xml:space="preserve">Возмещение «ежегодных авансов»   </w:t>
      </w:r>
      <w:r w:rsidR="0084134C">
        <w:rPr>
          <w:sz w:val="28"/>
        </w:rPr>
        <w:t xml:space="preserve">  </w:t>
      </w:r>
      <w:r w:rsidR="0084134C">
        <w:rPr>
          <w:sz w:val="28"/>
          <w:u w:val="single"/>
        </w:rPr>
        <w:t>2</w:t>
      </w:r>
      <w:r w:rsidR="0084134C">
        <w:rPr>
          <w:sz w:val="28"/>
        </w:rPr>
        <w:t xml:space="preserve">                                                            </w:t>
      </w:r>
      <w:r w:rsidR="0084134C">
        <w:rPr>
          <w:sz w:val="28"/>
          <w:u w:val="single"/>
        </w:rPr>
        <w:t xml:space="preserve"> </w:t>
      </w:r>
      <w:r w:rsidR="0084134C">
        <w:rPr>
          <w:sz w:val="28"/>
        </w:rPr>
        <w:t xml:space="preserve"> </w:t>
      </w:r>
      <w:r w:rsidR="0084134C">
        <w:rPr>
          <w:sz w:val="28"/>
          <w:u w:val="single"/>
        </w:rPr>
        <w:t xml:space="preserve"> </w:t>
      </w:r>
      <w:r w:rsidR="0084134C">
        <w:rPr>
          <w:sz w:val="28"/>
        </w:rPr>
        <w:t xml:space="preserve"> </w:t>
      </w:r>
    </w:p>
    <w:p w:rsidR="0084134C" w:rsidRDefault="0084134C" w:rsidP="0084134C">
      <w:pPr>
        <w:pBdr>
          <w:top w:val="single" w:sz="4" w:space="1" w:color="auto"/>
          <w:left w:val="single" w:sz="4" w:space="4" w:color="auto"/>
          <w:bottom w:val="single" w:sz="4" w:space="1" w:color="auto"/>
          <w:right w:val="single" w:sz="4" w:space="4" w:color="auto"/>
        </w:pBdr>
        <w:jc w:val="both"/>
        <w:rPr>
          <w:sz w:val="28"/>
        </w:rPr>
      </w:pPr>
      <w:r>
        <w:rPr>
          <w:sz w:val="28"/>
        </w:rPr>
        <w:t xml:space="preserve">            </w:t>
      </w:r>
      <w:r>
        <w:rPr>
          <w:sz w:val="16"/>
        </w:rPr>
        <w:t>Итого:</w:t>
      </w:r>
      <w:r>
        <w:rPr>
          <w:sz w:val="28"/>
        </w:rPr>
        <w:t xml:space="preserve">                   5                                                           2 тыс.</w:t>
      </w:r>
    </w:p>
    <w:p w:rsidR="0084134C" w:rsidRDefault="0084134C" w:rsidP="0084134C">
      <w:pPr>
        <w:pStyle w:val="a5"/>
        <w:pBdr>
          <w:top w:val="single" w:sz="4" w:space="1" w:color="auto"/>
          <w:left w:val="single" w:sz="4" w:space="4" w:color="auto"/>
          <w:bottom w:val="single" w:sz="4" w:space="1" w:color="auto"/>
          <w:right w:val="single" w:sz="4" w:space="4" w:color="auto"/>
        </w:pBdr>
      </w:pPr>
      <w:r>
        <w:t xml:space="preserve">                                                                                                                                                                    ( из которых 1 тыс.                                                                                                                                                             реинвестируется в качестве                                                                                                                                              оборотного капитала следующего года)</w:t>
      </w:r>
    </w:p>
    <w:p w:rsidR="0084134C" w:rsidRPr="00A13FD7" w:rsidRDefault="00A13FD7" w:rsidP="00A13FD7">
      <w:pPr>
        <w:jc w:val="center"/>
        <w:rPr>
          <w:sz w:val="20"/>
          <w:szCs w:val="20"/>
        </w:rPr>
      </w:pPr>
      <w:r>
        <w:rPr>
          <w:sz w:val="20"/>
          <w:szCs w:val="20"/>
        </w:rPr>
        <w:t>Табл.1 Схема (формула) «Экономической таблицы» Ф. Кенэ</w:t>
      </w:r>
    </w:p>
    <w:p w:rsidR="00A13FD7" w:rsidRDefault="00A13FD7" w:rsidP="00223E4C">
      <w:pPr>
        <w:spacing w:line="360" w:lineRule="auto"/>
        <w:ind w:firstLine="720"/>
        <w:jc w:val="both"/>
        <w:rPr>
          <w:color w:val="3A3A3A"/>
          <w:sz w:val="28"/>
          <w:szCs w:val="28"/>
        </w:rPr>
      </w:pPr>
    </w:p>
    <w:p w:rsidR="00223E4C" w:rsidRDefault="001A72F4" w:rsidP="00223E4C">
      <w:pPr>
        <w:spacing w:line="360" w:lineRule="auto"/>
        <w:ind w:firstLine="720"/>
        <w:jc w:val="both"/>
        <w:rPr>
          <w:color w:val="3A3A3A"/>
        </w:rPr>
      </w:pPr>
      <w:r>
        <w:rPr>
          <w:color w:val="3A3A3A"/>
          <w:sz w:val="28"/>
          <w:szCs w:val="28"/>
        </w:rPr>
        <w:t>«</w:t>
      </w:r>
      <w:r w:rsidRPr="001A72F4">
        <w:rPr>
          <w:color w:val="3A3A3A"/>
          <w:sz w:val="28"/>
          <w:szCs w:val="28"/>
        </w:rPr>
        <w:t>Экономическа</w:t>
      </w:r>
      <w:r>
        <w:rPr>
          <w:color w:val="3A3A3A"/>
          <w:sz w:val="28"/>
          <w:szCs w:val="28"/>
        </w:rPr>
        <w:t>я таблица»</w:t>
      </w:r>
      <w:r w:rsidRPr="001A72F4">
        <w:rPr>
          <w:color w:val="3A3A3A"/>
          <w:sz w:val="28"/>
          <w:szCs w:val="28"/>
        </w:rPr>
        <w:t xml:space="preserve"> воплотила в себе все основные положения физиократов: деление общества на три класса (земельных собственников,</w:t>
      </w:r>
      <w:r w:rsidRPr="001A72F4">
        <w:rPr>
          <w:color w:val="3A3A3A"/>
        </w:rPr>
        <w:t xml:space="preserve"> </w:t>
      </w:r>
      <w:r>
        <w:rPr>
          <w:color w:val="3A3A3A"/>
          <w:sz w:val="28"/>
          <w:szCs w:val="28"/>
        </w:rPr>
        <w:t>фермеров и «бесплодных»</w:t>
      </w:r>
      <w:r w:rsidRPr="001A72F4">
        <w:rPr>
          <w:color w:val="3A3A3A"/>
          <w:sz w:val="28"/>
          <w:szCs w:val="28"/>
        </w:rPr>
        <w:t>); чистый продукт (прибавочная стоимость) производится только в сельском хозяйстве; для промышленности характерно лишь сложение стоимостей; обмен эквивалентов в торговле как результат свободной конкуренции. Капитал фермеров делится на первонача</w:t>
      </w:r>
      <w:r w:rsidR="00A13FD7">
        <w:rPr>
          <w:color w:val="3A3A3A"/>
          <w:sz w:val="28"/>
          <w:szCs w:val="28"/>
        </w:rPr>
        <w:t>льные ежегодные авансы. Кенэ вве</w:t>
      </w:r>
      <w:r w:rsidRPr="001A72F4">
        <w:rPr>
          <w:color w:val="3A3A3A"/>
          <w:sz w:val="28"/>
          <w:szCs w:val="28"/>
        </w:rPr>
        <w:t>л различие стоимостной и натуральной формы совокупного общественного продукта, разграничил категории капитала и дохода.</w:t>
      </w:r>
      <w:r w:rsidR="00223E4C" w:rsidRPr="00223E4C">
        <w:rPr>
          <w:color w:val="3A3A3A"/>
        </w:rPr>
        <w:t xml:space="preserve"> </w:t>
      </w:r>
    </w:p>
    <w:p w:rsidR="00223E4C" w:rsidRPr="00223E4C" w:rsidRDefault="00223E4C" w:rsidP="00223E4C">
      <w:pPr>
        <w:spacing w:line="360" w:lineRule="auto"/>
        <w:ind w:firstLine="720"/>
        <w:jc w:val="both"/>
        <w:rPr>
          <w:color w:val="3A3A3A"/>
          <w:sz w:val="28"/>
          <w:szCs w:val="28"/>
        </w:rPr>
      </w:pPr>
      <w:r>
        <w:rPr>
          <w:color w:val="3A3A3A"/>
          <w:sz w:val="28"/>
          <w:szCs w:val="28"/>
        </w:rPr>
        <w:t>Автор «Экономической таблицы»</w:t>
      </w:r>
      <w:r w:rsidRPr="00223E4C">
        <w:rPr>
          <w:color w:val="3A3A3A"/>
          <w:sz w:val="28"/>
          <w:szCs w:val="28"/>
        </w:rPr>
        <w:t xml:space="preserve"> исходил из того, что существу</w:t>
      </w:r>
      <w:r>
        <w:rPr>
          <w:color w:val="3A3A3A"/>
          <w:sz w:val="28"/>
          <w:szCs w:val="28"/>
        </w:rPr>
        <w:t>ет крупное земледелие, где земле</w:t>
      </w:r>
      <w:r w:rsidRPr="00223E4C">
        <w:rPr>
          <w:color w:val="3A3A3A"/>
          <w:sz w:val="28"/>
          <w:szCs w:val="28"/>
        </w:rPr>
        <w:t>й владеют собственники, получающие ренту, а хозяйство ведут фермеры, арендующие землю и владеющие капиталом. Капитал фермеров складывается из двух частей: 1) первоначальных авансов (основной капитал) в сумме 10 млрд ливров, которые служат в течение 10 лет, ежегодно десятая часть (1 млрд ливров) входит в стоимость годового продукта; 2) ежегодных авансов (оборотный капита</w:t>
      </w:r>
      <w:r w:rsidR="00A13FD7">
        <w:rPr>
          <w:color w:val="3A3A3A"/>
          <w:sz w:val="28"/>
          <w:szCs w:val="28"/>
        </w:rPr>
        <w:t>л) в сумме 2 млрд ливров, за сче</w:t>
      </w:r>
      <w:r w:rsidRPr="00223E4C">
        <w:rPr>
          <w:color w:val="3A3A3A"/>
          <w:sz w:val="28"/>
          <w:szCs w:val="28"/>
        </w:rPr>
        <w:t>т кото</w:t>
      </w:r>
      <w:r w:rsidR="00A13FD7">
        <w:rPr>
          <w:color w:val="3A3A3A"/>
          <w:sz w:val="28"/>
          <w:szCs w:val="28"/>
        </w:rPr>
        <w:t>рых покрываются расходы на сырье</w:t>
      </w:r>
      <w:r w:rsidRPr="00223E4C">
        <w:rPr>
          <w:color w:val="3A3A3A"/>
          <w:sz w:val="28"/>
          <w:szCs w:val="28"/>
        </w:rPr>
        <w:t xml:space="preserve">, заработную плату всех работников сельскохозяйственного производства; эта часть капитала служит в течение </w:t>
      </w:r>
      <w:r w:rsidR="00A13FD7">
        <w:rPr>
          <w:color w:val="3A3A3A"/>
          <w:sz w:val="28"/>
          <w:szCs w:val="28"/>
        </w:rPr>
        <w:t>одного года, а стоимость ее</w:t>
      </w:r>
      <w:r w:rsidRPr="00223E4C">
        <w:rPr>
          <w:color w:val="3A3A3A"/>
          <w:sz w:val="28"/>
          <w:szCs w:val="28"/>
        </w:rPr>
        <w:t xml:space="preserve"> входит в стоимость продукта; она полностью подлежит возмещению. Стоимость годового продукта фермеров, кроме перенесённой капитальной стоимости (3 млрд ливров), включает стоимость чистого продукта в сумме 2 млрд ливров и составляет в целом 5 млрд ливров. </w:t>
      </w:r>
    </w:p>
    <w:p w:rsidR="00223E4C" w:rsidRPr="00223E4C" w:rsidRDefault="00223E4C" w:rsidP="00223E4C">
      <w:pPr>
        <w:spacing w:line="360" w:lineRule="auto"/>
        <w:jc w:val="both"/>
        <w:rPr>
          <w:color w:val="3A3A3A"/>
          <w:sz w:val="28"/>
          <w:szCs w:val="28"/>
        </w:rPr>
      </w:pPr>
      <w:r w:rsidRPr="00223E4C">
        <w:rPr>
          <w:color w:val="3A3A3A"/>
          <w:sz w:val="28"/>
          <w:szCs w:val="28"/>
        </w:rPr>
        <w:t>По своей натуральной форме сельскохозяйственный продукт состоял из: 1) семян и продовольствия</w:t>
      </w:r>
      <w:hyperlink r:id="rId7" w:history="1">
        <w:r w:rsidRPr="00223E4C">
          <w:rPr>
            <w:rStyle w:val="a6"/>
            <w:sz w:val="28"/>
            <w:szCs w:val="28"/>
          </w:rPr>
          <w:t>,</w:t>
        </w:r>
      </w:hyperlink>
      <w:r w:rsidRPr="00223E4C">
        <w:rPr>
          <w:color w:val="3A3A3A"/>
          <w:sz w:val="28"/>
          <w:szCs w:val="28"/>
        </w:rPr>
        <w:t xml:space="preserve"> потребных для возмещения оборотного капитала; 2) продовольствия для обмена и 3) сырья для промышленности.</w:t>
      </w:r>
      <w:r w:rsidRPr="00223E4C">
        <w:rPr>
          <w:color w:val="3A3A3A"/>
          <w:sz w:val="28"/>
          <w:szCs w:val="28"/>
        </w:rPr>
        <w:br/>
        <w:t>В стоимость совокупного общественного продукта входит также стоимость продукта, произведенно</w:t>
      </w:r>
      <w:r>
        <w:rPr>
          <w:color w:val="3A3A3A"/>
          <w:sz w:val="28"/>
          <w:szCs w:val="28"/>
        </w:rPr>
        <w:t>го «бесплодными»</w:t>
      </w:r>
      <w:r w:rsidRPr="00223E4C">
        <w:rPr>
          <w:color w:val="3A3A3A"/>
          <w:sz w:val="28"/>
          <w:szCs w:val="28"/>
        </w:rPr>
        <w:t xml:space="preserve"> (2 млрд ливров). По натуральной форме это - промышленные изделия. Стоимость совокупного общественного продукта в целом составляет, таким образом, 7 млрд ливров.</w:t>
      </w:r>
      <w:r w:rsidRPr="00223E4C">
        <w:rPr>
          <w:color w:val="3A3A3A"/>
          <w:sz w:val="28"/>
          <w:szCs w:val="28"/>
        </w:rPr>
        <w:br/>
      </w:r>
      <w:r>
        <w:rPr>
          <w:color w:val="3A3A3A"/>
          <w:sz w:val="28"/>
          <w:szCs w:val="28"/>
        </w:rPr>
        <w:t>«Экономическая таблица»</w:t>
      </w:r>
      <w:r w:rsidRPr="00223E4C">
        <w:rPr>
          <w:color w:val="3A3A3A"/>
          <w:sz w:val="28"/>
          <w:szCs w:val="28"/>
        </w:rPr>
        <w:t xml:space="preserve"> Кенэ включает, по существу, две таблицы: большую, отража</w:t>
      </w:r>
      <w:r>
        <w:rPr>
          <w:color w:val="3A3A3A"/>
          <w:sz w:val="28"/>
          <w:szCs w:val="28"/>
        </w:rPr>
        <w:t>ющую движение «чистого продукта»</w:t>
      </w:r>
      <w:r w:rsidRPr="00223E4C">
        <w:rPr>
          <w:color w:val="3A3A3A"/>
          <w:sz w:val="28"/>
          <w:szCs w:val="28"/>
        </w:rPr>
        <w:t xml:space="preserve">, и малую, содержащую изображение всего процесса воспроизводства и обращения общественного капитала. Реализация общественного продукта приурочена к окончанию хозяйственного года (сбору урожая). Весь процесс в укрупненном виде можно представить в виде нескольких крупных актов. </w:t>
      </w:r>
    </w:p>
    <w:p w:rsidR="00223E4C" w:rsidRPr="00223E4C" w:rsidRDefault="00223E4C" w:rsidP="00223E4C">
      <w:pPr>
        <w:spacing w:line="360" w:lineRule="auto"/>
        <w:ind w:firstLine="720"/>
        <w:jc w:val="both"/>
        <w:rPr>
          <w:color w:val="3A3A3A"/>
          <w:sz w:val="28"/>
          <w:szCs w:val="28"/>
        </w:rPr>
      </w:pPr>
      <w:r w:rsidRPr="00223E4C">
        <w:rPr>
          <w:color w:val="3A3A3A"/>
          <w:sz w:val="28"/>
          <w:szCs w:val="28"/>
        </w:rPr>
        <w:t>Он начинается с того (акт 1), что земельные собственники, обладающие деньгами в сумме 2 млрд ливров (рента, полученная за предыдущий период), приобретают продовольствие у фермеров на 1 млрд ливров, а на второй млрд ливров покупают про</w:t>
      </w:r>
      <w:r w:rsidR="00A13FD7">
        <w:rPr>
          <w:color w:val="3A3A3A"/>
          <w:sz w:val="28"/>
          <w:szCs w:val="28"/>
        </w:rPr>
        <w:t>мышленные изделия у «бесплодных»</w:t>
      </w:r>
      <w:r w:rsidRPr="00223E4C">
        <w:rPr>
          <w:color w:val="3A3A3A"/>
          <w:sz w:val="28"/>
          <w:szCs w:val="28"/>
        </w:rPr>
        <w:t xml:space="preserve"> (акт 2). Класс "бесплодных" на вырученные деньги (1 млрд ливров) приобретает у фермеров продовольствие (акт 3). Фермеры в свою очередь на 1 млрд ливров покупают у </w:t>
      </w:r>
      <w:r>
        <w:rPr>
          <w:color w:val="3A3A3A"/>
          <w:sz w:val="28"/>
          <w:szCs w:val="28"/>
        </w:rPr>
        <w:t>«бесплодных»</w:t>
      </w:r>
      <w:r w:rsidRPr="00223E4C">
        <w:rPr>
          <w:color w:val="3A3A3A"/>
          <w:sz w:val="28"/>
          <w:szCs w:val="28"/>
        </w:rPr>
        <w:t xml:space="preserve"> мануфактурные изделия для возмещения сношенной части ор</w:t>
      </w:r>
      <w:r w:rsidR="00A13FD7">
        <w:rPr>
          <w:color w:val="3A3A3A"/>
          <w:sz w:val="28"/>
          <w:szCs w:val="28"/>
        </w:rPr>
        <w:t>удий труда (акт 4). Бесплодные»</w:t>
      </w:r>
      <w:r w:rsidRPr="00223E4C">
        <w:rPr>
          <w:color w:val="3A3A3A"/>
          <w:sz w:val="28"/>
          <w:szCs w:val="28"/>
        </w:rPr>
        <w:t xml:space="preserve"> у фермеров приобретают на 1 млрд ливров сырье, потребное для продолжения производства (акт 5).</w:t>
      </w:r>
    </w:p>
    <w:p w:rsidR="00223E4C" w:rsidRPr="00223E4C" w:rsidRDefault="00223E4C" w:rsidP="00223E4C">
      <w:pPr>
        <w:spacing w:line="360" w:lineRule="auto"/>
        <w:ind w:firstLine="720"/>
        <w:jc w:val="both"/>
        <w:rPr>
          <w:color w:val="3A3A3A"/>
          <w:sz w:val="28"/>
          <w:szCs w:val="28"/>
        </w:rPr>
      </w:pPr>
      <w:r w:rsidRPr="00223E4C">
        <w:rPr>
          <w:color w:val="3A3A3A"/>
          <w:sz w:val="28"/>
          <w:szCs w:val="28"/>
        </w:rPr>
        <w:t xml:space="preserve">Процесс реализации опосредован движением денег. Первая их половина (1 млрд ливров) после первого акта выходит из обращения и остается у фермеров. Второй млрд ливров обслуживает реализацию и в итоге тоже оседает у фермеров. Деньги в сумме 2 млрд ливров будут выплачены земельными собственниками в качестве ренты. Учитывая это обстоятельство, Ф. Кенэ выдвинул требование, чтобы все налоги в государстве выплачивались получателями ренты - земельными собственниками. </w:t>
      </w:r>
    </w:p>
    <w:p w:rsidR="00223E4C" w:rsidRPr="00223E4C" w:rsidRDefault="00223E4C" w:rsidP="00223E4C">
      <w:pPr>
        <w:spacing w:line="360" w:lineRule="auto"/>
        <w:ind w:firstLine="720"/>
        <w:jc w:val="both"/>
        <w:rPr>
          <w:sz w:val="28"/>
          <w:szCs w:val="28"/>
        </w:rPr>
      </w:pPr>
      <w:r>
        <w:rPr>
          <w:color w:val="3A3A3A"/>
          <w:sz w:val="28"/>
          <w:szCs w:val="28"/>
        </w:rPr>
        <w:t>В «Экономической таблице»</w:t>
      </w:r>
      <w:r w:rsidRPr="00223E4C">
        <w:rPr>
          <w:color w:val="3A3A3A"/>
          <w:sz w:val="28"/>
          <w:szCs w:val="28"/>
        </w:rPr>
        <w:t xml:space="preserve"> рассматривалось только простое воспроизводство, отсутствовала проблема накопления. Кенэ не показывал, каким образом реализовывалась оставшаяся у фермеров часть сельскохозяйственного продукта. Игнорировалась необходимость восстановления</w:t>
      </w:r>
      <w:r>
        <w:rPr>
          <w:color w:val="3A3A3A"/>
          <w:sz w:val="28"/>
          <w:szCs w:val="28"/>
        </w:rPr>
        <w:t xml:space="preserve"> средств труда у «бесплодных». </w:t>
      </w:r>
      <w:r w:rsidRPr="00223E4C">
        <w:rPr>
          <w:color w:val="3A3A3A"/>
          <w:sz w:val="28"/>
          <w:szCs w:val="28"/>
        </w:rPr>
        <w:t>Тем не менее "Экономическая таблица" Ф. Кенэ впервые показала условия, необходимые для осуществления воспроизводственного процесса.</w:t>
      </w:r>
    </w:p>
    <w:p w:rsidR="00223E4C" w:rsidRPr="00223E4C" w:rsidRDefault="00223E4C" w:rsidP="00223E4C">
      <w:pPr>
        <w:spacing w:line="360" w:lineRule="auto"/>
        <w:jc w:val="both"/>
        <w:rPr>
          <w:b/>
          <w:sz w:val="28"/>
          <w:szCs w:val="28"/>
        </w:rPr>
      </w:pPr>
    </w:p>
    <w:p w:rsidR="00223E4C" w:rsidRPr="00223E4C" w:rsidRDefault="00223E4C" w:rsidP="00223E4C">
      <w:pPr>
        <w:spacing w:line="360" w:lineRule="auto"/>
        <w:jc w:val="both"/>
        <w:rPr>
          <w:b/>
          <w:sz w:val="28"/>
          <w:szCs w:val="28"/>
        </w:rPr>
      </w:pPr>
    </w:p>
    <w:p w:rsidR="00223E4C" w:rsidRPr="00223E4C" w:rsidRDefault="00223E4C" w:rsidP="00223E4C">
      <w:pPr>
        <w:spacing w:line="360" w:lineRule="auto"/>
        <w:jc w:val="both"/>
        <w:rPr>
          <w:b/>
          <w:sz w:val="28"/>
          <w:szCs w:val="28"/>
        </w:rPr>
      </w:pPr>
    </w:p>
    <w:p w:rsidR="00223E4C" w:rsidRPr="00223E4C" w:rsidRDefault="00223E4C" w:rsidP="00223E4C">
      <w:pPr>
        <w:spacing w:line="360" w:lineRule="auto"/>
        <w:jc w:val="both"/>
        <w:rPr>
          <w:b/>
          <w:sz w:val="28"/>
          <w:szCs w:val="28"/>
        </w:rPr>
      </w:pPr>
    </w:p>
    <w:p w:rsidR="00223E4C" w:rsidRPr="00223E4C" w:rsidRDefault="00223E4C" w:rsidP="00223E4C">
      <w:pPr>
        <w:spacing w:line="360" w:lineRule="auto"/>
        <w:jc w:val="both"/>
        <w:rPr>
          <w:b/>
          <w:sz w:val="28"/>
          <w:szCs w:val="28"/>
        </w:rPr>
      </w:pPr>
    </w:p>
    <w:p w:rsidR="00223E4C" w:rsidRPr="00223E4C" w:rsidRDefault="00223E4C" w:rsidP="00223E4C">
      <w:pPr>
        <w:spacing w:line="360" w:lineRule="auto"/>
        <w:jc w:val="both"/>
        <w:rPr>
          <w:b/>
          <w:sz w:val="28"/>
          <w:szCs w:val="28"/>
        </w:rPr>
      </w:pPr>
    </w:p>
    <w:p w:rsidR="00223E4C" w:rsidRPr="00223E4C" w:rsidRDefault="00223E4C" w:rsidP="00223E4C">
      <w:pPr>
        <w:spacing w:line="360" w:lineRule="auto"/>
        <w:jc w:val="both"/>
        <w:rPr>
          <w:b/>
          <w:sz w:val="28"/>
          <w:szCs w:val="28"/>
        </w:rPr>
      </w:pPr>
    </w:p>
    <w:p w:rsidR="00223E4C" w:rsidRPr="00223E4C" w:rsidRDefault="00223E4C" w:rsidP="00223E4C">
      <w:pPr>
        <w:spacing w:line="360" w:lineRule="auto"/>
        <w:jc w:val="both"/>
        <w:rPr>
          <w:b/>
          <w:sz w:val="28"/>
          <w:szCs w:val="28"/>
        </w:rPr>
      </w:pPr>
    </w:p>
    <w:p w:rsidR="00223E4C" w:rsidRPr="00223E4C" w:rsidRDefault="00223E4C" w:rsidP="00223E4C">
      <w:pPr>
        <w:spacing w:line="360" w:lineRule="auto"/>
        <w:jc w:val="both"/>
        <w:rPr>
          <w:b/>
          <w:sz w:val="28"/>
          <w:szCs w:val="28"/>
        </w:rPr>
      </w:pPr>
    </w:p>
    <w:p w:rsidR="00223E4C" w:rsidRPr="00223E4C" w:rsidRDefault="00223E4C" w:rsidP="00223E4C">
      <w:pPr>
        <w:spacing w:line="360" w:lineRule="auto"/>
        <w:jc w:val="both"/>
        <w:rPr>
          <w:b/>
          <w:sz w:val="28"/>
          <w:szCs w:val="28"/>
        </w:rPr>
      </w:pPr>
    </w:p>
    <w:p w:rsidR="00223E4C" w:rsidRPr="00223E4C" w:rsidRDefault="00223E4C" w:rsidP="00223E4C">
      <w:pPr>
        <w:spacing w:line="360" w:lineRule="auto"/>
        <w:jc w:val="both"/>
        <w:rPr>
          <w:b/>
          <w:sz w:val="28"/>
          <w:szCs w:val="28"/>
        </w:rPr>
      </w:pPr>
    </w:p>
    <w:p w:rsidR="00223E4C" w:rsidRDefault="00223E4C" w:rsidP="00223E4C">
      <w:pPr>
        <w:spacing w:line="360" w:lineRule="auto"/>
        <w:jc w:val="both"/>
        <w:rPr>
          <w:b/>
          <w:sz w:val="28"/>
          <w:szCs w:val="28"/>
        </w:rPr>
      </w:pPr>
    </w:p>
    <w:p w:rsidR="00A13FD7" w:rsidRDefault="00A13FD7" w:rsidP="00223E4C">
      <w:pPr>
        <w:spacing w:line="360" w:lineRule="auto"/>
        <w:jc w:val="both"/>
        <w:rPr>
          <w:b/>
          <w:sz w:val="28"/>
          <w:szCs w:val="28"/>
        </w:rPr>
      </w:pPr>
    </w:p>
    <w:p w:rsidR="00A13FD7" w:rsidRDefault="00A13FD7" w:rsidP="00223E4C">
      <w:pPr>
        <w:spacing w:line="360" w:lineRule="auto"/>
        <w:jc w:val="both"/>
        <w:rPr>
          <w:b/>
          <w:sz w:val="28"/>
          <w:szCs w:val="28"/>
        </w:rPr>
      </w:pPr>
    </w:p>
    <w:p w:rsidR="00A13FD7" w:rsidRDefault="00A13FD7" w:rsidP="00223E4C">
      <w:pPr>
        <w:spacing w:line="360" w:lineRule="auto"/>
        <w:jc w:val="both"/>
        <w:rPr>
          <w:b/>
          <w:sz w:val="28"/>
          <w:szCs w:val="28"/>
        </w:rPr>
      </w:pPr>
    </w:p>
    <w:p w:rsidR="00A13FD7" w:rsidRDefault="00A13FD7" w:rsidP="00223E4C">
      <w:pPr>
        <w:spacing w:line="360" w:lineRule="auto"/>
        <w:jc w:val="both"/>
        <w:rPr>
          <w:b/>
          <w:sz w:val="28"/>
          <w:szCs w:val="28"/>
        </w:rPr>
      </w:pPr>
    </w:p>
    <w:p w:rsidR="00A13FD7" w:rsidRDefault="00A13FD7" w:rsidP="00223E4C">
      <w:pPr>
        <w:spacing w:line="360" w:lineRule="auto"/>
        <w:jc w:val="both"/>
        <w:rPr>
          <w:b/>
          <w:sz w:val="28"/>
          <w:szCs w:val="28"/>
        </w:rPr>
      </w:pPr>
    </w:p>
    <w:p w:rsidR="00A13FD7" w:rsidRDefault="00A13FD7" w:rsidP="00223E4C">
      <w:pPr>
        <w:spacing w:line="360" w:lineRule="auto"/>
        <w:jc w:val="both"/>
        <w:rPr>
          <w:b/>
          <w:sz w:val="28"/>
          <w:szCs w:val="28"/>
        </w:rPr>
      </w:pPr>
    </w:p>
    <w:p w:rsidR="008F0A12" w:rsidRDefault="008F0A12" w:rsidP="00181736">
      <w:pPr>
        <w:numPr>
          <w:ilvl w:val="0"/>
          <w:numId w:val="6"/>
        </w:numPr>
        <w:spacing w:line="360" w:lineRule="auto"/>
        <w:jc w:val="center"/>
        <w:rPr>
          <w:b/>
          <w:sz w:val="28"/>
          <w:szCs w:val="28"/>
        </w:rPr>
      </w:pPr>
      <w:r>
        <w:rPr>
          <w:b/>
          <w:sz w:val="28"/>
          <w:szCs w:val="28"/>
        </w:rPr>
        <w:t>Заключение</w:t>
      </w:r>
    </w:p>
    <w:p w:rsidR="00A13FD7" w:rsidRDefault="00A13FD7" w:rsidP="00A13FD7">
      <w:pPr>
        <w:spacing w:line="360" w:lineRule="auto"/>
        <w:jc w:val="center"/>
        <w:rPr>
          <w:b/>
          <w:sz w:val="28"/>
          <w:szCs w:val="28"/>
        </w:rPr>
      </w:pPr>
    </w:p>
    <w:p w:rsidR="008F0A12" w:rsidRPr="008F0A12" w:rsidRDefault="008F0A12" w:rsidP="008F0A12">
      <w:pPr>
        <w:spacing w:line="360" w:lineRule="auto"/>
        <w:ind w:firstLine="720"/>
        <w:jc w:val="both"/>
        <w:rPr>
          <w:sz w:val="28"/>
          <w:szCs w:val="28"/>
        </w:rPr>
      </w:pPr>
      <w:r w:rsidRPr="008F0A12">
        <w:rPr>
          <w:sz w:val="28"/>
          <w:szCs w:val="28"/>
        </w:rPr>
        <w:t>Отражая уровень развития экономики своего времени, физиократы считали, что богатство, прибавочный продукт создается только в сельском хозяйстве, где сырой продукт природы (неистощимой, по их мнению, сокровищницы) трансформируется в достояние людей, в богатство. Промышленность, по их мнению, выступала промежуточной инстанцией, не создающей новых ценностей. Что касается торговли, то учение физиократов стремилось к ее либерализации и независимости от государ</w:t>
      </w:r>
      <w:r>
        <w:rPr>
          <w:sz w:val="28"/>
          <w:szCs w:val="28"/>
        </w:rPr>
        <w:t>ст</w:t>
      </w:r>
      <w:r w:rsidRPr="008F0A12">
        <w:rPr>
          <w:sz w:val="28"/>
          <w:szCs w:val="28"/>
        </w:rPr>
        <w:t>ва.</w:t>
      </w:r>
    </w:p>
    <w:p w:rsidR="008F0A12" w:rsidRPr="008F0A12" w:rsidRDefault="008F0A12" w:rsidP="008F0A12">
      <w:pPr>
        <w:spacing w:line="360" w:lineRule="auto"/>
        <w:ind w:firstLine="720"/>
        <w:jc w:val="both"/>
        <w:rPr>
          <w:sz w:val="28"/>
          <w:szCs w:val="28"/>
        </w:rPr>
      </w:pPr>
      <w:r w:rsidRPr="008F0A12">
        <w:rPr>
          <w:sz w:val="28"/>
          <w:szCs w:val="28"/>
        </w:rPr>
        <w:t>Школа физиократов оказала влияние на последу</w:t>
      </w:r>
      <w:r>
        <w:rPr>
          <w:sz w:val="28"/>
          <w:szCs w:val="28"/>
        </w:rPr>
        <w:t>ю</w:t>
      </w:r>
      <w:r w:rsidRPr="008F0A12">
        <w:rPr>
          <w:sz w:val="28"/>
          <w:szCs w:val="28"/>
        </w:rPr>
        <w:t>щие экон</w:t>
      </w:r>
      <w:r>
        <w:rPr>
          <w:sz w:val="28"/>
          <w:szCs w:val="28"/>
        </w:rPr>
        <w:t>о</w:t>
      </w:r>
      <w:r w:rsidRPr="008F0A12">
        <w:rPr>
          <w:sz w:val="28"/>
          <w:szCs w:val="28"/>
        </w:rPr>
        <w:t xml:space="preserve">мические школы и явилась очередным шагов в развитии и совершенствовании экономической науки. </w:t>
      </w:r>
    </w:p>
    <w:p w:rsidR="008F0A12" w:rsidRPr="008F0A12" w:rsidRDefault="008F0A12" w:rsidP="008F0A12">
      <w:pPr>
        <w:spacing w:line="360" w:lineRule="auto"/>
        <w:rPr>
          <w:sz w:val="28"/>
          <w:szCs w:val="28"/>
        </w:rPr>
      </w:pPr>
    </w:p>
    <w:p w:rsidR="008F0A12" w:rsidRPr="008F0A12" w:rsidRDefault="008F0A12" w:rsidP="008F0A12">
      <w:pPr>
        <w:spacing w:line="360" w:lineRule="auto"/>
        <w:jc w:val="both"/>
        <w:rPr>
          <w:sz w:val="28"/>
          <w:szCs w:val="28"/>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223E4C" w:rsidRDefault="00223E4C" w:rsidP="00223E4C">
      <w:pPr>
        <w:jc w:val="both"/>
        <w:rPr>
          <w:b/>
        </w:rPr>
      </w:pPr>
    </w:p>
    <w:p w:rsidR="006878DB" w:rsidRDefault="001A72F4" w:rsidP="008F0A12">
      <w:pPr>
        <w:autoSpaceDE w:val="0"/>
        <w:autoSpaceDN w:val="0"/>
        <w:spacing w:line="360" w:lineRule="auto"/>
        <w:ind w:firstLine="720"/>
        <w:jc w:val="both"/>
      </w:pPr>
      <w:r w:rsidRPr="001A72F4">
        <w:rPr>
          <w:color w:val="3A3A3A"/>
        </w:rPr>
        <w:br/>
      </w:r>
      <w:r>
        <w:t xml:space="preserve">             </w:t>
      </w:r>
    </w:p>
    <w:p w:rsidR="008F0A12" w:rsidRDefault="008F0A12" w:rsidP="008F0A12">
      <w:pPr>
        <w:autoSpaceDE w:val="0"/>
        <w:autoSpaceDN w:val="0"/>
        <w:spacing w:line="360" w:lineRule="auto"/>
        <w:ind w:firstLine="720"/>
        <w:jc w:val="both"/>
      </w:pPr>
    </w:p>
    <w:p w:rsidR="008F0A12" w:rsidRDefault="008F0A12" w:rsidP="008F0A12">
      <w:pPr>
        <w:autoSpaceDE w:val="0"/>
        <w:autoSpaceDN w:val="0"/>
        <w:spacing w:line="360" w:lineRule="auto"/>
        <w:ind w:firstLine="720"/>
        <w:jc w:val="both"/>
      </w:pPr>
    </w:p>
    <w:p w:rsidR="008F0A12" w:rsidRDefault="008F0A12" w:rsidP="008F0A12">
      <w:pPr>
        <w:autoSpaceDE w:val="0"/>
        <w:autoSpaceDN w:val="0"/>
        <w:spacing w:line="360" w:lineRule="auto"/>
        <w:ind w:firstLine="720"/>
        <w:jc w:val="both"/>
      </w:pPr>
    </w:p>
    <w:p w:rsidR="008F0A12" w:rsidRDefault="008F0A12" w:rsidP="008F0A12">
      <w:pPr>
        <w:autoSpaceDE w:val="0"/>
        <w:autoSpaceDN w:val="0"/>
        <w:spacing w:line="360" w:lineRule="auto"/>
        <w:ind w:firstLine="720"/>
        <w:jc w:val="both"/>
      </w:pPr>
    </w:p>
    <w:p w:rsidR="008F0A12" w:rsidRDefault="008F0A12" w:rsidP="008F0A12">
      <w:pPr>
        <w:autoSpaceDE w:val="0"/>
        <w:autoSpaceDN w:val="0"/>
        <w:spacing w:line="360" w:lineRule="auto"/>
        <w:ind w:firstLine="720"/>
        <w:jc w:val="both"/>
      </w:pPr>
    </w:p>
    <w:p w:rsidR="008F0A12" w:rsidRDefault="008F0A12" w:rsidP="008F0A12">
      <w:pPr>
        <w:autoSpaceDE w:val="0"/>
        <w:autoSpaceDN w:val="0"/>
        <w:spacing w:line="360" w:lineRule="auto"/>
        <w:ind w:firstLine="720"/>
        <w:jc w:val="both"/>
      </w:pPr>
    </w:p>
    <w:p w:rsidR="008F0A12" w:rsidRDefault="008F0A12" w:rsidP="008F0A12">
      <w:pPr>
        <w:autoSpaceDE w:val="0"/>
        <w:autoSpaceDN w:val="0"/>
        <w:spacing w:line="360" w:lineRule="auto"/>
        <w:ind w:firstLine="720"/>
        <w:jc w:val="center"/>
        <w:rPr>
          <w:b/>
          <w:sz w:val="28"/>
          <w:szCs w:val="28"/>
        </w:rPr>
      </w:pPr>
      <w:r w:rsidRPr="008F0A12">
        <w:rPr>
          <w:b/>
          <w:sz w:val="28"/>
          <w:szCs w:val="28"/>
        </w:rPr>
        <w:t>Список литературы</w:t>
      </w:r>
      <w:r>
        <w:rPr>
          <w:b/>
          <w:sz w:val="28"/>
          <w:szCs w:val="28"/>
        </w:rPr>
        <w:t>:</w:t>
      </w:r>
    </w:p>
    <w:p w:rsidR="008F0A12" w:rsidRDefault="008F0A12" w:rsidP="008F0A12">
      <w:pPr>
        <w:autoSpaceDE w:val="0"/>
        <w:autoSpaceDN w:val="0"/>
        <w:spacing w:line="360" w:lineRule="auto"/>
        <w:ind w:firstLine="720"/>
        <w:jc w:val="center"/>
        <w:rPr>
          <w:b/>
          <w:sz w:val="28"/>
          <w:szCs w:val="28"/>
        </w:rPr>
      </w:pPr>
    </w:p>
    <w:p w:rsidR="008F0A12" w:rsidRDefault="008F0A12" w:rsidP="008F0A12">
      <w:pPr>
        <w:numPr>
          <w:ilvl w:val="0"/>
          <w:numId w:val="5"/>
        </w:numPr>
        <w:autoSpaceDE w:val="0"/>
        <w:autoSpaceDN w:val="0"/>
        <w:spacing w:line="360" w:lineRule="auto"/>
        <w:rPr>
          <w:sz w:val="28"/>
          <w:szCs w:val="28"/>
        </w:rPr>
      </w:pPr>
      <w:r>
        <w:rPr>
          <w:sz w:val="28"/>
          <w:szCs w:val="28"/>
        </w:rPr>
        <w:t>Майбурд Е.М.- Введение в историю экономической мысли. От пророков до профессоров.- М.: Дело; Вита-Пресс, 1996.</w:t>
      </w:r>
    </w:p>
    <w:p w:rsidR="008F0A12" w:rsidRPr="008F0A12" w:rsidRDefault="008F0A12" w:rsidP="008F0A12">
      <w:pPr>
        <w:numPr>
          <w:ilvl w:val="0"/>
          <w:numId w:val="5"/>
        </w:numPr>
        <w:autoSpaceDE w:val="0"/>
        <w:autoSpaceDN w:val="0"/>
        <w:spacing w:line="360" w:lineRule="auto"/>
        <w:rPr>
          <w:sz w:val="28"/>
          <w:szCs w:val="28"/>
        </w:rPr>
      </w:pPr>
      <w:r>
        <w:rPr>
          <w:sz w:val="28"/>
          <w:szCs w:val="28"/>
        </w:rPr>
        <w:t>Ядгаров Я.С.- История экономических учений.- М.: Экономика, 1996.</w:t>
      </w:r>
      <w:bookmarkStart w:id="0" w:name="_GoBack"/>
      <w:bookmarkEnd w:id="0"/>
    </w:p>
    <w:sectPr w:rsidR="008F0A12" w:rsidRPr="008F0A12" w:rsidSect="00896377">
      <w:footerReference w:type="even" r:id="rId8"/>
      <w:footerReference w:type="default"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279" w:rsidRDefault="00230279">
      <w:r>
        <w:separator/>
      </w:r>
    </w:p>
  </w:endnote>
  <w:endnote w:type="continuationSeparator" w:id="0">
    <w:p w:rsidR="00230279" w:rsidRDefault="0023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27" w:rsidRDefault="00F20C27" w:rsidP="00446D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20C27" w:rsidRDefault="00F20C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27" w:rsidRDefault="00F20C27" w:rsidP="00446D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81736">
      <w:rPr>
        <w:rStyle w:val="a4"/>
        <w:noProof/>
      </w:rPr>
      <w:t>2</w:t>
    </w:r>
    <w:r>
      <w:rPr>
        <w:rStyle w:val="a4"/>
      </w:rPr>
      <w:fldChar w:fldCharType="end"/>
    </w:r>
  </w:p>
  <w:p w:rsidR="00F20C27" w:rsidRDefault="00F20C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279" w:rsidRDefault="00230279">
      <w:r>
        <w:separator/>
      </w:r>
    </w:p>
  </w:footnote>
  <w:footnote w:type="continuationSeparator" w:id="0">
    <w:p w:rsidR="00230279" w:rsidRDefault="00230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2104F07"/>
    <w:multiLevelType w:val="hybridMultilevel"/>
    <w:tmpl w:val="C64CEB66"/>
    <w:lvl w:ilvl="0" w:tplc="E356EFD0">
      <w:start w:val="4"/>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342F26D5"/>
    <w:multiLevelType w:val="hybridMultilevel"/>
    <w:tmpl w:val="FED4BB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467A0811"/>
    <w:multiLevelType w:val="hybridMultilevel"/>
    <w:tmpl w:val="26BA0D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7429E6"/>
    <w:multiLevelType w:val="hybridMultilevel"/>
    <w:tmpl w:val="307A186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
    <w:nsid w:val="5C7406D4"/>
    <w:multiLevelType w:val="hybridMultilevel"/>
    <w:tmpl w:val="BDD2BDFC"/>
    <w:lvl w:ilvl="0" w:tplc="EA0ED28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3"/>
  </w:num>
  <w:num w:numId="2">
    <w:abstractNumId w:val="5"/>
  </w:num>
  <w:num w:numId="3">
    <w:abstractNumId w:val="0"/>
    <w:lvlOverride w:ilvl="0">
      <w:lvl w:ilvl="0">
        <w:numFmt w:val="bullet"/>
        <w:lvlText w:val="-"/>
        <w:legacy w:legacy="1" w:legacySpace="0" w:legacyIndent="1200"/>
        <w:lvlJc w:val="left"/>
        <w:pPr>
          <w:ind w:left="2040" w:hanging="1200"/>
        </w:pPr>
      </w:lvl>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2A2"/>
    <w:rsid w:val="00181736"/>
    <w:rsid w:val="001A72F4"/>
    <w:rsid w:val="00223E4C"/>
    <w:rsid w:val="00230279"/>
    <w:rsid w:val="00325898"/>
    <w:rsid w:val="003A092C"/>
    <w:rsid w:val="00446D7F"/>
    <w:rsid w:val="0046001C"/>
    <w:rsid w:val="004A60B8"/>
    <w:rsid w:val="00542365"/>
    <w:rsid w:val="00642759"/>
    <w:rsid w:val="00672CA1"/>
    <w:rsid w:val="006878DB"/>
    <w:rsid w:val="007267D4"/>
    <w:rsid w:val="007E7490"/>
    <w:rsid w:val="007E78A3"/>
    <w:rsid w:val="0084134C"/>
    <w:rsid w:val="00896377"/>
    <w:rsid w:val="008F0A12"/>
    <w:rsid w:val="009C3992"/>
    <w:rsid w:val="00A13FD7"/>
    <w:rsid w:val="00AA1547"/>
    <w:rsid w:val="00AC2002"/>
    <w:rsid w:val="00B81CE7"/>
    <w:rsid w:val="00C25091"/>
    <w:rsid w:val="00C91A9E"/>
    <w:rsid w:val="00F20C27"/>
    <w:rsid w:val="00F56CD3"/>
    <w:rsid w:val="00FD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B1A3211A-694F-456C-B53C-48164E34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2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96377"/>
    <w:pPr>
      <w:tabs>
        <w:tab w:val="center" w:pos="4677"/>
        <w:tab w:val="right" w:pos="9355"/>
      </w:tabs>
    </w:pPr>
  </w:style>
  <w:style w:type="character" w:styleId="a4">
    <w:name w:val="page number"/>
    <w:basedOn w:val="a0"/>
    <w:rsid w:val="00896377"/>
  </w:style>
  <w:style w:type="paragraph" w:styleId="a5">
    <w:name w:val="Body Text"/>
    <w:basedOn w:val="a"/>
    <w:rsid w:val="0084134C"/>
    <w:pPr>
      <w:autoSpaceDE w:val="0"/>
      <w:autoSpaceDN w:val="0"/>
    </w:pPr>
  </w:style>
  <w:style w:type="character" w:styleId="a6">
    <w:name w:val="Hyperlink"/>
    <w:basedOn w:val="a0"/>
    <w:rsid w:val="00223E4C"/>
    <w:rPr>
      <w:strike w:val="0"/>
      <w:dstrike w:val="0"/>
      <w:color w:val="0000A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dipl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2448</Words>
  <Characters>13956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агропромышленный институт</vt:lpstr>
    </vt:vector>
  </TitlesOfParts>
  <Company/>
  <LinksUpToDate>false</LinksUpToDate>
  <CharactersWithSpaces>16372</CharactersWithSpaces>
  <SharedDoc>false</SharedDoc>
  <HLinks>
    <vt:vector size="6" baseType="variant">
      <vt:variant>
        <vt:i4>7929958</vt:i4>
      </vt:variant>
      <vt:variant>
        <vt:i4>0</vt:i4>
      </vt:variant>
      <vt:variant>
        <vt:i4>0</vt:i4>
      </vt:variant>
      <vt:variant>
        <vt:i4>5</vt:i4>
      </vt:variant>
      <vt:variant>
        <vt:lpwstr>http://rudiplom.ru/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агропромышленный институт</dc:title>
  <dc:subject/>
  <dc:creator>user</dc:creator>
  <cp:keywords/>
  <dc:description/>
  <cp:lastModifiedBy>admin</cp:lastModifiedBy>
  <cp:revision>2</cp:revision>
  <dcterms:created xsi:type="dcterms:W3CDTF">2014-04-18T06:11:00Z</dcterms:created>
  <dcterms:modified xsi:type="dcterms:W3CDTF">2014-04-18T06:11:00Z</dcterms:modified>
</cp:coreProperties>
</file>