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8C" w:rsidRDefault="00F47C8C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План:</w:t>
      </w:r>
    </w:p>
    <w:p w:rsidR="00F47C8C" w:rsidRDefault="00F47C8C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1. Введение</w:t>
      </w:r>
    </w:p>
    <w:p w:rsidR="00F47C8C" w:rsidRDefault="00F47C8C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2. Искусство Западной Европы XVШ века</w:t>
      </w:r>
    </w:p>
    <w:p w:rsidR="00F47C8C" w:rsidRDefault="00F47C8C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3. Стиль Рококо</w:t>
      </w:r>
    </w:p>
    <w:p w:rsidR="00F47C8C" w:rsidRDefault="00F47C8C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4. Французская живопись XVШ века</w:t>
      </w:r>
    </w:p>
    <w:p w:rsidR="00F47C8C" w:rsidRDefault="00F47C8C">
      <w:pPr>
        <w:suppressAutoHyphens/>
        <w:autoSpaceDE w:val="0"/>
        <w:autoSpaceDN w:val="0"/>
        <w:adjustRightInd w:val="0"/>
        <w:spacing w:after="3996"/>
        <w:ind w:left="1430"/>
        <w:rPr>
          <w:sz w:val="20"/>
          <w:szCs w:val="20"/>
        </w:rPr>
      </w:pPr>
      <w:r>
        <w:rPr>
          <w:sz w:val="20"/>
          <w:szCs w:val="20"/>
        </w:rPr>
        <w:t xml:space="preserve">5. Французская скульптура XVШ в. 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XVШ столетие принято называть веком Просвещения. Ранние буржу</w:t>
      </w:r>
      <w:r>
        <w:rPr>
          <w:sz w:val="20"/>
          <w:szCs w:val="20"/>
        </w:rPr>
        <w:softHyphen/>
        <w:t>азные революции победили только в двух странах - Англии и Нидер</w:t>
      </w:r>
      <w:r>
        <w:rPr>
          <w:sz w:val="20"/>
          <w:szCs w:val="20"/>
        </w:rPr>
        <w:softHyphen/>
        <w:t>ландах. В большинстве европейских государств был сохранен старый порядок. XVШ век с его просветительскими идеалами, идеями "свобо</w:t>
      </w:r>
      <w:r>
        <w:rPr>
          <w:sz w:val="20"/>
          <w:szCs w:val="20"/>
        </w:rPr>
        <w:softHyphen/>
        <w:t>ды, равенства, братства" подготовил господство классических форм развитого буржуазного общества, а Французская революция 1789-1794 гг. явилась классической буржуазной революцией, захватившей широ</w:t>
      </w:r>
      <w:r>
        <w:rPr>
          <w:sz w:val="20"/>
          <w:szCs w:val="20"/>
        </w:rPr>
        <w:softHyphen/>
        <w:t>кие народные массы.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XVШ столетие подготовило также господство буржуазной культуры. На смену старой, феодальной идеологии пришло время философов, со</w:t>
      </w:r>
      <w:r>
        <w:rPr>
          <w:sz w:val="20"/>
          <w:szCs w:val="20"/>
        </w:rPr>
        <w:softHyphen/>
        <w:t>циологов, экономистов, литераторов нового века Просвещения.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Литература, музыка и театр достигают в эту эпоху той художест</w:t>
      </w:r>
      <w:r>
        <w:rPr>
          <w:sz w:val="20"/>
          <w:szCs w:val="20"/>
        </w:rPr>
        <w:softHyphen/>
        <w:t>венной зрелости, которая пришла к живописи в XVI-XVП вв., доста</w:t>
      </w:r>
      <w:r>
        <w:rPr>
          <w:sz w:val="20"/>
          <w:szCs w:val="20"/>
        </w:rPr>
        <w:softHyphen/>
        <w:t>точно назвать романы Прево, Филдинга, Смоллета, Вольтера, Гете, музыку Баха, Моцарта, Гайдна.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Изобразительному искусству XVШ столетия в лучших произведениях свойственны анализ тончайших переживаний человека, воспроизведение нюансов чувств и настроений. Интимность, лиризм образов, но и ана</w:t>
      </w:r>
      <w:r>
        <w:rPr>
          <w:sz w:val="20"/>
          <w:szCs w:val="20"/>
        </w:rPr>
        <w:softHyphen/>
        <w:t>литическая наблюдательность - характерные черты искусства XVШ в. как в жанре портрета, так и в бытовой живописи. Эти свойства худо</w:t>
      </w:r>
      <w:r>
        <w:rPr>
          <w:sz w:val="20"/>
          <w:szCs w:val="20"/>
        </w:rPr>
        <w:softHyphen/>
        <w:t>жественного восприятия жизни являются вкладом XVШ столетия в раз</w:t>
      </w:r>
      <w:r>
        <w:rPr>
          <w:sz w:val="20"/>
          <w:szCs w:val="20"/>
        </w:rPr>
        <w:softHyphen/>
        <w:t>витие мировой художественной культуры, хотя следует признать, что это было достигнуто ценой утраты универсальной полноты в изображе</w:t>
      </w:r>
      <w:r>
        <w:rPr>
          <w:sz w:val="20"/>
          <w:szCs w:val="20"/>
        </w:rPr>
        <w:softHyphen/>
        <w:t>нии духовной жизни, цельности в воплощении эстетических воззрений общества, свойственных живописи Рубенса, Веласкеса, Рембранда, Пуссена.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С началом нового, XVШ столетия совершенно очевидно обозначился процесс разложения французской абсолютной монархии. Смерть в 1715</w:t>
      </w:r>
    </w:p>
    <w:p w:rsidR="00F47C8C" w:rsidRDefault="00F47C8C">
      <w:pPr>
        <w:suppressAutoHyphens/>
        <w:autoSpaceDE w:val="0"/>
        <w:autoSpaceDN w:val="0"/>
        <w:adjustRightInd w:val="0"/>
        <w:spacing w:before="222"/>
        <w:ind w:left="990" w:right="88"/>
        <w:rPr>
          <w:sz w:val="20"/>
          <w:szCs w:val="20"/>
        </w:rPr>
      </w:pPr>
      <w:r>
        <w:rPr>
          <w:sz w:val="20"/>
          <w:szCs w:val="20"/>
        </w:rPr>
        <w:t>г. "короля-солнца", последнее десятилетие лишь формально сохранив</w:t>
      </w:r>
      <w:r>
        <w:rPr>
          <w:sz w:val="20"/>
          <w:szCs w:val="20"/>
        </w:rPr>
        <w:softHyphen/>
        <w:t>шего могущество, была просто завершающим событием в том длинном ряду явлений, которые подготавливали приход нового века, а с ним и новых веяний в искусстве.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Начало регенства герцога Орлеанского, дяди будущего короля Лю</w:t>
      </w:r>
      <w:r>
        <w:rPr>
          <w:sz w:val="20"/>
          <w:szCs w:val="20"/>
        </w:rPr>
        <w:softHyphen/>
        <w:t>довики XV, было ознаменовано сменой строгого придворного этикета совершенно противоположной атмосферой: легкомыслия, жажды наслаж</w:t>
      </w:r>
      <w:r>
        <w:rPr>
          <w:sz w:val="20"/>
          <w:szCs w:val="20"/>
        </w:rPr>
        <w:softHyphen/>
        <w:t>дений, развлечений, роскоши не столь тяжеловесной, как в ушедшую пору, и жизненного распорядка не столь торжественного. Но в этом бурном веселье, желании успеть насладиться всем была и доля брава</w:t>
      </w:r>
      <w:r>
        <w:rPr>
          <w:sz w:val="20"/>
          <w:szCs w:val="20"/>
        </w:rPr>
        <w:softHyphen/>
        <w:t>ды, тревоги, предчувствие краткости мгновения, надвигающихся гроз</w:t>
      </w:r>
      <w:r>
        <w:rPr>
          <w:sz w:val="20"/>
          <w:szCs w:val="20"/>
        </w:rPr>
        <w:softHyphen/>
        <w:t>ных бедствий.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Многое меняется в искусстве. Король перестает быть единствен</w:t>
      </w:r>
      <w:r>
        <w:rPr>
          <w:sz w:val="20"/>
          <w:szCs w:val="20"/>
        </w:rPr>
        <w:softHyphen/>
        <w:t>ным заказчиком произведений искусства, а двор - единственным кол</w:t>
      </w:r>
      <w:r>
        <w:rPr>
          <w:sz w:val="20"/>
          <w:szCs w:val="20"/>
        </w:rPr>
        <w:softHyphen/>
        <w:t>лекционером. Появляются частные коллекции, салоны. На долгие деся</w:t>
      </w:r>
      <w:r>
        <w:rPr>
          <w:sz w:val="20"/>
          <w:szCs w:val="20"/>
        </w:rPr>
        <w:softHyphen/>
        <w:t>тилетия Франция превращается в центр художественной жизни Западной Европы, в законодательницу всех художественных нововведений, она становится во главе всей духовной жизни Европы.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В первой половине XVШ в., когда так активно вытеснялась рели</w:t>
      </w:r>
      <w:r>
        <w:rPr>
          <w:sz w:val="20"/>
          <w:szCs w:val="20"/>
        </w:rPr>
        <w:softHyphen/>
        <w:t>гиозная культура светской, ведущим направлением во Франции стало рококо. Многие исследователи считают рококо лишь ответвлением позднего барокко, потерявшим монументальность великого стиля. Тем не менее очевидно, что рококо во Франции в первой половине "га</w:t>
      </w:r>
      <w:r>
        <w:rPr>
          <w:sz w:val="20"/>
          <w:szCs w:val="20"/>
        </w:rPr>
        <w:softHyphen/>
        <w:t>лантного века" складывается в определенную стилевую систему, от</w:t>
      </w:r>
      <w:r>
        <w:rPr>
          <w:sz w:val="20"/>
          <w:szCs w:val="20"/>
        </w:rPr>
        <w:softHyphen/>
        <w:t>части продолжающую черты, унаследованные от барокко, но еще более их видоизменяющую. Рококо - порождение исключительно светской культуры, еще уже - двора, французской аристократии, тем не менее оно сумело не только оставить след в искусстве, но и повлиять на</w:t>
      </w:r>
    </w:p>
    <w:p w:rsidR="00F47C8C" w:rsidRDefault="00F47C8C">
      <w:pPr>
        <w:suppressAutoHyphens/>
        <w:autoSpaceDE w:val="0"/>
        <w:autoSpaceDN w:val="0"/>
        <w:adjustRightInd w:val="0"/>
        <w:spacing w:before="222"/>
        <w:ind w:left="990" w:right="88"/>
        <w:rPr>
          <w:sz w:val="20"/>
          <w:szCs w:val="20"/>
        </w:rPr>
      </w:pPr>
      <w:r>
        <w:rPr>
          <w:sz w:val="20"/>
          <w:szCs w:val="20"/>
        </w:rPr>
        <w:t>дальнейшее ее развитие. Мир миниатюрных форм нашел свое главное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/>
        <w:rPr>
          <w:sz w:val="20"/>
          <w:szCs w:val="20"/>
        </w:rPr>
      </w:pPr>
      <w:r>
        <w:rPr>
          <w:sz w:val="20"/>
          <w:szCs w:val="20"/>
        </w:rPr>
        <w:t>выражение в прикладном искусстве - в мебели, посуде, бронзе, фар</w:t>
      </w:r>
      <w:r>
        <w:rPr>
          <w:sz w:val="20"/>
          <w:szCs w:val="20"/>
        </w:rPr>
        <w:softHyphen/>
        <w:t>форе, а в архитектуре преимущественно в интерьере, где важным те</w:t>
      </w:r>
      <w:r>
        <w:rPr>
          <w:sz w:val="20"/>
          <w:szCs w:val="20"/>
        </w:rPr>
        <w:softHyphen/>
        <w:t>перь было не пышное и величавое, а приятное и удобное. Городские дворцы знати, богатой буржуазии, - "отели", сооружаемые в этот пе</w:t>
      </w:r>
      <w:r>
        <w:rPr>
          <w:sz w:val="20"/>
          <w:szCs w:val="20"/>
        </w:rPr>
        <w:softHyphen/>
        <w:t>риод, как правило, строго классицстичны по экстерьеру. Внутри же стены разбиты филенками, нишами, обильно украшены живописью, леп</w:t>
      </w:r>
      <w:r>
        <w:rPr>
          <w:sz w:val="20"/>
          <w:szCs w:val="20"/>
        </w:rPr>
        <w:softHyphen/>
        <w:t>ниной, позолотой, мелкой пластикой, декоративными тканями, брон</w:t>
      </w:r>
      <w:r>
        <w:rPr>
          <w:sz w:val="20"/>
          <w:szCs w:val="20"/>
        </w:rPr>
        <w:softHyphen/>
        <w:t>зой, фарфором, зеркалами. Все это вместе составляет праздничное, действительно феерическое зрелище. Формы дробные, ажурные, орна</w:t>
      </w:r>
      <w:r>
        <w:rPr>
          <w:sz w:val="20"/>
          <w:szCs w:val="20"/>
        </w:rPr>
        <w:softHyphen/>
        <w:t>мент сложный, построенный на изогнутых линиях, краски живописных панно или станковых картин прозрачные, светлые. Все искусство ро</w:t>
      </w:r>
      <w:r>
        <w:rPr>
          <w:sz w:val="20"/>
          <w:szCs w:val="20"/>
        </w:rPr>
        <w:softHyphen/>
        <w:t>коко построено на асимметрии, создающей ощущение беспокойства - игривое насмешливое, вычурное. Не случайно термин "рококо" возво</w:t>
      </w:r>
      <w:r>
        <w:rPr>
          <w:sz w:val="20"/>
          <w:szCs w:val="20"/>
        </w:rPr>
        <w:softHyphen/>
        <w:t>дят к слову "раковина", "рокайль". Сюжеты только любовные, эроти</w:t>
      </w:r>
      <w:r>
        <w:rPr>
          <w:sz w:val="20"/>
          <w:szCs w:val="20"/>
        </w:rPr>
        <w:softHyphen/>
        <w:t>ческие, любимые героини - нимфы, вакханки, Дианы, Венеры. Новые ве</w:t>
      </w:r>
      <w:r>
        <w:rPr>
          <w:sz w:val="20"/>
          <w:szCs w:val="20"/>
        </w:rPr>
        <w:softHyphen/>
        <w:t>яния проникли в Академию. Аллегории, темы исторические, мифологи</w:t>
      </w:r>
      <w:r>
        <w:rPr>
          <w:sz w:val="20"/>
          <w:szCs w:val="20"/>
        </w:rPr>
        <w:softHyphen/>
        <w:t>ческие, жанровые - все это темы любви. Портрет и пейзаж - не слу</w:t>
      </w:r>
      <w:r>
        <w:rPr>
          <w:sz w:val="20"/>
          <w:szCs w:val="20"/>
        </w:rPr>
        <w:softHyphen/>
        <w:t>чайно очень важные в эту эпоху жанры. За легкомыслием, остроумием и насмешливой иронией рококо были и раздумья о судьбе человека, о смысле существования. Рококо имеет право на существование как стиль уже и потому, что оно дало новые грани, новое развитие выра</w:t>
      </w:r>
      <w:r>
        <w:rPr>
          <w:sz w:val="20"/>
          <w:szCs w:val="20"/>
        </w:rPr>
        <w:softHyphen/>
        <w:t>зительным средствам искусства.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Предвестием этого направления в искусстве, но и явлением зна</w:t>
      </w:r>
      <w:r>
        <w:rPr>
          <w:sz w:val="20"/>
          <w:szCs w:val="20"/>
        </w:rPr>
        <w:softHyphen/>
        <w:t>чительно более глубоким, не укладывающимся в рамки какого-то одно</w:t>
      </w:r>
      <w:r>
        <w:rPr>
          <w:sz w:val="20"/>
          <w:szCs w:val="20"/>
        </w:rPr>
        <w:softHyphen/>
        <w:t>го направления, был художник Жан Антуан Ватто, создавший в искусс</w:t>
      </w:r>
      <w:r>
        <w:rPr>
          <w:sz w:val="20"/>
          <w:szCs w:val="20"/>
        </w:rPr>
        <w:softHyphen/>
        <w:t>тве свой, неповторимый образ. Ватто нашел себя, свою тему, когда приехал в Париж: это так называемые галантные празднества - арис-</w:t>
      </w:r>
    </w:p>
    <w:p w:rsidR="00F47C8C" w:rsidRDefault="00F47C8C">
      <w:pPr>
        <w:suppressAutoHyphens/>
        <w:autoSpaceDE w:val="0"/>
        <w:autoSpaceDN w:val="0"/>
        <w:adjustRightInd w:val="0"/>
        <w:spacing w:before="222"/>
        <w:ind w:left="990" w:right="88"/>
        <w:rPr>
          <w:sz w:val="20"/>
          <w:szCs w:val="20"/>
        </w:rPr>
      </w:pPr>
      <w:r>
        <w:rPr>
          <w:sz w:val="20"/>
          <w:szCs w:val="20"/>
        </w:rPr>
        <w:t>тократическое общество в парке, музицирующие, танцующие, праздное;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/>
        <w:rPr>
          <w:sz w:val="20"/>
          <w:szCs w:val="20"/>
        </w:rPr>
      </w:pPr>
      <w:r>
        <w:rPr>
          <w:sz w:val="20"/>
          <w:szCs w:val="20"/>
        </w:rPr>
        <w:t>живопись, в которой как будто нет ни действия, ни сюжета, - сцены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/>
        <w:rPr>
          <w:sz w:val="20"/>
          <w:szCs w:val="20"/>
        </w:rPr>
      </w:pPr>
      <w:r>
        <w:rPr>
          <w:sz w:val="20"/>
          <w:szCs w:val="20"/>
        </w:rPr>
        <w:t>беспечной жизни, переданные с утонченной грацией. Все это увидено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/>
        <w:rPr>
          <w:sz w:val="20"/>
          <w:szCs w:val="20"/>
        </w:rPr>
      </w:pPr>
      <w:r>
        <w:rPr>
          <w:sz w:val="20"/>
          <w:szCs w:val="20"/>
        </w:rPr>
        <w:t>как бы со стороны тонким, чуть ироничным наблюдателем с налетом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/>
        <w:rPr>
          <w:sz w:val="20"/>
          <w:szCs w:val="20"/>
        </w:rPr>
      </w:pPr>
      <w:r>
        <w:rPr>
          <w:sz w:val="20"/>
          <w:szCs w:val="20"/>
        </w:rPr>
        <w:t>меланхолии и грусти. Колорит Ватто - одно из сильнейших качеств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/>
        <w:rPr>
          <w:sz w:val="20"/>
          <w:szCs w:val="20"/>
        </w:rPr>
      </w:pPr>
      <w:r>
        <w:rPr>
          <w:sz w:val="20"/>
          <w:szCs w:val="20"/>
        </w:rPr>
        <w:t>его дарования - построен на тонких нюансах серых, коричневых,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/>
        <w:rPr>
          <w:sz w:val="20"/>
          <w:szCs w:val="20"/>
        </w:rPr>
      </w:pPr>
      <w:r>
        <w:rPr>
          <w:sz w:val="20"/>
          <w:szCs w:val="20"/>
        </w:rPr>
        <w:t>бледно-сиреневых, желто-розовых тонов. В картинах Ватто никогда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/>
        <w:rPr>
          <w:sz w:val="20"/>
          <w:szCs w:val="20"/>
        </w:rPr>
      </w:pPr>
      <w:r>
        <w:rPr>
          <w:sz w:val="20"/>
          <w:szCs w:val="20"/>
        </w:rPr>
        <w:t>нет чистого тона. Как в цвете даны все тончайшие оттенки любовного</w:t>
      </w:r>
    </w:p>
    <w:p w:rsidR="00F47C8C" w:rsidRDefault="00F47C8C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чувства. В 1717 году художник создал одно из самых больших произ</w:t>
      </w:r>
      <w:r>
        <w:rPr>
          <w:sz w:val="20"/>
          <w:szCs w:val="20"/>
        </w:rPr>
        <w:softHyphen/>
        <w:t>ведений "Паломничество на остров Цитеру". В этой картине отражена тончайшая палитра чувств, которая прежде всего создана самим цве</w:t>
      </w:r>
      <w:r>
        <w:rPr>
          <w:sz w:val="20"/>
          <w:szCs w:val="20"/>
        </w:rPr>
        <w:softHyphen/>
        <w:t>том. Но все это не любовь, а игра в любовь, театр. Театральность характерна для всего искусства XVШ в., и для Ватто особенно. Он не скрывает театрального приема в композиции. Искусство театра не только было модно в век Ватто, театром была вся жизнь общества, которое пишет художник. Ватто вообще очень близко знал актерский быт и не раз писал актеров итальянской и французской комедии. Де</w:t>
      </w:r>
      <w:r>
        <w:rPr>
          <w:sz w:val="20"/>
          <w:szCs w:val="20"/>
        </w:rPr>
        <w:softHyphen/>
        <w:t>лакруа называл технику Ватто изумительной, объединившей Фландрию и Венецию. В самом конце жизни Ватто создал свою последнюю работу - это вывеска антикварной лавки, которая так и называется "Лавка Жерсена". В ней он возможно хотел показать, как быстротечна "слава мира", как коротка власть и сама жизнь, а вечно лишь одно искусство.</w:t>
      </w:r>
    </w:p>
    <w:p w:rsidR="00F47C8C" w:rsidRDefault="00F47C8C">
      <w:pPr>
        <w:suppressAutoHyphens/>
        <w:autoSpaceDE w:val="0"/>
        <w:autoSpaceDN w:val="0"/>
        <w:adjustRightInd w:val="0"/>
        <w:ind w:left="990" w:firstLine="440"/>
        <w:rPr>
          <w:sz w:val="20"/>
          <w:szCs w:val="20"/>
        </w:rPr>
      </w:pPr>
      <w:r>
        <w:rPr>
          <w:sz w:val="20"/>
          <w:szCs w:val="20"/>
        </w:rPr>
        <w:t>Подлинным представителем французского рококо стал Франсуа Буше, ибо в его искусстве гедонизм рококо, доходящий до фривольности, пре</w:t>
      </w:r>
      <w:r>
        <w:rPr>
          <w:sz w:val="20"/>
          <w:szCs w:val="20"/>
        </w:rPr>
        <w:softHyphen/>
        <w:t>небрежение к конструктивному, рациональному, разумному, как и вся утонченная культура "рокайльного языка", выразилось в полной мере.</w:t>
      </w:r>
    </w:p>
    <w:p w:rsidR="00F47C8C" w:rsidRDefault="00F47C8C">
      <w:pPr>
        <w:suppressAutoHyphens/>
        <w:autoSpaceDE w:val="0"/>
        <w:autoSpaceDN w:val="0"/>
        <w:adjustRightInd w:val="0"/>
        <w:ind w:left="990" w:right="264" w:firstLine="440"/>
        <w:rPr>
          <w:sz w:val="20"/>
          <w:szCs w:val="20"/>
        </w:rPr>
      </w:pPr>
      <w:r>
        <w:rPr>
          <w:sz w:val="20"/>
          <w:szCs w:val="20"/>
        </w:rPr>
        <w:t>Буше был истинным сыном своего века, все умевшим делать сам от панно для отелей до эскизов на костюмах. И все это - галантные</w:t>
      </w:r>
    </w:p>
    <w:p w:rsidR="00F47C8C" w:rsidRDefault="00F47C8C">
      <w:pPr>
        <w:suppressAutoHyphens/>
        <w:autoSpaceDE w:val="0"/>
        <w:autoSpaceDN w:val="0"/>
        <w:adjustRightInd w:val="0"/>
        <w:spacing w:before="222"/>
        <w:ind w:left="990" w:right="88"/>
        <w:rPr>
          <w:sz w:val="20"/>
          <w:szCs w:val="20"/>
        </w:rPr>
      </w:pPr>
      <w:r>
        <w:rPr>
          <w:sz w:val="20"/>
          <w:szCs w:val="20"/>
        </w:rPr>
        <w:t>празднества, пастушеские идилии, мифологические, жанровые, религи</w:t>
      </w:r>
      <w:r>
        <w:rPr>
          <w:sz w:val="20"/>
          <w:szCs w:val="20"/>
        </w:rPr>
        <w:softHyphen/>
        <w:t>озные темы - разыграно, как современная ему пастораль, все выража</w:t>
      </w:r>
      <w:r>
        <w:rPr>
          <w:sz w:val="20"/>
          <w:szCs w:val="20"/>
        </w:rPr>
        <w:softHyphen/>
        <w:t>ет откровенно-чувственное наслаждение жизнью, во всем царствует бело-розовая героиня - богиня Флора. Типичные сюжеты - "Триумф Ве</w:t>
      </w:r>
      <w:r>
        <w:rPr>
          <w:sz w:val="20"/>
          <w:szCs w:val="20"/>
        </w:rPr>
        <w:softHyphen/>
        <w:t>неры" или "Туалет Венеры", "Купанье Дианы и т.д.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Уже будучи знаменитым художником, Буше становится объектом жесточайших нападок теоретика эстетических идей Просвещения Дидро, видевшего в нем яркое порождение всего, с чем боролись просветите</w:t>
      </w:r>
      <w:r>
        <w:rPr>
          <w:sz w:val="20"/>
          <w:szCs w:val="20"/>
        </w:rPr>
        <w:softHyphen/>
        <w:t>ли, но не отказывающего ему в высоком профессионализме.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Просвещение как мощное идейное движение, начавшееся в Англии, формируется во Франции с 40-х годов XVШ в. Монтескье, Вольтер, Гольбах, Руссо происходили из разных слоев общества, но отношение к старому режиму, несостоятельность которого была для них очевид</w:t>
      </w:r>
      <w:r>
        <w:rPr>
          <w:sz w:val="20"/>
          <w:szCs w:val="20"/>
        </w:rPr>
        <w:softHyphen/>
        <w:t>на, требование равенства, оценки человека по заслугам личности, а не по сословным привилегиям объединили мыслящих людей Франции. Так во Франции началась эпоха Просвещения, определенные нравственные, этические и эстетические принципы которого направили искусство в новое русло.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Раскопки античных городов, некогда погибших под лавой вулкана, работы немецкого ученого Винкельмана его вышедшая в начале 60-х годов "История искусства древних" изменили эстетические идеалы, вкусы, требования.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Образцом для подражания становится теперь не Рим, который был идеалом для художников Ренессанса и классицистов XVП в., а Эллада, ибо в греческом искусстве больше тепла, задушевности, поэтичности. стилизация греческого искусства окрашена романтическим чувством. В моду входит английский ландшафтный парк, с виду не тронутый рукой человека, полная противоположность французскому регулярному. Кра-</w:t>
      </w:r>
    </w:p>
    <w:p w:rsidR="00F47C8C" w:rsidRDefault="00F47C8C">
      <w:pPr>
        <w:suppressAutoHyphens/>
        <w:autoSpaceDE w:val="0"/>
        <w:autoSpaceDN w:val="0"/>
        <w:adjustRightInd w:val="0"/>
        <w:spacing w:before="222"/>
        <w:ind w:left="990" w:right="88"/>
        <w:rPr>
          <w:sz w:val="20"/>
          <w:szCs w:val="20"/>
        </w:rPr>
      </w:pPr>
      <w:r>
        <w:rPr>
          <w:sz w:val="20"/>
          <w:szCs w:val="20"/>
        </w:rPr>
        <w:t>сота образа складывалась из простоты и ясности пропорциональных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/>
        <w:rPr>
          <w:sz w:val="20"/>
          <w:szCs w:val="20"/>
        </w:rPr>
      </w:pPr>
      <w:r>
        <w:rPr>
          <w:sz w:val="20"/>
          <w:szCs w:val="20"/>
        </w:rPr>
        <w:t>членений и форм. Изящество рококо соединено в нем с ясностью рож</w:t>
      </w:r>
      <w:r>
        <w:rPr>
          <w:sz w:val="20"/>
          <w:szCs w:val="20"/>
        </w:rPr>
        <w:softHyphen/>
        <w:t>дающегося неоклассицизма.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Просветительские идеи не только влияли в целом на развитие ис</w:t>
      </w:r>
      <w:r>
        <w:rPr>
          <w:sz w:val="20"/>
          <w:szCs w:val="20"/>
        </w:rPr>
        <w:softHyphen/>
        <w:t>кусства, просветители активно вмешивались в его ход. "Салоны" Дид</w:t>
      </w:r>
      <w:r>
        <w:rPr>
          <w:sz w:val="20"/>
          <w:szCs w:val="20"/>
        </w:rPr>
        <w:softHyphen/>
        <w:t>ро были первой формой критической литературы по искусству. Утверж</w:t>
      </w:r>
      <w:r>
        <w:rPr>
          <w:sz w:val="20"/>
          <w:szCs w:val="20"/>
        </w:rPr>
        <w:softHyphen/>
        <w:t>дение просветительских идей шло от имени третьего сословия, вышед</w:t>
      </w:r>
      <w:r>
        <w:rPr>
          <w:sz w:val="20"/>
          <w:szCs w:val="20"/>
        </w:rPr>
        <w:softHyphen/>
        <w:t>шего на арену истории и заявившего о себе и в искусстве. Обозна</w:t>
      </w:r>
      <w:r>
        <w:rPr>
          <w:sz w:val="20"/>
          <w:szCs w:val="20"/>
        </w:rPr>
        <w:softHyphen/>
        <w:t>чившийся в 60-70-х годах интерес к голландскому реализму был выз</w:t>
      </w:r>
      <w:r>
        <w:rPr>
          <w:sz w:val="20"/>
          <w:szCs w:val="20"/>
        </w:rPr>
        <w:softHyphen/>
        <w:t>ван несомненным влиянием буржуазии. В русле этих новых эстетичес</w:t>
      </w:r>
      <w:r>
        <w:rPr>
          <w:sz w:val="20"/>
          <w:szCs w:val="20"/>
        </w:rPr>
        <w:softHyphen/>
        <w:t>ких идей развивается искусство Жана Батиста Симеона Шардена, ху</w:t>
      </w:r>
      <w:r>
        <w:rPr>
          <w:sz w:val="20"/>
          <w:szCs w:val="20"/>
        </w:rPr>
        <w:softHyphen/>
        <w:t>дожника, создавшего, в сущности, новую живописную систему. Шарден начал с натюрморта, ранее мало развитого жанра во Франции.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Столь же искренен, достоверен и тонко живописен Шарден в жан</w:t>
      </w:r>
      <w:r>
        <w:rPr>
          <w:sz w:val="20"/>
          <w:szCs w:val="20"/>
        </w:rPr>
        <w:softHyphen/>
        <w:t>ровой живописи. В противовес аристократическим галантным праздни</w:t>
      </w:r>
      <w:r>
        <w:rPr>
          <w:sz w:val="20"/>
          <w:szCs w:val="20"/>
        </w:rPr>
        <w:softHyphen/>
        <w:t>кам праздникам и пастушеским идиллиям Шарден, выражая вкусы буржу</w:t>
      </w:r>
      <w:r>
        <w:rPr>
          <w:sz w:val="20"/>
          <w:szCs w:val="20"/>
        </w:rPr>
        <w:softHyphen/>
        <w:t>азии, начинает изображать размеренность, порядок, уют буржуазного быта.</w:t>
      </w:r>
    </w:p>
    <w:p w:rsidR="00F47C8C" w:rsidRDefault="00F47C8C">
      <w:pPr>
        <w:suppressAutoHyphens/>
        <w:autoSpaceDE w:val="0"/>
        <w:autoSpaceDN w:val="0"/>
        <w:adjustRightInd w:val="0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Французская скульптура XVШ столетия развивается иначе, чем в предыдущем веке. Собственно, изменяются не задачи ее, а темы и еще решительнее - формы. В своем развитии скульптура проходит те же этапы, что и живопись. Если говорить схематично, то это преиму</w:t>
      </w:r>
      <w:r>
        <w:rPr>
          <w:sz w:val="20"/>
          <w:szCs w:val="20"/>
        </w:rPr>
        <w:softHyphen/>
        <w:t>щественно рокайльные формы в первой половине века и нарастание классицистических черт - во второй.</w:t>
      </w:r>
    </w:p>
    <w:p w:rsidR="00F47C8C" w:rsidRDefault="00F47C8C">
      <w:pPr>
        <w:suppressAutoHyphens/>
        <w:autoSpaceDE w:val="0"/>
        <w:autoSpaceDN w:val="0"/>
        <w:adjustRightInd w:val="0"/>
        <w:spacing w:after="1554"/>
        <w:ind w:left="990" w:right="88" w:firstLine="440"/>
        <w:rPr>
          <w:sz w:val="20"/>
          <w:szCs w:val="20"/>
        </w:rPr>
      </w:pPr>
      <w:r>
        <w:rPr>
          <w:sz w:val="20"/>
          <w:szCs w:val="20"/>
        </w:rPr>
        <w:t>Монументальность форм, еще жив дух барокко предшествующей поры. Но в следующие произведения говорят о новом эстетическом идеале эпохи: быстрое движение, резкий поворот, исключающие мед</w:t>
      </w:r>
      <w:r>
        <w:rPr>
          <w:sz w:val="20"/>
          <w:szCs w:val="20"/>
        </w:rPr>
        <w:softHyphen/>
        <w:t xml:space="preserve">ленный торжественный ритм, свойственный скульптуре XVП в. </w:t>
      </w:r>
      <w:bookmarkStart w:id="0" w:name="_GoBack"/>
      <w:bookmarkEnd w:id="0"/>
    </w:p>
    <w:sectPr w:rsidR="00F47C8C" w:rsidSect="00F47C8C">
      <w:pgSz w:w="12240" w:h="15840" w:code="1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C8C"/>
    <w:rsid w:val="007543E9"/>
    <w:rsid w:val="00A957D7"/>
    <w:rsid w:val="00C7245F"/>
    <w:rsid w:val="00DA66F9"/>
    <w:rsid w:val="00F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C34D24-2DD7-422D-A7C2-D935A77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Углеметбанк, г. Челябинск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Губанов</dc:creator>
  <cp:keywords/>
  <dc:description/>
  <cp:lastModifiedBy>admin</cp:lastModifiedBy>
  <cp:revision>2</cp:revision>
  <dcterms:created xsi:type="dcterms:W3CDTF">2014-02-17T13:16:00Z</dcterms:created>
  <dcterms:modified xsi:type="dcterms:W3CDTF">2014-02-17T13:16:00Z</dcterms:modified>
</cp:coreProperties>
</file>