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59" w:rsidRPr="00DF3769" w:rsidRDefault="000A7C59" w:rsidP="000A7C59">
      <w:pPr>
        <w:spacing w:before="120" w:line="240" w:lineRule="auto"/>
        <w:ind w:left="0" w:firstLine="560"/>
        <w:jc w:val="center"/>
        <w:rPr>
          <w:b/>
          <w:bCs/>
          <w:sz w:val="32"/>
          <w:szCs w:val="32"/>
        </w:rPr>
      </w:pPr>
      <w:r w:rsidRPr="00DF3769">
        <w:rPr>
          <w:b/>
          <w:bCs/>
          <w:sz w:val="32"/>
          <w:szCs w:val="32"/>
        </w:rPr>
        <w:t>Франсуа Вийон</w:t>
      </w:r>
    </w:p>
    <w:p w:rsidR="000A7C59" w:rsidRPr="00DF3769" w:rsidRDefault="000A7C59" w:rsidP="000A7C59">
      <w:pPr>
        <w:spacing w:before="120" w:line="240" w:lineRule="auto"/>
        <w:ind w:left="0" w:firstLine="560"/>
        <w:jc w:val="center"/>
        <w:rPr>
          <w:sz w:val="28"/>
          <w:szCs w:val="28"/>
        </w:rPr>
      </w:pPr>
      <w:r w:rsidRPr="00DF3769">
        <w:rPr>
          <w:sz w:val="28"/>
          <w:szCs w:val="28"/>
        </w:rPr>
        <w:t>А. Д. Михайлов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Поэтическим итогом развития средневековой французской литературы и предвестием ее будущих достижений стало творчество Франсуа Вийона.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Вийон (Вильон, Виллон, 1431? - после 1463) и его поэзия стали предметом огромного числа исследований. Между тем о его жизни сохранилось мало сведений, дата рождения сомнительна, время смерти неведомо. Имя поэта - Франсуа Монкорбье - редко упоминается в документах, и известно лишь то, о чем он сам рассказал. В построении его поэм, будто всегда «автобиографических», проглядывает определенный «умысел»: поэт сам творил свою легенду. В произведениях Вийона немало темных мест, однако попытки искать в его творчестве некий эзотерический смысл заканчивается обычно неудачей.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Начало творчества Вийона совпадает с событиями, в некотором роде обозначившими рубеж Возрождения, - с изобретением книгопечатания и захватом турками Константинополя. Однако вряд ли поэт интересовался ими; для него куда существеннее было окончание Столетней войны (1453). По своим интересам он целиком принадлежал нищей парижской богеме и Франции. Вийон не был в числе первых гуманистов; учась в Сорбонне, он не набрался премудрости, а по своим знаниям в большей степени принадлежал Средним векам, чем Карл Орлеанский, не говоря уже об Антуане де Ла Сале. Однако творчество Вийона - яркий знак того, что близка заря Ренессанса.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Вийон с большим правом, чем Рютбеф, Жан де Мен, Машо или Карл, может быть назван первым французским национальным поэтом, и поэтом великим, ибо ему удалось с необычайной силой раскрыть через свое лирическое «я» всю эпоху, посвятить читателя в жизнь своего времени. Но он и преодолевал эту эпоху, выходил за ее рамки, подчас моделируя общечеловеческие, универсальные переживания и ситуации.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Поэзия Вийона может показаться традиционной - он писал баллады, рондо, песни, нанизывал каламбуры, играл синонимами и рифмами, и внешне его творчество не выходит за рамки средневековой поэтики. Вийон унаследовал ее мотивы и темы, ее приемы. Но он не копировал их слепо. То он неожиданно и дерзко переводил в иронический план, скажем, традиционные для средневековой лирики сетования на жестокость возлюбленной или славословия сильным мира сего, то, напротив, заострял и существенно углублял опять-таки традиционные споры «души с телом» или ламентации по поводу бренности всего земного, вскрывая в этих темах настоящие трагизм и безысходность. Поэтому поэзия Вийона по сравнению с его предшественниками стала подлинной поэтической революцией.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раннем творчестве Вийона, куда относится так называемое «Лэ» (или «Малое завещание», 1456), а также несколько баллад, созданных между 1455 и 1458 гг., такое новаторство уже намечается. Поэма «Лэ», из-за большого количества намеков на конкретных лиц теперь непонятная без комментария, должно быть, восхищала современников неистощимым юмором, остротой иронии, смелостью сатиры. Вийон заявляет здесь о себе как о поэте-горожанине: в его шутливой поэме природы нет, есть только Париж (его жители, нравы, жизнь его улицы). Картины города, мрачного, зимнего, пустынного, сделаны мастерски: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Глухою зимнею порой,</w:t>
      </w:r>
    </w:p>
    <w:p w:rsidR="000A7C5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Когда в Париже все мертво,</w:t>
      </w:r>
    </w:p>
    <w:p w:rsidR="000A7C5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Лишь ветра свист да волчий вой,</w:t>
      </w:r>
    </w:p>
    <w:p w:rsidR="000A7C5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Когда все засветло домой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Ушли - в тепло, к огню спеша...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(Здесь и ниже перевод Ф. Мендельсона)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«Лэ» уже возникают темы, характерные для последующих произведений Вийона, - тема одиночества, измены друзей и любимой, тема быстротечности земного; в поэме звучит то бесшабашное предраблезианское веселое молодечество, которое помогало поэту преодолевать все невзгоды. Оттачиваются в «Лэ» и вийоновское мастерство гротеска, и приемы сатирического осмеяния, которые сознательно подхватил и развил автор «Гаргантюа и Пантагрюэля».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Главное произведение Вийона - «Завещание», которое позже, но еще при жизни поэта, стали называть «Большим завещанием» (1461): оно включает 186 строф-восьмистиший, 16 баллад, 3 рондо. К поэме примыкают стихотворения, созданные в одно с нею время. В «Завещании» в полной мере раскрылся талант Вийона, выражено его творческое и жизненное кредо. Позади было тяжелое отрочество, пришедшееся на последнее десятилетие Столетней войны, затем бурные университетские годы, наконец, полоса скитаний, преследований, ужасающей нищеты, полоса унижений и падений, вплоть до злополучного участия в ограблении Наваррского коллежа. Поэт познал измену возлюбленной, голод, изгнание, тюрьму, стоял на ступеньке эшафота. Но в то же время на его глазах возникала могучая, единая Франция, и в королевской власти бродяга-поэт видел не только врага-угнетателя, но и опору.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Вийон называет поэму «Завещание», ведя крупную и опасную игру слов: «Testament» может обозначать и завещание, и Завет. В «Завещании» есть и предсмертные распоряжения - иронические, иногда горькие: где и как его похоронить, как поступить с его воображаемым имуществом; есть и знакомые по «Лэ» чисто издевательские «отказы» нищего богатеям, обличающие подлость последних, но главное место в поэме занимает исповедь поэта.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Центральная проблема книги - это человек в окружающем мире, в котором Вийону его страдания открыли больше истин, «чем все комментарии Аверроэса к Аристотелю» (строфа XII). Личный опыт, чувства имеют для поэта первостепенное значение. Лирический герой, авторское «я» оказываются в поэме не только субъектом, но и объектом, а опыт - путем познания и искусства. Вийон переосмысливает средневековое понимание страдания: оно не очищает, а учит, что, с его точки зрения, и важнее. Регламентированной морали старого общества поэт противопоставляет потребности, права личности. Мысль о единичном человеке, индивидуальной судьбе проходит через все «Завещание». Но человек Вийона находится в конфликте с обществом. И это не просто конфликт бедняка с богатым, но в некотором роде конфликт отдельной личности и общества, ибо горькая жизнь Вийона и окружающих его горемык подсказывала ему мысль, что человек одинок среди людей (строфа XXIII):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Один, без крова, без родни, -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Не веришь? На меня взгляни!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Смотри, как всеми я покинут!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Вийон, конечно, писал о себе, но в изображении поэта человек утрачивал связь со средой, веру в благоприятствующий ему богоданный строй мироздания. Христианская предполагаемая гармония земной юдоли и загробного существования у поэта тоже нарушалась. Человек Вийона не хочет умерщвлять тело во имя спасения души. Жизнь - телесное бытие - вот непосредственный предмет поэзии Вийона. Окружающий человека вещный мир является для поэта безграничным арсеналом художественных средств. Вийон избегает иносказаний и аллегорий. Бытовые детали играют огромную роль в его поэзии. Через деталь, через часть изображается и познается целое; компоненты человеческого бытия начинают жить своей жизнью, предвосхищая необузданное вещное пиршество Рабле. Отсюда - перечисления предметов, например всяческой снеди: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Пулярки, утки, каплуны,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Фазаны, рыба, яйца всмятку,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Вкрутую, пироги, блины,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Подливам, винам - нет цены...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Все эти описания соотнесены с человеком, с его физическими нуждами: человек во плоти, его тело - герой «Завещания». Тело ест, пьет, любит, корчится в предсмертных муках. Чаще всего это не гармонично спокойное человеческое тело, каким его изображали современники Вийона - художники итальянского Кваттроченто, это может быть и тело старое, исковерканное, безобразное (даже выставляющее напоказ свое безобразие в сравнении с былой красотой, как в «Жалобах прекрасной оружейницы»), оно подвижно, изменчиво: судорожно дергается от любви или боли.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поэзии Вийона пересмотр средневековых взглядов и поэтических форм коснулся и сферы любви. В энергических строфах поэмы (XLVIII-LX) Вийон обрушивается на женщин. Но он далек от средневекового женоненавистничества и аскетизма, от мысли о врожденной «нечистоте» женщины. В строфе L он пишет: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Ругают женщин повсеместно,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Однако в них ли корень зла?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Ведь каждая когда-то честной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И чистой девушкой была!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Любовь становится продажной и грязной, основанной на лжи и корысти, потому что таково общество. Вийон мечтает о любви подлинной, свободной и правдивой, однако не находит такой в жизни. Отсюда пессимистический рефрен «Двойной баллады о любви» (входит в «Завещание)» - «Как счастлив тот, кто не влюблен!» Куртуазное Средневековье, создавшее культ Дамы, далекий от реальной жизни, воспевало возвышенную любовь; Вийон же подсмеивается над поэтами, ее прославлявшими. Если в стихах Карла Орлеанского звучала прощальная песнь старой, рыцарской культуре, то у Вийона встречается прямое глумление над ней в стихах о плотской любви, в изображении которой он бывает вызывающе груб («Баллада о Толстухе Марго»).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описании изнанки жизни Вийон необыкновенно изобретателен. Порой он творит фантастическую реальность или реалистическую фантастику, как, например, в «Балладе о том, как варить языки клеветников», где каждый «рецепт» по-своему реален, но все они складываются в фантастический, ужасающий гротеск: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горячем соусе с приправой мышьяка,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помоях сальных с падалью червивой,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свинце кипящем, - чтоб наверняка! -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кровях нечистых ведьмы похотливой,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С обмывками вонючих ног потливых,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слюне ехидны, в смертоносных ядах,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помете птиц, в гнилой воде из кадок,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янтарной желчи бешеных волков,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Над серным пламенем клокочущего ада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Да сварят языки клеветников!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А рядом поэт может нежнейшим образом воспеть прекрасное тело («...о женщин плоть - нежна, чиста, светла...») или создать гимн величию и душевной красоте женщины, решительно раздвинуть ряд изнеженных красавиц прошлого, чтобы поставить среди них простую крестьянку из Лоррени, Жанну д’Арк: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Скажите, где, в стране ль теней,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Дочь Рима, Флора, перл бесценный?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.............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Где Бланка, лилии белей,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Чей всех пленял напев сиренный?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................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Где Жанна, что познала пленной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Костер и смерть за славный грех?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Где все, Владычица вселенной?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Увы, где прошлогодний снег!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(Перевод В. Брюсова)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Вийон не только экспрессивный график: в созданных им картинах поражают и причудливые очертания, и яркие краски, мало того, его мир полон звуков, наполнен запахами. Для поэта важна и динамика этой полнокровной, плотской жизни, и просто обычная людская круговерть, и неумолимое движение жизни к своему концу.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Тема смерти возникает в «Завещании» многократно, это один из лейтмотивов, особенно в прославленных строфах XXXIX-XLI, потрясающих трагической конкретностью. За этими стихами следует «Баллада на старофранцузском», в которой мысль поэта выражена энергично и недвусмысленно.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Кто смерти избежал своей?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Тать? Праведник? Купец? Монах?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Никто! Сколь хочешь жри и пей, -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Развеют ветры смертных прах!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(Перевод Ф. Мендельсона)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Вийон пишет о смерти с поразительной настойчивостью и своеобразным трагическим вдохновением. Поэта не страшит загробное возмездие. Но перед ним открылся весь ужас, вся безысходность и неизбежность небытия. Конечно, в картинах смерти у Вийона содержится требование наслаждаться благами бытия сейчас, ибо любая жизнь все же лучше смерти, и презрение к суетности могущественных и богатых, ибо смерть уравняет всех, однако чувство необоримого отчаяния оказывается сильнее обманчивого эпикуреизма.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Тема смерти вновь возникает в конце «Завещания» - в строфах CXLVI-CLIII, в «Балладе добрых советов ведущим дурную жизнь» и в строфах CLXII-CLXIV. Здесь энергично выражена глубина и трезвость мироощущения поэта: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Я вижу черепов оскалы,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Скелетов груды... Боже мой,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Кто были вы? Писцы? Фискалы?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Торговцы с толстою мошной?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Корзинщики? Передо мной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Тела, истлевшие в могилах...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Где мэтр, а где школяр простой,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Я различить уже не в силах.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(Перевод Ф. Мендельсона)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3769">
        <w:rPr>
          <w:sz w:val="24"/>
          <w:szCs w:val="24"/>
        </w:rPr>
        <w:t xml:space="preserve">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Вийон делал отсюда смелый вывод: раз все люди равно истлеют, то и в земной жизни каждый человек достоин равноправия.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«Завещании» открыто поставлен вопрос о несправедливости общественного устройства. Обращаясь к богу, Вийон требует: «Над теми строгий суд верши, кого ты наделил харчами». Показательна рассказанная Вийоном притча о пирате Диомеде (строфы XVII-XX), который, идя на казнь, говорит Александру Македонскому, что стал грабителем потому, что он беден и не распоряжается, как император, несметным войском. Выслушав это, мудрый царь прощает Диомеда. Как и пират из притчи, Вийон видит в моральных падениях не биологические, а социальные причины («С пути сбивает нас нужда»).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«Завещании» детально развивается тема бедности. Хотя Вийон пишет о себе («Я бедняком был от рожденья»), лирический герой поэмы - всякий бедняк, всякий страждущий и гонимый, а гротескная галерея богатеев, душителей «маленького школяра», несмотря на портретное сходство с современниками Вийона, олицетворяет собой злое бездушие господствующих классов.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Вийон первым в мировой литературе с такой страстью изобразил трагедию обездоленности, ужас одиночества. Он не идеализирует бедность, напротив, в «Балладе - споре с Франком Гонтье» Вийон будто с завистью перечисляет радости сытой, спокойной жизни.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Поэт апеллирует к властям предержащим, требует справедливости, утверждая свою правоту напоминаниями о смерти (ведь в могилу не потащишь свое богатство) и ссылками на Евангелие в духе уравнительных ересей.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 поэме раскрывается пропущенное через лирическое «я» Вийона народное сознание эпохи со свойственными ему противоречиями, метаниями, надеждами и приступами ощущения безысходности. Сомнения, внутренняя разорванность сознания выражены в «Балладе состязания в Блуа». Написанная по заказу и в силу этого несколько скованная по построению, она блещет точными, афористичными строками, раскрывающими и внутренний мир поэта, и переживания человека его эпохи: «Чужбина мне - страна моя родная», «Я сомневаюсь в явном, верю чуду», «Отчаянье мне веру придает» и т. п. Столь же показательна и «Баллада примет» с ее рефреном «Я знаю все, но только не себя». Рефрен этот указывает и на противоречивость внутреннего мира человека, и на невозможность судить о себе вне социального контекста. Поэт подчеркивает, что он человек рядовой («не ангел, но и не злодей»), и исповедь его обыденна, и прегрешения вполне обычны и страдания - это страдания тысяч людей. Тем страшнее, тем достовернее, тем более волнующе все, рассказанное поэтом. При чтении «Завещания» нельзя освободиться от ощущения присутствия исповедующегося, ибо это не плавный рассказ, а взволнованная исповедь. Вийон прерывает повествование обращениями к воображаемому собеседнику, спрашивает, сам же отвечает, спорит, саркастически шутит, шлет яростные проклятия, от патетики переходит к буффонаде, от шутовского цинизма - к крику отчаяния. В каждом стихе ощущается биение жизни, сотрясающая поэта страсть («...а сердце рвется на куски»). Самораскрытие личности в поэзии Вийона может быть сопоставлено с такими удаленными во времени явлениями, как «Исповедь» Руссо.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Комизм в «Завещании» создается гротескным сталкиванием несовместимого, игрой снижающих подробностей, выворачиванием наизнанку привычных истин, смешным и страшным - в духе народно-площадного искусства - хороводом дурацких рож, ироничными похвалами отъявленным лиходеям, частой самоиронией. Многие приемы вийоновского комизма восходят к традициям народного средневекового искусства. Эти приемы были развиты затем писателями французского Возрождения, прежде всего Клеманом Маро и Рабле. </w:t>
      </w:r>
    </w:p>
    <w:p w:rsidR="000A7C59" w:rsidRPr="00DF3769" w:rsidRDefault="000A7C59" w:rsidP="000A7C59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Вийон предвосхищает век Возрождения главным образом тем, что предметом искусства становится у него индивидуальная человеческая личность в ее земной, «мирской» жизни, до того подавленная официальной феодально-религиозной идеологией. Раскрытию земной, в том числе телесной, жизни подчинена совокупность изобразительных средств, богатых и отнюдь не лежащих на поверхности. Поэт выступил новатором, прокладывавшим неведомые пути. Его смелый отказ от аллегоризма был обусловлен тем, что идея, воплощенная в его стихах, достаточно конкретна и однозначна. К тому же в своем творчестве Вийон не просто передал настроения человека переходной эпохи, но на собственном примере показал мучительные пути самопознания, печаль и радость критического мышления, утратившего старые верования, но еще не подготовленного к созданию ренессансного идеала.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C59"/>
    <w:rsid w:val="00002B5A"/>
    <w:rsid w:val="000A7C59"/>
    <w:rsid w:val="0010437E"/>
    <w:rsid w:val="00316F32"/>
    <w:rsid w:val="00616072"/>
    <w:rsid w:val="006A5004"/>
    <w:rsid w:val="00710178"/>
    <w:rsid w:val="0081563E"/>
    <w:rsid w:val="00835527"/>
    <w:rsid w:val="008B35EE"/>
    <w:rsid w:val="00905CC1"/>
    <w:rsid w:val="00B42C45"/>
    <w:rsid w:val="00B47B6A"/>
    <w:rsid w:val="00BB6393"/>
    <w:rsid w:val="00C41F59"/>
    <w:rsid w:val="00D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3C6F32-5147-4441-8E9A-A474D574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59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A7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Франсуа Вийон</vt:lpstr>
    </vt:vector>
  </TitlesOfParts>
  <Company>Home</Company>
  <LinksUpToDate>false</LinksUpToDate>
  <CharactersWithSpaces>15944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Франсуа Вийон</dc:title>
  <dc:subject/>
  <dc:creator>User</dc:creator>
  <cp:keywords/>
  <dc:description/>
  <cp:lastModifiedBy>admin</cp:lastModifiedBy>
  <cp:revision>2</cp:revision>
  <dcterms:created xsi:type="dcterms:W3CDTF">2014-02-15T01:21:00Z</dcterms:created>
  <dcterms:modified xsi:type="dcterms:W3CDTF">2014-02-15T01:21:00Z</dcterms:modified>
</cp:coreProperties>
</file>