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1C" w:rsidRDefault="006B241C" w:rsidP="001D222B">
      <w:pPr>
        <w:tabs>
          <w:tab w:val="left" w:pos="3960"/>
        </w:tabs>
        <w:jc w:val="center"/>
        <w:rPr>
          <w:b w:val="0"/>
          <w:u w:val="none"/>
        </w:rPr>
      </w:pPr>
    </w:p>
    <w:p w:rsidR="001D222B" w:rsidRDefault="001D222B" w:rsidP="001D222B">
      <w:pPr>
        <w:tabs>
          <w:tab w:val="left" w:pos="3960"/>
        </w:tabs>
        <w:jc w:val="center"/>
        <w:rPr>
          <w:b w:val="0"/>
          <w:u w:val="none"/>
        </w:rPr>
      </w:pPr>
      <w:r>
        <w:rPr>
          <w:b w:val="0"/>
          <w:u w:val="none"/>
        </w:rPr>
        <w:t>Фразеологизмы.</w:t>
      </w:r>
      <w:r w:rsidRPr="001D222B">
        <w:rPr>
          <w:b w:val="0"/>
          <w:u w:val="none"/>
        </w:rPr>
        <w:br/>
      </w:r>
      <w:r w:rsidRPr="001D222B">
        <w:rPr>
          <w:b w:val="0"/>
        </w:rPr>
        <w:br/>
      </w:r>
      <w:r w:rsidRPr="001D222B">
        <w:rPr>
          <w:b w:val="0"/>
          <w:u w:val="none"/>
        </w:rPr>
        <w:br/>
        <w:t xml:space="preserve">Фразеологизмы являются украшением любого языка, но до наших дней некоторые из них дошли из столь далекого прошлого, что значение отдельных слов оказалось утеряно, а смысл, который мы в них вкладываем, часто оказывается противоположным изначальному. С другой стороны, ряд известнейших фразеологизмов имеет реального автора. В некоторых случаях об их литературном происхождении известно даже школьникам (например, ставшие пословицами и поговорками стихи из пьесы А.С. Грибоедова «Горе от ума»). Но гораздо чаще авторы вошедших в народную жизнь фраз и афоризмов остаются неизвестными широкой публике. Кто, например, помнит скромного сотрудника журнала «Сатирикон» Аминада Шполянского? А вот фразу о том, что </w:t>
      </w:r>
      <w:r w:rsidRPr="001D222B">
        <w:rPr>
          <w:b w:val="0"/>
        </w:rPr>
        <w:t>жизнь бьет ключом, но больше по голове</w:t>
      </w:r>
      <w:r w:rsidRPr="001D222B">
        <w:rPr>
          <w:b w:val="0"/>
          <w:u w:val="none"/>
        </w:rPr>
        <w:t xml:space="preserve"> знают, наверное, все. Так же обстоит дело с выражениями </w:t>
      </w:r>
      <w:r w:rsidRPr="001D222B">
        <w:rPr>
          <w:b w:val="0"/>
        </w:rPr>
        <w:t>галопом по европам</w:t>
      </w:r>
      <w:r w:rsidRPr="001D222B">
        <w:rPr>
          <w:b w:val="0"/>
          <w:u w:val="none"/>
        </w:rPr>
        <w:t xml:space="preserve"> (реплика А.Жарова на сокращение пребывания группы советских журналистов в Австрии и Чехословакии) и </w:t>
      </w:r>
      <w:r w:rsidRPr="001D222B">
        <w:rPr>
          <w:b w:val="0"/>
        </w:rPr>
        <w:t>дело пахнет керосином</w:t>
      </w:r>
      <w:r w:rsidRPr="001D222B">
        <w:rPr>
          <w:b w:val="0"/>
          <w:u w:val="none"/>
        </w:rPr>
        <w:t xml:space="preserve"> (М.Кольцов – о скандале в администрации президента США, связанном с взятками от нефтяных компаний). О происхождении и значении некоторых фразеологизмов и будет рассказано в данной статье.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Выражение </w:t>
      </w:r>
      <w:r w:rsidRPr="001D222B">
        <w:rPr>
          <w:b w:val="0"/>
        </w:rPr>
        <w:t>перемывать кости</w:t>
      </w:r>
      <w:r w:rsidRPr="001D222B">
        <w:rPr>
          <w:b w:val="0"/>
          <w:u w:val="none"/>
        </w:rPr>
        <w:t xml:space="preserve"> известно всем с детства и интересно тем, что является, пожалуй, одной из самых древних идиом русского языка. Речь в данном случае идет о забытом обряде перезахоронения: спустя три года после смерти покойника извлекали из могилы, очищали кости от тлена и заново хоронили. Это действие сопровождалось воспоминаниями о покойном, оценкой его характера, дел и поступков. Данный обряд был хорошо известен еще в XII веке, свидетельством чего являются строки из «Слова о полку Игореве»: «Кто же омоет твои мощи?» («Плач Ярославны»). Однако во все времена соседи и знакомые предпочитали не ждать так долго и </w:t>
      </w:r>
      <w:r w:rsidRPr="001D222B">
        <w:rPr>
          <w:b w:val="0"/>
        </w:rPr>
        <w:t>перемывали кости</w:t>
      </w:r>
      <w:r w:rsidRPr="001D222B">
        <w:rPr>
          <w:b w:val="0"/>
          <w:u w:val="none"/>
        </w:rPr>
        <w:t xml:space="preserve"> еще живым людям.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Другим старинным фразеологизмом является выражение </w:t>
      </w:r>
      <w:r w:rsidRPr="001D222B">
        <w:rPr>
          <w:b w:val="0"/>
        </w:rPr>
        <w:t>у черта на куличках</w:t>
      </w:r>
      <w:r w:rsidRPr="001D222B">
        <w:rPr>
          <w:b w:val="0"/>
          <w:u w:val="none"/>
        </w:rPr>
        <w:t>. Кулигами назывались поляны в дремучих лесах. Такие места славяне считали заколдованными, в дохристианские времена на них устраивали капища языческих богов. Но иногда крестьянам по той или иной причине приходилось уходить из деревень и селиться на таких полянах (чтобы не раскорчевывать лес). Отсюда и выражение.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Идиома </w:t>
      </w:r>
      <w:r w:rsidRPr="001D222B">
        <w:rPr>
          <w:b w:val="0"/>
        </w:rPr>
        <w:t>собаку съел</w:t>
      </w:r>
      <w:r w:rsidRPr="001D222B">
        <w:rPr>
          <w:b w:val="0"/>
          <w:u w:val="none"/>
        </w:rPr>
        <w:t xml:space="preserve"> в настоящее время употребляется в качестве характеристики человека, имеющего богатый опыт в каком-либо деле. На самом же деле данное выражение первоначально носило ярко выраженный иронический характер, т.к. является первой частью поговорки </w:t>
      </w:r>
      <w:r w:rsidRPr="001D222B">
        <w:rPr>
          <w:b w:val="0"/>
        </w:rPr>
        <w:t>собаку съел, а хвостом подавился</w:t>
      </w:r>
      <w:r w:rsidRPr="001D222B">
        <w:rPr>
          <w:b w:val="0"/>
          <w:u w:val="none"/>
        </w:rPr>
        <w:t xml:space="preserve">. То есть говорила она о человеке, который выполнил трудную работу, а споткнулся на пустяке. Другой пример неполной пословицы – выражение </w:t>
      </w:r>
      <w:r w:rsidRPr="001D222B">
        <w:rPr>
          <w:b w:val="0"/>
        </w:rPr>
        <w:t>чудеса в решете.</w:t>
      </w:r>
      <w:r w:rsidRPr="001D222B">
        <w:rPr>
          <w:b w:val="0"/>
          <w:u w:val="none"/>
        </w:rPr>
        <w:t xml:space="preserve"> Звучит же данная пословица следующим образом: </w:t>
      </w:r>
      <w:r w:rsidRPr="001D222B">
        <w:rPr>
          <w:b w:val="0"/>
        </w:rPr>
        <w:t>Чудеса: в решете много дыр, а вылезти некуда</w:t>
      </w:r>
      <w:r w:rsidRPr="001D222B">
        <w:rPr>
          <w:b w:val="0"/>
          <w:u w:val="none"/>
        </w:rPr>
        <w:t xml:space="preserve">. 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Выражение </w:t>
      </w:r>
      <w:r w:rsidRPr="001D222B">
        <w:rPr>
          <w:b w:val="0"/>
        </w:rPr>
        <w:t>гол как сокол</w:t>
      </w:r>
      <w:r w:rsidRPr="001D222B">
        <w:rPr>
          <w:b w:val="0"/>
          <w:u w:val="none"/>
        </w:rPr>
        <w:t xml:space="preserve"> часто вызывает недоумение у наших современников. В самом деле: почему сокол, в отличие от, скажем, орла или коршуна, голый? Что за пролетарий в мире пернатых? На самом деле сокол в данном случае – это гладкое дубовое бревно, использовавшееся в качестве стенобитного орудия, тарана.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Теперь расскажем о происхождении идиомы </w:t>
      </w:r>
      <w:r w:rsidRPr="001D222B">
        <w:rPr>
          <w:b w:val="0"/>
        </w:rPr>
        <w:t>попасть впросак</w:t>
      </w:r>
      <w:r w:rsidRPr="001D222B">
        <w:rPr>
          <w:b w:val="0"/>
          <w:u w:val="none"/>
        </w:rPr>
        <w:t xml:space="preserve">. Просак – это давно вышедшее из употребления слово, означающее барабан с зубьями в машине, при помощи которой чесали шерсть. Разумеется, попадание руки в просак вело к тяжелому увечью, потому и стало это выражение нарицательным. В выражении </w:t>
      </w:r>
      <w:r w:rsidRPr="001D222B">
        <w:rPr>
          <w:b w:val="0"/>
        </w:rPr>
        <w:t>быльем поросло</w:t>
      </w:r>
      <w:r w:rsidRPr="001D222B">
        <w:rPr>
          <w:b w:val="0"/>
          <w:u w:val="none"/>
        </w:rPr>
        <w:t xml:space="preserve"> слово былье часто воспринимается как однокоренное слову было, что кажется вполне логичным. На самом же деле быль – это трава, бурьян (отсюда – былинка). В двух известных идиомах упоминается нос. Особенно дико звучит сегодня выражение </w:t>
      </w:r>
      <w:r w:rsidRPr="001D222B">
        <w:rPr>
          <w:b w:val="0"/>
        </w:rPr>
        <w:t>зарубить на носу</w:t>
      </w:r>
      <w:r w:rsidRPr="001D222B">
        <w:rPr>
          <w:b w:val="0"/>
          <w:u w:val="none"/>
        </w:rPr>
        <w:t xml:space="preserve"> – не вполне приятная процедура, не правда ли? Нос в данном случае – это деревянная палочка, которую неграмотные люди носили в качестве «записной книжки». Когда они хотели что-то запомнить, то делали на этой палочке особые зарубки. А вот в выражении </w:t>
      </w:r>
      <w:r w:rsidRPr="001D222B">
        <w:rPr>
          <w:b w:val="0"/>
        </w:rPr>
        <w:t>остаться с носом</w:t>
      </w:r>
      <w:r w:rsidRPr="001D222B">
        <w:rPr>
          <w:b w:val="0"/>
          <w:u w:val="none"/>
        </w:rPr>
        <w:t>, нос имеет совсем другое значение – от слова ноша, нести. Человек оставался с носом, если его подношение (как правило, взятка) не было принято.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</w:r>
      <w:r w:rsidRPr="001D222B">
        <w:rPr>
          <w:b w:val="0"/>
        </w:rPr>
        <w:t xml:space="preserve">Объегорить </w:t>
      </w:r>
      <w:r w:rsidRPr="001D222B">
        <w:rPr>
          <w:b w:val="0"/>
          <w:u w:val="none"/>
        </w:rPr>
        <w:t xml:space="preserve">– значит обмануть. Но при чем здесь Егор? Юрьев, или Егорьев, день был датой расчета с крестьянами за работу. При этом их часто обманывали. Потому имя данного святого и вошло в народную речь в таком неблагоприятном контексте. В более южных районах нашей страны день расчета приходился на день святого Козьмы и брата его Дамиана. Поэтому там говорили не объегорить, а </w:t>
      </w:r>
      <w:r w:rsidRPr="001D222B">
        <w:rPr>
          <w:b w:val="0"/>
        </w:rPr>
        <w:t>подкузьмить.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Выражение </w:t>
      </w:r>
      <w:r w:rsidRPr="001D222B">
        <w:rPr>
          <w:b w:val="0"/>
        </w:rPr>
        <w:t xml:space="preserve">пускать пыль в глаза </w:t>
      </w:r>
      <w:r w:rsidRPr="001D222B">
        <w:rPr>
          <w:b w:val="0"/>
          <w:u w:val="none"/>
        </w:rPr>
        <w:t xml:space="preserve">появилось в XVI веке. В настоящее время оно употребляется в значении «создавать ложное впечатление о своих возможностях». Однако первоначальный смысл другой: во время кулачных боев нечестные бойцы брали с собой мешочки с песком, который бросали в глаза соперникам. В </w:t>
      </w:r>
      <w:smartTag w:uri="urn:schemas-microsoft-com:office:smarttags" w:element="metricconverter">
        <w:smartTagPr>
          <w:attr w:name="ProductID" w:val="1726 г"/>
        </w:smartTagPr>
        <w:r w:rsidRPr="001D222B">
          <w:rPr>
            <w:b w:val="0"/>
            <w:u w:val="none"/>
          </w:rPr>
          <w:t>1726 г</w:t>
        </w:r>
      </w:smartTag>
      <w:r w:rsidRPr="001D222B">
        <w:rPr>
          <w:b w:val="0"/>
          <w:u w:val="none"/>
        </w:rPr>
        <w:t xml:space="preserve">. этот прием был запрещен специальным указом. Целый ряд фразеологизмов обязан своему появлению деятельности реальных исторических лиц. Так, выражение </w:t>
      </w:r>
      <w:r w:rsidRPr="001D222B">
        <w:rPr>
          <w:b w:val="0"/>
        </w:rPr>
        <w:t xml:space="preserve">казанские сироты </w:t>
      </w:r>
      <w:r w:rsidRPr="001D222B">
        <w:rPr>
          <w:b w:val="0"/>
          <w:u w:val="none"/>
        </w:rPr>
        <w:t xml:space="preserve">появилось при Иване Грозном. После взятия Казани этот царь, желая привязать к себе местную аристократию, награждал добровольно являвшихся к нему высокопоставленных татар. Многие из них, чтобы получить богатые подарки, притворялись сильно пострадавшими от войны. Прикидываться казанским сиротой – значит притворяться бедняком. Другое выражение, появившееся при Иване Грозном, – </w:t>
      </w:r>
      <w:r w:rsidRPr="001D222B">
        <w:rPr>
          <w:b w:val="0"/>
        </w:rPr>
        <w:t>филькина грамота</w:t>
      </w:r>
      <w:r w:rsidRPr="001D222B">
        <w:rPr>
          <w:b w:val="0"/>
          <w:u w:val="none"/>
        </w:rPr>
        <w:t xml:space="preserve">. Так царь называл обличительные послания своего врага – митрополита Филиппа Колычева. Идиома </w:t>
      </w:r>
      <w:r w:rsidRPr="001D222B">
        <w:rPr>
          <w:b w:val="0"/>
        </w:rPr>
        <w:t xml:space="preserve">концы в воду </w:t>
      </w:r>
      <w:r w:rsidRPr="001D222B">
        <w:rPr>
          <w:b w:val="0"/>
          <w:u w:val="none"/>
        </w:rPr>
        <w:t xml:space="preserve">также связана с именем Ивана Грозного. Репрессии против населения при этом царе порой принимали такой размах, что смущали даже самого Ивана. В таких случаях, чтобы скрыть истинные масштабы казней, людей, умерших от пыток, тайком бросали в реку. Спрятать концы в воду – значит замести следы преступления. Другое весьма страшное выражение – </w:t>
      </w:r>
      <w:r w:rsidRPr="001D222B">
        <w:rPr>
          <w:b w:val="0"/>
        </w:rPr>
        <w:t>узнать подноготную</w:t>
      </w:r>
      <w:r w:rsidRPr="001D222B">
        <w:rPr>
          <w:b w:val="0"/>
          <w:u w:val="none"/>
        </w:rPr>
        <w:t>: речь идет о пытке, когда под ногти жертве вбивались железные гвозди.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При царе Алексее Михайловиче в </w:t>
      </w:r>
      <w:smartTag w:uri="urn:schemas-microsoft-com:office:smarttags" w:element="metricconverter">
        <w:smartTagPr>
          <w:attr w:name="ProductID" w:val="1649 г"/>
        </w:smartTagPr>
        <w:r w:rsidRPr="001D222B">
          <w:rPr>
            <w:b w:val="0"/>
            <w:u w:val="none"/>
          </w:rPr>
          <w:t>1649 г</w:t>
        </w:r>
      </w:smartTag>
      <w:r w:rsidRPr="001D222B">
        <w:rPr>
          <w:b w:val="0"/>
          <w:u w:val="none"/>
        </w:rPr>
        <w:t xml:space="preserve">. было принято Соборное уложение, одна из статей которого предписывала в качестве наказания за определенные виды преступлений закапывание живьем в землю. Отсюда ведет свое происхождение выражение </w:t>
      </w:r>
      <w:r w:rsidRPr="001D222B">
        <w:rPr>
          <w:b w:val="0"/>
        </w:rPr>
        <w:t>стоять как вкопанный</w:t>
      </w:r>
      <w:r w:rsidRPr="001D222B">
        <w:rPr>
          <w:b w:val="0"/>
          <w:u w:val="none"/>
        </w:rPr>
        <w:t xml:space="preserve">. </w:t>
      </w:r>
    </w:p>
    <w:p w:rsidR="001D222B" w:rsidRDefault="001D222B" w:rsidP="001D222B">
      <w:pPr>
        <w:tabs>
          <w:tab w:val="left" w:pos="3960"/>
        </w:tabs>
        <w:rPr>
          <w:b w:val="0"/>
          <w:u w:val="none"/>
        </w:rPr>
      </w:pPr>
      <w:r w:rsidRPr="001D222B">
        <w:rPr>
          <w:b w:val="0"/>
          <w:u w:val="none"/>
        </w:rPr>
        <w:t xml:space="preserve">При Алексее Михайловиче в народную речь вошло и выражение </w:t>
      </w:r>
      <w:r w:rsidRPr="001D222B">
        <w:rPr>
          <w:b w:val="0"/>
        </w:rPr>
        <w:t>чтоб неповадно было</w:t>
      </w:r>
      <w:r w:rsidRPr="001D222B">
        <w:rPr>
          <w:b w:val="0"/>
          <w:u w:val="none"/>
        </w:rPr>
        <w:t xml:space="preserve"> – это фраза из того же Уложения </w:t>
      </w:r>
      <w:smartTag w:uri="urn:schemas-microsoft-com:office:smarttags" w:element="metricconverter">
        <w:smartTagPr>
          <w:attr w:name="ProductID" w:val="1649 г"/>
        </w:smartTagPr>
        <w:r w:rsidRPr="001D222B">
          <w:rPr>
            <w:b w:val="0"/>
            <w:u w:val="none"/>
          </w:rPr>
          <w:t>1649 г</w:t>
        </w:r>
      </w:smartTag>
      <w:r w:rsidRPr="001D222B">
        <w:rPr>
          <w:b w:val="0"/>
          <w:u w:val="none"/>
        </w:rPr>
        <w:t xml:space="preserve">. При нем же в селе Коломенском под Москвой висел </w:t>
      </w:r>
      <w:r w:rsidRPr="001D222B">
        <w:rPr>
          <w:b w:val="0"/>
        </w:rPr>
        <w:t>долгий ящик</w:t>
      </w:r>
      <w:r w:rsidRPr="001D222B">
        <w:rPr>
          <w:b w:val="0"/>
          <w:u w:val="none"/>
        </w:rPr>
        <w:t xml:space="preserve"> для челобитных.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Выражение </w:t>
      </w:r>
      <w:r w:rsidRPr="001D222B">
        <w:rPr>
          <w:b w:val="0"/>
        </w:rPr>
        <w:t xml:space="preserve">затрапезный вид </w:t>
      </w:r>
      <w:r w:rsidRPr="001D222B">
        <w:rPr>
          <w:b w:val="0"/>
          <w:u w:val="none"/>
        </w:rPr>
        <w:t>появилось при Петре I и никакого отношения к трапезе не имеет. Затрапезников – это фамилия купца, фабрика которого выпускала очень грубую и низкокачественную ткань. С тех пор и говорят о неряшливо одетом человеке, что он имеет затрапезный вид.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Если про человека говорят, что у него на лбу написано, то обычно подразумевается, что ничего хорошего написано там быть не может. Выражение это появилось при Елизавете Петровне, которая в </w:t>
      </w:r>
      <w:smartTag w:uri="urn:schemas-microsoft-com:office:smarttags" w:element="metricconverter">
        <w:smartTagPr>
          <w:attr w:name="ProductID" w:val="1746 г"/>
        </w:smartTagPr>
        <w:r w:rsidRPr="001D222B">
          <w:rPr>
            <w:b w:val="0"/>
            <w:u w:val="none"/>
          </w:rPr>
          <w:t>1746 г</w:t>
        </w:r>
      </w:smartTag>
      <w:r w:rsidRPr="001D222B">
        <w:rPr>
          <w:b w:val="0"/>
          <w:u w:val="none"/>
        </w:rPr>
        <w:t xml:space="preserve">. приказала клеймить лбы преступникам, чтобы они «от прочих добрых и неподозрительных людей отличны были». Отсюда же ведут происхождение выражения </w:t>
      </w:r>
      <w:r w:rsidRPr="001D222B">
        <w:rPr>
          <w:b w:val="0"/>
        </w:rPr>
        <w:t>заклеймить позором и прожженный преступник.</w:t>
      </w:r>
      <w:r w:rsidRPr="001D222B">
        <w:rPr>
          <w:b w:val="0"/>
        </w:rPr>
        <w:br/>
      </w:r>
      <w:r w:rsidRPr="001D222B">
        <w:rPr>
          <w:b w:val="0"/>
        </w:rPr>
        <w:br/>
      </w:r>
      <w:r w:rsidRPr="001D222B">
        <w:rPr>
          <w:b w:val="0"/>
          <w:u w:val="none"/>
        </w:rPr>
        <w:t xml:space="preserve">Еще о надписях: в идиоме </w:t>
      </w:r>
      <w:r w:rsidRPr="001D222B">
        <w:rPr>
          <w:b w:val="0"/>
        </w:rPr>
        <w:t xml:space="preserve">вилами по воде писано </w:t>
      </w:r>
      <w:r w:rsidRPr="001D222B">
        <w:rPr>
          <w:b w:val="0"/>
          <w:u w:val="none"/>
        </w:rPr>
        <w:t>имеются в виду не сельскохозяйственные орудия, а старинное название кругов на воде.</w:t>
      </w:r>
    </w:p>
    <w:p w:rsidR="00BD6AF9" w:rsidRPr="001D222B" w:rsidRDefault="001D222B" w:rsidP="001D222B">
      <w:pPr>
        <w:tabs>
          <w:tab w:val="left" w:pos="3960"/>
        </w:tabs>
        <w:rPr>
          <w:b w:val="0"/>
          <w:u w:val="none"/>
        </w:rPr>
      </w:pPr>
      <w:r w:rsidRPr="001D222B">
        <w:rPr>
          <w:b w:val="0"/>
          <w:u w:val="none"/>
        </w:rPr>
        <w:t xml:space="preserve"> Выражение </w:t>
      </w:r>
      <w:r w:rsidRPr="001D222B">
        <w:rPr>
          <w:b w:val="0"/>
        </w:rPr>
        <w:t>раскусить человека</w:t>
      </w:r>
      <w:r w:rsidRPr="001D222B">
        <w:rPr>
          <w:b w:val="0"/>
          <w:u w:val="none"/>
        </w:rPr>
        <w:t xml:space="preserve"> напоминает о временах, когда в ходу были монеты из драгоценных металлов. Подлинность их проверяли </w:t>
      </w:r>
      <w:r w:rsidRPr="001D222B">
        <w:rPr>
          <w:b w:val="0"/>
        </w:rPr>
        <w:t>на зуб</w:t>
      </w:r>
      <w:r w:rsidRPr="001D222B">
        <w:rPr>
          <w:b w:val="0"/>
          <w:u w:val="none"/>
        </w:rPr>
        <w:t xml:space="preserve">: если нет вмятины – монета настоящая. 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А что такое </w:t>
      </w:r>
      <w:r w:rsidRPr="001D222B">
        <w:rPr>
          <w:b w:val="0"/>
        </w:rPr>
        <w:t>канитель</w:t>
      </w:r>
      <w:r w:rsidRPr="001D222B">
        <w:rPr>
          <w:b w:val="0"/>
          <w:u w:val="none"/>
        </w:rPr>
        <w:t xml:space="preserve"> и почему ее надо тянуть? Это медная, серебряная или золотая проволока для вышивки. Естественно, работа по вытягиванию таких нитей из куска металла была не для торопливых людей.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</w:r>
      <w:r w:rsidRPr="001D222B">
        <w:rPr>
          <w:b w:val="0"/>
        </w:rPr>
        <w:t>Дело – табак.</w:t>
      </w:r>
      <w:r w:rsidRPr="001D222B">
        <w:rPr>
          <w:b w:val="0"/>
          <w:u w:val="none"/>
        </w:rPr>
        <w:t xml:space="preserve"> Речь в данном случае идет не о вреде курения, а о большой глубине. Бурлаки привязывали кисет с табаком к шее и, когда вода достигала этого уровня, предупреждали своих товарищей: «Под табак».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>Выражение</w:t>
      </w:r>
      <w:r w:rsidRPr="001D222B">
        <w:rPr>
          <w:b w:val="0"/>
          <w:color w:val="CC0000"/>
          <w:u w:val="none"/>
        </w:rPr>
        <w:t xml:space="preserve"> </w:t>
      </w:r>
      <w:r w:rsidRPr="001D222B">
        <w:rPr>
          <w:b w:val="0"/>
        </w:rPr>
        <w:t>шарашкина контора</w:t>
      </w:r>
      <w:r w:rsidRPr="001D222B">
        <w:rPr>
          <w:b w:val="0"/>
          <w:u w:val="none"/>
        </w:rPr>
        <w:t xml:space="preserve"> появилось в русском языке относительно недавно. Шараш-монтаж – это диалектное слово, означающее «жульё». Т.е. «контора жуликов, обманщиков». Отсюда же и происхождение слова </w:t>
      </w:r>
      <w:r w:rsidRPr="001D222B">
        <w:rPr>
          <w:b w:val="0"/>
        </w:rPr>
        <w:t>ошарашить</w:t>
      </w:r>
      <w:r w:rsidRPr="001D222B">
        <w:rPr>
          <w:b w:val="0"/>
          <w:u w:val="none"/>
        </w:rPr>
        <w:t xml:space="preserve">. В, казалось бы, чисто русском выражении </w:t>
      </w:r>
      <w:r w:rsidRPr="001D222B">
        <w:rPr>
          <w:b w:val="0"/>
        </w:rPr>
        <w:t>с панталыку сбиться</w:t>
      </w:r>
      <w:r w:rsidRPr="001D222B">
        <w:rPr>
          <w:b w:val="0"/>
          <w:u w:val="none"/>
        </w:rPr>
        <w:t xml:space="preserve"> речь идет о горе Пантелик, находящейся аж в Греции. На Пантелике добывали мрамор. В результате образовалось много пещер и лабиринтов, в которых легко можно было заблудиться.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Другое «очень русское» выражение – </w:t>
      </w:r>
      <w:r w:rsidRPr="001D222B">
        <w:rPr>
          <w:b w:val="0"/>
        </w:rPr>
        <w:t>сморозить</w:t>
      </w:r>
      <w:r w:rsidRPr="001D222B">
        <w:rPr>
          <w:b w:val="0"/>
          <w:u w:val="none"/>
        </w:rPr>
        <w:t>. Но к охлаждению чего-либо в холодильнике оно не имеет никакого отношения. Это слово греческого происхождения, и в русский язык оно пришло из гимназической среды. «Морос» (глупость), – говорили учителя нерадивым ученикам. «Ну, ты сморозил», – повторяли они на улице.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Выражение </w:t>
      </w:r>
      <w:r w:rsidRPr="001D222B">
        <w:rPr>
          <w:b w:val="0"/>
        </w:rPr>
        <w:t>не в своей тарелке</w:t>
      </w:r>
      <w:r w:rsidRPr="001D222B">
        <w:rPr>
          <w:b w:val="0"/>
          <w:u w:val="none"/>
        </w:rPr>
        <w:t xml:space="preserve"> возникло по недоразумению. Это ошибочный перевод французского оборота ne pas dans son assiette. Слово assiette в значении «состояние, положение» спутали с его омонимом – «тарелка». В первой половине XIX века образованные люди протестовали против употребления данной идиомы. Именно ее выбрал Грибоедов для иллюстрации своего тезиса о «смеси французского с нижегородским»: «Любезнейший, ты не в своей тарелке», – говорит Фамусов Чацкому.</w:t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</w:r>
      <w:r w:rsidRPr="001D222B">
        <w:rPr>
          <w:b w:val="0"/>
          <w:u w:val="none"/>
        </w:rPr>
        <w:br/>
        <w:t xml:space="preserve">Существуют выражения, пришедшие в русский язык «кружным путем». Так, например, Монтескье, встретив в тексте Цицерона выражение «поднимать бурю в ложке для жертвенных возлияний вина», перевел его короче и проще: </w:t>
      </w:r>
      <w:r w:rsidRPr="001D222B">
        <w:rPr>
          <w:b w:val="0"/>
        </w:rPr>
        <w:t>буря в стакане воды.</w:t>
      </w:r>
      <w:r w:rsidRPr="001D222B">
        <w:rPr>
          <w:b w:val="0"/>
          <w:u w:val="none"/>
        </w:rPr>
        <w:t xml:space="preserve"> Идиома оказалась настолько удачной, что тут же перекочевала в русский язык. А вот англичане стакан воды заменили чашкой чая. А Эразм Роттердамский, прочитав у Плутарха совет «называть корыто корытом», перевел его расширительно: </w:t>
      </w:r>
      <w:r w:rsidRPr="001D222B">
        <w:rPr>
          <w:b w:val="0"/>
        </w:rPr>
        <w:t>называть вещи своими именами</w:t>
      </w:r>
      <w:r w:rsidRPr="001D222B">
        <w:rPr>
          <w:b w:val="0"/>
          <w:u w:val="none"/>
        </w:rPr>
        <w:t>.</w:t>
      </w:r>
      <w:bookmarkStart w:id="0" w:name="_GoBack"/>
      <w:bookmarkEnd w:id="0"/>
    </w:p>
    <w:sectPr w:rsidR="00BD6AF9" w:rsidRPr="001D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22B"/>
    <w:rsid w:val="00062E77"/>
    <w:rsid w:val="000A3E4C"/>
    <w:rsid w:val="000E3439"/>
    <w:rsid w:val="001D222B"/>
    <w:rsid w:val="00420885"/>
    <w:rsid w:val="00684722"/>
    <w:rsid w:val="006B241C"/>
    <w:rsid w:val="00A30F3E"/>
    <w:rsid w:val="00B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C477C-A72C-486B-BED3-FC351E2D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color w:val="00000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Фразеологизмы</vt:lpstr>
    </vt:vector>
  </TitlesOfParts>
  <Company>Microsoft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Фразеологизмы</dc:title>
  <dc:subject/>
  <dc:creator>Admin</dc:creator>
  <cp:keywords/>
  <dc:description/>
  <cp:lastModifiedBy>Irina</cp:lastModifiedBy>
  <cp:revision>2</cp:revision>
  <cp:lastPrinted>2010-02-09T16:51:00Z</cp:lastPrinted>
  <dcterms:created xsi:type="dcterms:W3CDTF">2014-09-14T18:26:00Z</dcterms:created>
  <dcterms:modified xsi:type="dcterms:W3CDTF">2014-09-14T18:26:00Z</dcterms:modified>
</cp:coreProperties>
</file>